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04" w:rsidRPr="005F5404" w:rsidRDefault="005F5404" w:rsidP="00FA367D">
      <w:pPr>
        <w:rPr>
          <w:sz w:val="28"/>
          <w:szCs w:val="28"/>
          <w:lang w:val="ro-MD"/>
        </w:rPr>
      </w:pPr>
      <w:r w:rsidRPr="005F5404">
        <w:rPr>
          <w:sz w:val="28"/>
          <w:szCs w:val="28"/>
          <w:lang w:val="ro-MD"/>
        </w:rPr>
        <w:t xml:space="preserve">  </w:t>
      </w:r>
      <w:r w:rsidRPr="005F5404">
        <w:rPr>
          <w:sz w:val="28"/>
          <w:szCs w:val="28"/>
          <w:lang w:val="ro-MD"/>
        </w:rPr>
        <w:tab/>
      </w:r>
      <w:r w:rsidRPr="005F5404">
        <w:rPr>
          <w:sz w:val="28"/>
          <w:szCs w:val="28"/>
          <w:lang w:val="ro-MD"/>
        </w:rPr>
        <w:tab/>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80"/>
        <w:gridCol w:w="7930"/>
        <w:gridCol w:w="3953"/>
      </w:tblGrid>
      <w:tr w:rsidR="005F5404" w:rsidRPr="00834FB0" w:rsidTr="00F56BF6">
        <w:trPr>
          <w:trHeight w:val="930"/>
        </w:trPr>
        <w:tc>
          <w:tcPr>
            <w:tcW w:w="14879" w:type="dxa"/>
            <w:gridSpan w:val="4"/>
          </w:tcPr>
          <w:p w:rsidR="005F5404" w:rsidRPr="005F5404" w:rsidRDefault="005F5404" w:rsidP="00F56BF6">
            <w:pPr>
              <w:jc w:val="center"/>
              <w:rPr>
                <w:b/>
                <w:color w:val="333333"/>
                <w:shd w:val="clear" w:color="auto" w:fill="FFFFFF"/>
                <w:lang w:val="ro-MD"/>
              </w:rPr>
            </w:pPr>
            <w:r w:rsidRPr="005F5404">
              <w:rPr>
                <w:b/>
                <w:bCs/>
                <w:lang w:val="ro-MD"/>
              </w:rPr>
              <w:t>SINTEZA</w:t>
            </w:r>
            <w:r w:rsidRPr="005F5404">
              <w:rPr>
                <w:b/>
                <w:bCs/>
                <w:lang w:val="ro-MD"/>
              </w:rPr>
              <w:br/>
            </w:r>
            <w:r w:rsidRPr="005F5404">
              <w:rPr>
                <w:color w:val="333333"/>
                <w:shd w:val="clear" w:color="auto" w:fill="FFFFFF"/>
                <w:lang w:val="ro-MD"/>
              </w:rPr>
              <w:t xml:space="preserve">la proiectul de hotărâre </w:t>
            </w:r>
            <w:r w:rsidRPr="005F5404">
              <w:rPr>
                <w:b/>
                <w:color w:val="333333"/>
                <w:shd w:val="clear" w:color="auto" w:fill="FFFFFF"/>
                <w:lang w:val="ro-MD"/>
              </w:rPr>
              <w:t xml:space="preserve">cu privire la achitarea din bugetul de stat pentru anul 2025 a cotizațiilor de membru </w:t>
            </w:r>
          </w:p>
          <w:p w:rsidR="005F5404" w:rsidRPr="005F5404" w:rsidRDefault="005F5404" w:rsidP="00F56BF6">
            <w:pPr>
              <w:jc w:val="center"/>
              <w:rPr>
                <w:b/>
                <w:bCs/>
                <w:i/>
                <w:lang w:val="ro-MD"/>
              </w:rPr>
            </w:pPr>
            <w:r w:rsidRPr="005F5404">
              <w:rPr>
                <w:b/>
                <w:color w:val="333333"/>
                <w:shd w:val="clear" w:color="auto" w:fill="FFFFFF"/>
                <w:lang w:val="ro-MD"/>
              </w:rPr>
              <w:t>ale Republicii Moldova față de organizațiile internaționale</w:t>
            </w:r>
            <w:r w:rsidRPr="005F5404">
              <w:rPr>
                <w:color w:val="333333"/>
                <w:shd w:val="clear" w:color="auto" w:fill="FFFFFF"/>
                <w:lang w:val="ro-MD"/>
              </w:rPr>
              <w:t xml:space="preserve"> (</w:t>
            </w:r>
            <w:r w:rsidRPr="005F5404">
              <w:rPr>
                <w:b/>
                <w:color w:val="333333"/>
                <w:shd w:val="clear" w:color="auto" w:fill="FFFFFF"/>
                <w:lang w:val="ro-MD"/>
              </w:rPr>
              <w:t>număr unic 1130/MF/2024</w:t>
            </w:r>
            <w:r w:rsidRPr="005F5404">
              <w:rPr>
                <w:color w:val="333333"/>
                <w:shd w:val="clear" w:color="auto" w:fill="FFFFFF"/>
                <w:lang w:val="ro-MD"/>
              </w:rPr>
              <w:t xml:space="preserve">), </w:t>
            </w:r>
            <w:r w:rsidRPr="005F5404">
              <w:rPr>
                <w:i/>
                <w:color w:val="333333"/>
                <w:shd w:val="clear" w:color="auto" w:fill="FFFFFF"/>
                <w:lang w:val="ro-MD"/>
              </w:rPr>
              <w:t>Cancelaria</w:t>
            </w:r>
            <w:r w:rsidRPr="005F5404">
              <w:rPr>
                <w:i/>
                <w:lang w:val="ro-MD"/>
              </w:rPr>
              <w:t xml:space="preserve"> de Stat nr. 18-69-14124 din 23.12.2024</w:t>
            </w:r>
          </w:p>
        </w:tc>
      </w:tr>
      <w:tr w:rsidR="005F5404" w:rsidRPr="005F5404" w:rsidTr="00F56BF6">
        <w:trPr>
          <w:trHeight w:val="630"/>
        </w:trPr>
        <w:tc>
          <w:tcPr>
            <w:tcW w:w="2316" w:type="dxa"/>
            <w:shd w:val="clear" w:color="auto" w:fill="E7E6E6"/>
            <w:hideMark/>
          </w:tcPr>
          <w:p w:rsidR="005F5404" w:rsidRPr="005F5404" w:rsidRDefault="005F5404" w:rsidP="00F56BF6">
            <w:pPr>
              <w:jc w:val="center"/>
              <w:rPr>
                <w:b/>
                <w:bCs/>
                <w:lang w:val="ro-MD"/>
              </w:rPr>
            </w:pPr>
            <w:r w:rsidRPr="005F5404">
              <w:rPr>
                <w:b/>
                <w:bCs/>
                <w:lang w:val="ro-MD"/>
              </w:rPr>
              <w:t>Participantul la avizare, consultare publică, expertizare</w:t>
            </w:r>
          </w:p>
        </w:tc>
        <w:tc>
          <w:tcPr>
            <w:tcW w:w="680" w:type="dxa"/>
            <w:shd w:val="clear" w:color="auto" w:fill="E7E6E6"/>
          </w:tcPr>
          <w:p w:rsidR="005F5404" w:rsidRPr="005F5404" w:rsidRDefault="005F5404" w:rsidP="00F56BF6">
            <w:pPr>
              <w:jc w:val="center"/>
              <w:rPr>
                <w:b/>
                <w:bCs/>
                <w:lang w:val="ro-MD"/>
              </w:rPr>
            </w:pPr>
            <w:r w:rsidRPr="005F5404">
              <w:rPr>
                <w:b/>
                <w:bCs/>
                <w:lang w:val="ro-MD"/>
              </w:rPr>
              <w:t>Nr. crt.</w:t>
            </w:r>
          </w:p>
        </w:tc>
        <w:tc>
          <w:tcPr>
            <w:tcW w:w="7930" w:type="dxa"/>
            <w:shd w:val="clear" w:color="auto" w:fill="E7E6E6"/>
            <w:hideMark/>
          </w:tcPr>
          <w:p w:rsidR="005F5404" w:rsidRPr="005F5404" w:rsidRDefault="005F5404" w:rsidP="00F56BF6">
            <w:pPr>
              <w:jc w:val="center"/>
              <w:rPr>
                <w:b/>
                <w:bCs/>
                <w:lang w:val="ro-MD"/>
              </w:rPr>
            </w:pPr>
            <w:r w:rsidRPr="005F5404">
              <w:rPr>
                <w:b/>
                <w:bCs/>
                <w:lang w:val="ro-MD"/>
              </w:rPr>
              <w:t>Conținutul obiecției, propunerii, recomandări, concluziei</w:t>
            </w:r>
          </w:p>
        </w:tc>
        <w:tc>
          <w:tcPr>
            <w:tcW w:w="3953" w:type="dxa"/>
            <w:shd w:val="clear" w:color="auto" w:fill="E7E6E6"/>
            <w:hideMark/>
          </w:tcPr>
          <w:p w:rsidR="005F5404" w:rsidRPr="005F5404" w:rsidRDefault="005F5404" w:rsidP="00F56BF6">
            <w:pPr>
              <w:jc w:val="center"/>
              <w:rPr>
                <w:b/>
                <w:bCs/>
                <w:lang w:val="ro-MD"/>
              </w:rPr>
            </w:pPr>
            <w:r w:rsidRPr="005F5404">
              <w:rPr>
                <w:b/>
                <w:bCs/>
                <w:lang w:val="ro-MD"/>
              </w:rPr>
              <w:t>Argumentarea autorului proiectului</w:t>
            </w:r>
          </w:p>
        </w:tc>
      </w:tr>
      <w:tr w:rsidR="005F5404" w:rsidRPr="005F5404" w:rsidTr="00F56BF6">
        <w:trPr>
          <w:trHeight w:val="328"/>
        </w:trPr>
        <w:tc>
          <w:tcPr>
            <w:tcW w:w="14879" w:type="dxa"/>
            <w:gridSpan w:val="4"/>
            <w:shd w:val="clear" w:color="auto" w:fill="E7E6E6"/>
          </w:tcPr>
          <w:p w:rsidR="005F5404" w:rsidRPr="005F5404" w:rsidDel="00112B79" w:rsidRDefault="005F5404" w:rsidP="00F56BF6">
            <w:pPr>
              <w:jc w:val="center"/>
              <w:rPr>
                <w:b/>
                <w:lang w:val="ro-MD"/>
              </w:rPr>
            </w:pPr>
            <w:r w:rsidRPr="005F5404">
              <w:rPr>
                <w:b/>
                <w:lang w:val="ro-MD"/>
              </w:rPr>
              <w:t xml:space="preserve">Avizare și consultare publică </w:t>
            </w:r>
          </w:p>
        </w:tc>
      </w:tr>
      <w:tr w:rsidR="005F5404" w:rsidRPr="00834FB0" w:rsidTr="00F56BF6">
        <w:trPr>
          <w:trHeight w:val="315"/>
        </w:trPr>
        <w:tc>
          <w:tcPr>
            <w:tcW w:w="2316" w:type="dxa"/>
            <w:shd w:val="clear" w:color="auto" w:fill="auto"/>
            <w:hideMark/>
          </w:tcPr>
          <w:p w:rsidR="005F5404" w:rsidRPr="005F5404" w:rsidRDefault="005F5404" w:rsidP="00F56BF6">
            <w:pPr>
              <w:jc w:val="center"/>
              <w:rPr>
                <w:lang w:val="ro-MD"/>
              </w:rPr>
            </w:pPr>
            <w:r w:rsidRPr="005F5404">
              <w:rPr>
                <w:b/>
                <w:bCs/>
                <w:lang w:val="ro-MD"/>
              </w:rPr>
              <w:t>Ministerul Energiei</w:t>
            </w:r>
          </w:p>
          <w:p w:rsidR="005F5404" w:rsidRPr="005F5404" w:rsidRDefault="005F5404" w:rsidP="00F56BF6">
            <w:pPr>
              <w:jc w:val="center"/>
              <w:rPr>
                <w:lang w:val="ro-MD"/>
              </w:rPr>
            </w:pPr>
            <w:r w:rsidRPr="005F5404">
              <w:rPr>
                <w:lang w:val="ro-MD"/>
              </w:rPr>
              <w:t xml:space="preserve">(aviz nr. 11-8 </w:t>
            </w:r>
          </w:p>
          <w:p w:rsidR="005F5404" w:rsidRPr="005F5404" w:rsidRDefault="005F5404" w:rsidP="00F56BF6">
            <w:pPr>
              <w:jc w:val="center"/>
              <w:rPr>
                <w:lang w:val="ro-MD"/>
              </w:rPr>
            </w:pPr>
            <w:r w:rsidRPr="005F5404">
              <w:rPr>
                <w:lang w:val="ro-MD"/>
              </w:rPr>
              <w:t>din 02 ianuarie 2025)</w:t>
            </w:r>
          </w:p>
        </w:tc>
        <w:tc>
          <w:tcPr>
            <w:tcW w:w="680" w:type="dxa"/>
          </w:tcPr>
          <w:p w:rsidR="005F5404" w:rsidRPr="005F5404" w:rsidRDefault="005F5404" w:rsidP="00F56BF6">
            <w:pPr>
              <w:spacing w:after="120"/>
              <w:jc w:val="center"/>
              <w:rPr>
                <w:lang w:val="ro-MD"/>
              </w:rPr>
            </w:pPr>
            <w:r w:rsidRPr="005F5404">
              <w:rPr>
                <w:lang w:val="ro-MD"/>
              </w:rPr>
              <w:t>1.</w:t>
            </w:r>
          </w:p>
        </w:tc>
        <w:tc>
          <w:tcPr>
            <w:tcW w:w="7930" w:type="dxa"/>
            <w:shd w:val="clear" w:color="auto" w:fill="auto"/>
          </w:tcPr>
          <w:p w:rsidR="005F5404" w:rsidRPr="005F5404" w:rsidRDefault="005F5404" w:rsidP="00F56BF6">
            <w:pPr>
              <w:jc w:val="both"/>
              <w:rPr>
                <w:lang w:val="ro-MD"/>
              </w:rPr>
            </w:pPr>
            <w:r w:rsidRPr="005F5404">
              <w:rPr>
                <w:lang w:val="ro-MD"/>
              </w:rPr>
              <w:t>La lista organizațiilor internaționale cărora Republica Moldova urmează să achite cotizații de membru din bugetul de stat pentru anul 2025, rândul nr.50, propunem expunerea, după cum urmează:</w:t>
            </w:r>
          </w:p>
          <w:tbl>
            <w:tblPr>
              <w:tblStyle w:val="afa"/>
              <w:tblW w:w="0" w:type="auto"/>
              <w:tblLook w:val="04A0" w:firstRow="1" w:lastRow="0" w:firstColumn="1" w:lastColumn="0" w:noHBand="0" w:noVBand="1"/>
            </w:tblPr>
            <w:tblGrid>
              <w:gridCol w:w="456"/>
              <w:gridCol w:w="3875"/>
              <w:gridCol w:w="696"/>
              <w:gridCol w:w="771"/>
              <w:gridCol w:w="955"/>
            </w:tblGrid>
            <w:tr w:rsidR="005F5404" w:rsidRPr="005F5404" w:rsidTr="00F56BF6">
              <w:tc>
                <w:tcPr>
                  <w:tcW w:w="436" w:type="dxa"/>
                </w:tcPr>
                <w:p w:rsidR="005F5404" w:rsidRPr="005F5404" w:rsidRDefault="005F5404" w:rsidP="00F56BF6">
                  <w:pPr>
                    <w:jc w:val="both"/>
                    <w:rPr>
                      <w:lang w:val="ro-MD"/>
                    </w:rPr>
                  </w:pPr>
                  <w:r w:rsidRPr="005F5404">
                    <w:rPr>
                      <w:lang w:val="ro-MD"/>
                    </w:rPr>
                    <w:t>50</w:t>
                  </w:r>
                </w:p>
              </w:tc>
              <w:tc>
                <w:tcPr>
                  <w:tcW w:w="3875" w:type="dxa"/>
                </w:tcPr>
                <w:p w:rsidR="005F5404" w:rsidRPr="005F5404" w:rsidRDefault="005F5404" w:rsidP="00F56BF6">
                  <w:pPr>
                    <w:jc w:val="both"/>
                    <w:rPr>
                      <w:lang w:val="ro-MD"/>
                    </w:rPr>
                  </w:pPr>
                  <w:r w:rsidRPr="005F5404">
                    <w:rPr>
                      <w:lang w:val="ro-MD"/>
                    </w:rPr>
                    <w:t>Tratatul Comunicații Energetice (TCE)</w:t>
                  </w:r>
                </w:p>
              </w:tc>
              <w:tc>
                <w:tcPr>
                  <w:tcW w:w="251" w:type="dxa"/>
                </w:tcPr>
                <w:p w:rsidR="005F5404" w:rsidRPr="005F5404" w:rsidRDefault="005F5404" w:rsidP="00F56BF6">
                  <w:pPr>
                    <w:jc w:val="both"/>
                    <w:rPr>
                      <w:lang w:val="ro-MD"/>
                    </w:rPr>
                  </w:pPr>
                  <w:r w:rsidRPr="005F5404">
                    <w:rPr>
                      <w:lang w:val="ro-MD"/>
                    </w:rPr>
                    <w:t>EUR</w:t>
                  </w:r>
                </w:p>
              </w:tc>
              <w:tc>
                <w:tcPr>
                  <w:tcW w:w="771" w:type="dxa"/>
                </w:tcPr>
                <w:p w:rsidR="005F5404" w:rsidRPr="005F5404" w:rsidRDefault="005F5404" w:rsidP="00F56BF6">
                  <w:pPr>
                    <w:jc w:val="both"/>
                    <w:rPr>
                      <w:lang w:val="ro-MD"/>
                    </w:rPr>
                  </w:pPr>
                  <w:r w:rsidRPr="005F5404">
                    <w:rPr>
                      <w:lang w:val="ro-MD"/>
                    </w:rPr>
                    <w:t>6603</w:t>
                  </w:r>
                </w:p>
              </w:tc>
              <w:tc>
                <w:tcPr>
                  <w:tcW w:w="955" w:type="dxa"/>
                </w:tcPr>
                <w:p w:rsidR="005F5404" w:rsidRPr="005F5404" w:rsidRDefault="005F5404" w:rsidP="00F56BF6">
                  <w:pPr>
                    <w:jc w:val="both"/>
                    <w:rPr>
                      <w:lang w:val="ro-MD"/>
                    </w:rPr>
                  </w:pPr>
                  <w:r w:rsidRPr="005F5404">
                    <w:rPr>
                      <w:lang w:val="ro-MD"/>
                    </w:rPr>
                    <w:t>132654</w:t>
                  </w:r>
                </w:p>
              </w:tc>
            </w:tr>
          </w:tbl>
          <w:p w:rsidR="005F5404" w:rsidRPr="005F5404" w:rsidRDefault="005F5404" w:rsidP="00F56BF6">
            <w:pPr>
              <w:jc w:val="both"/>
              <w:rPr>
                <w:lang w:val="ro-MD"/>
              </w:rPr>
            </w:pPr>
          </w:p>
        </w:tc>
        <w:tc>
          <w:tcPr>
            <w:tcW w:w="3953" w:type="dxa"/>
            <w:shd w:val="clear" w:color="auto" w:fill="auto"/>
          </w:tcPr>
          <w:p w:rsidR="005F5404" w:rsidRPr="005F5404" w:rsidRDefault="005F5404" w:rsidP="00F56BF6">
            <w:pPr>
              <w:pStyle w:val="a4"/>
              <w:rPr>
                <w:b/>
                <w:lang w:val="ro-MD"/>
              </w:rPr>
            </w:pPr>
            <w:r w:rsidRPr="005F5404">
              <w:rPr>
                <w:b/>
                <w:lang w:val="ro-MD"/>
              </w:rPr>
              <w:t>Se acceptă</w:t>
            </w:r>
          </w:p>
          <w:p w:rsidR="005F5404" w:rsidRPr="005F5404" w:rsidRDefault="005F5404" w:rsidP="00F56BF6">
            <w:pPr>
              <w:pStyle w:val="a4"/>
              <w:rPr>
                <w:i/>
                <w:iCs/>
                <w:lang w:val="ro-MD"/>
              </w:rPr>
            </w:pPr>
            <w:r w:rsidRPr="005F5404">
              <w:rPr>
                <w:i/>
                <w:iCs/>
                <w:lang w:val="ro-MD"/>
              </w:rPr>
              <w:t>(proiectul a fost ajustat )</w:t>
            </w:r>
          </w:p>
          <w:p w:rsidR="005F5404" w:rsidRPr="005F5404" w:rsidRDefault="005F5404" w:rsidP="00F56BF6">
            <w:pPr>
              <w:pStyle w:val="a4"/>
              <w:rPr>
                <w:i/>
                <w:iCs/>
                <w:lang w:val="ro-MD"/>
              </w:rPr>
            </w:pPr>
          </w:p>
        </w:tc>
      </w:tr>
      <w:tr w:rsidR="005F5404" w:rsidRPr="005F5404" w:rsidTr="00F56BF6">
        <w:trPr>
          <w:trHeight w:val="761"/>
        </w:trPr>
        <w:tc>
          <w:tcPr>
            <w:tcW w:w="2316" w:type="dxa"/>
            <w:shd w:val="clear" w:color="auto" w:fill="auto"/>
            <w:hideMark/>
          </w:tcPr>
          <w:p w:rsidR="005F5404" w:rsidRPr="005F5404" w:rsidRDefault="005F5404" w:rsidP="00F56BF6">
            <w:pPr>
              <w:jc w:val="center"/>
              <w:rPr>
                <w:b/>
                <w:bCs/>
                <w:lang w:val="ro-MD"/>
              </w:rPr>
            </w:pPr>
            <w:r w:rsidRPr="005F5404">
              <w:rPr>
                <w:b/>
                <w:bCs/>
                <w:lang w:val="ro-MD"/>
              </w:rPr>
              <w:t>Ministerul Sănătății</w:t>
            </w:r>
          </w:p>
          <w:p w:rsidR="005F5404" w:rsidRPr="005F5404" w:rsidRDefault="005F5404" w:rsidP="00F56BF6">
            <w:pPr>
              <w:jc w:val="center"/>
              <w:rPr>
                <w:lang w:val="ro-MD"/>
              </w:rPr>
            </w:pPr>
            <w:r w:rsidRPr="005F5404">
              <w:rPr>
                <w:lang w:val="ro-MD"/>
              </w:rPr>
              <w:t>(aviz nr. 22/25</w:t>
            </w:r>
          </w:p>
          <w:p w:rsidR="005F5404" w:rsidRPr="005F5404" w:rsidRDefault="005F5404" w:rsidP="00F56BF6">
            <w:pPr>
              <w:jc w:val="center"/>
              <w:rPr>
                <w:highlight w:val="yellow"/>
                <w:lang w:val="ro-MD"/>
              </w:rPr>
            </w:pPr>
            <w:r w:rsidRPr="005F5404">
              <w:rPr>
                <w:lang w:val="ro-MD"/>
              </w:rPr>
              <w:t>din 03 ianuarie 2025)</w:t>
            </w:r>
          </w:p>
        </w:tc>
        <w:tc>
          <w:tcPr>
            <w:tcW w:w="680" w:type="dxa"/>
          </w:tcPr>
          <w:p w:rsidR="005F5404" w:rsidRPr="005F5404" w:rsidRDefault="005F5404" w:rsidP="00F56BF6">
            <w:pPr>
              <w:spacing w:after="120"/>
              <w:jc w:val="center"/>
              <w:rPr>
                <w:lang w:val="ro-MD"/>
              </w:rPr>
            </w:pPr>
            <w:r w:rsidRPr="005F5404">
              <w:rPr>
                <w:lang w:val="ro-MD"/>
              </w:rPr>
              <w:t>2.</w:t>
            </w:r>
          </w:p>
        </w:tc>
        <w:tc>
          <w:tcPr>
            <w:tcW w:w="7930" w:type="dxa"/>
            <w:shd w:val="clear" w:color="auto" w:fill="auto"/>
          </w:tcPr>
          <w:p w:rsidR="005F5404" w:rsidRPr="005F5404" w:rsidRDefault="005F5404" w:rsidP="00F56BF6">
            <w:pPr>
              <w:jc w:val="both"/>
              <w:rPr>
                <w:lang w:val="ro-MD"/>
              </w:rPr>
            </w:pPr>
            <w:r w:rsidRPr="005F5404">
              <w:rPr>
                <w:lang w:val="ro-MD"/>
              </w:rPr>
              <w:t>Lipsa de propuneri sau obiecții.</w:t>
            </w:r>
          </w:p>
        </w:tc>
        <w:tc>
          <w:tcPr>
            <w:tcW w:w="3953" w:type="dxa"/>
            <w:shd w:val="clear" w:color="auto" w:fill="auto"/>
          </w:tcPr>
          <w:p w:rsidR="005F5404" w:rsidRPr="005F5404" w:rsidRDefault="005F5404" w:rsidP="00F56BF6">
            <w:pPr>
              <w:pStyle w:val="a4"/>
              <w:rPr>
                <w:b/>
                <w:lang w:val="ro-MD"/>
              </w:rPr>
            </w:pPr>
            <w:r w:rsidRPr="005F5404">
              <w:rPr>
                <w:b/>
                <w:lang w:val="ro-MD"/>
              </w:rPr>
              <w:t xml:space="preserve">Se acceptă  </w:t>
            </w:r>
          </w:p>
          <w:p w:rsidR="005F5404" w:rsidRPr="005F5404" w:rsidRDefault="005F5404" w:rsidP="00F56BF6">
            <w:pPr>
              <w:pStyle w:val="a4"/>
              <w:rPr>
                <w:lang w:val="ro-MD"/>
              </w:rPr>
            </w:pPr>
          </w:p>
        </w:tc>
      </w:tr>
      <w:tr w:rsidR="005F5404" w:rsidRPr="005F5404" w:rsidTr="00F56BF6">
        <w:trPr>
          <w:trHeight w:val="274"/>
        </w:trPr>
        <w:tc>
          <w:tcPr>
            <w:tcW w:w="2316" w:type="dxa"/>
            <w:shd w:val="clear" w:color="auto" w:fill="auto"/>
          </w:tcPr>
          <w:p w:rsidR="005F5404" w:rsidRPr="005F5404" w:rsidRDefault="005F5404" w:rsidP="00F56BF6">
            <w:pPr>
              <w:jc w:val="center"/>
              <w:rPr>
                <w:b/>
                <w:bCs/>
                <w:lang w:val="ro-MD"/>
              </w:rPr>
            </w:pPr>
            <w:r w:rsidRPr="005F5404">
              <w:rPr>
                <w:b/>
                <w:bCs/>
                <w:lang w:val="ro-MD"/>
              </w:rPr>
              <w:t xml:space="preserve">Ministerul Infrastructurii </w:t>
            </w:r>
            <w:proofErr w:type="spellStart"/>
            <w:r w:rsidRPr="005F5404">
              <w:rPr>
                <w:b/>
                <w:bCs/>
                <w:lang w:val="ro-MD"/>
              </w:rPr>
              <w:t>şi</w:t>
            </w:r>
            <w:proofErr w:type="spellEnd"/>
            <w:r w:rsidRPr="005F5404">
              <w:rPr>
                <w:b/>
                <w:bCs/>
                <w:lang w:val="ro-MD"/>
              </w:rPr>
              <w:t xml:space="preserve"> Dezvoltării Regionale</w:t>
            </w:r>
          </w:p>
          <w:p w:rsidR="005F5404" w:rsidRPr="005F5404" w:rsidRDefault="005F5404" w:rsidP="00F56BF6">
            <w:pPr>
              <w:jc w:val="center"/>
              <w:rPr>
                <w:lang w:val="ro-MD"/>
              </w:rPr>
            </w:pPr>
            <w:r w:rsidRPr="005F5404">
              <w:rPr>
                <w:lang w:val="ro-MD"/>
              </w:rPr>
              <w:t>(aviz nr. 07-62</w:t>
            </w:r>
          </w:p>
          <w:p w:rsidR="005F5404" w:rsidRPr="005F5404" w:rsidRDefault="005F5404" w:rsidP="00F56BF6">
            <w:pPr>
              <w:jc w:val="center"/>
              <w:rPr>
                <w:b/>
                <w:bCs/>
                <w:lang w:val="ro-MD"/>
              </w:rPr>
            </w:pPr>
            <w:r w:rsidRPr="005F5404">
              <w:rPr>
                <w:lang w:val="ro-MD"/>
              </w:rPr>
              <w:t>din 06 ianuarie 2025)</w:t>
            </w:r>
          </w:p>
        </w:tc>
        <w:tc>
          <w:tcPr>
            <w:tcW w:w="680" w:type="dxa"/>
          </w:tcPr>
          <w:p w:rsidR="005F5404" w:rsidRPr="005F5404" w:rsidRDefault="005F5404" w:rsidP="00F56BF6">
            <w:pPr>
              <w:spacing w:after="120"/>
              <w:jc w:val="center"/>
              <w:rPr>
                <w:lang w:val="ro-MD"/>
              </w:rPr>
            </w:pPr>
            <w:r w:rsidRPr="005F5404">
              <w:rPr>
                <w:lang w:val="ro-MD"/>
              </w:rPr>
              <w:t>3.</w:t>
            </w:r>
          </w:p>
        </w:tc>
        <w:tc>
          <w:tcPr>
            <w:tcW w:w="7930" w:type="dxa"/>
            <w:shd w:val="clear" w:color="auto" w:fill="auto"/>
          </w:tcPr>
          <w:p w:rsidR="005F5404" w:rsidRPr="005F5404" w:rsidRDefault="005F5404" w:rsidP="00F56BF6">
            <w:pPr>
              <w:jc w:val="both"/>
              <w:rPr>
                <w:lang w:val="ro-MD"/>
              </w:rPr>
            </w:pPr>
            <w:r w:rsidRPr="005F5404">
              <w:rPr>
                <w:lang w:val="ro-MD"/>
              </w:rPr>
              <w:t>Lipsa de propuneri sau obiecții.</w:t>
            </w:r>
          </w:p>
        </w:tc>
        <w:tc>
          <w:tcPr>
            <w:tcW w:w="3953" w:type="dxa"/>
            <w:shd w:val="clear" w:color="auto" w:fill="auto"/>
          </w:tcPr>
          <w:p w:rsidR="005F5404" w:rsidRPr="005F5404" w:rsidRDefault="005F5404" w:rsidP="00F56BF6">
            <w:pPr>
              <w:pStyle w:val="a4"/>
              <w:rPr>
                <w:b/>
                <w:lang w:val="ro-MD"/>
              </w:rPr>
            </w:pPr>
            <w:r w:rsidRPr="005F5404">
              <w:rPr>
                <w:b/>
                <w:lang w:val="ro-MD"/>
              </w:rPr>
              <w:t xml:space="preserve">Se acceptă  </w:t>
            </w:r>
          </w:p>
          <w:p w:rsidR="005F5404" w:rsidRPr="005F5404" w:rsidRDefault="005F5404" w:rsidP="00F56BF6">
            <w:pPr>
              <w:pStyle w:val="a4"/>
              <w:rPr>
                <w:lang w:val="ro-MD"/>
              </w:rPr>
            </w:pPr>
          </w:p>
        </w:tc>
      </w:tr>
      <w:tr w:rsidR="005F5404" w:rsidRPr="005F5404" w:rsidTr="00F56BF6">
        <w:trPr>
          <w:trHeight w:val="274"/>
        </w:trPr>
        <w:tc>
          <w:tcPr>
            <w:tcW w:w="2316" w:type="dxa"/>
            <w:shd w:val="clear" w:color="auto" w:fill="auto"/>
          </w:tcPr>
          <w:p w:rsidR="005F5404" w:rsidRPr="005F5404" w:rsidRDefault="005F5404" w:rsidP="00F56BF6">
            <w:pPr>
              <w:jc w:val="center"/>
              <w:rPr>
                <w:b/>
                <w:bCs/>
                <w:lang w:val="ro-MD"/>
              </w:rPr>
            </w:pPr>
            <w:r w:rsidRPr="005F5404">
              <w:rPr>
                <w:b/>
                <w:bCs/>
                <w:lang w:val="ro-MD"/>
              </w:rPr>
              <w:t xml:space="preserve">Ministerul Educației și Cercetării </w:t>
            </w:r>
          </w:p>
          <w:p w:rsidR="005F5404" w:rsidRPr="005F5404" w:rsidRDefault="005F5404" w:rsidP="00F56BF6">
            <w:pPr>
              <w:jc w:val="center"/>
              <w:rPr>
                <w:lang w:val="ro-MD"/>
              </w:rPr>
            </w:pPr>
            <w:r w:rsidRPr="005F5404">
              <w:rPr>
                <w:lang w:val="ro-MD"/>
              </w:rPr>
              <w:t>(aviz nr. 07-09/4</w:t>
            </w:r>
          </w:p>
          <w:p w:rsidR="005F5404" w:rsidRPr="005F5404" w:rsidRDefault="005F5404" w:rsidP="00F56BF6">
            <w:pPr>
              <w:jc w:val="center"/>
              <w:rPr>
                <w:b/>
                <w:bCs/>
                <w:lang w:val="ro-MD"/>
              </w:rPr>
            </w:pPr>
            <w:r w:rsidRPr="005F5404">
              <w:rPr>
                <w:lang w:val="ro-MD"/>
              </w:rPr>
              <w:t>din 02 ianuarie 2025)</w:t>
            </w:r>
          </w:p>
        </w:tc>
        <w:tc>
          <w:tcPr>
            <w:tcW w:w="680" w:type="dxa"/>
          </w:tcPr>
          <w:p w:rsidR="005F5404" w:rsidRPr="005F5404" w:rsidRDefault="005F5404" w:rsidP="00F56BF6">
            <w:pPr>
              <w:spacing w:after="120"/>
              <w:jc w:val="center"/>
              <w:rPr>
                <w:lang w:val="ro-MD"/>
              </w:rPr>
            </w:pPr>
            <w:r w:rsidRPr="005F5404">
              <w:rPr>
                <w:lang w:val="ro-MD"/>
              </w:rPr>
              <w:t>4.</w:t>
            </w:r>
          </w:p>
        </w:tc>
        <w:tc>
          <w:tcPr>
            <w:tcW w:w="7930" w:type="dxa"/>
            <w:shd w:val="clear" w:color="auto" w:fill="auto"/>
          </w:tcPr>
          <w:p w:rsidR="005F5404" w:rsidRPr="005F5404" w:rsidRDefault="005F5404" w:rsidP="00F56BF6">
            <w:pPr>
              <w:jc w:val="both"/>
              <w:rPr>
                <w:lang w:val="ro-MD"/>
              </w:rPr>
            </w:pPr>
            <w:r w:rsidRPr="005F5404">
              <w:rPr>
                <w:lang w:val="ro-MD"/>
              </w:rPr>
              <w:t>Lipsa de propuneri sau obiecții.</w:t>
            </w:r>
          </w:p>
        </w:tc>
        <w:tc>
          <w:tcPr>
            <w:tcW w:w="3953" w:type="dxa"/>
            <w:shd w:val="clear" w:color="auto" w:fill="auto"/>
          </w:tcPr>
          <w:p w:rsidR="005F5404" w:rsidRPr="005F5404" w:rsidRDefault="005F5404" w:rsidP="00F56BF6">
            <w:pPr>
              <w:pStyle w:val="a4"/>
              <w:rPr>
                <w:b/>
                <w:lang w:val="ro-MD"/>
              </w:rPr>
            </w:pPr>
            <w:r w:rsidRPr="005F5404">
              <w:rPr>
                <w:b/>
                <w:lang w:val="ro-MD"/>
              </w:rPr>
              <w:t xml:space="preserve">Se acceptă  </w:t>
            </w:r>
          </w:p>
          <w:p w:rsidR="005F5404" w:rsidRPr="005F5404" w:rsidRDefault="005F5404" w:rsidP="00F56BF6">
            <w:pPr>
              <w:pStyle w:val="a4"/>
              <w:rPr>
                <w:lang w:val="ro-MD"/>
              </w:rPr>
            </w:pPr>
          </w:p>
        </w:tc>
      </w:tr>
      <w:tr w:rsidR="005F5404" w:rsidRPr="005F5404" w:rsidTr="00F56BF6">
        <w:trPr>
          <w:trHeight w:val="274"/>
        </w:trPr>
        <w:tc>
          <w:tcPr>
            <w:tcW w:w="2316" w:type="dxa"/>
            <w:shd w:val="clear" w:color="auto" w:fill="auto"/>
          </w:tcPr>
          <w:p w:rsidR="005F5404" w:rsidRPr="005F5404" w:rsidRDefault="005F5404" w:rsidP="00F56BF6">
            <w:pPr>
              <w:jc w:val="center"/>
              <w:rPr>
                <w:b/>
                <w:bCs/>
                <w:lang w:val="ro-MD"/>
              </w:rPr>
            </w:pPr>
            <w:r w:rsidRPr="005F5404">
              <w:rPr>
                <w:b/>
                <w:bCs/>
                <w:lang w:val="ro-MD"/>
              </w:rPr>
              <w:t>Ministerul Culturii</w:t>
            </w:r>
          </w:p>
          <w:p w:rsidR="005F5404" w:rsidRPr="005F5404" w:rsidRDefault="005F5404" w:rsidP="00F56BF6">
            <w:pPr>
              <w:jc w:val="center"/>
              <w:rPr>
                <w:lang w:val="ro-MD"/>
              </w:rPr>
            </w:pPr>
            <w:r w:rsidRPr="005F5404">
              <w:rPr>
                <w:lang w:val="ro-MD"/>
              </w:rPr>
              <w:t>(aviz nr. 05/1-09/15</w:t>
            </w:r>
          </w:p>
          <w:p w:rsidR="005F5404" w:rsidRPr="005F5404" w:rsidRDefault="005F5404" w:rsidP="00F56BF6">
            <w:pPr>
              <w:jc w:val="center"/>
              <w:rPr>
                <w:b/>
                <w:bCs/>
                <w:lang w:val="ro-MD"/>
              </w:rPr>
            </w:pPr>
            <w:r w:rsidRPr="005F5404">
              <w:rPr>
                <w:lang w:val="ro-MD"/>
              </w:rPr>
              <w:t>din 09 ianuarie 2025)</w:t>
            </w:r>
          </w:p>
        </w:tc>
        <w:tc>
          <w:tcPr>
            <w:tcW w:w="680" w:type="dxa"/>
          </w:tcPr>
          <w:p w:rsidR="005F5404" w:rsidRPr="005F5404" w:rsidRDefault="005F5404" w:rsidP="00F56BF6">
            <w:pPr>
              <w:spacing w:after="120"/>
              <w:jc w:val="center"/>
              <w:rPr>
                <w:lang w:val="ro-MD"/>
              </w:rPr>
            </w:pPr>
            <w:r w:rsidRPr="005F5404">
              <w:rPr>
                <w:lang w:val="ro-MD"/>
              </w:rPr>
              <w:t>5.</w:t>
            </w:r>
          </w:p>
        </w:tc>
        <w:tc>
          <w:tcPr>
            <w:tcW w:w="7930" w:type="dxa"/>
            <w:shd w:val="clear" w:color="auto" w:fill="auto"/>
          </w:tcPr>
          <w:p w:rsidR="005F5404" w:rsidRPr="005F5404" w:rsidRDefault="005F5404" w:rsidP="00F56BF6">
            <w:pPr>
              <w:jc w:val="both"/>
              <w:rPr>
                <w:lang w:val="ro-MD"/>
              </w:rPr>
            </w:pPr>
            <w:r w:rsidRPr="005F5404">
              <w:rPr>
                <w:lang w:val="ro-MD"/>
              </w:rPr>
              <w:t>Lipsa de propuneri sau obiecții.</w:t>
            </w:r>
          </w:p>
        </w:tc>
        <w:tc>
          <w:tcPr>
            <w:tcW w:w="3953" w:type="dxa"/>
            <w:shd w:val="clear" w:color="auto" w:fill="auto"/>
          </w:tcPr>
          <w:p w:rsidR="005F5404" w:rsidRPr="005F5404" w:rsidRDefault="005F5404" w:rsidP="00F56BF6">
            <w:pPr>
              <w:pStyle w:val="a4"/>
              <w:rPr>
                <w:b/>
                <w:lang w:val="ro-MD"/>
              </w:rPr>
            </w:pPr>
            <w:r w:rsidRPr="005F5404">
              <w:rPr>
                <w:b/>
                <w:lang w:val="ro-MD"/>
              </w:rPr>
              <w:t xml:space="preserve">Se acceptă  </w:t>
            </w:r>
          </w:p>
          <w:p w:rsidR="005F5404" w:rsidRPr="005F5404" w:rsidRDefault="005F5404" w:rsidP="00F56BF6">
            <w:pPr>
              <w:pStyle w:val="a4"/>
              <w:rPr>
                <w:lang w:val="ro-MD"/>
              </w:rPr>
            </w:pPr>
          </w:p>
        </w:tc>
      </w:tr>
      <w:tr w:rsidR="005F5404" w:rsidRPr="005F5404" w:rsidTr="00F56BF6">
        <w:trPr>
          <w:trHeight w:val="274"/>
        </w:trPr>
        <w:tc>
          <w:tcPr>
            <w:tcW w:w="2316" w:type="dxa"/>
            <w:shd w:val="clear" w:color="auto" w:fill="auto"/>
          </w:tcPr>
          <w:p w:rsidR="005F5404" w:rsidRPr="005F5404" w:rsidRDefault="005F5404" w:rsidP="00F56BF6">
            <w:pPr>
              <w:jc w:val="center"/>
              <w:rPr>
                <w:lang w:val="ro-MD"/>
              </w:rPr>
            </w:pPr>
            <w:r w:rsidRPr="005F5404">
              <w:rPr>
                <w:b/>
                <w:bCs/>
                <w:lang w:val="ro-MD"/>
              </w:rPr>
              <w:t>Ministerul Muncii și Protecției Sociale</w:t>
            </w:r>
            <w:r w:rsidRPr="005F5404">
              <w:rPr>
                <w:lang w:val="ro-MD"/>
              </w:rPr>
              <w:t xml:space="preserve"> </w:t>
            </w:r>
          </w:p>
          <w:p w:rsidR="005F5404" w:rsidRPr="005F5404" w:rsidRDefault="005F5404" w:rsidP="00F56BF6">
            <w:pPr>
              <w:jc w:val="center"/>
              <w:rPr>
                <w:lang w:val="ro-MD"/>
              </w:rPr>
            </w:pPr>
            <w:r w:rsidRPr="005F5404">
              <w:rPr>
                <w:lang w:val="ro-MD"/>
              </w:rPr>
              <w:t>(aviz nr. 04/99</w:t>
            </w:r>
          </w:p>
          <w:p w:rsidR="005F5404" w:rsidRPr="005F5404" w:rsidRDefault="005F5404" w:rsidP="00F56BF6">
            <w:pPr>
              <w:jc w:val="center"/>
              <w:rPr>
                <w:b/>
                <w:bCs/>
                <w:lang w:val="ro-MD"/>
              </w:rPr>
            </w:pPr>
            <w:r w:rsidRPr="005F5404">
              <w:rPr>
                <w:lang w:val="ro-MD"/>
              </w:rPr>
              <w:t>din 10 ianuarie 2025)</w:t>
            </w:r>
          </w:p>
        </w:tc>
        <w:tc>
          <w:tcPr>
            <w:tcW w:w="680" w:type="dxa"/>
          </w:tcPr>
          <w:p w:rsidR="005F5404" w:rsidRPr="005F5404" w:rsidRDefault="005F5404" w:rsidP="00F56BF6">
            <w:pPr>
              <w:spacing w:after="120"/>
              <w:jc w:val="center"/>
              <w:rPr>
                <w:lang w:val="ro-MD"/>
              </w:rPr>
            </w:pPr>
            <w:r w:rsidRPr="005F5404">
              <w:rPr>
                <w:lang w:val="ro-MD"/>
              </w:rPr>
              <w:t>6.</w:t>
            </w:r>
          </w:p>
        </w:tc>
        <w:tc>
          <w:tcPr>
            <w:tcW w:w="7930" w:type="dxa"/>
            <w:shd w:val="clear" w:color="auto" w:fill="auto"/>
          </w:tcPr>
          <w:p w:rsidR="005F5404" w:rsidRPr="005F5404" w:rsidRDefault="005F5404" w:rsidP="00F56BF6">
            <w:pPr>
              <w:jc w:val="both"/>
              <w:rPr>
                <w:lang w:val="ro-MD"/>
              </w:rPr>
            </w:pPr>
            <w:r w:rsidRPr="005F5404">
              <w:rPr>
                <w:lang w:val="ro-MD"/>
              </w:rPr>
              <w:t>Lipsa de propuneri sau obiecții.</w:t>
            </w:r>
          </w:p>
        </w:tc>
        <w:tc>
          <w:tcPr>
            <w:tcW w:w="3953" w:type="dxa"/>
            <w:shd w:val="clear" w:color="auto" w:fill="auto"/>
          </w:tcPr>
          <w:p w:rsidR="005F5404" w:rsidRPr="005F5404" w:rsidRDefault="005F5404" w:rsidP="00F56BF6">
            <w:pPr>
              <w:pStyle w:val="a4"/>
              <w:rPr>
                <w:b/>
                <w:lang w:val="ro-MD"/>
              </w:rPr>
            </w:pPr>
            <w:r w:rsidRPr="005F5404">
              <w:rPr>
                <w:b/>
                <w:lang w:val="ro-MD"/>
              </w:rPr>
              <w:t xml:space="preserve">Se acceptă  </w:t>
            </w:r>
          </w:p>
          <w:p w:rsidR="005F5404" w:rsidRPr="005F5404" w:rsidRDefault="005F5404" w:rsidP="00F56BF6">
            <w:pPr>
              <w:pStyle w:val="a4"/>
              <w:rPr>
                <w:lang w:val="ro-MD"/>
              </w:rPr>
            </w:pPr>
          </w:p>
        </w:tc>
      </w:tr>
      <w:tr w:rsidR="005F5404" w:rsidRPr="00834FB0" w:rsidTr="00F56BF6">
        <w:trPr>
          <w:trHeight w:val="1826"/>
        </w:trPr>
        <w:tc>
          <w:tcPr>
            <w:tcW w:w="2316" w:type="dxa"/>
            <w:shd w:val="clear" w:color="auto" w:fill="auto"/>
          </w:tcPr>
          <w:p w:rsidR="005F5404" w:rsidRPr="005F5404" w:rsidRDefault="005F5404" w:rsidP="00F56BF6">
            <w:pPr>
              <w:jc w:val="center"/>
              <w:rPr>
                <w:b/>
                <w:bCs/>
                <w:lang w:val="ro-MD"/>
              </w:rPr>
            </w:pPr>
            <w:r w:rsidRPr="005F5404">
              <w:rPr>
                <w:b/>
                <w:bCs/>
                <w:lang w:val="ro-MD"/>
              </w:rPr>
              <w:lastRenderedPageBreak/>
              <w:t xml:space="preserve">Ministerul Dezvoltării Economice și Digitalizării </w:t>
            </w:r>
          </w:p>
          <w:p w:rsidR="005F5404" w:rsidRPr="005F5404" w:rsidRDefault="005F5404" w:rsidP="00F56BF6">
            <w:pPr>
              <w:jc w:val="center"/>
              <w:rPr>
                <w:lang w:val="ro-MD"/>
              </w:rPr>
            </w:pPr>
            <w:r w:rsidRPr="005F5404">
              <w:rPr>
                <w:lang w:val="ro-MD"/>
              </w:rPr>
              <w:t>(aviz nr. 03-73</w:t>
            </w:r>
          </w:p>
          <w:p w:rsidR="005F5404" w:rsidRPr="005F5404" w:rsidRDefault="005F5404" w:rsidP="00F56BF6">
            <w:pPr>
              <w:jc w:val="center"/>
              <w:rPr>
                <w:b/>
                <w:bCs/>
                <w:lang w:val="ro-MD"/>
              </w:rPr>
            </w:pPr>
            <w:r w:rsidRPr="005F5404">
              <w:rPr>
                <w:lang w:val="ro-MD"/>
              </w:rPr>
              <w:t>din 14 ianuarie 2025)</w:t>
            </w:r>
          </w:p>
        </w:tc>
        <w:tc>
          <w:tcPr>
            <w:tcW w:w="680" w:type="dxa"/>
          </w:tcPr>
          <w:p w:rsidR="005F5404" w:rsidRPr="005F5404" w:rsidRDefault="005F5404" w:rsidP="00F56BF6">
            <w:pPr>
              <w:spacing w:after="120"/>
              <w:jc w:val="center"/>
              <w:rPr>
                <w:lang w:val="ro-MD"/>
              </w:rPr>
            </w:pPr>
            <w:r w:rsidRPr="005F5404">
              <w:rPr>
                <w:lang w:val="ro-MD"/>
              </w:rPr>
              <w:t>7.</w:t>
            </w:r>
          </w:p>
        </w:tc>
        <w:tc>
          <w:tcPr>
            <w:tcW w:w="7930" w:type="dxa"/>
            <w:shd w:val="clear" w:color="auto" w:fill="auto"/>
          </w:tcPr>
          <w:p w:rsidR="005F5404" w:rsidRPr="005F5404" w:rsidRDefault="005F5404" w:rsidP="00F56BF6">
            <w:pPr>
              <w:jc w:val="both"/>
              <w:rPr>
                <w:lang w:val="ro-MD"/>
              </w:rPr>
            </w:pPr>
            <w:r w:rsidRPr="005F5404">
              <w:rPr>
                <w:lang w:val="ro-MD"/>
              </w:rPr>
              <w:t xml:space="preserve">În Lista organizațiilor internaționale cărora Republica Moldova urmează să achite cotizații de membru din bugetul de stat pentru anul 2025, la poziția 45. Uniunea Poștală Universală (UPU) solicităm substituirea sumei de „46 484 CHF” cu suma „44 270 CHF”, în conformitate cu </w:t>
            </w:r>
            <w:proofErr w:type="spellStart"/>
            <w:r w:rsidRPr="005F5404">
              <w:rPr>
                <w:lang w:val="ro-MD"/>
              </w:rPr>
              <w:t>Invoice-ul</w:t>
            </w:r>
            <w:proofErr w:type="spellEnd"/>
            <w:r w:rsidRPr="005F5404">
              <w:rPr>
                <w:lang w:val="ro-MD"/>
              </w:rPr>
              <w:t xml:space="preserve"> privind contribuția la bugetul UPU 2025. Obiecția valabilă și pentru poziția 16. Organizația Mondială a Comerțului, propunem substituirea sumei de „43 902 CHF” cu suma „44 340 CHF” conform </w:t>
            </w:r>
            <w:proofErr w:type="spellStart"/>
            <w:r w:rsidRPr="005F5404">
              <w:rPr>
                <w:lang w:val="ro-MD"/>
              </w:rPr>
              <w:t>Invoice-ul</w:t>
            </w:r>
            <w:proofErr w:type="spellEnd"/>
            <w:r w:rsidRPr="005F5404">
              <w:rPr>
                <w:lang w:val="ro-MD"/>
              </w:rPr>
              <w:t xml:space="preserve"> privind contribuția la bugetul Organizației pentru anul 2025.</w:t>
            </w:r>
          </w:p>
        </w:tc>
        <w:tc>
          <w:tcPr>
            <w:tcW w:w="3953" w:type="dxa"/>
            <w:shd w:val="clear" w:color="auto" w:fill="auto"/>
          </w:tcPr>
          <w:p w:rsidR="005F5404" w:rsidRPr="005F5404" w:rsidRDefault="005F5404" w:rsidP="00F56BF6">
            <w:pPr>
              <w:pStyle w:val="a4"/>
              <w:rPr>
                <w:b/>
                <w:lang w:val="ro-MD"/>
              </w:rPr>
            </w:pPr>
            <w:r w:rsidRPr="005F5404">
              <w:rPr>
                <w:b/>
                <w:lang w:val="ro-MD"/>
              </w:rPr>
              <w:t>Se acceptă</w:t>
            </w:r>
          </w:p>
          <w:p w:rsidR="005F5404" w:rsidRPr="005F5404" w:rsidRDefault="005F5404" w:rsidP="00F56BF6">
            <w:pPr>
              <w:pStyle w:val="a4"/>
              <w:rPr>
                <w:i/>
                <w:iCs/>
                <w:lang w:val="ro-MD"/>
              </w:rPr>
            </w:pPr>
            <w:r w:rsidRPr="005F5404">
              <w:rPr>
                <w:i/>
                <w:iCs/>
                <w:lang w:val="ro-MD"/>
              </w:rPr>
              <w:t>(proiectul a fost ajustat )</w:t>
            </w:r>
          </w:p>
          <w:p w:rsidR="005F5404" w:rsidRPr="005F5404" w:rsidRDefault="005F5404" w:rsidP="00F56BF6">
            <w:pPr>
              <w:pStyle w:val="a4"/>
              <w:rPr>
                <w:lang w:val="ro-MD"/>
              </w:rPr>
            </w:pPr>
          </w:p>
        </w:tc>
      </w:tr>
      <w:tr w:rsidR="005F5404" w:rsidRPr="00834FB0" w:rsidTr="00F56BF6">
        <w:trPr>
          <w:trHeight w:val="274"/>
        </w:trPr>
        <w:tc>
          <w:tcPr>
            <w:tcW w:w="2316" w:type="dxa"/>
            <w:shd w:val="clear" w:color="auto" w:fill="auto"/>
          </w:tcPr>
          <w:p w:rsidR="005F5404" w:rsidRPr="005F5404" w:rsidRDefault="005F5404" w:rsidP="00F56BF6">
            <w:pPr>
              <w:jc w:val="center"/>
              <w:rPr>
                <w:lang w:val="ro-MD"/>
              </w:rPr>
            </w:pPr>
            <w:r w:rsidRPr="005F5404">
              <w:rPr>
                <w:b/>
                <w:bCs/>
                <w:lang w:val="ro-MD"/>
              </w:rPr>
              <w:t xml:space="preserve">Ministerul Agriculturii și Industriei Alimentare </w:t>
            </w:r>
            <w:r w:rsidRPr="005F5404">
              <w:rPr>
                <w:lang w:val="ro-MD"/>
              </w:rPr>
              <w:t>(aviz nr. 07-07/64</w:t>
            </w:r>
          </w:p>
          <w:p w:rsidR="005F5404" w:rsidRPr="005F5404" w:rsidRDefault="005F5404" w:rsidP="00F56BF6">
            <w:pPr>
              <w:jc w:val="center"/>
              <w:rPr>
                <w:b/>
                <w:bCs/>
                <w:lang w:val="ro-MD"/>
              </w:rPr>
            </w:pPr>
            <w:r w:rsidRPr="005F5404">
              <w:rPr>
                <w:lang w:val="ro-MD"/>
              </w:rPr>
              <w:t>din 14 ianuarie 2025)</w:t>
            </w:r>
          </w:p>
        </w:tc>
        <w:tc>
          <w:tcPr>
            <w:tcW w:w="680" w:type="dxa"/>
          </w:tcPr>
          <w:p w:rsidR="005F5404" w:rsidRPr="005F5404" w:rsidRDefault="005F5404" w:rsidP="00F56BF6">
            <w:pPr>
              <w:spacing w:after="120"/>
              <w:jc w:val="center"/>
              <w:rPr>
                <w:lang w:val="ro-MD"/>
              </w:rPr>
            </w:pPr>
            <w:r w:rsidRPr="005F5404">
              <w:rPr>
                <w:lang w:val="ro-MD"/>
              </w:rPr>
              <w:t>8</w:t>
            </w:r>
          </w:p>
        </w:tc>
        <w:tc>
          <w:tcPr>
            <w:tcW w:w="7930" w:type="dxa"/>
            <w:shd w:val="clear" w:color="auto" w:fill="auto"/>
          </w:tcPr>
          <w:p w:rsidR="005F5404" w:rsidRPr="005F5404" w:rsidRDefault="005F5404" w:rsidP="00F56BF6">
            <w:pPr>
              <w:pStyle w:val="afb"/>
              <w:numPr>
                <w:ilvl w:val="0"/>
                <w:numId w:val="15"/>
              </w:numPr>
              <w:spacing w:after="0" w:line="240" w:lineRule="auto"/>
              <w:ind w:left="440" w:hanging="425"/>
              <w:jc w:val="both"/>
              <w:rPr>
                <w:rFonts w:ascii="Times New Roman" w:hAnsi="Times New Roman"/>
                <w:lang w:val="ro-MD"/>
              </w:rPr>
            </w:pPr>
            <w:r w:rsidRPr="005F5404">
              <w:rPr>
                <w:rFonts w:ascii="Times New Roman" w:hAnsi="Times New Roman"/>
                <w:lang w:val="ro-MD"/>
              </w:rPr>
              <w:t>Informația actualizată conform tabelului și a sumelor ce urmează a fi transferate direct de către Ministerul Finanțelor organizațiilor internaționale în anul 2025:</w:t>
            </w:r>
          </w:p>
          <w:tbl>
            <w:tblPr>
              <w:tblStyle w:val="TableGrid"/>
              <w:tblW w:w="7704" w:type="dxa"/>
              <w:tblInd w:w="0" w:type="dxa"/>
              <w:tblCellMar>
                <w:top w:w="6" w:type="dxa"/>
                <w:left w:w="107" w:type="dxa"/>
              </w:tblCellMar>
              <w:tblLook w:val="04A0" w:firstRow="1" w:lastRow="0" w:firstColumn="1" w:lastColumn="0" w:noHBand="0" w:noVBand="1"/>
            </w:tblPr>
            <w:tblGrid>
              <w:gridCol w:w="501"/>
              <w:gridCol w:w="3019"/>
              <w:gridCol w:w="909"/>
              <w:gridCol w:w="1618"/>
              <w:gridCol w:w="1657"/>
            </w:tblGrid>
            <w:tr w:rsidR="005F5404" w:rsidRPr="005F5404" w:rsidTr="00F56BF6">
              <w:trPr>
                <w:trHeight w:val="226"/>
              </w:trPr>
              <w:tc>
                <w:tcPr>
                  <w:tcW w:w="5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F5404" w:rsidRPr="005F5404" w:rsidRDefault="005F5404" w:rsidP="00F56BF6">
                  <w:pPr>
                    <w:jc w:val="center"/>
                    <w:rPr>
                      <w:rFonts w:eastAsia="Calibri"/>
                      <w:sz w:val="18"/>
                      <w:szCs w:val="18"/>
                      <w:lang w:val="ro-MD" w:eastAsia="en-US"/>
                    </w:rPr>
                  </w:pPr>
                  <w:r w:rsidRPr="005F5404">
                    <w:rPr>
                      <w:rFonts w:eastAsia="Calibri"/>
                      <w:sz w:val="18"/>
                      <w:szCs w:val="18"/>
                      <w:lang w:val="ro-MD" w:eastAsia="en-US"/>
                    </w:rPr>
                    <w:t>Nr. d/o</w:t>
                  </w:r>
                </w:p>
              </w:tc>
              <w:tc>
                <w:tcPr>
                  <w:tcW w:w="30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F5404" w:rsidRPr="005F5404" w:rsidRDefault="005F5404" w:rsidP="00F56BF6">
                  <w:pPr>
                    <w:jc w:val="center"/>
                    <w:rPr>
                      <w:rFonts w:eastAsia="Calibri"/>
                      <w:sz w:val="18"/>
                      <w:szCs w:val="18"/>
                      <w:lang w:val="ro-MD" w:eastAsia="en-US"/>
                    </w:rPr>
                  </w:pPr>
                  <w:r w:rsidRPr="005F5404">
                    <w:rPr>
                      <w:rFonts w:eastAsia="Calibri"/>
                      <w:sz w:val="18"/>
                      <w:szCs w:val="18"/>
                      <w:lang w:val="ro-MD" w:eastAsia="en-US"/>
                    </w:rPr>
                    <w:t>Denumirea organizațiilor internaționale</w:t>
                  </w:r>
                </w:p>
              </w:tc>
              <w:tc>
                <w:tcPr>
                  <w:tcW w:w="9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F5404" w:rsidRPr="005F5404" w:rsidRDefault="005F5404" w:rsidP="00F56BF6">
                  <w:pPr>
                    <w:jc w:val="center"/>
                    <w:rPr>
                      <w:rFonts w:eastAsia="Calibri"/>
                      <w:sz w:val="18"/>
                      <w:szCs w:val="18"/>
                      <w:lang w:val="ro-MD" w:eastAsia="en-US"/>
                    </w:rPr>
                  </w:pPr>
                  <w:r w:rsidRPr="005F5404">
                    <w:rPr>
                      <w:rFonts w:eastAsia="Calibri"/>
                      <w:sz w:val="18"/>
                      <w:szCs w:val="18"/>
                      <w:lang w:val="ro-MD" w:eastAsia="en-US"/>
                    </w:rPr>
                    <w:t>Valuta</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F5404" w:rsidRPr="005F5404" w:rsidRDefault="005F5404" w:rsidP="00F56BF6">
                  <w:pPr>
                    <w:jc w:val="center"/>
                    <w:rPr>
                      <w:rFonts w:eastAsia="Calibri"/>
                      <w:sz w:val="18"/>
                      <w:szCs w:val="18"/>
                      <w:lang w:val="ro-MD" w:eastAsia="en-US"/>
                    </w:rPr>
                  </w:pPr>
                  <w:r w:rsidRPr="005F5404">
                    <w:rPr>
                      <w:rFonts w:eastAsia="Calibri"/>
                      <w:sz w:val="18"/>
                      <w:szCs w:val="18"/>
                      <w:lang w:val="ro-MD" w:eastAsia="en-US"/>
                    </w:rPr>
                    <w:t>Suma în valută conf. proiectului</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F5404" w:rsidRPr="005F5404" w:rsidRDefault="005F5404" w:rsidP="00F56BF6">
                  <w:pPr>
                    <w:jc w:val="center"/>
                    <w:rPr>
                      <w:rFonts w:eastAsia="Calibri"/>
                      <w:sz w:val="18"/>
                      <w:szCs w:val="18"/>
                      <w:lang w:val="ro-MD" w:eastAsia="en-US"/>
                    </w:rPr>
                  </w:pPr>
                  <w:r w:rsidRPr="005F5404">
                    <w:rPr>
                      <w:rFonts w:eastAsia="Calibri"/>
                      <w:sz w:val="18"/>
                      <w:szCs w:val="18"/>
                      <w:lang w:val="ro-MD" w:eastAsia="en-US"/>
                    </w:rPr>
                    <w:t>Suma actualizată în valută</w:t>
                  </w:r>
                </w:p>
              </w:tc>
            </w:tr>
            <w:tr w:rsidR="005F5404" w:rsidRPr="005F5404" w:rsidTr="00F56BF6">
              <w:trPr>
                <w:trHeight w:val="562"/>
              </w:trPr>
              <w:tc>
                <w:tcPr>
                  <w:tcW w:w="501" w:type="dxa"/>
                  <w:tcBorders>
                    <w:top w:val="single" w:sz="4" w:space="0" w:color="000000"/>
                    <w:left w:val="single" w:sz="4" w:space="0" w:color="000000"/>
                    <w:bottom w:val="single" w:sz="4" w:space="0" w:color="000000"/>
                    <w:right w:val="single" w:sz="4" w:space="0" w:color="000000"/>
                  </w:tcBorders>
                  <w:vAlign w:val="center"/>
                </w:tcPr>
                <w:p w:rsidR="005F5404" w:rsidRPr="005F5404" w:rsidRDefault="005F5404" w:rsidP="00F56BF6">
                  <w:pPr>
                    <w:rPr>
                      <w:rFonts w:eastAsia="Calibri"/>
                      <w:lang w:val="ro-MD" w:eastAsia="en-US"/>
                    </w:rPr>
                  </w:pPr>
                  <w:r w:rsidRPr="005F5404">
                    <w:rPr>
                      <w:rFonts w:eastAsia="Calibri"/>
                      <w:lang w:val="ro-MD" w:eastAsia="en-US"/>
                    </w:rPr>
                    <w:t xml:space="preserve">1.  </w:t>
                  </w:r>
                </w:p>
              </w:tc>
              <w:tc>
                <w:tcPr>
                  <w:tcW w:w="301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r w:rsidRPr="005F5404">
                    <w:rPr>
                      <w:rFonts w:eastAsia="Calibri"/>
                      <w:lang w:val="ro-MD" w:eastAsia="en-US"/>
                    </w:rPr>
                    <w:t xml:space="preserve">Organizația Națiunilor Unite pentru Alimentație și Agricultură (FAO) </w:t>
                  </w:r>
                </w:p>
              </w:tc>
              <w:tc>
                <w:tcPr>
                  <w:tcW w:w="90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center"/>
                    <w:rPr>
                      <w:rFonts w:eastAsia="Calibri"/>
                      <w:lang w:val="ro-MD" w:eastAsia="en-US"/>
                    </w:rPr>
                  </w:pPr>
                </w:p>
                <w:p w:rsidR="005F5404" w:rsidRPr="005F5404" w:rsidRDefault="005F5404" w:rsidP="00F56BF6">
                  <w:pPr>
                    <w:rPr>
                      <w:rFonts w:eastAsia="Calibri"/>
                      <w:lang w:val="ro-MD" w:eastAsia="en-US"/>
                    </w:rPr>
                  </w:pPr>
                  <w:r w:rsidRPr="005F5404">
                    <w:rPr>
                      <w:rFonts w:eastAsia="Calibri"/>
                      <w:lang w:val="ro-MD" w:eastAsia="en-US"/>
                    </w:rPr>
                    <w:t>USD/</w:t>
                  </w:r>
                </w:p>
                <w:p w:rsidR="005F5404" w:rsidRPr="005F5404" w:rsidRDefault="005F5404" w:rsidP="00F56BF6">
                  <w:pPr>
                    <w:rPr>
                      <w:rFonts w:eastAsia="Calibri"/>
                      <w:lang w:val="ro-MD" w:eastAsia="en-US"/>
                    </w:rPr>
                  </w:pPr>
                  <w:r w:rsidRPr="005F5404">
                    <w:rPr>
                      <w:rFonts w:eastAsia="Calibri"/>
                      <w:lang w:val="ro-MD" w:eastAsia="en-US"/>
                    </w:rPr>
                    <w:t>EUR</w:t>
                  </w:r>
                </w:p>
              </w:tc>
              <w:tc>
                <w:tcPr>
                  <w:tcW w:w="1618"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p>
                <w:p w:rsidR="005F5404" w:rsidRPr="005F5404" w:rsidRDefault="005F5404" w:rsidP="00F56BF6">
                  <w:pPr>
                    <w:rPr>
                      <w:rFonts w:eastAsia="Calibri"/>
                      <w:lang w:val="ro-MD" w:eastAsia="en-US"/>
                    </w:rPr>
                  </w:pPr>
                  <w:r w:rsidRPr="005F5404">
                    <w:rPr>
                      <w:rFonts w:eastAsia="Calibri"/>
                      <w:lang w:val="ro-MD" w:eastAsia="en-US"/>
                    </w:rPr>
                    <w:t>14293 /</w:t>
                  </w:r>
                </w:p>
                <w:p w:rsidR="005F5404" w:rsidRPr="005F5404" w:rsidRDefault="005F5404" w:rsidP="00F56BF6">
                  <w:pPr>
                    <w:rPr>
                      <w:rFonts w:eastAsia="Calibri"/>
                      <w:lang w:val="ro-MD" w:eastAsia="en-US"/>
                    </w:rPr>
                  </w:pPr>
                  <w:r w:rsidRPr="005F5404">
                    <w:rPr>
                      <w:rFonts w:eastAsia="Calibri"/>
                      <w:lang w:val="ro-MD" w:eastAsia="en-US"/>
                    </w:rPr>
                    <w:t>9933</w:t>
                  </w:r>
                </w:p>
              </w:tc>
              <w:tc>
                <w:tcPr>
                  <w:tcW w:w="1657" w:type="dxa"/>
                  <w:tcBorders>
                    <w:top w:val="single" w:sz="4" w:space="0" w:color="000000"/>
                    <w:left w:val="single" w:sz="4" w:space="0" w:color="000000"/>
                    <w:bottom w:val="single" w:sz="4" w:space="0" w:color="000000"/>
                    <w:right w:val="single" w:sz="4" w:space="0" w:color="000000"/>
                  </w:tcBorders>
                  <w:vAlign w:val="center"/>
                </w:tcPr>
                <w:p w:rsidR="005F5404" w:rsidRPr="005F5404" w:rsidRDefault="005F5404" w:rsidP="00F56BF6">
                  <w:pPr>
                    <w:jc w:val="center"/>
                    <w:rPr>
                      <w:rFonts w:eastAsia="Calibri"/>
                      <w:lang w:val="ro-MD" w:eastAsia="en-US"/>
                    </w:rPr>
                  </w:pPr>
                  <w:r w:rsidRPr="005F5404">
                    <w:rPr>
                      <w:rFonts w:eastAsia="Calibri"/>
                      <w:lang w:val="ro-MD" w:eastAsia="en-US"/>
                    </w:rPr>
                    <w:t>14292,80 /</w:t>
                  </w:r>
                </w:p>
                <w:p w:rsidR="005F5404" w:rsidRPr="005F5404" w:rsidRDefault="005F5404" w:rsidP="00F56BF6">
                  <w:pPr>
                    <w:jc w:val="center"/>
                    <w:rPr>
                      <w:rFonts w:eastAsia="Calibri"/>
                      <w:lang w:val="ro-MD" w:eastAsia="en-US"/>
                    </w:rPr>
                  </w:pPr>
                  <w:r w:rsidRPr="005F5404">
                    <w:rPr>
                      <w:rFonts w:eastAsia="Calibri"/>
                      <w:lang w:val="ro-MD" w:eastAsia="en-US"/>
                    </w:rPr>
                    <w:t>9932,67</w:t>
                  </w:r>
                </w:p>
              </w:tc>
            </w:tr>
            <w:tr w:rsidR="005F5404" w:rsidRPr="005F5404" w:rsidTr="00F56BF6">
              <w:trPr>
                <w:trHeight w:val="286"/>
              </w:trPr>
              <w:tc>
                <w:tcPr>
                  <w:tcW w:w="501"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r w:rsidRPr="005F5404">
                    <w:rPr>
                      <w:rFonts w:eastAsia="Calibri"/>
                      <w:lang w:val="ro-MD" w:eastAsia="en-US"/>
                    </w:rPr>
                    <w:t xml:space="preserve">2.  </w:t>
                  </w:r>
                </w:p>
              </w:tc>
              <w:tc>
                <w:tcPr>
                  <w:tcW w:w="301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r w:rsidRPr="005F5404">
                    <w:rPr>
                      <w:rFonts w:eastAsia="Calibri"/>
                      <w:lang w:val="ro-MD" w:eastAsia="en-US"/>
                    </w:rPr>
                    <w:t xml:space="preserve">Organizația Internațională a Viei </w:t>
                  </w:r>
                  <w:proofErr w:type="spellStart"/>
                  <w:r w:rsidRPr="005F5404">
                    <w:rPr>
                      <w:rFonts w:eastAsia="Calibri"/>
                      <w:lang w:val="ro-MD" w:eastAsia="en-US"/>
                    </w:rPr>
                    <w:t>şi</w:t>
                  </w:r>
                  <w:proofErr w:type="spellEnd"/>
                  <w:r w:rsidRPr="005F5404">
                    <w:rPr>
                      <w:rFonts w:eastAsia="Calibri"/>
                      <w:lang w:val="ro-MD" w:eastAsia="en-US"/>
                    </w:rPr>
                    <w:t xml:space="preserve"> Vinului (OIVV) </w:t>
                  </w:r>
                </w:p>
              </w:tc>
              <w:tc>
                <w:tcPr>
                  <w:tcW w:w="90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center"/>
                    <w:rPr>
                      <w:rFonts w:eastAsia="Calibri"/>
                      <w:lang w:val="ro-MD" w:eastAsia="en-US"/>
                    </w:rPr>
                  </w:pPr>
                </w:p>
                <w:p w:rsidR="005F5404" w:rsidRPr="005F5404" w:rsidRDefault="005F5404" w:rsidP="00F56BF6">
                  <w:pPr>
                    <w:rPr>
                      <w:rFonts w:eastAsia="Calibri"/>
                      <w:lang w:val="ro-MD" w:eastAsia="en-US"/>
                    </w:rPr>
                  </w:pPr>
                  <w:r w:rsidRPr="005F5404">
                    <w:rPr>
                      <w:rFonts w:eastAsia="Calibri"/>
                      <w:lang w:val="ro-MD" w:eastAsia="en-US"/>
                    </w:rPr>
                    <w:t>EUR</w:t>
                  </w:r>
                </w:p>
              </w:tc>
              <w:tc>
                <w:tcPr>
                  <w:tcW w:w="1618"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p>
                <w:p w:rsidR="005F5404" w:rsidRPr="005F5404" w:rsidRDefault="005F5404" w:rsidP="00F56BF6">
                  <w:pPr>
                    <w:rPr>
                      <w:rFonts w:eastAsia="Calibri"/>
                      <w:lang w:val="ro-MD" w:eastAsia="en-US"/>
                    </w:rPr>
                  </w:pPr>
                  <w:r w:rsidRPr="005F5404">
                    <w:rPr>
                      <w:rFonts w:eastAsia="Calibri"/>
                      <w:lang w:val="ro-MD" w:eastAsia="en-US"/>
                    </w:rPr>
                    <w:t xml:space="preserve"> 35700</w:t>
                  </w:r>
                </w:p>
              </w:tc>
              <w:tc>
                <w:tcPr>
                  <w:tcW w:w="1657"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center"/>
                    <w:rPr>
                      <w:rFonts w:eastAsia="Calibri"/>
                      <w:lang w:val="ro-MD" w:eastAsia="en-US"/>
                    </w:rPr>
                  </w:pPr>
                </w:p>
                <w:p w:rsidR="005F5404" w:rsidRPr="005F5404" w:rsidRDefault="005F5404" w:rsidP="00F56BF6">
                  <w:pPr>
                    <w:jc w:val="center"/>
                    <w:rPr>
                      <w:rFonts w:eastAsia="Calibri"/>
                      <w:lang w:val="ro-MD" w:eastAsia="en-US"/>
                    </w:rPr>
                  </w:pPr>
                  <w:r w:rsidRPr="005F5404">
                    <w:rPr>
                      <w:rFonts w:eastAsia="Calibri"/>
                      <w:lang w:val="ro-MD" w:eastAsia="en-US"/>
                    </w:rPr>
                    <w:t>34000</w:t>
                  </w:r>
                </w:p>
              </w:tc>
            </w:tr>
            <w:tr w:rsidR="005F5404" w:rsidRPr="005F5404" w:rsidTr="00F56BF6">
              <w:trPr>
                <w:trHeight w:val="286"/>
              </w:trPr>
              <w:tc>
                <w:tcPr>
                  <w:tcW w:w="501"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r w:rsidRPr="005F5404">
                    <w:rPr>
                      <w:rFonts w:eastAsia="Calibri"/>
                      <w:lang w:val="ro-MD" w:eastAsia="en-US"/>
                    </w:rPr>
                    <w:t xml:space="preserve">3.  </w:t>
                  </w:r>
                </w:p>
              </w:tc>
              <w:tc>
                <w:tcPr>
                  <w:tcW w:w="301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r w:rsidRPr="005F5404">
                    <w:rPr>
                      <w:rFonts w:eastAsia="Calibri"/>
                      <w:lang w:val="ro-MD" w:eastAsia="en-US"/>
                    </w:rPr>
                    <w:t xml:space="preserve">Oficiul </w:t>
                  </w:r>
                  <w:proofErr w:type="spellStart"/>
                  <w:r w:rsidRPr="005F5404">
                    <w:rPr>
                      <w:rFonts w:eastAsia="Calibri"/>
                      <w:lang w:val="ro-MD" w:eastAsia="en-US"/>
                    </w:rPr>
                    <w:t>Internaţional</w:t>
                  </w:r>
                  <w:proofErr w:type="spellEnd"/>
                  <w:r w:rsidRPr="005F5404">
                    <w:rPr>
                      <w:rFonts w:eastAsia="Calibri"/>
                      <w:lang w:val="ro-MD" w:eastAsia="en-US"/>
                    </w:rPr>
                    <w:t xml:space="preserve"> pentru Sănătatea Animalelor (OIE) </w:t>
                  </w:r>
                </w:p>
              </w:tc>
              <w:tc>
                <w:tcPr>
                  <w:tcW w:w="90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center"/>
                    <w:rPr>
                      <w:rFonts w:eastAsia="Calibri"/>
                      <w:lang w:val="ro-MD" w:eastAsia="en-US"/>
                    </w:rPr>
                  </w:pPr>
                </w:p>
                <w:p w:rsidR="005F5404" w:rsidRPr="005F5404" w:rsidRDefault="005F5404" w:rsidP="00F56BF6">
                  <w:pPr>
                    <w:rPr>
                      <w:rFonts w:eastAsia="Calibri"/>
                      <w:lang w:val="ro-MD" w:eastAsia="en-US"/>
                    </w:rPr>
                  </w:pPr>
                  <w:r w:rsidRPr="005F5404">
                    <w:rPr>
                      <w:rFonts w:eastAsia="Calibri"/>
                      <w:lang w:val="ro-MD" w:eastAsia="en-US"/>
                    </w:rPr>
                    <w:t>EUR</w:t>
                  </w:r>
                </w:p>
              </w:tc>
              <w:tc>
                <w:tcPr>
                  <w:tcW w:w="1618"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p>
                <w:p w:rsidR="005F5404" w:rsidRPr="005F5404" w:rsidRDefault="005F5404" w:rsidP="00F56BF6">
                  <w:pPr>
                    <w:rPr>
                      <w:rFonts w:eastAsia="Calibri"/>
                      <w:lang w:val="ro-MD" w:eastAsia="en-US"/>
                    </w:rPr>
                  </w:pPr>
                  <w:r w:rsidRPr="005F5404">
                    <w:rPr>
                      <w:rFonts w:eastAsia="Calibri"/>
                      <w:lang w:val="ro-MD" w:eastAsia="en-US"/>
                    </w:rPr>
                    <w:t xml:space="preserve"> 37173</w:t>
                  </w:r>
                </w:p>
              </w:tc>
              <w:tc>
                <w:tcPr>
                  <w:tcW w:w="1657"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center"/>
                    <w:rPr>
                      <w:rFonts w:eastAsia="Calibri"/>
                      <w:lang w:val="ro-MD" w:eastAsia="en-US"/>
                    </w:rPr>
                  </w:pPr>
                </w:p>
                <w:p w:rsidR="005F5404" w:rsidRPr="005F5404" w:rsidRDefault="005F5404" w:rsidP="00F56BF6">
                  <w:pPr>
                    <w:jc w:val="center"/>
                    <w:rPr>
                      <w:rFonts w:eastAsia="Calibri"/>
                      <w:lang w:val="ro-MD" w:eastAsia="en-US"/>
                    </w:rPr>
                  </w:pPr>
                  <w:r w:rsidRPr="005F5404">
                    <w:rPr>
                      <w:rFonts w:eastAsia="Calibri"/>
                      <w:lang w:val="ro-MD" w:eastAsia="en-US"/>
                    </w:rPr>
                    <w:t>37845</w:t>
                  </w:r>
                </w:p>
              </w:tc>
            </w:tr>
            <w:tr w:rsidR="005F5404" w:rsidRPr="005F5404" w:rsidTr="00F56BF6">
              <w:trPr>
                <w:trHeight w:val="288"/>
              </w:trPr>
              <w:tc>
                <w:tcPr>
                  <w:tcW w:w="501"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r w:rsidRPr="005F5404">
                    <w:rPr>
                      <w:rFonts w:eastAsia="Calibri"/>
                      <w:lang w:val="ro-MD" w:eastAsia="en-US"/>
                    </w:rPr>
                    <w:t xml:space="preserve">4.  </w:t>
                  </w:r>
                </w:p>
              </w:tc>
              <w:tc>
                <w:tcPr>
                  <w:tcW w:w="301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r w:rsidRPr="005F5404">
                    <w:rPr>
                      <w:rFonts w:eastAsia="Calibri"/>
                      <w:lang w:val="ro-MD" w:eastAsia="en-US"/>
                    </w:rPr>
                    <w:t xml:space="preserve">Organizația Internațională a Zahărului (OIZ) </w:t>
                  </w:r>
                </w:p>
              </w:tc>
              <w:tc>
                <w:tcPr>
                  <w:tcW w:w="90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center"/>
                    <w:rPr>
                      <w:rFonts w:eastAsia="Calibri"/>
                      <w:lang w:val="ro-MD" w:eastAsia="en-US"/>
                    </w:rPr>
                  </w:pPr>
                </w:p>
                <w:p w:rsidR="005F5404" w:rsidRPr="005F5404" w:rsidRDefault="005F5404" w:rsidP="00F56BF6">
                  <w:pPr>
                    <w:rPr>
                      <w:rFonts w:eastAsia="Calibri"/>
                      <w:lang w:val="ro-MD" w:eastAsia="en-US"/>
                    </w:rPr>
                  </w:pPr>
                  <w:r w:rsidRPr="005F5404">
                    <w:rPr>
                      <w:rFonts w:eastAsia="Calibri"/>
                      <w:lang w:val="ro-MD" w:eastAsia="en-US"/>
                    </w:rPr>
                    <w:t>GBP</w:t>
                  </w:r>
                </w:p>
              </w:tc>
              <w:tc>
                <w:tcPr>
                  <w:tcW w:w="1618"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p>
                <w:p w:rsidR="005F5404" w:rsidRPr="005F5404" w:rsidRDefault="005F5404" w:rsidP="00F56BF6">
                  <w:pPr>
                    <w:rPr>
                      <w:rFonts w:eastAsia="Calibri"/>
                      <w:lang w:val="ro-MD" w:eastAsia="en-US"/>
                    </w:rPr>
                  </w:pPr>
                  <w:r w:rsidRPr="005F5404">
                    <w:rPr>
                      <w:rFonts w:eastAsia="Calibri"/>
                      <w:lang w:val="ro-MD" w:eastAsia="en-US"/>
                    </w:rPr>
                    <w:t xml:space="preserve"> 6240</w:t>
                  </w:r>
                </w:p>
              </w:tc>
              <w:tc>
                <w:tcPr>
                  <w:tcW w:w="1657"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center"/>
                    <w:rPr>
                      <w:rFonts w:eastAsia="Calibri"/>
                      <w:lang w:val="ro-MD" w:eastAsia="en-US"/>
                    </w:rPr>
                  </w:pPr>
                </w:p>
                <w:p w:rsidR="005F5404" w:rsidRPr="005F5404" w:rsidRDefault="005F5404" w:rsidP="00F56BF6">
                  <w:pPr>
                    <w:jc w:val="center"/>
                    <w:rPr>
                      <w:rFonts w:eastAsia="Calibri"/>
                      <w:lang w:val="ro-MD" w:eastAsia="en-US"/>
                    </w:rPr>
                  </w:pPr>
                  <w:r w:rsidRPr="005F5404">
                    <w:rPr>
                      <w:rFonts w:eastAsia="Calibri"/>
                      <w:lang w:val="ro-MD" w:eastAsia="en-US"/>
                    </w:rPr>
                    <w:t>6240</w:t>
                  </w:r>
                </w:p>
              </w:tc>
            </w:tr>
            <w:tr w:rsidR="005F5404" w:rsidRPr="005F5404" w:rsidTr="00F56BF6">
              <w:trPr>
                <w:trHeight w:val="288"/>
              </w:trPr>
              <w:tc>
                <w:tcPr>
                  <w:tcW w:w="501"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r w:rsidRPr="005F5404">
                    <w:rPr>
                      <w:rFonts w:eastAsia="Calibri"/>
                      <w:lang w:val="ro-MD" w:eastAsia="en-US"/>
                    </w:rPr>
                    <w:t>5.</w:t>
                  </w:r>
                </w:p>
              </w:tc>
              <w:tc>
                <w:tcPr>
                  <w:tcW w:w="301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rPr>
                      <w:rFonts w:eastAsia="Calibri"/>
                      <w:lang w:val="ro-MD" w:eastAsia="en-US"/>
                    </w:rPr>
                  </w:pPr>
                  <w:r w:rsidRPr="005F5404">
                    <w:rPr>
                      <w:rFonts w:eastAsia="Calibri"/>
                      <w:lang w:val="ro-MD" w:eastAsia="en-US"/>
                    </w:rPr>
                    <w:t>Fondul Internațional pentru Dezvoltarea Agriculturii (IFAD)</w:t>
                  </w:r>
                </w:p>
              </w:tc>
              <w:tc>
                <w:tcPr>
                  <w:tcW w:w="909"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center"/>
                    <w:rPr>
                      <w:rFonts w:eastAsia="Calibri"/>
                      <w:lang w:val="ro-MD" w:eastAsia="en-US"/>
                    </w:rPr>
                  </w:pPr>
                </w:p>
                <w:p w:rsidR="005F5404" w:rsidRPr="005F5404" w:rsidRDefault="005F5404" w:rsidP="00F56BF6">
                  <w:pPr>
                    <w:rPr>
                      <w:rFonts w:eastAsia="Calibri"/>
                      <w:lang w:val="ro-MD" w:eastAsia="en-US"/>
                    </w:rPr>
                  </w:pPr>
                  <w:r w:rsidRPr="005F5404">
                    <w:rPr>
                      <w:rFonts w:eastAsia="Calibri"/>
                      <w:lang w:val="ro-MD" w:eastAsia="en-US"/>
                    </w:rPr>
                    <w:t>USD</w:t>
                  </w:r>
                </w:p>
              </w:tc>
              <w:tc>
                <w:tcPr>
                  <w:tcW w:w="1618"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both"/>
                    <w:rPr>
                      <w:rFonts w:eastAsia="Calibri"/>
                      <w:lang w:val="ro-MD" w:eastAsia="en-US"/>
                    </w:rPr>
                  </w:pPr>
                </w:p>
                <w:p w:rsidR="005F5404" w:rsidRPr="005F5404" w:rsidRDefault="005F5404" w:rsidP="00F56BF6">
                  <w:pPr>
                    <w:jc w:val="both"/>
                    <w:rPr>
                      <w:rFonts w:eastAsia="Calibri"/>
                      <w:lang w:val="ro-MD" w:eastAsia="en-US"/>
                    </w:rPr>
                  </w:pPr>
                  <w:r w:rsidRPr="005F5404">
                    <w:rPr>
                      <w:rFonts w:eastAsia="Calibri"/>
                      <w:lang w:val="ro-MD" w:eastAsia="en-US"/>
                    </w:rPr>
                    <w:t>30000</w:t>
                  </w:r>
                </w:p>
              </w:tc>
              <w:tc>
                <w:tcPr>
                  <w:tcW w:w="1657" w:type="dxa"/>
                  <w:tcBorders>
                    <w:top w:val="single" w:sz="4" w:space="0" w:color="000000"/>
                    <w:left w:val="single" w:sz="4" w:space="0" w:color="000000"/>
                    <w:bottom w:val="single" w:sz="4" w:space="0" w:color="000000"/>
                    <w:right w:val="single" w:sz="4" w:space="0" w:color="000000"/>
                  </w:tcBorders>
                </w:tcPr>
                <w:p w:rsidR="005F5404" w:rsidRPr="005F5404" w:rsidRDefault="005F5404" w:rsidP="00F56BF6">
                  <w:pPr>
                    <w:jc w:val="center"/>
                    <w:rPr>
                      <w:rFonts w:eastAsia="Calibri"/>
                      <w:lang w:val="ro-MD" w:eastAsia="en-US"/>
                    </w:rPr>
                  </w:pPr>
                </w:p>
                <w:p w:rsidR="005F5404" w:rsidRPr="005F5404" w:rsidRDefault="005F5404" w:rsidP="00F56BF6">
                  <w:pPr>
                    <w:jc w:val="center"/>
                    <w:rPr>
                      <w:rFonts w:eastAsia="Calibri"/>
                      <w:lang w:val="ro-MD" w:eastAsia="en-US"/>
                    </w:rPr>
                  </w:pPr>
                  <w:r w:rsidRPr="005F5404">
                    <w:rPr>
                      <w:rFonts w:eastAsia="Calibri"/>
                      <w:lang w:val="ro-MD" w:eastAsia="en-US"/>
                    </w:rPr>
                    <w:t>30000</w:t>
                  </w:r>
                </w:p>
              </w:tc>
            </w:tr>
          </w:tbl>
          <w:p w:rsidR="005F5404" w:rsidRPr="005F5404" w:rsidRDefault="005F5404" w:rsidP="00F56BF6">
            <w:pPr>
              <w:jc w:val="both"/>
              <w:rPr>
                <w:lang w:val="ro-MD"/>
              </w:rPr>
            </w:pPr>
          </w:p>
          <w:p w:rsidR="005F5404" w:rsidRPr="005F5404" w:rsidRDefault="005F5404" w:rsidP="00F56BF6">
            <w:pPr>
              <w:pStyle w:val="afb"/>
              <w:numPr>
                <w:ilvl w:val="0"/>
                <w:numId w:val="15"/>
              </w:numPr>
              <w:spacing w:after="0" w:line="240" w:lineRule="auto"/>
              <w:ind w:left="298"/>
              <w:jc w:val="both"/>
              <w:rPr>
                <w:rFonts w:ascii="Times New Roman" w:hAnsi="Times New Roman"/>
                <w:lang w:val="ro-MD"/>
              </w:rPr>
            </w:pPr>
            <w:r w:rsidRPr="005F5404">
              <w:rPr>
                <w:rFonts w:ascii="Times New Roman" w:hAnsi="Times New Roman"/>
                <w:lang w:val="ro-MD"/>
              </w:rPr>
              <w:t xml:space="preserve">Cu referire la  Organizația Internațională a Zahărului (OIZ), reiterăm, că conform Legii nr.211 din 20.07.2023 a avut loc retragerea Republicii Moldova din Acordul internațional cu privire la zahăr, încheiat la Geneva la 20 martie 1992 și concomitent anexăm scrisorile nr.07-07/2543 din 13.08.2024 și 07-07/2829 din 06.09.2024 cu privire la suma stipulată din tabel. </w:t>
            </w:r>
          </w:p>
        </w:tc>
        <w:tc>
          <w:tcPr>
            <w:tcW w:w="3953" w:type="dxa"/>
            <w:shd w:val="clear" w:color="auto" w:fill="auto"/>
          </w:tcPr>
          <w:p w:rsidR="005F5404" w:rsidRPr="005F5404" w:rsidRDefault="005F5404" w:rsidP="00F56BF6">
            <w:pPr>
              <w:pStyle w:val="a4"/>
              <w:rPr>
                <w:b/>
                <w:lang w:val="ro-MD"/>
              </w:rPr>
            </w:pPr>
            <w:r w:rsidRPr="005F5404">
              <w:rPr>
                <w:b/>
                <w:lang w:val="ro-MD"/>
              </w:rPr>
              <w:t>1) Se acceptă parțial</w:t>
            </w:r>
          </w:p>
          <w:p w:rsidR="005F5404" w:rsidRPr="005F5404" w:rsidRDefault="005F5404" w:rsidP="00F56BF6">
            <w:pPr>
              <w:pStyle w:val="a4"/>
              <w:rPr>
                <w:i/>
                <w:iCs/>
                <w:lang w:val="ro-MD"/>
              </w:rPr>
            </w:pPr>
            <w:r w:rsidRPr="005F5404">
              <w:rPr>
                <w:i/>
                <w:iCs/>
                <w:lang w:val="ro-MD"/>
              </w:rPr>
              <w:t>(la pct.2 din tabelul prezentat de MAIA proiectul a fost ajustat corelat informațiilor și documentelor financiare confirmative prezentate de OIVV și expediat prin intermediul MAE)</w:t>
            </w: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b/>
                <w:lang w:val="ro-MD"/>
              </w:rPr>
            </w:pPr>
            <w:r w:rsidRPr="005F5404">
              <w:rPr>
                <w:b/>
                <w:lang w:val="ro-MD"/>
              </w:rPr>
              <w:t>2) Se acceptă informația</w:t>
            </w:r>
          </w:p>
          <w:p w:rsidR="005F5404" w:rsidRPr="005F5404" w:rsidRDefault="005F5404" w:rsidP="00F56BF6">
            <w:pPr>
              <w:pStyle w:val="a4"/>
              <w:rPr>
                <w:i/>
                <w:iCs/>
                <w:lang w:val="ro-MD"/>
              </w:rPr>
            </w:pPr>
            <w:r w:rsidRPr="005F5404">
              <w:rPr>
                <w:i/>
                <w:iCs/>
                <w:lang w:val="ro-MD"/>
              </w:rPr>
              <w:t>(nu necesită intervenții)</w:t>
            </w:r>
          </w:p>
          <w:p w:rsidR="005F5404" w:rsidRPr="005F5404" w:rsidRDefault="005F5404" w:rsidP="00F56BF6">
            <w:pPr>
              <w:pStyle w:val="a4"/>
              <w:rPr>
                <w:lang w:val="ro-MD"/>
              </w:rPr>
            </w:pPr>
          </w:p>
        </w:tc>
      </w:tr>
      <w:tr w:rsidR="005F5404" w:rsidRPr="00834FB0" w:rsidTr="00F56BF6">
        <w:trPr>
          <w:trHeight w:val="274"/>
        </w:trPr>
        <w:tc>
          <w:tcPr>
            <w:tcW w:w="2316" w:type="dxa"/>
            <w:shd w:val="clear" w:color="auto" w:fill="auto"/>
          </w:tcPr>
          <w:p w:rsidR="005F5404" w:rsidRPr="005F5404" w:rsidRDefault="005F5404" w:rsidP="00F56BF6">
            <w:pPr>
              <w:jc w:val="center"/>
              <w:rPr>
                <w:b/>
                <w:bCs/>
                <w:lang w:val="ro-MD"/>
              </w:rPr>
            </w:pPr>
            <w:r w:rsidRPr="005F5404">
              <w:rPr>
                <w:b/>
                <w:bCs/>
                <w:lang w:val="ro-MD"/>
              </w:rPr>
              <w:t>Ministerul Afacerilor Interne</w:t>
            </w:r>
          </w:p>
          <w:p w:rsidR="005F5404" w:rsidRPr="005F5404" w:rsidRDefault="005F5404" w:rsidP="00F56BF6">
            <w:pPr>
              <w:jc w:val="center"/>
              <w:rPr>
                <w:lang w:val="ro-MD"/>
              </w:rPr>
            </w:pPr>
            <w:r w:rsidRPr="005F5404">
              <w:rPr>
                <w:lang w:val="ro-MD"/>
              </w:rPr>
              <w:t>(aviz nr. 15/64</w:t>
            </w:r>
          </w:p>
          <w:p w:rsidR="005F5404" w:rsidRPr="005F5404" w:rsidRDefault="005F5404" w:rsidP="00F56BF6">
            <w:pPr>
              <w:jc w:val="center"/>
              <w:rPr>
                <w:b/>
                <w:bCs/>
                <w:lang w:val="ro-MD"/>
              </w:rPr>
            </w:pPr>
            <w:r w:rsidRPr="005F5404">
              <w:rPr>
                <w:lang w:val="ro-MD"/>
              </w:rPr>
              <w:t>din 10 ianuarie 2025)</w:t>
            </w:r>
          </w:p>
        </w:tc>
        <w:tc>
          <w:tcPr>
            <w:tcW w:w="680" w:type="dxa"/>
          </w:tcPr>
          <w:p w:rsidR="005F5404" w:rsidRPr="005F5404" w:rsidRDefault="005F5404" w:rsidP="00F56BF6">
            <w:pPr>
              <w:spacing w:after="120"/>
              <w:jc w:val="center"/>
              <w:rPr>
                <w:lang w:val="ro-MD"/>
              </w:rPr>
            </w:pPr>
            <w:r w:rsidRPr="005F5404">
              <w:rPr>
                <w:lang w:val="ro-MD"/>
              </w:rPr>
              <w:t>9.</w:t>
            </w:r>
          </w:p>
        </w:tc>
        <w:tc>
          <w:tcPr>
            <w:tcW w:w="7930" w:type="dxa"/>
            <w:shd w:val="clear" w:color="auto" w:fill="auto"/>
          </w:tcPr>
          <w:p w:rsidR="005F5404" w:rsidRPr="005F5404" w:rsidRDefault="005F5404" w:rsidP="00F56BF6">
            <w:pPr>
              <w:jc w:val="both"/>
              <w:rPr>
                <w:lang w:val="ro-MD"/>
              </w:rPr>
            </w:pPr>
            <w:r w:rsidRPr="005F5404">
              <w:rPr>
                <w:lang w:val="ro-MD"/>
              </w:rPr>
              <w:t xml:space="preserve">1) Actualizarea anului 2025 în antetul proiectului hotărârii Guvernului, precum și în antetul Listei organizațiilor internaționale cărora Republica Moldova </w:t>
            </w:r>
            <w:r w:rsidR="00834FB0" w:rsidRPr="005F5404">
              <w:rPr>
                <w:lang w:val="ro-MD"/>
              </w:rPr>
              <w:t>urmează să</w:t>
            </w:r>
            <w:r w:rsidRPr="005F5404">
              <w:rPr>
                <w:lang w:val="ro-MD"/>
              </w:rPr>
              <w:t xml:space="preserve"> achite cotizații de membru din bugetul de stat pentru anul 2025;</w:t>
            </w:r>
          </w:p>
          <w:p w:rsidR="005F5404" w:rsidRPr="005F5404" w:rsidRDefault="005F5404" w:rsidP="00F56BF6">
            <w:pPr>
              <w:jc w:val="both"/>
              <w:rPr>
                <w:lang w:val="ro-MD"/>
              </w:rPr>
            </w:pPr>
          </w:p>
          <w:p w:rsidR="005F5404" w:rsidRPr="005F5404" w:rsidRDefault="005F5404" w:rsidP="00F56BF6">
            <w:pPr>
              <w:jc w:val="both"/>
              <w:rPr>
                <w:lang w:val="ro-MD"/>
              </w:rPr>
            </w:pPr>
            <w:r w:rsidRPr="005F5404">
              <w:rPr>
                <w:lang w:val="ro-MD"/>
              </w:rPr>
              <w:lastRenderedPageBreak/>
              <w:t>2) Redenumirea organizației de la punctul 37 din Listă, în Organizația Internațională a Poliției Criminale (INTERPOL);</w:t>
            </w:r>
          </w:p>
          <w:p w:rsidR="005F5404" w:rsidRPr="005F5404" w:rsidRDefault="005F5404" w:rsidP="00F56BF6">
            <w:pPr>
              <w:jc w:val="both"/>
              <w:rPr>
                <w:lang w:val="ro-MD"/>
              </w:rPr>
            </w:pPr>
          </w:p>
          <w:p w:rsidR="005F5404" w:rsidRPr="005F5404" w:rsidRDefault="005F5404" w:rsidP="00F56BF6">
            <w:pPr>
              <w:jc w:val="both"/>
              <w:rPr>
                <w:lang w:val="ro-MD"/>
              </w:rPr>
            </w:pPr>
            <w:r w:rsidRPr="005F5404">
              <w:rPr>
                <w:lang w:val="ro-MD"/>
              </w:rPr>
              <w:t xml:space="preserve">3) Modificarea sumei în valută pentru Organizația Internațională a Poliției Criminale (INTERPOL) în cuantum de 37819,0 Euro, respectiv suma în lei, urmare a notificării de plată pentru anul 2025 </w:t>
            </w:r>
            <w:r w:rsidR="00834FB0" w:rsidRPr="005F5404">
              <w:rPr>
                <w:lang w:val="ro-MD"/>
              </w:rPr>
              <w:t>recepționate</w:t>
            </w:r>
            <w:r w:rsidRPr="005F5404">
              <w:rPr>
                <w:lang w:val="ro-MD"/>
              </w:rPr>
              <w:t xml:space="preserve"> din partea Secretariatului General INTERPOL și remise în adresa MF prin scrisoarea MAI nr.18/490 din 23.12.2024.</w:t>
            </w:r>
          </w:p>
        </w:tc>
        <w:tc>
          <w:tcPr>
            <w:tcW w:w="3953" w:type="dxa"/>
            <w:shd w:val="clear" w:color="auto" w:fill="auto"/>
          </w:tcPr>
          <w:p w:rsidR="005F5404" w:rsidRPr="005F5404" w:rsidRDefault="005F5404" w:rsidP="00F56BF6">
            <w:pPr>
              <w:pStyle w:val="a4"/>
              <w:rPr>
                <w:b/>
                <w:lang w:val="ro-MD"/>
              </w:rPr>
            </w:pPr>
            <w:r w:rsidRPr="005F5404">
              <w:rPr>
                <w:b/>
                <w:lang w:val="ro-MD"/>
              </w:rPr>
              <w:lastRenderedPageBreak/>
              <w:t>1) Se acceptă</w:t>
            </w:r>
          </w:p>
          <w:p w:rsidR="005F5404" w:rsidRPr="005F5404" w:rsidRDefault="005F5404" w:rsidP="00F56BF6">
            <w:pPr>
              <w:pStyle w:val="a4"/>
              <w:rPr>
                <w:i/>
                <w:iCs/>
                <w:lang w:val="ro-MD"/>
              </w:rPr>
            </w:pPr>
            <w:r w:rsidRPr="005F5404">
              <w:rPr>
                <w:i/>
                <w:iCs/>
                <w:lang w:val="ro-MD"/>
              </w:rPr>
              <w:t>(proiectul a fost ajustat )</w:t>
            </w: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b/>
                <w:lang w:val="ro-MD"/>
              </w:rPr>
            </w:pPr>
            <w:r w:rsidRPr="005F5404">
              <w:rPr>
                <w:b/>
                <w:iCs/>
                <w:lang w:val="ro-MD"/>
              </w:rPr>
              <w:t xml:space="preserve">2) </w:t>
            </w:r>
            <w:r w:rsidRPr="005F5404">
              <w:rPr>
                <w:b/>
                <w:lang w:val="ro-MD"/>
              </w:rPr>
              <w:t>Se acceptă</w:t>
            </w:r>
          </w:p>
          <w:p w:rsidR="005F5404" w:rsidRPr="005F5404" w:rsidRDefault="005F5404" w:rsidP="00F56BF6">
            <w:pPr>
              <w:pStyle w:val="a4"/>
              <w:rPr>
                <w:i/>
                <w:iCs/>
                <w:lang w:val="ro-MD"/>
              </w:rPr>
            </w:pPr>
            <w:r w:rsidRPr="005F5404">
              <w:rPr>
                <w:i/>
                <w:iCs/>
                <w:lang w:val="ro-MD"/>
              </w:rPr>
              <w:t>(proiectul a fost ajustat )</w:t>
            </w:r>
          </w:p>
          <w:p w:rsidR="005F5404" w:rsidRPr="005F5404" w:rsidRDefault="005F5404" w:rsidP="00F56BF6">
            <w:pPr>
              <w:pStyle w:val="a4"/>
              <w:rPr>
                <w:lang w:val="ro-MD"/>
              </w:rPr>
            </w:pPr>
          </w:p>
          <w:p w:rsidR="005F5404" w:rsidRPr="005F5404" w:rsidRDefault="005F5404" w:rsidP="00F56BF6">
            <w:pPr>
              <w:pStyle w:val="a4"/>
              <w:rPr>
                <w:b/>
                <w:lang w:val="ro-MD"/>
              </w:rPr>
            </w:pPr>
            <w:r w:rsidRPr="005F5404">
              <w:rPr>
                <w:b/>
                <w:lang w:val="ro-MD"/>
              </w:rPr>
              <w:lastRenderedPageBreak/>
              <w:t>3) Se acceptă</w:t>
            </w:r>
          </w:p>
          <w:p w:rsidR="005F5404" w:rsidRPr="005F5404" w:rsidRDefault="005F5404" w:rsidP="00F56BF6">
            <w:pPr>
              <w:pStyle w:val="a4"/>
              <w:rPr>
                <w:i/>
                <w:iCs/>
                <w:lang w:val="ro-MD"/>
              </w:rPr>
            </w:pPr>
            <w:r w:rsidRPr="005F5404">
              <w:rPr>
                <w:i/>
                <w:iCs/>
                <w:lang w:val="ro-MD"/>
              </w:rPr>
              <w:t>(proiectul a fost ajustat )</w:t>
            </w:r>
          </w:p>
        </w:tc>
      </w:tr>
      <w:tr w:rsidR="005F5404" w:rsidRPr="00834FB0" w:rsidTr="00F56BF6">
        <w:trPr>
          <w:trHeight w:val="274"/>
        </w:trPr>
        <w:tc>
          <w:tcPr>
            <w:tcW w:w="2316" w:type="dxa"/>
            <w:shd w:val="clear" w:color="auto" w:fill="auto"/>
          </w:tcPr>
          <w:p w:rsidR="005F5404" w:rsidRPr="005F5404" w:rsidRDefault="005F5404" w:rsidP="00F56BF6">
            <w:pPr>
              <w:jc w:val="center"/>
              <w:rPr>
                <w:b/>
                <w:bCs/>
                <w:lang w:val="ro-MD"/>
              </w:rPr>
            </w:pPr>
            <w:r w:rsidRPr="005F5404">
              <w:rPr>
                <w:b/>
                <w:bCs/>
                <w:lang w:val="ro-MD"/>
              </w:rPr>
              <w:lastRenderedPageBreak/>
              <w:t>Ministerul Afacerilor Externe</w:t>
            </w:r>
          </w:p>
          <w:p w:rsidR="005F5404" w:rsidRPr="005F5404" w:rsidRDefault="005F5404" w:rsidP="00F56BF6">
            <w:pPr>
              <w:jc w:val="center"/>
              <w:rPr>
                <w:lang w:val="ro-MD"/>
              </w:rPr>
            </w:pPr>
            <w:r w:rsidRPr="005F5404">
              <w:rPr>
                <w:lang w:val="ro-MD"/>
              </w:rPr>
              <w:t>(aviz nr. DI/3/041-176</w:t>
            </w:r>
          </w:p>
          <w:p w:rsidR="005F5404" w:rsidRPr="005F5404" w:rsidRDefault="005F5404" w:rsidP="00F56BF6">
            <w:pPr>
              <w:jc w:val="center"/>
              <w:rPr>
                <w:lang w:val="ro-MD"/>
              </w:rPr>
            </w:pPr>
            <w:r w:rsidRPr="005F5404">
              <w:rPr>
                <w:lang w:val="ro-MD"/>
              </w:rPr>
              <w:t>din 13 ianuarie 2025 și adresarea nr. DB/05/022/369 din 16.01.2025)</w:t>
            </w:r>
          </w:p>
        </w:tc>
        <w:tc>
          <w:tcPr>
            <w:tcW w:w="680" w:type="dxa"/>
          </w:tcPr>
          <w:p w:rsidR="005F5404" w:rsidRPr="005F5404" w:rsidRDefault="005F5404" w:rsidP="00F56BF6">
            <w:pPr>
              <w:spacing w:after="120"/>
              <w:jc w:val="center"/>
              <w:rPr>
                <w:lang w:val="ro-MD"/>
              </w:rPr>
            </w:pPr>
            <w:r w:rsidRPr="005F5404">
              <w:rPr>
                <w:lang w:val="ro-MD"/>
              </w:rPr>
              <w:t>10.</w:t>
            </w:r>
          </w:p>
        </w:tc>
        <w:tc>
          <w:tcPr>
            <w:tcW w:w="7930" w:type="dxa"/>
            <w:shd w:val="clear" w:color="auto" w:fill="auto"/>
          </w:tcPr>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1) Cu referire la Lista organizațiilor internaționale cărora Republica Moldova urmează să achite cotizații de membru din bugetul de stat pentru anul 2025 (în continuare Listă), conform facturilor anexate, pozițiile din Listă urmează a fi ajustate după cum urmează: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5. Consiliul Europei (CoE), inclusiv contribuțiile voluntare – 529 480,15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6. Cooperarea Economică în Bazinul Mării Negre (OCEMN) - 75 112,26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8. ONU pentru Dezvoltare Industrială (UNIDO) - 6098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10. Organizația Națiunilor Unite pentru Educație, Știință și Cultură (UNESCO) -  20 563 USD;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15. Organizația Internațională a Muncii (ILO) – 38 783 CHF;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16. Organizația Mondială a Comerțului – 44 340 CHF;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18. Organizația Mondială a Sănătății (OMS) – 28 710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20. Organizația Internațională a Viei și Vinului (OIVV) – 30 600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21. Oficiul Internațional pentru Sănătatea Animalelor (OIE) – 37 845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24. Tribunalul Internațional pentru Dreptul Mării (ITLOS) - 1122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35. Organizația pentru Interzicerea Armelor Chimice (OPCW) - 4850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34. Agenția Internațională pentru Energie Atomică (AIEA) - 3036 USD/46 439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36. Comisia Preparatorie pentru Organizația Tratatului privind Interzicerea Totală a Testelor Nucleare (CTBTO) - 3850 USD/2891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37. Organizația Internațională a Poliției Criminală (INTERPOL) – 37 819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41. Organizația Maritimă Internațională (IMO) - 6064.68 GBP;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42. Organizația Internațională pentru Migrație (OIM) - 4621 CHF;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45. Uniunea Poștală Internațională (UPU) - 44270 CHF;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51. Agenția Națională pentru Energie Regenerabilă (IRENA) - 1091 USD;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52. Curtea Penală Internațională (CPI) -24 253 EUR; </w:t>
            </w:r>
          </w:p>
          <w:p w:rsidR="005F5404" w:rsidRPr="005F5404" w:rsidRDefault="005F5404" w:rsidP="00F56BF6">
            <w:pPr>
              <w:pStyle w:val="Default"/>
              <w:jc w:val="both"/>
              <w:rPr>
                <w:color w:val="auto"/>
                <w:sz w:val="22"/>
                <w:szCs w:val="22"/>
                <w:lang w:val="ro-MD"/>
              </w:rPr>
            </w:pPr>
            <w:r w:rsidRPr="005F5404">
              <w:rPr>
                <w:color w:val="auto"/>
                <w:sz w:val="22"/>
                <w:szCs w:val="22"/>
                <w:lang w:val="ro-MD"/>
              </w:rPr>
              <w:t xml:space="preserve">54. Federația Internațională a Societăților de Cruce Roșie și Semilună Roșie - 1544 CHF; </w:t>
            </w:r>
          </w:p>
          <w:p w:rsidR="005F5404" w:rsidRPr="005F5404" w:rsidRDefault="005F5404" w:rsidP="00F56BF6">
            <w:pPr>
              <w:pStyle w:val="Default"/>
              <w:jc w:val="both"/>
              <w:rPr>
                <w:color w:val="auto"/>
                <w:sz w:val="22"/>
                <w:szCs w:val="22"/>
                <w:lang w:val="ro-MD"/>
              </w:rPr>
            </w:pPr>
            <w:r w:rsidRPr="005F5404">
              <w:rPr>
                <w:color w:val="auto"/>
                <w:sz w:val="22"/>
                <w:szCs w:val="22"/>
                <w:lang w:val="ro-MD"/>
              </w:rPr>
              <w:t>58. Conferința de la Haga privind Dreptul Internațional Privat (HCCH) – 7690,32 EUR.</w:t>
            </w:r>
          </w:p>
          <w:p w:rsidR="005F5404" w:rsidRPr="005F5404" w:rsidRDefault="005F5404" w:rsidP="00F56BF6">
            <w:pPr>
              <w:pStyle w:val="Default"/>
              <w:jc w:val="both"/>
              <w:rPr>
                <w:color w:val="auto"/>
                <w:sz w:val="22"/>
                <w:szCs w:val="22"/>
                <w:lang w:val="ro-MD"/>
              </w:rPr>
            </w:pPr>
          </w:p>
          <w:p w:rsidR="005F5404" w:rsidRPr="005F5404" w:rsidRDefault="005F5404" w:rsidP="00F56BF6">
            <w:pPr>
              <w:pStyle w:val="Default"/>
              <w:jc w:val="both"/>
              <w:rPr>
                <w:sz w:val="22"/>
                <w:szCs w:val="22"/>
                <w:lang w:val="ro-MD"/>
              </w:rPr>
            </w:pPr>
            <w:r w:rsidRPr="005F5404">
              <w:rPr>
                <w:sz w:val="22"/>
                <w:szCs w:val="22"/>
                <w:lang w:val="ro-MD"/>
              </w:rPr>
              <w:t xml:space="preserve">2) Cu referire la poziția 7 din Listă, cotizația Republicii Moldova față de bugetul ordinar al Organizației Națiunilor Unite (ONU) constituie 206 696 USD. </w:t>
            </w:r>
          </w:p>
          <w:p w:rsidR="005F5404" w:rsidRPr="005F5404" w:rsidRDefault="005F5404" w:rsidP="00F56BF6">
            <w:pPr>
              <w:pStyle w:val="Default"/>
              <w:jc w:val="both"/>
              <w:rPr>
                <w:color w:val="auto"/>
                <w:sz w:val="22"/>
                <w:szCs w:val="22"/>
                <w:lang w:val="ro-MD"/>
              </w:rPr>
            </w:pPr>
            <w:r w:rsidRPr="005F5404">
              <w:rPr>
                <w:sz w:val="22"/>
                <w:szCs w:val="22"/>
                <w:lang w:val="ro-MD"/>
              </w:rPr>
              <w:lastRenderedPageBreak/>
              <w:t>Totodată, în anii precedenți, contribuțiile față de misiunile de pacificare ale ONU au atins cifra de 44 000 USD. În acest context, se propune majorarea valorii cotizației pentru 2025 cu aproximativ 25 000 USD. Adițional, având în vedere nivelul de cooperare a Republicii Moldova cu instituțiile specializate ONU și asistența acordată de întregul sistem ONU, inclusiv pe durata multiplelor crize (energetică, refugiați, economică), care continuă să afecteze populația țării, MAE propune majorarea suplimentară cu 10 000 USD, a sumei planificate la poziția nr. 7 din Listă prin efectuarea contribuțiilor voluntare către bugetele agențiilor, fondurilor și programelor ONU.</w:t>
            </w:r>
          </w:p>
        </w:tc>
        <w:tc>
          <w:tcPr>
            <w:tcW w:w="3953" w:type="dxa"/>
            <w:shd w:val="clear" w:color="auto" w:fill="auto"/>
          </w:tcPr>
          <w:p w:rsidR="005F5404" w:rsidRPr="005F5404" w:rsidRDefault="005F5404" w:rsidP="00F56BF6">
            <w:pPr>
              <w:pStyle w:val="a4"/>
              <w:rPr>
                <w:b/>
                <w:lang w:val="ro-MD"/>
              </w:rPr>
            </w:pPr>
            <w:r w:rsidRPr="005F5404">
              <w:rPr>
                <w:b/>
                <w:lang w:val="ro-MD"/>
              </w:rPr>
              <w:lastRenderedPageBreak/>
              <w:t>1) Se acceptă</w:t>
            </w:r>
          </w:p>
          <w:p w:rsidR="005F5404" w:rsidRPr="005F5404" w:rsidRDefault="005F5404" w:rsidP="00F56BF6">
            <w:pPr>
              <w:pStyle w:val="a4"/>
              <w:rPr>
                <w:i/>
                <w:iCs/>
                <w:lang w:val="ro-MD"/>
              </w:rPr>
            </w:pPr>
            <w:r w:rsidRPr="005F5404">
              <w:rPr>
                <w:i/>
                <w:iCs/>
                <w:lang w:val="ro-MD"/>
              </w:rPr>
              <w:t>(proiectul a fost ajustat )</w:t>
            </w: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b/>
                <w:lang w:val="ro-MD"/>
              </w:rPr>
            </w:pPr>
            <w:r w:rsidRPr="005F5404">
              <w:rPr>
                <w:b/>
                <w:lang w:val="ro-MD"/>
              </w:rPr>
              <w:t xml:space="preserve">2) Se acceptă </w:t>
            </w:r>
          </w:p>
          <w:p w:rsidR="005F5404" w:rsidRPr="005F5404" w:rsidRDefault="005F5404" w:rsidP="00F56BF6">
            <w:pPr>
              <w:pStyle w:val="a4"/>
              <w:rPr>
                <w:i/>
                <w:iCs/>
                <w:lang w:val="ro-MD"/>
              </w:rPr>
            </w:pPr>
            <w:r w:rsidRPr="005F5404">
              <w:rPr>
                <w:i/>
                <w:iCs/>
                <w:lang w:val="ro-MD"/>
              </w:rPr>
              <w:t>(proiectul a fost ajustat )</w:t>
            </w:r>
          </w:p>
        </w:tc>
      </w:tr>
      <w:tr w:rsidR="005F5404" w:rsidRPr="005F5404" w:rsidTr="00F56BF6">
        <w:trPr>
          <w:trHeight w:val="274"/>
        </w:trPr>
        <w:tc>
          <w:tcPr>
            <w:tcW w:w="2316" w:type="dxa"/>
            <w:shd w:val="clear" w:color="auto" w:fill="auto"/>
          </w:tcPr>
          <w:p w:rsidR="005F5404" w:rsidRPr="005F5404" w:rsidRDefault="005F5404" w:rsidP="00F56BF6">
            <w:pPr>
              <w:jc w:val="center"/>
              <w:rPr>
                <w:b/>
                <w:bCs/>
                <w:lang w:val="ro-MD"/>
              </w:rPr>
            </w:pPr>
            <w:r w:rsidRPr="005F5404">
              <w:rPr>
                <w:b/>
                <w:bCs/>
                <w:lang w:val="ro-MD"/>
              </w:rPr>
              <w:lastRenderedPageBreak/>
              <w:t>Secretariatul Parlamentului</w:t>
            </w:r>
          </w:p>
          <w:p w:rsidR="005F5404" w:rsidRPr="005F5404" w:rsidRDefault="005F5404" w:rsidP="00F56BF6">
            <w:pPr>
              <w:jc w:val="center"/>
              <w:rPr>
                <w:lang w:val="ro-MD"/>
              </w:rPr>
            </w:pPr>
            <w:r w:rsidRPr="005F5404">
              <w:rPr>
                <w:lang w:val="ro-MD"/>
              </w:rPr>
              <w:t>(aviz nr. SG03 nr. 624</w:t>
            </w:r>
          </w:p>
          <w:p w:rsidR="005F5404" w:rsidRPr="005F5404" w:rsidRDefault="005F5404" w:rsidP="00F56BF6">
            <w:pPr>
              <w:jc w:val="center"/>
              <w:rPr>
                <w:b/>
                <w:bCs/>
                <w:lang w:val="ro-MD"/>
              </w:rPr>
            </w:pPr>
            <w:r w:rsidRPr="005F5404">
              <w:rPr>
                <w:lang w:val="ro-MD"/>
              </w:rPr>
              <w:t>din 27 decembrie 2024)</w:t>
            </w:r>
          </w:p>
        </w:tc>
        <w:tc>
          <w:tcPr>
            <w:tcW w:w="680" w:type="dxa"/>
          </w:tcPr>
          <w:p w:rsidR="005F5404" w:rsidRPr="005F5404" w:rsidRDefault="005F5404" w:rsidP="00F56BF6">
            <w:pPr>
              <w:spacing w:after="120"/>
              <w:jc w:val="center"/>
              <w:rPr>
                <w:lang w:val="ro-MD"/>
              </w:rPr>
            </w:pPr>
            <w:r w:rsidRPr="005F5404">
              <w:rPr>
                <w:lang w:val="ro-MD"/>
              </w:rPr>
              <w:t>11.</w:t>
            </w:r>
          </w:p>
        </w:tc>
        <w:tc>
          <w:tcPr>
            <w:tcW w:w="7930" w:type="dxa"/>
            <w:shd w:val="clear" w:color="auto" w:fill="auto"/>
          </w:tcPr>
          <w:p w:rsidR="005F5404" w:rsidRPr="005F5404" w:rsidRDefault="005F5404" w:rsidP="00F56BF6">
            <w:pPr>
              <w:jc w:val="both"/>
              <w:rPr>
                <w:color w:val="000000"/>
                <w:lang w:val="ro-MD"/>
              </w:rPr>
            </w:pPr>
            <w:r w:rsidRPr="005F5404">
              <w:rPr>
                <w:color w:val="000000"/>
                <w:lang w:val="ro-MD"/>
              </w:rPr>
              <w:t xml:space="preserve">1) Informăm că Lista organizațiilor internaționale cărora Republica Moldova urmează să achite cotizații de membru din bugetul de stat pentru anul 2025, la rubrica Organizații parlamentare, este completă. </w:t>
            </w:r>
          </w:p>
          <w:p w:rsidR="005F5404" w:rsidRPr="005F5404" w:rsidRDefault="005F5404" w:rsidP="00F56BF6">
            <w:pPr>
              <w:jc w:val="both"/>
              <w:rPr>
                <w:color w:val="000000"/>
                <w:lang w:val="ro-MD"/>
              </w:rPr>
            </w:pPr>
          </w:p>
          <w:p w:rsidR="005F5404" w:rsidRPr="005F5404" w:rsidRDefault="005F5404" w:rsidP="00F56BF6">
            <w:pPr>
              <w:jc w:val="both"/>
              <w:rPr>
                <w:color w:val="000000"/>
                <w:lang w:val="ro-MD"/>
              </w:rPr>
            </w:pPr>
            <w:r w:rsidRPr="005F5404">
              <w:rPr>
                <w:color w:val="000000"/>
                <w:lang w:val="ro-MD"/>
              </w:rPr>
              <w:t xml:space="preserve">2) Totodată, subliniem necesitatea actualizării sumelor cotizațiilor de membru ale Republicii Moldova pentru anul 2025, indicate în proiectul de hotărâre, față de Adunarea Parlamentară a OSCE (AP OSCE) care este de 2187 euro și Adunarea Parlamentară a CEMN (APCEMN) care este de 61 714 euro. Este de menționat că suma cotizației de membru pentru anul 2025 față de Adunarea Parlamentară a Francofoniei (APF) va fi expediată de Secretariatul APF în luna februarie 2025, după ședința Biroului APF. </w:t>
            </w:r>
          </w:p>
          <w:p w:rsidR="005F5404" w:rsidRPr="005F5404" w:rsidRDefault="005F5404" w:rsidP="00F56BF6">
            <w:pPr>
              <w:jc w:val="both"/>
              <w:rPr>
                <w:color w:val="000000"/>
                <w:lang w:val="ro-MD"/>
              </w:rPr>
            </w:pPr>
          </w:p>
          <w:p w:rsidR="005F5404" w:rsidRPr="005F5404" w:rsidRDefault="005F5404" w:rsidP="00F56BF6">
            <w:pPr>
              <w:jc w:val="both"/>
              <w:rPr>
                <w:color w:val="000000"/>
                <w:lang w:val="ro-MD"/>
              </w:rPr>
            </w:pPr>
            <w:r w:rsidRPr="005F5404">
              <w:rPr>
                <w:color w:val="000000"/>
                <w:lang w:val="ro-MD"/>
              </w:rPr>
              <w:t>3) Toate sumele cotizațiilor de membru pentru anul 2025, cunoscute la moment, față de organizațiile parlamentare sunt prezentate în Formularul nr. 7 anexat, care a fost expediat în atenția persoanei responsabile de la Ministerul Finanțelor (Alexandru Bălănel), împreună cu scrisorile oficiale din partea Secretariatelor AP OSCE, APCEMN și UIP în care sunt indicate sumele contribuțiilor financiare ale Republicii Moldova pentru anul 2025 la aceste organizații și rechizitele lor bancare.</w:t>
            </w:r>
          </w:p>
        </w:tc>
        <w:tc>
          <w:tcPr>
            <w:tcW w:w="3953" w:type="dxa"/>
            <w:shd w:val="clear" w:color="auto" w:fill="auto"/>
          </w:tcPr>
          <w:p w:rsidR="005F5404" w:rsidRPr="005F5404" w:rsidRDefault="005F5404" w:rsidP="00F56BF6">
            <w:pPr>
              <w:pStyle w:val="a4"/>
              <w:rPr>
                <w:b/>
                <w:lang w:val="ro-MD"/>
              </w:rPr>
            </w:pPr>
            <w:r w:rsidRPr="005F5404">
              <w:rPr>
                <w:b/>
                <w:lang w:val="ro-MD"/>
              </w:rPr>
              <w:t>1) Se acceptă informația</w:t>
            </w:r>
          </w:p>
          <w:p w:rsidR="005F5404" w:rsidRPr="005F5404" w:rsidRDefault="005F5404" w:rsidP="00F56BF6">
            <w:pPr>
              <w:pStyle w:val="a4"/>
              <w:rPr>
                <w:i/>
                <w:iCs/>
                <w:lang w:val="ro-MD"/>
              </w:rPr>
            </w:pPr>
            <w:r w:rsidRPr="005F5404">
              <w:rPr>
                <w:i/>
                <w:iCs/>
                <w:lang w:val="ro-MD"/>
              </w:rPr>
              <w:t>(nu necesită intervenții)</w:t>
            </w:r>
          </w:p>
          <w:p w:rsidR="005F5404" w:rsidRPr="005F5404" w:rsidRDefault="005F5404" w:rsidP="00F56BF6">
            <w:pPr>
              <w:pStyle w:val="a4"/>
              <w:rPr>
                <w:lang w:val="ro-MD"/>
              </w:rPr>
            </w:pPr>
          </w:p>
          <w:p w:rsidR="005F5404" w:rsidRPr="005F5404" w:rsidRDefault="005F5404" w:rsidP="00F56BF6">
            <w:pPr>
              <w:pStyle w:val="a4"/>
              <w:rPr>
                <w:lang w:val="ro-MD"/>
              </w:rPr>
            </w:pPr>
          </w:p>
          <w:p w:rsidR="005F5404" w:rsidRPr="005F5404" w:rsidRDefault="005F5404" w:rsidP="00F56BF6">
            <w:pPr>
              <w:pStyle w:val="a4"/>
              <w:rPr>
                <w:b/>
                <w:lang w:val="ro-MD"/>
              </w:rPr>
            </w:pPr>
            <w:r w:rsidRPr="005F5404">
              <w:rPr>
                <w:b/>
                <w:lang w:val="ro-MD"/>
              </w:rPr>
              <w:t>2) Se acceptă</w:t>
            </w:r>
          </w:p>
          <w:p w:rsidR="005F5404" w:rsidRPr="005F5404" w:rsidRDefault="005F5404" w:rsidP="00F56BF6">
            <w:pPr>
              <w:pStyle w:val="a4"/>
              <w:rPr>
                <w:i/>
                <w:iCs/>
                <w:lang w:val="ro-MD"/>
              </w:rPr>
            </w:pPr>
            <w:r w:rsidRPr="005F5404">
              <w:rPr>
                <w:i/>
                <w:iCs/>
                <w:lang w:val="ro-MD"/>
              </w:rPr>
              <w:t>(proiectul a fost ajustat )</w:t>
            </w: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numPr>
                <w:ilvl w:val="0"/>
                <w:numId w:val="15"/>
              </w:numPr>
              <w:ind w:left="301" w:hanging="283"/>
              <w:jc w:val="both"/>
              <w:rPr>
                <w:b/>
                <w:lang w:val="ro-MD"/>
              </w:rPr>
            </w:pPr>
            <w:r w:rsidRPr="005F5404">
              <w:rPr>
                <w:b/>
                <w:lang w:val="ro-MD"/>
              </w:rPr>
              <w:t>Se acceptă informația</w:t>
            </w:r>
          </w:p>
          <w:p w:rsidR="005F5404" w:rsidRPr="005F5404" w:rsidRDefault="005F5404" w:rsidP="00F56BF6">
            <w:pPr>
              <w:pStyle w:val="a4"/>
              <w:rPr>
                <w:i/>
                <w:iCs/>
                <w:lang w:val="ro-MD"/>
              </w:rPr>
            </w:pPr>
            <w:r w:rsidRPr="005F5404">
              <w:rPr>
                <w:i/>
                <w:iCs/>
                <w:lang w:val="ro-MD"/>
              </w:rPr>
              <w:t>(nu necesită intervenții)</w:t>
            </w:r>
          </w:p>
          <w:p w:rsidR="005F5404" w:rsidRPr="005F5404" w:rsidRDefault="005F5404" w:rsidP="00F56BF6">
            <w:pPr>
              <w:pStyle w:val="a4"/>
              <w:rPr>
                <w:i/>
                <w:iCs/>
                <w:lang w:val="ro-MD"/>
              </w:rPr>
            </w:pPr>
          </w:p>
          <w:p w:rsidR="005F5404" w:rsidRPr="005F5404" w:rsidRDefault="005F5404" w:rsidP="00F56BF6">
            <w:pPr>
              <w:pStyle w:val="a4"/>
              <w:rPr>
                <w:lang w:val="ro-MD"/>
              </w:rPr>
            </w:pPr>
          </w:p>
        </w:tc>
      </w:tr>
      <w:tr w:rsidR="005F5404" w:rsidRPr="00834FB0" w:rsidTr="00F56BF6">
        <w:trPr>
          <w:trHeight w:val="274"/>
        </w:trPr>
        <w:tc>
          <w:tcPr>
            <w:tcW w:w="2316" w:type="dxa"/>
            <w:shd w:val="clear" w:color="auto" w:fill="auto"/>
          </w:tcPr>
          <w:p w:rsidR="005F5404" w:rsidRPr="005F5404" w:rsidRDefault="005F5404" w:rsidP="00F56BF6">
            <w:pPr>
              <w:jc w:val="center"/>
              <w:rPr>
                <w:b/>
                <w:bCs/>
                <w:lang w:val="ro-MD"/>
              </w:rPr>
            </w:pPr>
            <w:r w:rsidRPr="005F5404">
              <w:rPr>
                <w:b/>
                <w:bCs/>
                <w:lang w:val="ro-MD"/>
              </w:rPr>
              <w:t xml:space="preserve">Curtea de Conturi </w:t>
            </w:r>
          </w:p>
          <w:p w:rsidR="005F5404" w:rsidRPr="005F5404" w:rsidRDefault="005F5404" w:rsidP="00F56BF6">
            <w:pPr>
              <w:jc w:val="center"/>
              <w:rPr>
                <w:lang w:val="ro-MD"/>
              </w:rPr>
            </w:pPr>
            <w:r w:rsidRPr="005F5404">
              <w:rPr>
                <w:lang w:val="ro-MD"/>
              </w:rPr>
              <w:t>(aviz nr. 02/02-3-25</w:t>
            </w:r>
          </w:p>
          <w:p w:rsidR="005F5404" w:rsidRPr="005F5404" w:rsidRDefault="005F5404" w:rsidP="00F56BF6">
            <w:pPr>
              <w:jc w:val="center"/>
              <w:rPr>
                <w:b/>
                <w:bCs/>
                <w:lang w:val="ro-MD"/>
              </w:rPr>
            </w:pPr>
            <w:r w:rsidRPr="005F5404">
              <w:rPr>
                <w:lang w:val="ro-MD"/>
              </w:rPr>
              <w:t>din 02 ianuarie 2025)</w:t>
            </w:r>
          </w:p>
        </w:tc>
        <w:tc>
          <w:tcPr>
            <w:tcW w:w="680" w:type="dxa"/>
          </w:tcPr>
          <w:p w:rsidR="005F5404" w:rsidRPr="005F5404" w:rsidRDefault="005F5404" w:rsidP="00F56BF6">
            <w:pPr>
              <w:spacing w:after="120"/>
              <w:jc w:val="center"/>
              <w:rPr>
                <w:lang w:val="ro-MD"/>
              </w:rPr>
            </w:pPr>
            <w:r w:rsidRPr="005F5404">
              <w:rPr>
                <w:lang w:val="ro-MD"/>
              </w:rPr>
              <w:t>12.</w:t>
            </w:r>
          </w:p>
        </w:tc>
        <w:tc>
          <w:tcPr>
            <w:tcW w:w="7930" w:type="dxa"/>
            <w:shd w:val="clear" w:color="auto" w:fill="auto"/>
          </w:tcPr>
          <w:p w:rsidR="005F5404" w:rsidRPr="005F5404" w:rsidRDefault="005F5404" w:rsidP="00F56BF6">
            <w:pPr>
              <w:jc w:val="both"/>
              <w:rPr>
                <w:lang w:val="ro-MD"/>
              </w:rPr>
            </w:pPr>
            <w:r w:rsidRPr="005F5404">
              <w:rPr>
                <w:lang w:val="ro-MD"/>
              </w:rPr>
              <w:t>1) Lipsa de propuneri la proiectul nominalizat.</w:t>
            </w:r>
          </w:p>
          <w:p w:rsidR="005F5404" w:rsidRPr="005F5404" w:rsidRDefault="005F5404" w:rsidP="00F56BF6">
            <w:pPr>
              <w:jc w:val="both"/>
              <w:rPr>
                <w:lang w:val="ro-MD"/>
              </w:rPr>
            </w:pPr>
          </w:p>
          <w:p w:rsidR="005F5404" w:rsidRPr="005F5404" w:rsidRDefault="005F5404" w:rsidP="00F56BF6">
            <w:pPr>
              <w:jc w:val="both"/>
              <w:rPr>
                <w:lang w:val="ro-MD"/>
              </w:rPr>
            </w:pPr>
            <w:r w:rsidRPr="005F5404">
              <w:rPr>
                <w:lang w:val="ro-MD"/>
              </w:rPr>
              <w:t>2) Concomitent vă informăm că, pe domeniul de responsabilitate al Curții de Conturi, în anul 2024 cotizația de membru în organizațiile internaționale a constituit:</w:t>
            </w:r>
          </w:p>
          <w:p w:rsidR="005F5404" w:rsidRPr="005F5404" w:rsidRDefault="005F5404" w:rsidP="00F56BF6">
            <w:pPr>
              <w:pStyle w:val="afb"/>
              <w:numPr>
                <w:ilvl w:val="0"/>
                <w:numId w:val="16"/>
              </w:numPr>
              <w:spacing w:after="0" w:line="240" w:lineRule="auto"/>
              <w:ind w:left="157" w:hanging="157"/>
              <w:jc w:val="both"/>
              <w:rPr>
                <w:rFonts w:ascii="Times New Roman" w:hAnsi="Times New Roman"/>
                <w:lang w:val="ro-MD"/>
              </w:rPr>
            </w:pPr>
            <w:r w:rsidRPr="005F5404">
              <w:rPr>
                <w:rFonts w:ascii="Times New Roman" w:hAnsi="Times New Roman"/>
                <w:lang w:val="ro-MD"/>
              </w:rPr>
              <w:t>Organizația Internațională a Instituțiilor Superioare de Audit (INTOSAI) – 541 EUR</w:t>
            </w:r>
          </w:p>
          <w:p w:rsidR="005F5404" w:rsidRPr="005F5404" w:rsidRDefault="005F5404" w:rsidP="00F56BF6">
            <w:pPr>
              <w:pStyle w:val="afb"/>
              <w:numPr>
                <w:ilvl w:val="0"/>
                <w:numId w:val="16"/>
              </w:numPr>
              <w:spacing w:after="0" w:line="240" w:lineRule="auto"/>
              <w:ind w:left="157" w:hanging="157"/>
              <w:jc w:val="both"/>
              <w:rPr>
                <w:rFonts w:ascii="Times New Roman" w:hAnsi="Times New Roman"/>
                <w:lang w:val="ro-MD"/>
              </w:rPr>
            </w:pPr>
            <w:r w:rsidRPr="005F5404">
              <w:rPr>
                <w:rFonts w:ascii="Times New Roman" w:hAnsi="Times New Roman"/>
                <w:lang w:val="ro-MD"/>
              </w:rPr>
              <w:t>Organizația Europeană a Instituțiilor Superioare de Audit (EUROSAI) – 468 EUR</w:t>
            </w:r>
          </w:p>
        </w:tc>
        <w:tc>
          <w:tcPr>
            <w:tcW w:w="3953" w:type="dxa"/>
            <w:shd w:val="clear" w:color="auto" w:fill="auto"/>
          </w:tcPr>
          <w:p w:rsidR="005F5404" w:rsidRPr="005F5404" w:rsidRDefault="005F5404" w:rsidP="00F56BF6">
            <w:pPr>
              <w:pStyle w:val="a4"/>
              <w:rPr>
                <w:b/>
                <w:lang w:val="ro-MD"/>
              </w:rPr>
            </w:pPr>
            <w:r w:rsidRPr="005F5404">
              <w:rPr>
                <w:b/>
                <w:lang w:val="ro-MD"/>
              </w:rPr>
              <w:t>1) Se acceptă</w:t>
            </w:r>
          </w:p>
          <w:p w:rsidR="005F5404" w:rsidRPr="005F5404" w:rsidRDefault="005F5404" w:rsidP="00F56BF6">
            <w:pPr>
              <w:pStyle w:val="a4"/>
              <w:rPr>
                <w:i/>
                <w:iCs/>
                <w:lang w:val="ro-MD"/>
              </w:rPr>
            </w:pPr>
            <w:r w:rsidRPr="005F5404">
              <w:rPr>
                <w:i/>
                <w:iCs/>
                <w:lang w:val="ro-MD"/>
              </w:rPr>
              <w:t>(proiectul a fost ajustat )</w:t>
            </w:r>
          </w:p>
          <w:p w:rsidR="005F5404" w:rsidRPr="005F5404" w:rsidRDefault="005F5404" w:rsidP="00F56BF6">
            <w:pPr>
              <w:pStyle w:val="a4"/>
              <w:rPr>
                <w:lang w:val="ro-MD"/>
              </w:rPr>
            </w:pPr>
          </w:p>
          <w:p w:rsidR="005F5404" w:rsidRPr="005F5404" w:rsidRDefault="005F5404" w:rsidP="00F56BF6">
            <w:pPr>
              <w:pStyle w:val="a4"/>
              <w:rPr>
                <w:b/>
                <w:lang w:val="ro-MD"/>
              </w:rPr>
            </w:pPr>
            <w:r w:rsidRPr="005F5404">
              <w:rPr>
                <w:b/>
                <w:lang w:val="ro-MD"/>
              </w:rPr>
              <w:t>2) Se acceptă informația</w:t>
            </w:r>
          </w:p>
          <w:p w:rsidR="005F5404" w:rsidRPr="005F5404" w:rsidRDefault="005F5404" w:rsidP="00F56BF6">
            <w:pPr>
              <w:pStyle w:val="a4"/>
              <w:rPr>
                <w:i/>
                <w:iCs/>
                <w:lang w:val="ro-MD"/>
              </w:rPr>
            </w:pPr>
            <w:r w:rsidRPr="005F5404">
              <w:rPr>
                <w:i/>
                <w:iCs/>
                <w:lang w:val="ro-MD"/>
              </w:rPr>
              <w:t>(nu necesită intervenții)</w:t>
            </w:r>
          </w:p>
          <w:p w:rsidR="005F5404" w:rsidRPr="005F5404" w:rsidRDefault="005F5404" w:rsidP="00F56BF6">
            <w:pPr>
              <w:pStyle w:val="a4"/>
              <w:rPr>
                <w:lang w:val="ro-MD"/>
              </w:rPr>
            </w:pPr>
          </w:p>
        </w:tc>
      </w:tr>
      <w:tr w:rsidR="005F5404" w:rsidRPr="005F5404" w:rsidTr="00F56BF6">
        <w:trPr>
          <w:trHeight w:val="274"/>
        </w:trPr>
        <w:tc>
          <w:tcPr>
            <w:tcW w:w="2316" w:type="dxa"/>
            <w:shd w:val="clear" w:color="auto" w:fill="auto"/>
          </w:tcPr>
          <w:p w:rsidR="005F5404" w:rsidRPr="005F5404" w:rsidRDefault="005F5404" w:rsidP="00F56BF6">
            <w:pPr>
              <w:jc w:val="center"/>
              <w:rPr>
                <w:b/>
                <w:bCs/>
                <w:sz w:val="23"/>
                <w:szCs w:val="23"/>
                <w:lang w:val="ro-MD"/>
              </w:rPr>
            </w:pPr>
            <w:r w:rsidRPr="005F5404">
              <w:rPr>
                <w:b/>
                <w:bCs/>
                <w:sz w:val="23"/>
                <w:szCs w:val="23"/>
                <w:lang w:val="ro-MD"/>
              </w:rPr>
              <w:lastRenderedPageBreak/>
              <w:t>Comentarii consulare publică</w:t>
            </w:r>
            <w:r w:rsidRPr="005F5404">
              <w:rPr>
                <w:rStyle w:val="af0"/>
                <w:b/>
                <w:bCs/>
                <w:sz w:val="23"/>
                <w:szCs w:val="23"/>
                <w:lang w:val="ro-MD"/>
              </w:rPr>
              <w:footnoteReference w:id="1"/>
            </w:r>
          </w:p>
        </w:tc>
        <w:tc>
          <w:tcPr>
            <w:tcW w:w="680" w:type="dxa"/>
          </w:tcPr>
          <w:p w:rsidR="005F5404" w:rsidRPr="005F5404" w:rsidRDefault="005F5404" w:rsidP="00F56BF6">
            <w:pPr>
              <w:spacing w:after="120"/>
              <w:jc w:val="center"/>
              <w:rPr>
                <w:sz w:val="23"/>
                <w:szCs w:val="23"/>
                <w:lang w:val="ro-MD"/>
              </w:rPr>
            </w:pPr>
            <w:r w:rsidRPr="005F5404">
              <w:rPr>
                <w:sz w:val="23"/>
                <w:szCs w:val="23"/>
                <w:lang w:val="ro-MD"/>
              </w:rPr>
              <w:t>13.</w:t>
            </w:r>
          </w:p>
        </w:tc>
        <w:tc>
          <w:tcPr>
            <w:tcW w:w="7930" w:type="dxa"/>
            <w:shd w:val="clear" w:color="auto" w:fill="auto"/>
          </w:tcPr>
          <w:p w:rsidR="005F5404" w:rsidRPr="005F5404" w:rsidRDefault="005F5404" w:rsidP="00F56BF6">
            <w:pPr>
              <w:spacing w:after="120"/>
              <w:jc w:val="both"/>
              <w:rPr>
                <w:sz w:val="23"/>
                <w:szCs w:val="23"/>
                <w:lang w:val="ro-MD"/>
              </w:rPr>
            </w:pPr>
            <w:r w:rsidRPr="005F5404">
              <w:rPr>
                <w:i/>
                <w:iCs/>
                <w:sz w:val="23"/>
                <w:szCs w:val="23"/>
                <w:lang w:val="ro-MD"/>
              </w:rPr>
              <w:t>nu au parvenit</w:t>
            </w:r>
          </w:p>
        </w:tc>
        <w:tc>
          <w:tcPr>
            <w:tcW w:w="3953" w:type="dxa"/>
            <w:shd w:val="clear" w:color="auto" w:fill="auto"/>
          </w:tcPr>
          <w:p w:rsidR="005F5404" w:rsidRPr="005F5404" w:rsidRDefault="005F5404" w:rsidP="00F56BF6">
            <w:pPr>
              <w:pStyle w:val="a4"/>
              <w:rPr>
                <w:lang w:val="ro-MD"/>
              </w:rPr>
            </w:pPr>
            <w:r w:rsidRPr="005F5404">
              <w:rPr>
                <w:i/>
                <w:iCs/>
                <w:lang w:val="ro-MD"/>
              </w:rPr>
              <w:t>nu necesită intervenție</w:t>
            </w:r>
          </w:p>
        </w:tc>
      </w:tr>
      <w:tr w:rsidR="005F5404" w:rsidRPr="005F5404" w:rsidTr="00F56BF6">
        <w:trPr>
          <w:trHeight w:val="274"/>
        </w:trPr>
        <w:tc>
          <w:tcPr>
            <w:tcW w:w="14879" w:type="dxa"/>
            <w:gridSpan w:val="4"/>
            <w:shd w:val="clear" w:color="auto" w:fill="D9D9D9" w:themeFill="background1" w:themeFillShade="D9"/>
          </w:tcPr>
          <w:p w:rsidR="005F5404" w:rsidRPr="005F5404" w:rsidRDefault="005F5404" w:rsidP="00F56BF6">
            <w:pPr>
              <w:jc w:val="center"/>
              <w:rPr>
                <w:b/>
                <w:lang w:val="ro-MD"/>
              </w:rPr>
            </w:pPr>
            <w:r w:rsidRPr="005F5404">
              <w:rPr>
                <w:b/>
                <w:lang w:val="ro-MD"/>
              </w:rPr>
              <w:t xml:space="preserve">Expertizare </w:t>
            </w:r>
          </w:p>
        </w:tc>
      </w:tr>
      <w:tr w:rsidR="005F5404" w:rsidRPr="00834FB0" w:rsidTr="00F56BF6">
        <w:trPr>
          <w:trHeight w:val="274"/>
        </w:trPr>
        <w:tc>
          <w:tcPr>
            <w:tcW w:w="2316" w:type="dxa"/>
            <w:shd w:val="clear" w:color="auto" w:fill="auto"/>
          </w:tcPr>
          <w:p w:rsidR="005F5404" w:rsidRPr="005F5404" w:rsidRDefault="005F5404" w:rsidP="00F56BF6">
            <w:pPr>
              <w:jc w:val="center"/>
              <w:rPr>
                <w:b/>
                <w:bCs/>
                <w:sz w:val="23"/>
                <w:szCs w:val="23"/>
                <w:lang w:val="ro-MD"/>
              </w:rPr>
            </w:pPr>
            <w:r w:rsidRPr="005F5404">
              <w:rPr>
                <w:b/>
                <w:bCs/>
                <w:sz w:val="23"/>
                <w:szCs w:val="23"/>
                <w:lang w:val="ro-MD"/>
              </w:rPr>
              <w:t>Ministerul Justiției</w:t>
            </w:r>
            <w:bookmarkStart w:id="0" w:name="_GoBack"/>
            <w:bookmarkEnd w:id="0"/>
          </w:p>
          <w:p w:rsidR="005F5404" w:rsidRPr="005F5404" w:rsidRDefault="005F5404" w:rsidP="00F56BF6">
            <w:pPr>
              <w:jc w:val="center"/>
              <w:rPr>
                <w:lang w:val="ro-MD"/>
              </w:rPr>
            </w:pPr>
            <w:r w:rsidRPr="005F5404">
              <w:rPr>
                <w:lang w:val="ro-MD"/>
              </w:rPr>
              <w:t>(</w:t>
            </w:r>
            <w:r w:rsidRPr="005F5404">
              <w:rPr>
                <w:i/>
                <w:lang w:val="ro-MD"/>
              </w:rPr>
              <w:t>Expertiza</w:t>
            </w:r>
            <w:r w:rsidRPr="005F5404">
              <w:rPr>
                <w:lang w:val="ro-MD"/>
              </w:rPr>
              <w:t xml:space="preserve"> nr. 04/2-779</w:t>
            </w:r>
          </w:p>
          <w:p w:rsidR="005F5404" w:rsidRPr="005F5404" w:rsidRDefault="005F5404" w:rsidP="00F56BF6">
            <w:pPr>
              <w:jc w:val="center"/>
              <w:rPr>
                <w:b/>
                <w:bCs/>
                <w:sz w:val="23"/>
                <w:szCs w:val="23"/>
                <w:lang w:val="ro-MD"/>
              </w:rPr>
            </w:pPr>
            <w:r w:rsidRPr="005F5404">
              <w:rPr>
                <w:lang w:val="ro-MD"/>
              </w:rPr>
              <w:t>din 23 ianuarie 2025)</w:t>
            </w:r>
          </w:p>
        </w:tc>
        <w:tc>
          <w:tcPr>
            <w:tcW w:w="680" w:type="dxa"/>
          </w:tcPr>
          <w:p w:rsidR="005F5404" w:rsidRPr="005F5404" w:rsidRDefault="005F5404" w:rsidP="00F56BF6">
            <w:pPr>
              <w:spacing w:after="120"/>
              <w:jc w:val="center"/>
              <w:rPr>
                <w:sz w:val="23"/>
                <w:szCs w:val="23"/>
                <w:lang w:val="ro-MD"/>
              </w:rPr>
            </w:pPr>
            <w:r w:rsidRPr="005F5404">
              <w:rPr>
                <w:sz w:val="23"/>
                <w:szCs w:val="23"/>
                <w:lang w:val="ro-MD"/>
              </w:rPr>
              <w:t>14.</w:t>
            </w:r>
          </w:p>
        </w:tc>
        <w:tc>
          <w:tcPr>
            <w:tcW w:w="7930" w:type="dxa"/>
            <w:shd w:val="clear" w:color="auto" w:fill="auto"/>
          </w:tcPr>
          <w:p w:rsidR="005F5404" w:rsidRPr="005F5404" w:rsidRDefault="005F5404" w:rsidP="00F56BF6">
            <w:pPr>
              <w:spacing w:after="120"/>
              <w:jc w:val="both"/>
              <w:rPr>
                <w:iCs/>
                <w:sz w:val="23"/>
                <w:szCs w:val="23"/>
                <w:lang w:val="ro-MD"/>
              </w:rPr>
            </w:pPr>
            <w:r w:rsidRPr="005F5404">
              <w:rPr>
                <w:iCs/>
                <w:sz w:val="23"/>
                <w:szCs w:val="23"/>
                <w:lang w:val="ro-MD"/>
              </w:rPr>
              <w:t xml:space="preserve">1) Sub aspectul intenției de reglementare, potrivit autorilor, proiectul de act normativ a fost elaborat în scopul elaborării acțiunilor financiare stabilite în conformitate cu documentele (tratatele) internaționale semnate și ratificate de către Republica Moldova în contextul colaborării RM în cadrul organizațiilor internaționale și regionale. Totodată, în temeiul art. 3 lit. a) din </w:t>
            </w:r>
            <w:r w:rsidRPr="005F5404">
              <w:rPr>
                <w:i/>
                <w:iCs/>
                <w:sz w:val="23"/>
                <w:szCs w:val="23"/>
                <w:lang w:val="ro-MD"/>
              </w:rPr>
              <w:t>Legea bugetului de stat pentru anul 2025 nr.310/2024</w:t>
            </w:r>
            <w:r w:rsidRPr="005F5404">
              <w:rPr>
                <w:iCs/>
                <w:sz w:val="23"/>
                <w:szCs w:val="23"/>
                <w:lang w:val="ro-MD"/>
              </w:rPr>
              <w:t xml:space="preserve">, în bugetul de stat se aprobă alocații pentru plata cotizațiilor de membru către organizațiile internaționale în care Republica Moldova are statut de membru – în sumă de 54.000,0 mii lei. </w:t>
            </w:r>
            <w:r w:rsidRPr="005F5404">
              <w:rPr>
                <w:b/>
                <w:iCs/>
                <w:sz w:val="23"/>
                <w:szCs w:val="23"/>
                <w:lang w:val="ro-MD"/>
              </w:rPr>
              <w:t xml:space="preserve">Repartizarea acestor alocații se efectuează în baza hotărârilor de Guvern. </w:t>
            </w:r>
            <w:r w:rsidRPr="005F5404">
              <w:rPr>
                <w:iCs/>
                <w:sz w:val="23"/>
                <w:szCs w:val="23"/>
                <w:lang w:val="ro-MD"/>
              </w:rPr>
              <w:t>În context din punct de vedere conceptual, precizăm că nu avem observații de formulat.</w:t>
            </w:r>
          </w:p>
          <w:p w:rsidR="005F5404" w:rsidRPr="005F5404" w:rsidRDefault="005F5404" w:rsidP="00F56BF6">
            <w:pPr>
              <w:spacing w:after="120"/>
              <w:jc w:val="both"/>
              <w:rPr>
                <w:iCs/>
                <w:sz w:val="23"/>
                <w:szCs w:val="23"/>
                <w:lang w:val="ro-MD"/>
              </w:rPr>
            </w:pPr>
            <w:r w:rsidRPr="005F5404">
              <w:rPr>
                <w:iCs/>
                <w:sz w:val="23"/>
                <w:szCs w:val="23"/>
                <w:lang w:val="ro-MD"/>
              </w:rPr>
              <w:t xml:space="preserve">2) Cu referire la textul propriu-zis al proiectului, semnalăm că numerotarea elementelor structurale se va revizui prin prisma art. 52, alin. (3) din </w:t>
            </w:r>
            <w:r w:rsidRPr="005F5404">
              <w:rPr>
                <w:i/>
                <w:iCs/>
                <w:sz w:val="23"/>
                <w:szCs w:val="23"/>
                <w:lang w:val="ro-MD"/>
              </w:rPr>
              <w:t>Legea nr.100/2017 cu privire la actele normative.</w:t>
            </w:r>
          </w:p>
        </w:tc>
        <w:tc>
          <w:tcPr>
            <w:tcW w:w="3953" w:type="dxa"/>
            <w:shd w:val="clear" w:color="auto" w:fill="auto"/>
          </w:tcPr>
          <w:p w:rsidR="005F5404" w:rsidRPr="005F5404" w:rsidRDefault="005F5404" w:rsidP="00F56BF6">
            <w:pPr>
              <w:pStyle w:val="a4"/>
              <w:rPr>
                <w:b/>
                <w:lang w:val="ro-MD"/>
              </w:rPr>
            </w:pPr>
            <w:r w:rsidRPr="005F5404">
              <w:rPr>
                <w:b/>
                <w:lang w:val="ro-MD"/>
              </w:rPr>
              <w:t xml:space="preserve">1) Se acceptă </w:t>
            </w:r>
          </w:p>
          <w:p w:rsidR="005F5404" w:rsidRPr="005F5404" w:rsidRDefault="005F5404" w:rsidP="00F56BF6">
            <w:pPr>
              <w:pStyle w:val="a4"/>
              <w:rPr>
                <w:i/>
                <w:iCs/>
                <w:lang w:val="ro-MD"/>
              </w:rPr>
            </w:pPr>
            <w:r w:rsidRPr="005F5404">
              <w:rPr>
                <w:i/>
                <w:iCs/>
                <w:lang w:val="ro-MD"/>
              </w:rPr>
              <w:t>(nu necesită intervenții)</w:t>
            </w: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i/>
                <w:iCs/>
                <w:lang w:val="ro-MD"/>
              </w:rPr>
            </w:pPr>
          </w:p>
          <w:p w:rsidR="005F5404" w:rsidRPr="005F5404" w:rsidRDefault="005F5404" w:rsidP="00F56BF6">
            <w:pPr>
              <w:pStyle w:val="a4"/>
              <w:rPr>
                <w:b/>
                <w:lang w:val="ro-MD"/>
              </w:rPr>
            </w:pPr>
            <w:r w:rsidRPr="005F5404">
              <w:rPr>
                <w:b/>
                <w:lang w:val="ro-MD"/>
              </w:rPr>
              <w:t>2) Se acceptă</w:t>
            </w:r>
          </w:p>
          <w:p w:rsidR="005F5404" w:rsidRPr="005F5404" w:rsidRDefault="005F5404" w:rsidP="00F56BF6">
            <w:pPr>
              <w:pStyle w:val="a4"/>
              <w:rPr>
                <w:i/>
                <w:iCs/>
                <w:lang w:val="ro-MD"/>
              </w:rPr>
            </w:pPr>
            <w:r w:rsidRPr="005F5404">
              <w:rPr>
                <w:i/>
                <w:iCs/>
                <w:lang w:val="ro-MD"/>
              </w:rPr>
              <w:t>(proiectul a fost ajustat )</w:t>
            </w:r>
          </w:p>
        </w:tc>
      </w:tr>
      <w:tr w:rsidR="005F5404" w:rsidRPr="00834FB0" w:rsidTr="00F56BF6">
        <w:trPr>
          <w:trHeight w:val="274"/>
        </w:trPr>
        <w:tc>
          <w:tcPr>
            <w:tcW w:w="2316" w:type="dxa"/>
            <w:shd w:val="clear" w:color="auto" w:fill="auto"/>
          </w:tcPr>
          <w:p w:rsidR="005F5404" w:rsidRPr="005F5404" w:rsidRDefault="005F5404" w:rsidP="00F56BF6">
            <w:pPr>
              <w:jc w:val="center"/>
              <w:rPr>
                <w:b/>
                <w:bCs/>
                <w:sz w:val="23"/>
                <w:szCs w:val="23"/>
                <w:lang w:val="ro-MD"/>
              </w:rPr>
            </w:pPr>
            <w:r w:rsidRPr="005F5404">
              <w:rPr>
                <w:b/>
                <w:bCs/>
                <w:sz w:val="23"/>
                <w:szCs w:val="23"/>
                <w:lang w:val="ro-MD"/>
              </w:rPr>
              <w:t>Centrul Național Anticorupție</w:t>
            </w:r>
          </w:p>
          <w:p w:rsidR="005F5404" w:rsidRPr="005F5404" w:rsidRDefault="005F5404" w:rsidP="00F56BF6">
            <w:pPr>
              <w:jc w:val="center"/>
              <w:rPr>
                <w:lang w:val="ro-MD"/>
              </w:rPr>
            </w:pPr>
            <w:r w:rsidRPr="005F5404">
              <w:rPr>
                <w:lang w:val="ro-MD"/>
              </w:rPr>
              <w:t>(</w:t>
            </w:r>
            <w:r w:rsidRPr="005F5404">
              <w:rPr>
                <w:i/>
                <w:lang w:val="ro-MD"/>
              </w:rPr>
              <w:t>Expertiza</w:t>
            </w:r>
            <w:r w:rsidRPr="005F5404">
              <w:rPr>
                <w:lang w:val="ro-MD"/>
              </w:rPr>
              <w:t xml:space="preserve"> nr.EHG25/10303</w:t>
            </w:r>
          </w:p>
          <w:p w:rsidR="005F5404" w:rsidRPr="005F5404" w:rsidRDefault="005F5404" w:rsidP="00F56BF6">
            <w:pPr>
              <w:jc w:val="center"/>
              <w:rPr>
                <w:b/>
                <w:bCs/>
                <w:sz w:val="23"/>
                <w:szCs w:val="23"/>
                <w:lang w:val="ro-MD"/>
              </w:rPr>
            </w:pPr>
            <w:r w:rsidRPr="005F5404">
              <w:rPr>
                <w:lang w:val="ro-MD"/>
              </w:rPr>
              <w:t>din 27 ianuarie 2025)</w:t>
            </w:r>
          </w:p>
        </w:tc>
        <w:tc>
          <w:tcPr>
            <w:tcW w:w="680" w:type="dxa"/>
          </w:tcPr>
          <w:p w:rsidR="005F5404" w:rsidRPr="005F5404" w:rsidRDefault="005F5404" w:rsidP="00F56BF6">
            <w:pPr>
              <w:spacing w:after="120"/>
              <w:jc w:val="center"/>
              <w:rPr>
                <w:sz w:val="23"/>
                <w:szCs w:val="23"/>
                <w:lang w:val="ro-MD"/>
              </w:rPr>
            </w:pPr>
            <w:r w:rsidRPr="005F5404">
              <w:rPr>
                <w:sz w:val="23"/>
                <w:szCs w:val="23"/>
                <w:lang w:val="ro-MD"/>
              </w:rPr>
              <w:t>15.</w:t>
            </w:r>
          </w:p>
        </w:tc>
        <w:tc>
          <w:tcPr>
            <w:tcW w:w="7930" w:type="dxa"/>
            <w:shd w:val="clear" w:color="auto" w:fill="auto"/>
          </w:tcPr>
          <w:p w:rsidR="005F5404" w:rsidRPr="005F5404" w:rsidRDefault="005F5404" w:rsidP="00F56BF6">
            <w:pPr>
              <w:autoSpaceDE w:val="0"/>
              <w:autoSpaceDN w:val="0"/>
              <w:adjustRightInd w:val="0"/>
              <w:jc w:val="both"/>
              <w:rPr>
                <w:i/>
                <w:iCs/>
                <w:sz w:val="23"/>
                <w:szCs w:val="23"/>
                <w:lang w:val="ro-MD"/>
              </w:rPr>
            </w:pPr>
            <w:r w:rsidRPr="005F5404">
              <w:rPr>
                <w:rFonts w:ascii="Calibri-Light" w:hAnsi="Calibri-Light" w:cs="Calibri-Light"/>
                <w:b/>
                <w:lang w:val="ro-MD"/>
              </w:rPr>
              <w:t>Concluzia expertizei:</w:t>
            </w:r>
            <w:r w:rsidRPr="005F5404">
              <w:rPr>
                <w:rFonts w:ascii="Calibri-Light" w:hAnsi="Calibri-Light" w:cs="Calibri-Light"/>
                <w:lang w:val="ro-MD"/>
              </w:rPr>
              <w:t xml:space="preserve"> Proiectul a fost elaborat de către Ministerul Finanțelor în conformitate cu prevederile art. 3, lit. (a) din Legea bugetului de stat pentru anul 2025 nr.310/2024, precum și în corelare cu prevederile Anexelor 2 și 3, lit. a) din Hotărârea Guvernului nr. 454/2008 cu privire la optimizarea participării organelor centrale de specialitate ale administrației publice, precum </w:t>
            </w:r>
            <w:proofErr w:type="spellStart"/>
            <w:r w:rsidRPr="005F5404">
              <w:rPr>
                <w:rFonts w:ascii="Calibri-Light" w:hAnsi="Calibri-Light" w:cs="Calibri-Light"/>
                <w:lang w:val="ro-MD"/>
              </w:rPr>
              <w:t>şi</w:t>
            </w:r>
            <w:proofErr w:type="spellEnd"/>
            <w:r w:rsidRPr="005F5404">
              <w:rPr>
                <w:rFonts w:ascii="Calibri-Light" w:hAnsi="Calibri-Light" w:cs="Calibri-Light"/>
                <w:lang w:val="ro-MD"/>
              </w:rPr>
              <w:t xml:space="preserve"> a altor autorități administrative centrale la executarea angajamentelor asumate fată de organizațiile internaționale. Inițiativa în cauză rezidă din necesitatea onorării obligațiunilor financiare stabilite în conformitate cu documentele (tratatele) internaționale semnate și ratificate de către Republica Moldova în contextul colaborării Republicii Moldova în cadrul organizațiilor internaționale și regionale. Proiectul hotărârii Guvernului vine la realizarea măsurilor stabilite întru atingerea obiectivelor de dezvoltare trasate în cadrul Strategiei națională de dezvoltare „Moldova Europeană 2030” (SND), preponderent politicii externe a statului promovate de autoritățile publice pe domenii. Prin proiect se propune achitarea din bugetul de stat pentru anul 2025 a cotizațiilor de membru ale Republicii Moldova față de organizațiile internaționale. Proiectul promovează interesul public privind onorarea angajamentelor financiare asumate în cadrul </w:t>
            </w:r>
            <w:r w:rsidRPr="005F5404">
              <w:rPr>
                <w:rFonts w:ascii="Calibri-Light" w:hAnsi="Calibri-Light" w:cs="Calibri-Light"/>
                <w:lang w:val="ro-MD"/>
              </w:rPr>
              <w:lastRenderedPageBreak/>
              <w:t>acordurilor internaționale semnate de Republica Moldova, care identifică contribuții anuale sub formă de cotizație de membru în cadrul organizațiilor internaționale.</w:t>
            </w:r>
          </w:p>
        </w:tc>
        <w:tc>
          <w:tcPr>
            <w:tcW w:w="3953" w:type="dxa"/>
            <w:shd w:val="clear" w:color="auto" w:fill="auto"/>
          </w:tcPr>
          <w:p w:rsidR="005F5404" w:rsidRPr="005F5404" w:rsidRDefault="005F5404" w:rsidP="00F56BF6">
            <w:pPr>
              <w:pStyle w:val="a4"/>
              <w:ind w:left="720"/>
              <w:rPr>
                <w:b/>
                <w:lang w:val="ro-MD"/>
              </w:rPr>
            </w:pPr>
            <w:r w:rsidRPr="005F5404">
              <w:rPr>
                <w:b/>
                <w:lang w:val="ro-MD"/>
              </w:rPr>
              <w:lastRenderedPageBreak/>
              <w:t xml:space="preserve">Se acceptă </w:t>
            </w:r>
          </w:p>
          <w:p w:rsidR="005F5404" w:rsidRPr="005F5404" w:rsidRDefault="005F5404" w:rsidP="00F56BF6">
            <w:pPr>
              <w:pStyle w:val="a4"/>
              <w:ind w:left="720"/>
              <w:rPr>
                <w:i/>
                <w:iCs/>
                <w:lang w:val="ro-MD"/>
              </w:rPr>
            </w:pPr>
            <w:r w:rsidRPr="005F5404">
              <w:rPr>
                <w:i/>
                <w:iCs/>
                <w:lang w:val="ro-MD"/>
              </w:rPr>
              <w:t>(nu necesită intervenții)</w:t>
            </w:r>
          </w:p>
          <w:p w:rsidR="005F5404" w:rsidRPr="005F5404" w:rsidRDefault="005F5404" w:rsidP="00F56BF6">
            <w:pPr>
              <w:pStyle w:val="a4"/>
              <w:rPr>
                <w:i/>
                <w:iCs/>
                <w:lang w:val="ro-MD"/>
              </w:rPr>
            </w:pPr>
          </w:p>
        </w:tc>
      </w:tr>
      <w:tr w:rsidR="005F5404" w:rsidRPr="00834FB0" w:rsidTr="00F56BF6">
        <w:trPr>
          <w:trHeight w:val="274"/>
        </w:trPr>
        <w:tc>
          <w:tcPr>
            <w:tcW w:w="14879" w:type="dxa"/>
            <w:gridSpan w:val="4"/>
            <w:shd w:val="clear" w:color="auto" w:fill="auto"/>
          </w:tcPr>
          <w:p w:rsidR="005F5404" w:rsidRPr="005F5404" w:rsidRDefault="005F5404" w:rsidP="00F56BF6">
            <w:pPr>
              <w:jc w:val="center"/>
              <w:rPr>
                <w:b/>
                <w:i/>
                <w:lang w:val="ro-MD"/>
              </w:rPr>
            </w:pPr>
            <w:r w:rsidRPr="005F5404">
              <w:rPr>
                <w:b/>
                <w:i/>
                <w:lang w:val="ro-MD"/>
              </w:rPr>
              <w:lastRenderedPageBreak/>
              <w:t>Informații și avize suplimentar recepționate (la definitivarea proiectului)</w:t>
            </w:r>
          </w:p>
        </w:tc>
      </w:tr>
      <w:tr w:rsidR="005F5404" w:rsidRPr="005F5404" w:rsidTr="00F56BF6">
        <w:trPr>
          <w:trHeight w:val="274"/>
        </w:trPr>
        <w:tc>
          <w:tcPr>
            <w:tcW w:w="2316" w:type="dxa"/>
            <w:shd w:val="clear" w:color="auto" w:fill="auto"/>
          </w:tcPr>
          <w:p w:rsidR="005F5404" w:rsidRPr="005F5404" w:rsidRDefault="005F5404" w:rsidP="00F56BF6">
            <w:pPr>
              <w:jc w:val="center"/>
              <w:rPr>
                <w:b/>
                <w:bCs/>
                <w:sz w:val="22"/>
                <w:szCs w:val="22"/>
                <w:lang w:val="ro-MD"/>
              </w:rPr>
            </w:pPr>
            <w:r w:rsidRPr="005F5404">
              <w:rPr>
                <w:b/>
                <w:bCs/>
                <w:sz w:val="22"/>
                <w:szCs w:val="22"/>
                <w:lang w:val="ro-MD"/>
              </w:rPr>
              <w:t xml:space="preserve">Ministerul Educației și Cercetării </w:t>
            </w:r>
          </w:p>
          <w:p w:rsidR="005F5404" w:rsidRPr="005F5404" w:rsidRDefault="005F5404" w:rsidP="00F56BF6">
            <w:pPr>
              <w:jc w:val="center"/>
              <w:rPr>
                <w:sz w:val="22"/>
                <w:szCs w:val="22"/>
                <w:lang w:val="ro-MD"/>
              </w:rPr>
            </w:pPr>
            <w:r w:rsidRPr="005F5404">
              <w:rPr>
                <w:sz w:val="22"/>
                <w:szCs w:val="22"/>
                <w:lang w:val="ro-MD"/>
              </w:rPr>
              <w:t>(aviz nr. 07-09/587</w:t>
            </w:r>
          </w:p>
          <w:p w:rsidR="005F5404" w:rsidRPr="005F5404" w:rsidRDefault="005F5404" w:rsidP="00F56BF6">
            <w:pPr>
              <w:jc w:val="center"/>
              <w:rPr>
                <w:b/>
                <w:bCs/>
                <w:sz w:val="22"/>
                <w:szCs w:val="22"/>
                <w:lang w:val="ro-MD"/>
              </w:rPr>
            </w:pPr>
            <w:r w:rsidRPr="005F5404">
              <w:rPr>
                <w:sz w:val="22"/>
                <w:szCs w:val="22"/>
                <w:lang w:val="ro-MD"/>
              </w:rPr>
              <w:t>din 29 ianuarie 2025)</w:t>
            </w:r>
          </w:p>
        </w:tc>
        <w:tc>
          <w:tcPr>
            <w:tcW w:w="680" w:type="dxa"/>
          </w:tcPr>
          <w:p w:rsidR="005F5404" w:rsidRPr="005F5404" w:rsidRDefault="005F5404" w:rsidP="00F56BF6">
            <w:pPr>
              <w:spacing w:after="120"/>
              <w:jc w:val="center"/>
              <w:rPr>
                <w:sz w:val="22"/>
                <w:szCs w:val="22"/>
                <w:lang w:val="ro-MD"/>
              </w:rPr>
            </w:pPr>
            <w:r w:rsidRPr="005F5404">
              <w:rPr>
                <w:sz w:val="22"/>
                <w:szCs w:val="22"/>
                <w:lang w:val="ro-MD"/>
              </w:rPr>
              <w:t>16.</w:t>
            </w:r>
          </w:p>
          <w:p w:rsidR="005F5404" w:rsidRPr="005F5404" w:rsidRDefault="005F5404" w:rsidP="00F56BF6">
            <w:pPr>
              <w:spacing w:after="120"/>
              <w:jc w:val="center"/>
              <w:rPr>
                <w:sz w:val="22"/>
                <w:szCs w:val="22"/>
                <w:lang w:val="ro-MD"/>
              </w:rPr>
            </w:pPr>
          </w:p>
        </w:tc>
        <w:tc>
          <w:tcPr>
            <w:tcW w:w="7930" w:type="dxa"/>
            <w:shd w:val="clear" w:color="auto" w:fill="auto"/>
          </w:tcPr>
          <w:p w:rsidR="005F5404" w:rsidRPr="005F5404" w:rsidRDefault="005F5404" w:rsidP="00F56BF6">
            <w:pPr>
              <w:jc w:val="both"/>
              <w:rPr>
                <w:sz w:val="22"/>
                <w:szCs w:val="22"/>
                <w:lang w:val="ro-MD"/>
              </w:rPr>
            </w:pPr>
            <w:r w:rsidRPr="005F5404">
              <w:rPr>
                <w:sz w:val="22"/>
                <w:szCs w:val="22"/>
                <w:lang w:val="ro-MD"/>
              </w:rPr>
              <w:t>Lipsa de propuneri sau obiecții.</w:t>
            </w:r>
          </w:p>
        </w:tc>
        <w:tc>
          <w:tcPr>
            <w:tcW w:w="3953" w:type="dxa"/>
            <w:shd w:val="clear" w:color="auto" w:fill="auto"/>
          </w:tcPr>
          <w:p w:rsidR="005F5404" w:rsidRPr="005F5404" w:rsidRDefault="005F5404" w:rsidP="00F56BF6">
            <w:pPr>
              <w:pStyle w:val="a4"/>
              <w:rPr>
                <w:b/>
                <w:sz w:val="22"/>
                <w:szCs w:val="22"/>
                <w:lang w:val="ro-MD"/>
              </w:rPr>
            </w:pPr>
            <w:r w:rsidRPr="005F5404">
              <w:rPr>
                <w:b/>
                <w:sz w:val="22"/>
                <w:szCs w:val="22"/>
                <w:lang w:val="ro-MD"/>
              </w:rPr>
              <w:t xml:space="preserve">Se acceptă  </w:t>
            </w:r>
          </w:p>
          <w:p w:rsidR="005F5404" w:rsidRPr="005F5404" w:rsidRDefault="005F5404" w:rsidP="00F56BF6">
            <w:pPr>
              <w:pStyle w:val="a4"/>
              <w:rPr>
                <w:sz w:val="22"/>
                <w:szCs w:val="22"/>
                <w:lang w:val="ro-MD"/>
              </w:rPr>
            </w:pPr>
          </w:p>
        </w:tc>
      </w:tr>
      <w:tr w:rsidR="005F5404" w:rsidRPr="005F5404" w:rsidTr="00F56BF6">
        <w:trPr>
          <w:trHeight w:val="274"/>
        </w:trPr>
        <w:tc>
          <w:tcPr>
            <w:tcW w:w="2316" w:type="dxa"/>
            <w:shd w:val="clear" w:color="auto" w:fill="auto"/>
          </w:tcPr>
          <w:p w:rsidR="005F5404" w:rsidRPr="005F5404" w:rsidRDefault="005F5404" w:rsidP="00F56BF6">
            <w:pPr>
              <w:jc w:val="center"/>
              <w:rPr>
                <w:sz w:val="22"/>
                <w:szCs w:val="22"/>
                <w:lang w:val="ro-MD"/>
              </w:rPr>
            </w:pPr>
            <w:r w:rsidRPr="005F5404">
              <w:rPr>
                <w:b/>
                <w:bCs/>
                <w:sz w:val="22"/>
                <w:szCs w:val="22"/>
                <w:lang w:val="ro-MD"/>
              </w:rPr>
              <w:t>Ministerul Energiei</w:t>
            </w:r>
          </w:p>
          <w:p w:rsidR="005F5404" w:rsidRPr="005F5404" w:rsidRDefault="005F5404" w:rsidP="00F56BF6">
            <w:pPr>
              <w:jc w:val="center"/>
              <w:rPr>
                <w:sz w:val="22"/>
                <w:szCs w:val="22"/>
                <w:lang w:val="ro-MD"/>
              </w:rPr>
            </w:pPr>
            <w:r w:rsidRPr="005F5404">
              <w:rPr>
                <w:sz w:val="22"/>
                <w:szCs w:val="22"/>
                <w:lang w:val="ro-MD"/>
              </w:rPr>
              <w:t xml:space="preserve">(aviz nr. 11-207 </w:t>
            </w:r>
          </w:p>
          <w:p w:rsidR="005F5404" w:rsidRPr="005F5404" w:rsidRDefault="005F5404" w:rsidP="00F56BF6">
            <w:pPr>
              <w:jc w:val="center"/>
              <w:rPr>
                <w:sz w:val="22"/>
                <w:szCs w:val="22"/>
                <w:lang w:val="ro-MD"/>
              </w:rPr>
            </w:pPr>
            <w:r w:rsidRPr="005F5404">
              <w:rPr>
                <w:sz w:val="22"/>
                <w:szCs w:val="22"/>
                <w:lang w:val="ro-MD"/>
              </w:rPr>
              <w:t>din 24 ianuarie 2025)</w:t>
            </w:r>
          </w:p>
        </w:tc>
        <w:tc>
          <w:tcPr>
            <w:tcW w:w="680" w:type="dxa"/>
          </w:tcPr>
          <w:p w:rsidR="005F5404" w:rsidRPr="005F5404" w:rsidRDefault="005F5404" w:rsidP="00F56BF6">
            <w:pPr>
              <w:spacing w:after="120"/>
              <w:jc w:val="center"/>
              <w:rPr>
                <w:sz w:val="22"/>
                <w:szCs w:val="22"/>
                <w:lang w:val="ro-MD"/>
              </w:rPr>
            </w:pPr>
            <w:r w:rsidRPr="005F5404">
              <w:rPr>
                <w:sz w:val="22"/>
                <w:szCs w:val="22"/>
                <w:lang w:val="ro-MD"/>
              </w:rPr>
              <w:t>17.</w:t>
            </w:r>
          </w:p>
        </w:tc>
        <w:tc>
          <w:tcPr>
            <w:tcW w:w="7930" w:type="dxa"/>
            <w:shd w:val="clear" w:color="auto" w:fill="auto"/>
          </w:tcPr>
          <w:p w:rsidR="005F5404" w:rsidRPr="005F5404" w:rsidRDefault="005F5404" w:rsidP="00F56BF6">
            <w:pPr>
              <w:jc w:val="both"/>
              <w:rPr>
                <w:sz w:val="22"/>
                <w:szCs w:val="22"/>
                <w:lang w:val="ro-MD"/>
              </w:rPr>
            </w:pPr>
            <w:r w:rsidRPr="005F5404">
              <w:rPr>
                <w:sz w:val="22"/>
                <w:szCs w:val="22"/>
                <w:lang w:val="ro-MD"/>
              </w:rPr>
              <w:t>Lipsa de propuneri sau obiecții.</w:t>
            </w:r>
          </w:p>
        </w:tc>
        <w:tc>
          <w:tcPr>
            <w:tcW w:w="3953" w:type="dxa"/>
            <w:shd w:val="clear" w:color="auto" w:fill="auto"/>
          </w:tcPr>
          <w:p w:rsidR="005F5404" w:rsidRPr="005F5404" w:rsidRDefault="005F5404" w:rsidP="00F56BF6">
            <w:pPr>
              <w:pStyle w:val="a4"/>
              <w:rPr>
                <w:b/>
                <w:sz w:val="22"/>
                <w:szCs w:val="22"/>
                <w:lang w:val="ro-MD"/>
              </w:rPr>
            </w:pPr>
            <w:r w:rsidRPr="005F5404">
              <w:rPr>
                <w:b/>
                <w:sz w:val="22"/>
                <w:szCs w:val="22"/>
                <w:lang w:val="ro-MD"/>
              </w:rPr>
              <w:t xml:space="preserve">Se acceptă  </w:t>
            </w:r>
          </w:p>
          <w:p w:rsidR="005F5404" w:rsidRPr="005F5404" w:rsidRDefault="005F5404" w:rsidP="00F56BF6">
            <w:pPr>
              <w:pStyle w:val="a4"/>
              <w:rPr>
                <w:sz w:val="22"/>
                <w:szCs w:val="22"/>
                <w:lang w:val="ro-MD"/>
              </w:rPr>
            </w:pPr>
          </w:p>
        </w:tc>
      </w:tr>
      <w:tr w:rsidR="005F5404" w:rsidRPr="005F5404" w:rsidTr="00F56BF6">
        <w:trPr>
          <w:trHeight w:val="274"/>
        </w:trPr>
        <w:tc>
          <w:tcPr>
            <w:tcW w:w="2316" w:type="dxa"/>
            <w:shd w:val="clear" w:color="auto" w:fill="auto"/>
          </w:tcPr>
          <w:p w:rsidR="005F5404" w:rsidRPr="005F5404" w:rsidRDefault="005F5404" w:rsidP="00F56BF6">
            <w:pPr>
              <w:jc w:val="center"/>
              <w:rPr>
                <w:b/>
                <w:bCs/>
                <w:sz w:val="22"/>
                <w:szCs w:val="22"/>
                <w:lang w:val="ro-MD"/>
              </w:rPr>
            </w:pPr>
            <w:r w:rsidRPr="005F5404">
              <w:rPr>
                <w:b/>
                <w:bCs/>
                <w:sz w:val="22"/>
                <w:szCs w:val="22"/>
                <w:lang w:val="ro-MD"/>
              </w:rPr>
              <w:t>Ministerul Sănătății</w:t>
            </w:r>
          </w:p>
          <w:p w:rsidR="005F5404" w:rsidRPr="005F5404" w:rsidRDefault="005F5404" w:rsidP="00F56BF6">
            <w:pPr>
              <w:jc w:val="center"/>
              <w:rPr>
                <w:sz w:val="22"/>
                <w:szCs w:val="22"/>
                <w:lang w:val="ro-MD"/>
              </w:rPr>
            </w:pPr>
            <w:r w:rsidRPr="005F5404">
              <w:rPr>
                <w:sz w:val="22"/>
                <w:szCs w:val="22"/>
                <w:lang w:val="ro-MD"/>
              </w:rPr>
              <w:t>(aviz nr. 22/265</w:t>
            </w:r>
          </w:p>
          <w:p w:rsidR="005F5404" w:rsidRPr="005F5404" w:rsidRDefault="005F5404" w:rsidP="00F56BF6">
            <w:pPr>
              <w:jc w:val="center"/>
              <w:rPr>
                <w:b/>
                <w:bCs/>
                <w:sz w:val="22"/>
                <w:szCs w:val="22"/>
                <w:lang w:val="ro-MD"/>
              </w:rPr>
            </w:pPr>
            <w:r w:rsidRPr="005F5404">
              <w:rPr>
                <w:sz w:val="22"/>
                <w:szCs w:val="22"/>
                <w:lang w:val="ro-MD"/>
              </w:rPr>
              <w:t>din 24 ianuarie 2025)</w:t>
            </w:r>
          </w:p>
        </w:tc>
        <w:tc>
          <w:tcPr>
            <w:tcW w:w="680" w:type="dxa"/>
          </w:tcPr>
          <w:p w:rsidR="005F5404" w:rsidRPr="005F5404" w:rsidRDefault="005F5404" w:rsidP="00F56BF6">
            <w:pPr>
              <w:spacing w:after="120"/>
              <w:jc w:val="center"/>
              <w:rPr>
                <w:sz w:val="22"/>
                <w:szCs w:val="22"/>
                <w:lang w:val="ro-MD"/>
              </w:rPr>
            </w:pPr>
            <w:r w:rsidRPr="005F5404">
              <w:rPr>
                <w:sz w:val="22"/>
                <w:szCs w:val="22"/>
                <w:lang w:val="ro-MD"/>
              </w:rPr>
              <w:t>18.</w:t>
            </w:r>
          </w:p>
        </w:tc>
        <w:tc>
          <w:tcPr>
            <w:tcW w:w="7930" w:type="dxa"/>
            <w:shd w:val="clear" w:color="auto" w:fill="auto"/>
          </w:tcPr>
          <w:p w:rsidR="005F5404" w:rsidRPr="005F5404" w:rsidRDefault="005F5404" w:rsidP="00F56BF6">
            <w:pPr>
              <w:jc w:val="both"/>
              <w:rPr>
                <w:sz w:val="22"/>
                <w:szCs w:val="22"/>
                <w:lang w:val="ro-MD"/>
              </w:rPr>
            </w:pPr>
            <w:r w:rsidRPr="005F5404">
              <w:rPr>
                <w:sz w:val="22"/>
                <w:szCs w:val="22"/>
                <w:lang w:val="ro-MD"/>
              </w:rPr>
              <w:t>Lipsa de propuneri sau obiecții.</w:t>
            </w:r>
          </w:p>
        </w:tc>
        <w:tc>
          <w:tcPr>
            <w:tcW w:w="3953" w:type="dxa"/>
            <w:shd w:val="clear" w:color="auto" w:fill="auto"/>
          </w:tcPr>
          <w:p w:rsidR="005F5404" w:rsidRPr="005F5404" w:rsidRDefault="005F5404" w:rsidP="00F56BF6">
            <w:pPr>
              <w:pStyle w:val="a4"/>
              <w:rPr>
                <w:b/>
                <w:sz w:val="22"/>
                <w:szCs w:val="22"/>
                <w:lang w:val="ro-MD"/>
              </w:rPr>
            </w:pPr>
            <w:r w:rsidRPr="005F5404">
              <w:rPr>
                <w:b/>
                <w:sz w:val="22"/>
                <w:szCs w:val="22"/>
                <w:lang w:val="ro-MD"/>
              </w:rPr>
              <w:t xml:space="preserve">Se acceptă  </w:t>
            </w:r>
          </w:p>
          <w:p w:rsidR="005F5404" w:rsidRPr="005F5404" w:rsidRDefault="005F5404" w:rsidP="00F56BF6">
            <w:pPr>
              <w:pStyle w:val="a4"/>
              <w:rPr>
                <w:sz w:val="22"/>
                <w:szCs w:val="22"/>
                <w:lang w:val="ro-MD"/>
              </w:rPr>
            </w:pPr>
          </w:p>
        </w:tc>
      </w:tr>
      <w:tr w:rsidR="005F5404" w:rsidRPr="00834FB0" w:rsidTr="00F56BF6">
        <w:trPr>
          <w:trHeight w:val="274"/>
        </w:trPr>
        <w:tc>
          <w:tcPr>
            <w:tcW w:w="2316" w:type="dxa"/>
            <w:shd w:val="clear" w:color="auto" w:fill="auto"/>
          </w:tcPr>
          <w:p w:rsidR="005F5404" w:rsidRPr="005F5404" w:rsidRDefault="005F5404" w:rsidP="00F56BF6">
            <w:pPr>
              <w:jc w:val="center"/>
              <w:rPr>
                <w:b/>
                <w:bCs/>
                <w:sz w:val="22"/>
                <w:szCs w:val="22"/>
                <w:lang w:val="ro-MD"/>
              </w:rPr>
            </w:pPr>
            <w:r w:rsidRPr="005F5404">
              <w:rPr>
                <w:b/>
                <w:bCs/>
                <w:sz w:val="22"/>
                <w:szCs w:val="22"/>
                <w:lang w:val="ro-MD"/>
              </w:rPr>
              <w:t>Ministerul Afacerilor Externe</w:t>
            </w:r>
          </w:p>
          <w:p w:rsidR="005F5404" w:rsidRPr="005F5404" w:rsidRDefault="005F5404" w:rsidP="00F56BF6">
            <w:pPr>
              <w:jc w:val="center"/>
              <w:rPr>
                <w:b/>
                <w:bCs/>
                <w:sz w:val="22"/>
                <w:szCs w:val="22"/>
                <w:lang w:val="ro-MD"/>
              </w:rPr>
            </w:pPr>
            <w:r w:rsidRPr="005F5404">
              <w:rPr>
                <w:sz w:val="22"/>
                <w:szCs w:val="22"/>
                <w:lang w:val="ro-MD"/>
              </w:rPr>
              <w:t>(aviz nr. DI/3/041-727 din 27 ianuarie 2025)</w:t>
            </w:r>
          </w:p>
        </w:tc>
        <w:tc>
          <w:tcPr>
            <w:tcW w:w="680" w:type="dxa"/>
          </w:tcPr>
          <w:p w:rsidR="005F5404" w:rsidRPr="005F5404" w:rsidRDefault="005F5404" w:rsidP="00F56BF6">
            <w:pPr>
              <w:spacing w:after="120"/>
              <w:jc w:val="center"/>
              <w:rPr>
                <w:sz w:val="22"/>
                <w:szCs w:val="22"/>
                <w:lang w:val="ro-MD"/>
              </w:rPr>
            </w:pPr>
            <w:r w:rsidRPr="005F5404">
              <w:rPr>
                <w:sz w:val="22"/>
                <w:szCs w:val="22"/>
                <w:lang w:val="ro-MD"/>
              </w:rPr>
              <w:t>19.</w:t>
            </w:r>
          </w:p>
        </w:tc>
        <w:tc>
          <w:tcPr>
            <w:tcW w:w="7930" w:type="dxa"/>
            <w:shd w:val="clear" w:color="auto" w:fill="auto"/>
          </w:tcPr>
          <w:p w:rsidR="005F5404" w:rsidRPr="005F5404" w:rsidRDefault="005F5404" w:rsidP="00F56BF6">
            <w:pPr>
              <w:jc w:val="both"/>
              <w:rPr>
                <w:sz w:val="22"/>
                <w:szCs w:val="22"/>
                <w:lang w:val="ro-MD"/>
              </w:rPr>
            </w:pPr>
            <w:r w:rsidRPr="005F5404">
              <w:rPr>
                <w:sz w:val="22"/>
                <w:szCs w:val="22"/>
                <w:lang w:val="ro-MD"/>
              </w:rPr>
              <w:t>1) Urmare a analizei versiunii actuale a proiectului s-a constatat că, la definitivarea acestuia s-a ținut cont, în mare parte, de recomandările formulate anterior.</w:t>
            </w:r>
          </w:p>
          <w:p w:rsidR="005F5404" w:rsidRPr="005F5404" w:rsidRDefault="005F5404" w:rsidP="00F56BF6">
            <w:pPr>
              <w:pStyle w:val="Default"/>
              <w:rPr>
                <w:sz w:val="22"/>
                <w:szCs w:val="22"/>
                <w:lang w:val="ro-MD"/>
              </w:rPr>
            </w:pPr>
            <w:r w:rsidRPr="005F5404">
              <w:rPr>
                <w:color w:val="auto"/>
                <w:sz w:val="22"/>
                <w:szCs w:val="22"/>
                <w:lang w:val="ro-MD"/>
              </w:rPr>
              <w:t>2) Totodată, la poziția nr. 24 din Lista organizațiilor internaționale cărora Republica Moldova urmează să achite cotizații de membru din bugetul de stat pentru anul 2025 prevăzută în proiectul de hotărâre, urmează a fi indicată suma de 1122 EUR (conform facturii anexate).</w:t>
            </w:r>
          </w:p>
        </w:tc>
        <w:tc>
          <w:tcPr>
            <w:tcW w:w="3953" w:type="dxa"/>
            <w:shd w:val="clear" w:color="auto" w:fill="auto"/>
          </w:tcPr>
          <w:p w:rsidR="005F5404" w:rsidRPr="005F5404" w:rsidRDefault="005F5404" w:rsidP="00F56BF6">
            <w:pPr>
              <w:pStyle w:val="a4"/>
              <w:rPr>
                <w:b/>
                <w:sz w:val="22"/>
                <w:szCs w:val="22"/>
                <w:lang w:val="ro-MD"/>
              </w:rPr>
            </w:pPr>
            <w:r w:rsidRPr="005F5404">
              <w:rPr>
                <w:b/>
                <w:sz w:val="22"/>
                <w:szCs w:val="22"/>
                <w:lang w:val="ro-MD"/>
              </w:rPr>
              <w:t xml:space="preserve">1) Se acceptă  </w:t>
            </w:r>
          </w:p>
          <w:p w:rsidR="005F5404" w:rsidRPr="005F5404" w:rsidRDefault="005F5404" w:rsidP="00F56BF6">
            <w:pPr>
              <w:pStyle w:val="a4"/>
              <w:ind w:left="720"/>
              <w:rPr>
                <w:b/>
                <w:sz w:val="22"/>
                <w:szCs w:val="22"/>
                <w:lang w:val="ro-MD"/>
              </w:rPr>
            </w:pPr>
          </w:p>
          <w:p w:rsidR="005F5404" w:rsidRPr="005F5404" w:rsidRDefault="005F5404" w:rsidP="00F56BF6">
            <w:pPr>
              <w:pStyle w:val="a4"/>
              <w:rPr>
                <w:b/>
                <w:lang w:val="ro-MD"/>
              </w:rPr>
            </w:pPr>
            <w:r w:rsidRPr="005F5404">
              <w:rPr>
                <w:b/>
                <w:sz w:val="22"/>
                <w:szCs w:val="22"/>
                <w:lang w:val="ro-MD"/>
              </w:rPr>
              <w:t>2) Se acceptă informația</w:t>
            </w:r>
            <w:r w:rsidRPr="005F5404">
              <w:rPr>
                <w:b/>
                <w:lang w:val="ro-MD"/>
              </w:rPr>
              <w:t xml:space="preserve"> </w:t>
            </w:r>
          </w:p>
          <w:p w:rsidR="005F5404" w:rsidRPr="005F5404" w:rsidRDefault="005F5404" w:rsidP="00F56BF6">
            <w:pPr>
              <w:pStyle w:val="a4"/>
              <w:rPr>
                <w:b/>
                <w:sz w:val="22"/>
                <w:szCs w:val="22"/>
                <w:lang w:val="ro-MD"/>
              </w:rPr>
            </w:pPr>
            <w:r w:rsidRPr="005F5404">
              <w:rPr>
                <w:lang w:val="ro-MD"/>
              </w:rPr>
              <w:t xml:space="preserve">(la </w:t>
            </w:r>
            <w:proofErr w:type="spellStart"/>
            <w:r w:rsidRPr="005F5404">
              <w:rPr>
                <w:lang w:val="ro-MD"/>
              </w:rPr>
              <w:t>poz</w:t>
            </w:r>
            <w:proofErr w:type="spellEnd"/>
            <w:r w:rsidRPr="005F5404">
              <w:rPr>
                <w:lang w:val="ro-MD"/>
              </w:rPr>
              <w:t>. nr.24 din Lista s-a alocat suma de 1161 EUR (23,3 mii lei), mijloace financiare suficiente la acoperirea integrala a cotizației de membru a RM la ITLOS pentru anul 2025, inclusiv și la asigurare unor eventuale precizări ale mărimii contribuției 2025).</w:t>
            </w:r>
          </w:p>
        </w:tc>
      </w:tr>
      <w:tr w:rsidR="005F5404" w:rsidRPr="005F5404" w:rsidTr="00F56BF6">
        <w:trPr>
          <w:trHeight w:val="274"/>
        </w:trPr>
        <w:tc>
          <w:tcPr>
            <w:tcW w:w="2316" w:type="dxa"/>
            <w:shd w:val="clear" w:color="auto" w:fill="auto"/>
          </w:tcPr>
          <w:p w:rsidR="005F5404" w:rsidRPr="005F5404" w:rsidRDefault="005F5404" w:rsidP="00F56BF6">
            <w:pPr>
              <w:jc w:val="center"/>
              <w:rPr>
                <w:b/>
                <w:bCs/>
                <w:sz w:val="22"/>
                <w:szCs w:val="22"/>
                <w:lang w:val="ro-MD"/>
              </w:rPr>
            </w:pPr>
            <w:r w:rsidRPr="005F5404">
              <w:rPr>
                <w:b/>
                <w:bCs/>
                <w:sz w:val="22"/>
                <w:szCs w:val="22"/>
                <w:lang w:val="ro-MD"/>
              </w:rPr>
              <w:t>Secretariatul Parlamentului</w:t>
            </w:r>
          </w:p>
          <w:p w:rsidR="005F5404" w:rsidRPr="005F5404" w:rsidRDefault="005F5404" w:rsidP="00F56BF6">
            <w:pPr>
              <w:jc w:val="center"/>
              <w:rPr>
                <w:sz w:val="22"/>
                <w:szCs w:val="22"/>
                <w:lang w:val="ro-MD"/>
              </w:rPr>
            </w:pPr>
            <w:r w:rsidRPr="005F5404">
              <w:rPr>
                <w:sz w:val="22"/>
                <w:szCs w:val="22"/>
                <w:lang w:val="ro-MD"/>
              </w:rPr>
              <w:t>(aviz nr. SG03 nr. 18</w:t>
            </w:r>
          </w:p>
          <w:p w:rsidR="005F5404" w:rsidRPr="005F5404" w:rsidRDefault="005F5404" w:rsidP="00F56BF6">
            <w:pPr>
              <w:jc w:val="center"/>
              <w:rPr>
                <w:b/>
                <w:bCs/>
                <w:sz w:val="22"/>
                <w:szCs w:val="22"/>
                <w:lang w:val="ro-MD"/>
              </w:rPr>
            </w:pPr>
            <w:r w:rsidRPr="005F5404">
              <w:rPr>
                <w:sz w:val="22"/>
                <w:szCs w:val="22"/>
                <w:lang w:val="ro-MD"/>
              </w:rPr>
              <w:t>din 27 ianuarie 2025)</w:t>
            </w:r>
          </w:p>
        </w:tc>
        <w:tc>
          <w:tcPr>
            <w:tcW w:w="680" w:type="dxa"/>
          </w:tcPr>
          <w:p w:rsidR="005F5404" w:rsidRPr="005F5404" w:rsidRDefault="005F5404" w:rsidP="00F56BF6">
            <w:pPr>
              <w:spacing w:after="120"/>
              <w:jc w:val="center"/>
              <w:rPr>
                <w:sz w:val="22"/>
                <w:szCs w:val="22"/>
                <w:lang w:val="ro-MD"/>
              </w:rPr>
            </w:pPr>
          </w:p>
        </w:tc>
        <w:tc>
          <w:tcPr>
            <w:tcW w:w="7930" w:type="dxa"/>
            <w:shd w:val="clear" w:color="auto" w:fill="auto"/>
          </w:tcPr>
          <w:p w:rsidR="005F5404" w:rsidRPr="005F5404" w:rsidRDefault="005F5404" w:rsidP="00F56BF6">
            <w:pPr>
              <w:autoSpaceDE w:val="0"/>
              <w:autoSpaceDN w:val="0"/>
              <w:adjustRightInd w:val="0"/>
              <w:jc w:val="both"/>
              <w:rPr>
                <w:rFonts w:ascii="Calibri-Light" w:hAnsi="Calibri-Light" w:cs="Calibri-Light"/>
                <w:b/>
                <w:sz w:val="22"/>
                <w:szCs w:val="22"/>
                <w:lang w:val="ro-MD"/>
              </w:rPr>
            </w:pPr>
            <w:r w:rsidRPr="005F5404">
              <w:rPr>
                <w:color w:val="000000"/>
                <w:sz w:val="22"/>
                <w:szCs w:val="22"/>
                <w:lang w:val="ro-MD"/>
              </w:rPr>
              <w:t xml:space="preserve">Lista Organizațiilor parlamentare include toate </w:t>
            </w:r>
            <w:r w:rsidR="00834FB0" w:rsidRPr="005F5404">
              <w:rPr>
                <w:color w:val="000000"/>
                <w:sz w:val="22"/>
                <w:szCs w:val="22"/>
                <w:lang w:val="ro-MD"/>
              </w:rPr>
              <w:t>pozițiile</w:t>
            </w:r>
            <w:r w:rsidRPr="005F5404">
              <w:rPr>
                <w:color w:val="000000"/>
                <w:sz w:val="22"/>
                <w:szCs w:val="22"/>
                <w:lang w:val="ro-MD"/>
              </w:rPr>
              <w:t xml:space="preserve"> necesare.</w:t>
            </w:r>
          </w:p>
        </w:tc>
        <w:tc>
          <w:tcPr>
            <w:tcW w:w="3953" w:type="dxa"/>
            <w:shd w:val="clear" w:color="auto" w:fill="auto"/>
          </w:tcPr>
          <w:p w:rsidR="005F5404" w:rsidRPr="005F5404" w:rsidRDefault="005F5404" w:rsidP="00F56BF6">
            <w:pPr>
              <w:pStyle w:val="a4"/>
              <w:rPr>
                <w:b/>
                <w:sz w:val="22"/>
                <w:szCs w:val="22"/>
                <w:lang w:val="ro-MD"/>
              </w:rPr>
            </w:pPr>
            <w:r w:rsidRPr="005F5404">
              <w:rPr>
                <w:b/>
                <w:sz w:val="22"/>
                <w:szCs w:val="22"/>
                <w:lang w:val="ro-MD"/>
              </w:rPr>
              <w:t xml:space="preserve">Se acceptă  </w:t>
            </w:r>
          </w:p>
          <w:p w:rsidR="005F5404" w:rsidRPr="005F5404" w:rsidRDefault="005F5404" w:rsidP="00F56BF6">
            <w:pPr>
              <w:pStyle w:val="a4"/>
              <w:rPr>
                <w:sz w:val="22"/>
                <w:szCs w:val="22"/>
                <w:lang w:val="ro-MD"/>
              </w:rPr>
            </w:pPr>
          </w:p>
        </w:tc>
      </w:tr>
    </w:tbl>
    <w:p w:rsidR="005F5404" w:rsidRPr="005F5404" w:rsidRDefault="005F5404" w:rsidP="005F5404">
      <w:pPr>
        <w:ind w:firstLine="540"/>
        <w:jc w:val="center"/>
        <w:rPr>
          <w:sz w:val="28"/>
          <w:szCs w:val="28"/>
          <w:lang w:val="ro-MD"/>
        </w:rPr>
      </w:pPr>
      <w:r w:rsidRPr="005F5404">
        <w:rPr>
          <w:sz w:val="28"/>
          <w:szCs w:val="28"/>
          <w:lang w:val="ro-MD"/>
        </w:rPr>
        <w:t xml:space="preserve">                     </w:t>
      </w:r>
    </w:p>
    <w:p w:rsidR="00F12C76" w:rsidRPr="005F5404" w:rsidRDefault="00F12C76" w:rsidP="006C0B77">
      <w:pPr>
        <w:ind w:firstLine="709"/>
        <w:jc w:val="both"/>
        <w:rPr>
          <w:lang w:val="ro-MD"/>
        </w:rPr>
      </w:pPr>
    </w:p>
    <w:sectPr w:rsidR="00F12C76" w:rsidRPr="005F5404" w:rsidSect="00FA367D">
      <w:footerReference w:type="first" r:id="rId7"/>
      <w:pgSz w:w="16838" w:h="11906" w:orient="landscape"/>
      <w:pgMar w:top="993" w:right="1134" w:bottom="1135"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41B" w:rsidRDefault="009A541B" w:rsidP="005F5404">
      <w:r>
        <w:separator/>
      </w:r>
    </w:p>
  </w:endnote>
  <w:endnote w:type="continuationSeparator" w:id="0">
    <w:p w:rsidR="009A541B" w:rsidRDefault="009A541B" w:rsidP="005F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D10" w:rsidRDefault="009A541B">
    <w:pPr>
      <w:pStyle w:val="af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41B" w:rsidRDefault="009A541B" w:rsidP="005F5404">
      <w:r>
        <w:separator/>
      </w:r>
    </w:p>
  </w:footnote>
  <w:footnote w:type="continuationSeparator" w:id="0">
    <w:p w:rsidR="009A541B" w:rsidRDefault="009A541B" w:rsidP="005F5404">
      <w:r>
        <w:continuationSeparator/>
      </w:r>
    </w:p>
  </w:footnote>
  <w:footnote w:id="1">
    <w:p w:rsidR="005F5404" w:rsidRPr="00680685" w:rsidRDefault="005F5404" w:rsidP="005F5404">
      <w:pPr>
        <w:pStyle w:val="ae"/>
        <w:rPr>
          <w:lang w:val="en-US"/>
        </w:rPr>
      </w:pPr>
      <w:r>
        <w:rPr>
          <w:rStyle w:val="af0"/>
        </w:rPr>
        <w:footnoteRef/>
      </w:r>
      <w:r w:rsidRPr="00680685">
        <w:rPr>
          <w:lang w:val="en-US"/>
        </w:rPr>
        <w:t xml:space="preserve"> </w:t>
      </w:r>
      <w:proofErr w:type="spellStart"/>
      <w:r w:rsidRPr="00680685">
        <w:rPr>
          <w:lang w:val="en-US"/>
        </w:rPr>
        <w:t>Anunț</w:t>
      </w:r>
      <w:proofErr w:type="spellEnd"/>
      <w:r w:rsidRPr="00680685">
        <w:rPr>
          <w:lang w:val="en-US"/>
        </w:rPr>
        <w:t xml:space="preserve"> </w:t>
      </w:r>
      <w:proofErr w:type="spellStart"/>
      <w:r w:rsidRPr="00680685">
        <w:rPr>
          <w:lang w:val="en-US"/>
        </w:rPr>
        <w:t>privind</w:t>
      </w:r>
      <w:proofErr w:type="spellEnd"/>
      <w:r w:rsidRPr="00680685">
        <w:rPr>
          <w:lang w:val="en-US"/>
        </w:rPr>
        <w:t xml:space="preserve"> </w:t>
      </w:r>
      <w:proofErr w:type="spellStart"/>
      <w:r w:rsidRPr="00680685">
        <w:rPr>
          <w:lang w:val="en-US"/>
        </w:rPr>
        <w:t>inițierea</w:t>
      </w:r>
      <w:proofErr w:type="spellEnd"/>
      <w:r w:rsidRPr="00680685">
        <w:rPr>
          <w:lang w:val="en-US"/>
        </w:rPr>
        <w:t xml:space="preserve"> </w:t>
      </w:r>
      <w:proofErr w:type="spellStart"/>
      <w:r w:rsidRPr="00680685">
        <w:rPr>
          <w:lang w:val="en-US"/>
        </w:rPr>
        <w:t>elaborării</w:t>
      </w:r>
      <w:proofErr w:type="spellEnd"/>
      <w:r w:rsidRPr="00680685">
        <w:rPr>
          <w:lang w:val="en-US"/>
        </w:rPr>
        <w:t xml:space="preserve"> </w:t>
      </w:r>
      <w:proofErr w:type="spellStart"/>
      <w:r w:rsidRPr="00680685">
        <w:rPr>
          <w:lang w:val="en-US"/>
        </w:rPr>
        <w:t>proiectului</w:t>
      </w:r>
      <w:proofErr w:type="spellEnd"/>
      <w:r w:rsidRPr="00680685">
        <w:rPr>
          <w:lang w:val="en-US"/>
        </w:rPr>
        <w:t xml:space="preserve"> </w:t>
      </w:r>
      <w:proofErr w:type="spellStart"/>
      <w:r w:rsidRPr="00680685">
        <w:rPr>
          <w:lang w:val="en-US"/>
        </w:rPr>
        <w:t>hotărârii</w:t>
      </w:r>
      <w:proofErr w:type="spellEnd"/>
      <w:r w:rsidRPr="00680685">
        <w:rPr>
          <w:lang w:val="en-US"/>
        </w:rPr>
        <w:t xml:space="preserve"> </w:t>
      </w:r>
      <w:proofErr w:type="spellStart"/>
      <w:r w:rsidRPr="00680685">
        <w:rPr>
          <w:lang w:val="en-US"/>
        </w:rPr>
        <w:t>Guvernului</w:t>
      </w:r>
      <w:proofErr w:type="spellEnd"/>
      <w:r w:rsidRPr="00680685">
        <w:rPr>
          <w:lang w:val="en-US"/>
        </w:rPr>
        <w:t xml:space="preserve"> a </w:t>
      </w:r>
      <w:proofErr w:type="spellStart"/>
      <w:r w:rsidRPr="00680685">
        <w:rPr>
          <w:lang w:val="en-US"/>
        </w:rPr>
        <w:t>fost</w:t>
      </w:r>
      <w:proofErr w:type="spellEnd"/>
      <w:r w:rsidRPr="00680685">
        <w:rPr>
          <w:lang w:val="en-US"/>
        </w:rPr>
        <w:t xml:space="preserve"> </w:t>
      </w:r>
      <w:proofErr w:type="spellStart"/>
      <w:r w:rsidRPr="00680685">
        <w:rPr>
          <w:lang w:val="en-US"/>
        </w:rPr>
        <w:t>publicat</w:t>
      </w:r>
      <w:proofErr w:type="spellEnd"/>
      <w:r w:rsidRPr="00680685">
        <w:rPr>
          <w:lang w:val="en-US"/>
        </w:rPr>
        <w:t xml:space="preserve"> </w:t>
      </w:r>
      <w:proofErr w:type="spellStart"/>
      <w:r w:rsidRPr="00680685">
        <w:rPr>
          <w:lang w:val="en-US"/>
        </w:rPr>
        <w:t>pe</w:t>
      </w:r>
      <w:proofErr w:type="spellEnd"/>
      <w:r w:rsidRPr="00680685">
        <w:rPr>
          <w:lang w:val="en-US"/>
        </w:rPr>
        <w:t xml:space="preserve"> </w:t>
      </w:r>
      <w:proofErr w:type="spellStart"/>
      <w:r w:rsidRPr="00680685">
        <w:rPr>
          <w:lang w:val="en-US"/>
        </w:rPr>
        <w:t>pagina</w:t>
      </w:r>
      <w:proofErr w:type="spellEnd"/>
      <w:r w:rsidRPr="00680685">
        <w:rPr>
          <w:lang w:val="en-US"/>
        </w:rPr>
        <w:t xml:space="preserve"> </w:t>
      </w:r>
      <w:proofErr w:type="spellStart"/>
      <w:r w:rsidRPr="00680685">
        <w:rPr>
          <w:lang w:val="en-US"/>
        </w:rPr>
        <w:t>electronică</w:t>
      </w:r>
      <w:proofErr w:type="spellEnd"/>
      <w:r w:rsidRPr="00680685">
        <w:rPr>
          <w:lang w:val="en-US"/>
        </w:rPr>
        <w:t xml:space="preserve"> </w:t>
      </w:r>
      <w:proofErr w:type="spellStart"/>
      <w:r w:rsidRPr="00680685">
        <w:rPr>
          <w:lang w:val="en-US"/>
        </w:rPr>
        <w:t>oficială</w:t>
      </w:r>
      <w:proofErr w:type="spellEnd"/>
      <w:r w:rsidRPr="00680685">
        <w:rPr>
          <w:lang w:val="en-US"/>
        </w:rPr>
        <w:t xml:space="preserve"> a </w:t>
      </w:r>
      <w:proofErr w:type="spellStart"/>
      <w:r w:rsidRPr="00680685">
        <w:rPr>
          <w:lang w:val="en-US"/>
        </w:rPr>
        <w:t>Ministerului</w:t>
      </w:r>
      <w:proofErr w:type="spellEnd"/>
      <w:r w:rsidRPr="00680685">
        <w:rPr>
          <w:lang w:val="en-US"/>
        </w:rPr>
        <w:t xml:space="preserve"> </w:t>
      </w:r>
      <w:proofErr w:type="spellStart"/>
      <w:r w:rsidRPr="00680685">
        <w:rPr>
          <w:lang w:val="en-US"/>
        </w:rPr>
        <w:t>Finanțelor</w:t>
      </w:r>
      <w:proofErr w:type="spellEnd"/>
      <w:r w:rsidRPr="00680685">
        <w:rPr>
          <w:lang w:val="en-US"/>
        </w:rPr>
        <w:t xml:space="preserve">, </w:t>
      </w:r>
      <w:proofErr w:type="spellStart"/>
      <w:r w:rsidRPr="00680685">
        <w:rPr>
          <w:lang w:val="en-US"/>
        </w:rPr>
        <w:t>precum</w:t>
      </w:r>
      <w:proofErr w:type="spellEnd"/>
      <w:r w:rsidRPr="00680685">
        <w:rPr>
          <w:lang w:val="en-US"/>
        </w:rPr>
        <w:t xml:space="preserve"> </w:t>
      </w:r>
      <w:proofErr w:type="spellStart"/>
      <w:r w:rsidRPr="00680685">
        <w:rPr>
          <w:lang w:val="en-US"/>
        </w:rPr>
        <w:t>și</w:t>
      </w:r>
      <w:proofErr w:type="spellEnd"/>
      <w:r w:rsidRPr="00680685">
        <w:rPr>
          <w:lang w:val="en-US"/>
        </w:rPr>
        <w:t xml:space="preserve"> </w:t>
      </w:r>
      <w:proofErr w:type="spellStart"/>
      <w:r w:rsidRPr="00680685">
        <w:rPr>
          <w:lang w:val="en-US"/>
        </w:rPr>
        <w:t>pe</w:t>
      </w:r>
      <w:proofErr w:type="spellEnd"/>
      <w:r w:rsidRPr="00680685">
        <w:rPr>
          <w:lang w:val="en-US"/>
        </w:rPr>
        <w:t xml:space="preserve"> </w:t>
      </w:r>
      <w:proofErr w:type="spellStart"/>
      <w:r w:rsidRPr="00680685">
        <w:rPr>
          <w:lang w:val="en-US"/>
        </w:rPr>
        <w:t>platforma</w:t>
      </w:r>
      <w:proofErr w:type="spellEnd"/>
      <w:r w:rsidRPr="00680685">
        <w:rPr>
          <w:lang w:val="en-US"/>
        </w:rPr>
        <w:t xml:space="preserve"> Particip.gov.md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44A"/>
    <w:multiLevelType w:val="hybridMultilevel"/>
    <w:tmpl w:val="0DEC983C"/>
    <w:lvl w:ilvl="0" w:tplc="A8F8A446">
      <w:start w:val="1"/>
      <w:numFmt w:val="decimal"/>
      <w:lvlText w:val="%1)"/>
      <w:lvlJc w:val="left"/>
      <w:pPr>
        <w:ind w:left="720" w:hanging="360"/>
      </w:pPr>
      <w:rPr>
        <w:rFonts w:hint="default"/>
      </w:rPr>
    </w:lvl>
    <w:lvl w:ilvl="1" w:tplc="B3624582">
      <w:start w:val="1"/>
      <w:numFmt w:val="lowerLetter"/>
      <w:lvlText w:val="%2."/>
      <w:lvlJc w:val="left"/>
      <w:pPr>
        <w:ind w:left="1440" w:hanging="360"/>
      </w:pPr>
    </w:lvl>
    <w:lvl w:ilvl="2" w:tplc="2234901A">
      <w:start w:val="1"/>
      <w:numFmt w:val="lowerRoman"/>
      <w:lvlText w:val="%3."/>
      <w:lvlJc w:val="right"/>
      <w:pPr>
        <w:ind w:left="2160" w:hanging="180"/>
      </w:pPr>
    </w:lvl>
    <w:lvl w:ilvl="3" w:tplc="A55A0D00">
      <w:start w:val="1"/>
      <w:numFmt w:val="decimal"/>
      <w:lvlText w:val="%4."/>
      <w:lvlJc w:val="left"/>
      <w:pPr>
        <w:ind w:left="2880" w:hanging="360"/>
      </w:pPr>
    </w:lvl>
    <w:lvl w:ilvl="4" w:tplc="F74CB87A">
      <w:start w:val="1"/>
      <w:numFmt w:val="lowerLetter"/>
      <w:lvlText w:val="%5."/>
      <w:lvlJc w:val="left"/>
      <w:pPr>
        <w:ind w:left="3600" w:hanging="360"/>
      </w:pPr>
    </w:lvl>
    <w:lvl w:ilvl="5" w:tplc="A6EE6588">
      <w:start w:val="1"/>
      <w:numFmt w:val="lowerRoman"/>
      <w:lvlText w:val="%6."/>
      <w:lvlJc w:val="right"/>
      <w:pPr>
        <w:ind w:left="4320" w:hanging="180"/>
      </w:pPr>
    </w:lvl>
    <w:lvl w:ilvl="6" w:tplc="94CCF908">
      <w:start w:val="1"/>
      <w:numFmt w:val="decimal"/>
      <w:lvlText w:val="%7."/>
      <w:lvlJc w:val="left"/>
      <w:pPr>
        <w:ind w:left="5040" w:hanging="360"/>
      </w:pPr>
    </w:lvl>
    <w:lvl w:ilvl="7" w:tplc="567E9A0C">
      <w:start w:val="1"/>
      <w:numFmt w:val="lowerLetter"/>
      <w:lvlText w:val="%8."/>
      <w:lvlJc w:val="left"/>
      <w:pPr>
        <w:ind w:left="5760" w:hanging="360"/>
      </w:pPr>
    </w:lvl>
    <w:lvl w:ilvl="8" w:tplc="56A423FE">
      <w:start w:val="1"/>
      <w:numFmt w:val="lowerRoman"/>
      <w:lvlText w:val="%9."/>
      <w:lvlJc w:val="right"/>
      <w:pPr>
        <w:ind w:left="6480" w:hanging="180"/>
      </w:pPr>
    </w:lvl>
  </w:abstractNum>
  <w:abstractNum w:abstractNumId="1" w15:restartNumberingAfterBreak="0">
    <w:nsid w:val="0B847B6F"/>
    <w:multiLevelType w:val="hybridMultilevel"/>
    <w:tmpl w:val="4E78E672"/>
    <w:lvl w:ilvl="0" w:tplc="3DFAFADE">
      <w:start w:val="1"/>
      <w:numFmt w:val="bullet"/>
      <w:lvlText w:val=""/>
      <w:lvlJc w:val="left"/>
      <w:pPr>
        <w:tabs>
          <w:tab w:val="num" w:pos="720"/>
        </w:tabs>
        <w:ind w:left="720" w:hanging="360"/>
      </w:pPr>
      <w:rPr>
        <w:rFonts w:ascii="Symbol" w:hAnsi="Symbol" w:hint="default"/>
        <w:sz w:val="20"/>
      </w:rPr>
    </w:lvl>
    <w:lvl w:ilvl="1" w:tplc="D966D7DE">
      <w:start w:val="1"/>
      <w:numFmt w:val="bullet"/>
      <w:lvlText w:val="o"/>
      <w:lvlJc w:val="left"/>
      <w:pPr>
        <w:tabs>
          <w:tab w:val="num" w:pos="1440"/>
        </w:tabs>
        <w:ind w:left="1440" w:hanging="360"/>
      </w:pPr>
      <w:rPr>
        <w:rFonts w:ascii="Courier New" w:hAnsi="Courier New" w:hint="default"/>
        <w:sz w:val="20"/>
      </w:rPr>
    </w:lvl>
    <w:lvl w:ilvl="2" w:tplc="16C6EBF8">
      <w:start w:val="1"/>
      <w:numFmt w:val="bullet"/>
      <w:lvlText w:val=""/>
      <w:lvlJc w:val="left"/>
      <w:pPr>
        <w:tabs>
          <w:tab w:val="num" w:pos="2160"/>
        </w:tabs>
        <w:ind w:left="2160" w:hanging="360"/>
      </w:pPr>
      <w:rPr>
        <w:rFonts w:ascii="Wingdings" w:hAnsi="Wingdings" w:hint="default"/>
        <w:sz w:val="20"/>
      </w:rPr>
    </w:lvl>
    <w:lvl w:ilvl="3" w:tplc="0E5C3CBC">
      <w:start w:val="1"/>
      <w:numFmt w:val="bullet"/>
      <w:lvlText w:val=""/>
      <w:lvlJc w:val="left"/>
      <w:pPr>
        <w:tabs>
          <w:tab w:val="num" w:pos="2880"/>
        </w:tabs>
        <w:ind w:left="2880" w:hanging="360"/>
      </w:pPr>
      <w:rPr>
        <w:rFonts w:ascii="Wingdings" w:hAnsi="Wingdings" w:hint="default"/>
        <w:sz w:val="20"/>
      </w:rPr>
    </w:lvl>
    <w:lvl w:ilvl="4" w:tplc="6F4896FA">
      <w:start w:val="1"/>
      <w:numFmt w:val="bullet"/>
      <w:lvlText w:val=""/>
      <w:lvlJc w:val="left"/>
      <w:pPr>
        <w:tabs>
          <w:tab w:val="num" w:pos="3600"/>
        </w:tabs>
        <w:ind w:left="3600" w:hanging="360"/>
      </w:pPr>
      <w:rPr>
        <w:rFonts w:ascii="Wingdings" w:hAnsi="Wingdings" w:hint="default"/>
        <w:sz w:val="20"/>
      </w:rPr>
    </w:lvl>
    <w:lvl w:ilvl="5" w:tplc="6A162B90">
      <w:start w:val="1"/>
      <w:numFmt w:val="bullet"/>
      <w:lvlText w:val=""/>
      <w:lvlJc w:val="left"/>
      <w:pPr>
        <w:tabs>
          <w:tab w:val="num" w:pos="4320"/>
        </w:tabs>
        <w:ind w:left="4320" w:hanging="360"/>
      </w:pPr>
      <w:rPr>
        <w:rFonts w:ascii="Wingdings" w:hAnsi="Wingdings" w:hint="default"/>
        <w:sz w:val="20"/>
      </w:rPr>
    </w:lvl>
    <w:lvl w:ilvl="6" w:tplc="B096030E">
      <w:start w:val="1"/>
      <w:numFmt w:val="bullet"/>
      <w:lvlText w:val=""/>
      <w:lvlJc w:val="left"/>
      <w:pPr>
        <w:tabs>
          <w:tab w:val="num" w:pos="5040"/>
        </w:tabs>
        <w:ind w:left="5040" w:hanging="360"/>
      </w:pPr>
      <w:rPr>
        <w:rFonts w:ascii="Wingdings" w:hAnsi="Wingdings" w:hint="default"/>
        <w:sz w:val="20"/>
      </w:rPr>
    </w:lvl>
    <w:lvl w:ilvl="7" w:tplc="75F4AAA4">
      <w:start w:val="1"/>
      <w:numFmt w:val="bullet"/>
      <w:lvlText w:val=""/>
      <w:lvlJc w:val="left"/>
      <w:pPr>
        <w:tabs>
          <w:tab w:val="num" w:pos="5760"/>
        </w:tabs>
        <w:ind w:left="5760" w:hanging="360"/>
      </w:pPr>
      <w:rPr>
        <w:rFonts w:ascii="Wingdings" w:hAnsi="Wingdings" w:hint="default"/>
        <w:sz w:val="20"/>
      </w:rPr>
    </w:lvl>
    <w:lvl w:ilvl="8" w:tplc="C1B85E2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E61B4"/>
    <w:multiLevelType w:val="hybridMultilevel"/>
    <w:tmpl w:val="F6F6DE14"/>
    <w:lvl w:ilvl="0" w:tplc="32488042">
      <w:start w:val="5"/>
      <w:numFmt w:val="decimal"/>
      <w:lvlText w:val="%1)"/>
      <w:lvlJc w:val="left"/>
      <w:pPr>
        <w:ind w:left="720" w:hanging="360"/>
      </w:pPr>
      <w:rPr>
        <w:rFonts w:hint="default"/>
      </w:rPr>
    </w:lvl>
    <w:lvl w:ilvl="1" w:tplc="D2208C98">
      <w:start w:val="1"/>
      <w:numFmt w:val="lowerLetter"/>
      <w:lvlText w:val="%2."/>
      <w:lvlJc w:val="left"/>
      <w:pPr>
        <w:ind w:left="1440" w:hanging="360"/>
      </w:pPr>
    </w:lvl>
    <w:lvl w:ilvl="2" w:tplc="11F41268">
      <w:start w:val="1"/>
      <w:numFmt w:val="lowerRoman"/>
      <w:lvlText w:val="%3."/>
      <w:lvlJc w:val="right"/>
      <w:pPr>
        <w:ind w:left="2160" w:hanging="180"/>
      </w:pPr>
    </w:lvl>
    <w:lvl w:ilvl="3" w:tplc="93DC0344">
      <w:start w:val="1"/>
      <w:numFmt w:val="decimal"/>
      <w:lvlText w:val="%4."/>
      <w:lvlJc w:val="left"/>
      <w:pPr>
        <w:ind w:left="2880" w:hanging="360"/>
      </w:pPr>
    </w:lvl>
    <w:lvl w:ilvl="4" w:tplc="8C26255A">
      <w:start w:val="1"/>
      <w:numFmt w:val="lowerLetter"/>
      <w:lvlText w:val="%5."/>
      <w:lvlJc w:val="left"/>
      <w:pPr>
        <w:ind w:left="3600" w:hanging="360"/>
      </w:pPr>
    </w:lvl>
    <w:lvl w:ilvl="5" w:tplc="533C8152">
      <w:start w:val="1"/>
      <w:numFmt w:val="lowerRoman"/>
      <w:lvlText w:val="%6."/>
      <w:lvlJc w:val="right"/>
      <w:pPr>
        <w:ind w:left="4320" w:hanging="180"/>
      </w:pPr>
    </w:lvl>
    <w:lvl w:ilvl="6" w:tplc="BD28474A">
      <w:start w:val="1"/>
      <w:numFmt w:val="decimal"/>
      <w:lvlText w:val="%7."/>
      <w:lvlJc w:val="left"/>
      <w:pPr>
        <w:ind w:left="5040" w:hanging="360"/>
      </w:pPr>
    </w:lvl>
    <w:lvl w:ilvl="7" w:tplc="665E8958">
      <w:start w:val="1"/>
      <w:numFmt w:val="lowerLetter"/>
      <w:lvlText w:val="%8."/>
      <w:lvlJc w:val="left"/>
      <w:pPr>
        <w:ind w:left="5760" w:hanging="360"/>
      </w:pPr>
    </w:lvl>
    <w:lvl w:ilvl="8" w:tplc="6F881C38">
      <w:start w:val="1"/>
      <w:numFmt w:val="lowerRoman"/>
      <w:lvlText w:val="%9."/>
      <w:lvlJc w:val="right"/>
      <w:pPr>
        <w:ind w:left="6480" w:hanging="180"/>
      </w:pPr>
    </w:lvl>
  </w:abstractNum>
  <w:abstractNum w:abstractNumId="3" w15:restartNumberingAfterBreak="0">
    <w:nsid w:val="168E7FF5"/>
    <w:multiLevelType w:val="hybridMultilevel"/>
    <w:tmpl w:val="5BF6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A029D"/>
    <w:multiLevelType w:val="hybridMultilevel"/>
    <w:tmpl w:val="D37E21D2"/>
    <w:lvl w:ilvl="0" w:tplc="E1946DD0">
      <w:start w:val="1"/>
      <w:numFmt w:val="bullet"/>
      <w:lvlText w:val="–"/>
      <w:lvlJc w:val="left"/>
      <w:pPr>
        <w:ind w:left="709" w:hanging="360"/>
      </w:pPr>
      <w:rPr>
        <w:rFonts w:ascii="Arial" w:eastAsia="Arial" w:hAnsi="Arial" w:cs="Arial" w:hint="default"/>
      </w:rPr>
    </w:lvl>
    <w:lvl w:ilvl="1" w:tplc="3E0CCD18">
      <w:start w:val="1"/>
      <w:numFmt w:val="bullet"/>
      <w:lvlText w:val="o"/>
      <w:lvlJc w:val="left"/>
      <w:pPr>
        <w:ind w:left="1429" w:hanging="360"/>
      </w:pPr>
      <w:rPr>
        <w:rFonts w:ascii="Courier New" w:eastAsia="Courier New" w:hAnsi="Courier New" w:cs="Courier New" w:hint="default"/>
      </w:rPr>
    </w:lvl>
    <w:lvl w:ilvl="2" w:tplc="B0180D52">
      <w:start w:val="1"/>
      <w:numFmt w:val="bullet"/>
      <w:lvlText w:val="§"/>
      <w:lvlJc w:val="left"/>
      <w:pPr>
        <w:ind w:left="2149" w:hanging="360"/>
      </w:pPr>
      <w:rPr>
        <w:rFonts w:ascii="Wingdings" w:eastAsia="Wingdings" w:hAnsi="Wingdings" w:cs="Wingdings" w:hint="default"/>
      </w:rPr>
    </w:lvl>
    <w:lvl w:ilvl="3" w:tplc="7176381C">
      <w:start w:val="1"/>
      <w:numFmt w:val="bullet"/>
      <w:lvlText w:val="·"/>
      <w:lvlJc w:val="left"/>
      <w:pPr>
        <w:ind w:left="2869" w:hanging="360"/>
      </w:pPr>
      <w:rPr>
        <w:rFonts w:ascii="Symbol" w:eastAsia="Symbol" w:hAnsi="Symbol" w:cs="Symbol" w:hint="default"/>
      </w:rPr>
    </w:lvl>
    <w:lvl w:ilvl="4" w:tplc="EE84F75A">
      <w:start w:val="1"/>
      <w:numFmt w:val="bullet"/>
      <w:lvlText w:val="o"/>
      <w:lvlJc w:val="left"/>
      <w:pPr>
        <w:ind w:left="3589" w:hanging="360"/>
      </w:pPr>
      <w:rPr>
        <w:rFonts w:ascii="Courier New" w:eastAsia="Courier New" w:hAnsi="Courier New" w:cs="Courier New" w:hint="default"/>
      </w:rPr>
    </w:lvl>
    <w:lvl w:ilvl="5" w:tplc="F3801738">
      <w:start w:val="1"/>
      <w:numFmt w:val="bullet"/>
      <w:lvlText w:val="§"/>
      <w:lvlJc w:val="left"/>
      <w:pPr>
        <w:ind w:left="4309" w:hanging="360"/>
      </w:pPr>
      <w:rPr>
        <w:rFonts w:ascii="Wingdings" w:eastAsia="Wingdings" w:hAnsi="Wingdings" w:cs="Wingdings" w:hint="default"/>
      </w:rPr>
    </w:lvl>
    <w:lvl w:ilvl="6" w:tplc="1C72A966">
      <w:start w:val="1"/>
      <w:numFmt w:val="bullet"/>
      <w:lvlText w:val="·"/>
      <w:lvlJc w:val="left"/>
      <w:pPr>
        <w:ind w:left="5029" w:hanging="360"/>
      </w:pPr>
      <w:rPr>
        <w:rFonts w:ascii="Symbol" w:eastAsia="Symbol" w:hAnsi="Symbol" w:cs="Symbol" w:hint="default"/>
      </w:rPr>
    </w:lvl>
    <w:lvl w:ilvl="7" w:tplc="49940D66">
      <w:start w:val="1"/>
      <w:numFmt w:val="bullet"/>
      <w:lvlText w:val="o"/>
      <w:lvlJc w:val="left"/>
      <w:pPr>
        <w:ind w:left="5749" w:hanging="360"/>
      </w:pPr>
      <w:rPr>
        <w:rFonts w:ascii="Courier New" w:eastAsia="Courier New" w:hAnsi="Courier New" w:cs="Courier New" w:hint="default"/>
      </w:rPr>
    </w:lvl>
    <w:lvl w:ilvl="8" w:tplc="6B8A15EC">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2805029A"/>
    <w:multiLevelType w:val="hybridMultilevel"/>
    <w:tmpl w:val="1C6CAA76"/>
    <w:lvl w:ilvl="0" w:tplc="F2EE2FAC">
      <w:start w:val="1"/>
      <w:numFmt w:val="bullet"/>
      <w:lvlText w:val=""/>
      <w:lvlJc w:val="left"/>
      <w:pPr>
        <w:ind w:left="1287" w:hanging="360"/>
      </w:pPr>
      <w:rPr>
        <w:rFonts w:ascii="Symbol" w:hAnsi="Symbol" w:hint="default"/>
      </w:rPr>
    </w:lvl>
    <w:lvl w:ilvl="1" w:tplc="2B445EB8">
      <w:start w:val="1"/>
      <w:numFmt w:val="bullet"/>
      <w:lvlText w:val="o"/>
      <w:lvlJc w:val="left"/>
      <w:pPr>
        <w:ind w:left="2007" w:hanging="360"/>
      </w:pPr>
      <w:rPr>
        <w:rFonts w:ascii="Courier New" w:hAnsi="Courier New" w:cs="Courier New" w:hint="default"/>
      </w:rPr>
    </w:lvl>
    <w:lvl w:ilvl="2" w:tplc="34DAF448">
      <w:start w:val="1"/>
      <w:numFmt w:val="bullet"/>
      <w:lvlText w:val=""/>
      <w:lvlJc w:val="left"/>
      <w:pPr>
        <w:ind w:left="2727" w:hanging="360"/>
      </w:pPr>
      <w:rPr>
        <w:rFonts w:ascii="Wingdings" w:hAnsi="Wingdings" w:hint="default"/>
      </w:rPr>
    </w:lvl>
    <w:lvl w:ilvl="3" w:tplc="1EFC0D00">
      <w:start w:val="1"/>
      <w:numFmt w:val="bullet"/>
      <w:lvlText w:val=""/>
      <w:lvlJc w:val="left"/>
      <w:pPr>
        <w:ind w:left="3447" w:hanging="360"/>
      </w:pPr>
      <w:rPr>
        <w:rFonts w:ascii="Symbol" w:hAnsi="Symbol" w:hint="default"/>
      </w:rPr>
    </w:lvl>
    <w:lvl w:ilvl="4" w:tplc="36A26F68">
      <w:start w:val="1"/>
      <w:numFmt w:val="bullet"/>
      <w:lvlText w:val="o"/>
      <w:lvlJc w:val="left"/>
      <w:pPr>
        <w:ind w:left="4167" w:hanging="360"/>
      </w:pPr>
      <w:rPr>
        <w:rFonts w:ascii="Courier New" w:hAnsi="Courier New" w:cs="Courier New" w:hint="default"/>
      </w:rPr>
    </w:lvl>
    <w:lvl w:ilvl="5" w:tplc="4ED23FDA">
      <w:start w:val="1"/>
      <w:numFmt w:val="bullet"/>
      <w:lvlText w:val=""/>
      <w:lvlJc w:val="left"/>
      <w:pPr>
        <w:ind w:left="4887" w:hanging="360"/>
      </w:pPr>
      <w:rPr>
        <w:rFonts w:ascii="Wingdings" w:hAnsi="Wingdings" w:hint="default"/>
      </w:rPr>
    </w:lvl>
    <w:lvl w:ilvl="6" w:tplc="E646A51C">
      <w:start w:val="1"/>
      <w:numFmt w:val="bullet"/>
      <w:lvlText w:val=""/>
      <w:lvlJc w:val="left"/>
      <w:pPr>
        <w:ind w:left="5607" w:hanging="360"/>
      </w:pPr>
      <w:rPr>
        <w:rFonts w:ascii="Symbol" w:hAnsi="Symbol" w:hint="default"/>
      </w:rPr>
    </w:lvl>
    <w:lvl w:ilvl="7" w:tplc="D766E610">
      <w:start w:val="1"/>
      <w:numFmt w:val="bullet"/>
      <w:lvlText w:val="o"/>
      <w:lvlJc w:val="left"/>
      <w:pPr>
        <w:ind w:left="6327" w:hanging="360"/>
      </w:pPr>
      <w:rPr>
        <w:rFonts w:ascii="Courier New" w:hAnsi="Courier New" w:cs="Courier New" w:hint="default"/>
      </w:rPr>
    </w:lvl>
    <w:lvl w:ilvl="8" w:tplc="AB52DCBC">
      <w:start w:val="1"/>
      <w:numFmt w:val="bullet"/>
      <w:lvlText w:val=""/>
      <w:lvlJc w:val="left"/>
      <w:pPr>
        <w:ind w:left="7047" w:hanging="360"/>
      </w:pPr>
      <w:rPr>
        <w:rFonts w:ascii="Wingdings" w:hAnsi="Wingdings" w:hint="default"/>
      </w:rPr>
    </w:lvl>
  </w:abstractNum>
  <w:abstractNum w:abstractNumId="6" w15:restartNumberingAfterBreak="0">
    <w:nsid w:val="290D1EB2"/>
    <w:multiLevelType w:val="hybridMultilevel"/>
    <w:tmpl w:val="73143EB0"/>
    <w:lvl w:ilvl="0" w:tplc="44F0FBA4">
      <w:start w:val="1"/>
      <w:numFmt w:val="decimal"/>
      <w:lvlText w:val="%1)"/>
      <w:lvlJc w:val="left"/>
      <w:pPr>
        <w:tabs>
          <w:tab w:val="num" w:pos="720"/>
        </w:tabs>
        <w:ind w:left="720" w:hanging="360"/>
      </w:pPr>
      <w:rPr>
        <w:rFonts w:hint="default"/>
      </w:rPr>
    </w:lvl>
    <w:lvl w:ilvl="1" w:tplc="538CB110">
      <w:start w:val="1"/>
      <w:numFmt w:val="lowerLetter"/>
      <w:lvlText w:val="%2."/>
      <w:lvlJc w:val="left"/>
      <w:pPr>
        <w:tabs>
          <w:tab w:val="num" w:pos="1440"/>
        </w:tabs>
        <w:ind w:left="1440" w:hanging="360"/>
      </w:pPr>
    </w:lvl>
    <w:lvl w:ilvl="2" w:tplc="3A041FD6">
      <w:start w:val="1"/>
      <w:numFmt w:val="lowerRoman"/>
      <w:lvlText w:val="%3."/>
      <w:lvlJc w:val="right"/>
      <w:pPr>
        <w:tabs>
          <w:tab w:val="num" w:pos="2160"/>
        </w:tabs>
        <w:ind w:left="2160" w:hanging="180"/>
      </w:pPr>
    </w:lvl>
    <w:lvl w:ilvl="3" w:tplc="A0463320">
      <w:start w:val="1"/>
      <w:numFmt w:val="decimal"/>
      <w:lvlText w:val="%4."/>
      <w:lvlJc w:val="left"/>
      <w:pPr>
        <w:tabs>
          <w:tab w:val="num" w:pos="2880"/>
        </w:tabs>
        <w:ind w:left="2880" w:hanging="360"/>
      </w:pPr>
    </w:lvl>
    <w:lvl w:ilvl="4" w:tplc="A9E2CCAE">
      <w:start w:val="1"/>
      <w:numFmt w:val="lowerLetter"/>
      <w:lvlText w:val="%5."/>
      <w:lvlJc w:val="left"/>
      <w:pPr>
        <w:tabs>
          <w:tab w:val="num" w:pos="3600"/>
        </w:tabs>
        <w:ind w:left="3600" w:hanging="360"/>
      </w:pPr>
    </w:lvl>
    <w:lvl w:ilvl="5" w:tplc="EA78AF02">
      <w:start w:val="1"/>
      <w:numFmt w:val="lowerRoman"/>
      <w:lvlText w:val="%6."/>
      <w:lvlJc w:val="right"/>
      <w:pPr>
        <w:tabs>
          <w:tab w:val="num" w:pos="4320"/>
        </w:tabs>
        <w:ind w:left="4320" w:hanging="180"/>
      </w:pPr>
    </w:lvl>
    <w:lvl w:ilvl="6" w:tplc="57026D5C">
      <w:start w:val="1"/>
      <w:numFmt w:val="decimal"/>
      <w:lvlText w:val="%7."/>
      <w:lvlJc w:val="left"/>
      <w:pPr>
        <w:tabs>
          <w:tab w:val="num" w:pos="5040"/>
        </w:tabs>
        <w:ind w:left="5040" w:hanging="360"/>
      </w:pPr>
    </w:lvl>
    <w:lvl w:ilvl="7" w:tplc="FFAE753E">
      <w:start w:val="1"/>
      <w:numFmt w:val="lowerLetter"/>
      <w:lvlText w:val="%8."/>
      <w:lvlJc w:val="left"/>
      <w:pPr>
        <w:tabs>
          <w:tab w:val="num" w:pos="5760"/>
        </w:tabs>
        <w:ind w:left="5760" w:hanging="360"/>
      </w:pPr>
    </w:lvl>
    <w:lvl w:ilvl="8" w:tplc="3A6CAC48">
      <w:start w:val="1"/>
      <w:numFmt w:val="lowerRoman"/>
      <w:lvlText w:val="%9."/>
      <w:lvlJc w:val="right"/>
      <w:pPr>
        <w:tabs>
          <w:tab w:val="num" w:pos="6480"/>
        </w:tabs>
        <w:ind w:left="6480" w:hanging="180"/>
      </w:pPr>
    </w:lvl>
  </w:abstractNum>
  <w:abstractNum w:abstractNumId="7" w15:restartNumberingAfterBreak="0">
    <w:nsid w:val="2D1954AF"/>
    <w:multiLevelType w:val="hybridMultilevel"/>
    <w:tmpl w:val="EB96940E"/>
    <w:lvl w:ilvl="0" w:tplc="732844CA">
      <w:start w:val="1"/>
      <w:numFmt w:val="bullet"/>
      <w:lvlText w:val=""/>
      <w:lvlJc w:val="left"/>
      <w:pPr>
        <w:ind w:left="720" w:hanging="360"/>
      </w:pPr>
      <w:rPr>
        <w:rFonts w:ascii="Symbol" w:hAnsi="Symbol" w:hint="default"/>
      </w:rPr>
    </w:lvl>
    <w:lvl w:ilvl="1" w:tplc="8326E932">
      <w:start w:val="1"/>
      <w:numFmt w:val="bullet"/>
      <w:lvlText w:val="o"/>
      <w:lvlJc w:val="left"/>
      <w:pPr>
        <w:ind w:left="1440" w:hanging="360"/>
      </w:pPr>
      <w:rPr>
        <w:rFonts w:ascii="Courier New" w:hAnsi="Courier New" w:cs="Courier New" w:hint="default"/>
      </w:rPr>
    </w:lvl>
    <w:lvl w:ilvl="2" w:tplc="CF3E2060">
      <w:start w:val="1"/>
      <w:numFmt w:val="bullet"/>
      <w:lvlText w:val=""/>
      <w:lvlJc w:val="left"/>
      <w:pPr>
        <w:ind w:left="2160" w:hanging="360"/>
      </w:pPr>
      <w:rPr>
        <w:rFonts w:ascii="Wingdings" w:hAnsi="Wingdings" w:hint="default"/>
      </w:rPr>
    </w:lvl>
    <w:lvl w:ilvl="3" w:tplc="6BB8EA6A">
      <w:start w:val="1"/>
      <w:numFmt w:val="bullet"/>
      <w:lvlText w:val=""/>
      <w:lvlJc w:val="left"/>
      <w:pPr>
        <w:ind w:left="2880" w:hanging="360"/>
      </w:pPr>
      <w:rPr>
        <w:rFonts w:ascii="Symbol" w:hAnsi="Symbol" w:hint="default"/>
      </w:rPr>
    </w:lvl>
    <w:lvl w:ilvl="4" w:tplc="996AF9B6">
      <w:start w:val="1"/>
      <w:numFmt w:val="bullet"/>
      <w:lvlText w:val="o"/>
      <w:lvlJc w:val="left"/>
      <w:pPr>
        <w:ind w:left="3600" w:hanging="360"/>
      </w:pPr>
      <w:rPr>
        <w:rFonts w:ascii="Courier New" w:hAnsi="Courier New" w:cs="Courier New" w:hint="default"/>
      </w:rPr>
    </w:lvl>
    <w:lvl w:ilvl="5" w:tplc="82B4B00A">
      <w:start w:val="1"/>
      <w:numFmt w:val="bullet"/>
      <w:lvlText w:val=""/>
      <w:lvlJc w:val="left"/>
      <w:pPr>
        <w:ind w:left="4320" w:hanging="360"/>
      </w:pPr>
      <w:rPr>
        <w:rFonts w:ascii="Wingdings" w:hAnsi="Wingdings" w:hint="default"/>
      </w:rPr>
    </w:lvl>
    <w:lvl w:ilvl="6" w:tplc="25966E3C">
      <w:start w:val="1"/>
      <w:numFmt w:val="bullet"/>
      <w:lvlText w:val=""/>
      <w:lvlJc w:val="left"/>
      <w:pPr>
        <w:ind w:left="5040" w:hanging="360"/>
      </w:pPr>
      <w:rPr>
        <w:rFonts w:ascii="Symbol" w:hAnsi="Symbol" w:hint="default"/>
      </w:rPr>
    </w:lvl>
    <w:lvl w:ilvl="7" w:tplc="57F4C672">
      <w:start w:val="1"/>
      <w:numFmt w:val="bullet"/>
      <w:lvlText w:val="o"/>
      <w:lvlJc w:val="left"/>
      <w:pPr>
        <w:ind w:left="5760" w:hanging="360"/>
      </w:pPr>
      <w:rPr>
        <w:rFonts w:ascii="Courier New" w:hAnsi="Courier New" w:cs="Courier New" w:hint="default"/>
      </w:rPr>
    </w:lvl>
    <w:lvl w:ilvl="8" w:tplc="84B23DB6">
      <w:start w:val="1"/>
      <w:numFmt w:val="bullet"/>
      <w:lvlText w:val=""/>
      <w:lvlJc w:val="left"/>
      <w:pPr>
        <w:ind w:left="6480" w:hanging="360"/>
      </w:pPr>
      <w:rPr>
        <w:rFonts w:ascii="Wingdings" w:hAnsi="Wingdings" w:hint="default"/>
      </w:rPr>
    </w:lvl>
  </w:abstractNum>
  <w:abstractNum w:abstractNumId="8" w15:restartNumberingAfterBreak="0">
    <w:nsid w:val="3E7A2168"/>
    <w:multiLevelType w:val="hybridMultilevel"/>
    <w:tmpl w:val="FCD62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51D7C"/>
    <w:multiLevelType w:val="hybridMultilevel"/>
    <w:tmpl w:val="A4420088"/>
    <w:lvl w:ilvl="0" w:tplc="9DA4418E">
      <w:start w:val="1"/>
      <w:numFmt w:val="decimal"/>
      <w:lvlText w:val="%1."/>
      <w:lvlJc w:val="left"/>
      <w:pPr>
        <w:ind w:left="720" w:hanging="360"/>
      </w:pPr>
      <w:rPr>
        <w:rFonts w:hint="default"/>
        <w:b w:val="0"/>
      </w:rPr>
    </w:lvl>
    <w:lvl w:ilvl="1" w:tplc="3E28DAE6">
      <w:start w:val="1"/>
      <w:numFmt w:val="bullet"/>
      <w:lvlText w:val="o"/>
      <w:lvlJc w:val="left"/>
      <w:pPr>
        <w:ind w:left="1440" w:hanging="360"/>
      </w:pPr>
      <w:rPr>
        <w:rFonts w:ascii="Courier New" w:hAnsi="Courier New" w:cs="Courier New" w:hint="default"/>
      </w:rPr>
    </w:lvl>
    <w:lvl w:ilvl="2" w:tplc="2244DDDC">
      <w:start w:val="1"/>
      <w:numFmt w:val="bullet"/>
      <w:lvlText w:val=""/>
      <w:lvlJc w:val="left"/>
      <w:pPr>
        <w:ind w:left="2160" w:hanging="360"/>
      </w:pPr>
      <w:rPr>
        <w:rFonts w:ascii="Wingdings" w:hAnsi="Wingdings" w:hint="default"/>
      </w:rPr>
    </w:lvl>
    <w:lvl w:ilvl="3" w:tplc="BA061812">
      <w:start w:val="1"/>
      <w:numFmt w:val="bullet"/>
      <w:lvlText w:val=""/>
      <w:lvlJc w:val="left"/>
      <w:pPr>
        <w:ind w:left="2880" w:hanging="360"/>
      </w:pPr>
      <w:rPr>
        <w:rFonts w:ascii="Symbol" w:hAnsi="Symbol" w:hint="default"/>
      </w:rPr>
    </w:lvl>
    <w:lvl w:ilvl="4" w:tplc="EB385800">
      <w:start w:val="1"/>
      <w:numFmt w:val="bullet"/>
      <w:lvlText w:val="o"/>
      <w:lvlJc w:val="left"/>
      <w:pPr>
        <w:ind w:left="3600" w:hanging="360"/>
      </w:pPr>
      <w:rPr>
        <w:rFonts w:ascii="Courier New" w:hAnsi="Courier New" w:cs="Courier New" w:hint="default"/>
      </w:rPr>
    </w:lvl>
    <w:lvl w:ilvl="5" w:tplc="685C2DA6">
      <w:start w:val="1"/>
      <w:numFmt w:val="bullet"/>
      <w:lvlText w:val=""/>
      <w:lvlJc w:val="left"/>
      <w:pPr>
        <w:ind w:left="4320" w:hanging="360"/>
      </w:pPr>
      <w:rPr>
        <w:rFonts w:ascii="Wingdings" w:hAnsi="Wingdings" w:hint="default"/>
      </w:rPr>
    </w:lvl>
    <w:lvl w:ilvl="6" w:tplc="AE30DFE0">
      <w:start w:val="1"/>
      <w:numFmt w:val="bullet"/>
      <w:lvlText w:val=""/>
      <w:lvlJc w:val="left"/>
      <w:pPr>
        <w:ind w:left="5040" w:hanging="360"/>
      </w:pPr>
      <w:rPr>
        <w:rFonts w:ascii="Symbol" w:hAnsi="Symbol" w:hint="default"/>
      </w:rPr>
    </w:lvl>
    <w:lvl w:ilvl="7" w:tplc="18E4694C">
      <w:start w:val="1"/>
      <w:numFmt w:val="bullet"/>
      <w:lvlText w:val="o"/>
      <w:lvlJc w:val="left"/>
      <w:pPr>
        <w:ind w:left="5760" w:hanging="360"/>
      </w:pPr>
      <w:rPr>
        <w:rFonts w:ascii="Courier New" w:hAnsi="Courier New" w:cs="Courier New" w:hint="default"/>
      </w:rPr>
    </w:lvl>
    <w:lvl w:ilvl="8" w:tplc="F77E346E">
      <w:start w:val="1"/>
      <w:numFmt w:val="bullet"/>
      <w:lvlText w:val=""/>
      <w:lvlJc w:val="left"/>
      <w:pPr>
        <w:ind w:left="6480" w:hanging="360"/>
      </w:pPr>
      <w:rPr>
        <w:rFonts w:ascii="Wingdings" w:hAnsi="Wingdings" w:hint="default"/>
      </w:rPr>
    </w:lvl>
  </w:abstractNum>
  <w:abstractNum w:abstractNumId="10" w15:restartNumberingAfterBreak="0">
    <w:nsid w:val="624E241E"/>
    <w:multiLevelType w:val="hybridMultilevel"/>
    <w:tmpl w:val="A6B03454"/>
    <w:lvl w:ilvl="0" w:tplc="F216EF5C">
      <w:start w:val="1"/>
      <w:numFmt w:val="decimal"/>
      <w:lvlText w:val="%1."/>
      <w:lvlJc w:val="left"/>
      <w:pPr>
        <w:ind w:left="502" w:hanging="360"/>
      </w:pPr>
    </w:lvl>
    <w:lvl w:ilvl="1" w:tplc="4AE6E48C">
      <w:start w:val="1"/>
      <w:numFmt w:val="lowerLetter"/>
      <w:lvlText w:val="%2."/>
      <w:lvlJc w:val="left"/>
      <w:pPr>
        <w:ind w:left="1440" w:hanging="360"/>
      </w:pPr>
    </w:lvl>
    <w:lvl w:ilvl="2" w:tplc="56DCC0D0">
      <w:start w:val="1"/>
      <w:numFmt w:val="lowerRoman"/>
      <w:lvlText w:val="%3."/>
      <w:lvlJc w:val="right"/>
      <w:pPr>
        <w:ind w:left="2160" w:hanging="180"/>
      </w:pPr>
    </w:lvl>
    <w:lvl w:ilvl="3" w:tplc="A5C61922">
      <w:start w:val="1"/>
      <w:numFmt w:val="decimal"/>
      <w:lvlText w:val="%4."/>
      <w:lvlJc w:val="left"/>
      <w:pPr>
        <w:ind w:left="2880" w:hanging="360"/>
      </w:pPr>
    </w:lvl>
    <w:lvl w:ilvl="4" w:tplc="8FF2E08A">
      <w:start w:val="1"/>
      <w:numFmt w:val="lowerLetter"/>
      <w:lvlText w:val="%5."/>
      <w:lvlJc w:val="left"/>
      <w:pPr>
        <w:ind w:left="3600" w:hanging="360"/>
      </w:pPr>
    </w:lvl>
    <w:lvl w:ilvl="5" w:tplc="AB789D3C">
      <w:start w:val="1"/>
      <w:numFmt w:val="lowerRoman"/>
      <w:lvlText w:val="%6."/>
      <w:lvlJc w:val="right"/>
      <w:pPr>
        <w:ind w:left="4320" w:hanging="180"/>
      </w:pPr>
    </w:lvl>
    <w:lvl w:ilvl="6" w:tplc="9A10FC72">
      <w:start w:val="1"/>
      <w:numFmt w:val="decimal"/>
      <w:lvlText w:val="%7."/>
      <w:lvlJc w:val="left"/>
      <w:pPr>
        <w:ind w:left="5040" w:hanging="360"/>
      </w:pPr>
    </w:lvl>
    <w:lvl w:ilvl="7" w:tplc="5E52C84C">
      <w:start w:val="1"/>
      <w:numFmt w:val="lowerLetter"/>
      <w:lvlText w:val="%8."/>
      <w:lvlJc w:val="left"/>
      <w:pPr>
        <w:ind w:left="5760" w:hanging="360"/>
      </w:pPr>
    </w:lvl>
    <w:lvl w:ilvl="8" w:tplc="C16858A4">
      <w:start w:val="1"/>
      <w:numFmt w:val="lowerRoman"/>
      <w:lvlText w:val="%9."/>
      <w:lvlJc w:val="right"/>
      <w:pPr>
        <w:ind w:left="6480" w:hanging="180"/>
      </w:pPr>
    </w:lvl>
  </w:abstractNum>
  <w:abstractNum w:abstractNumId="11" w15:restartNumberingAfterBreak="0">
    <w:nsid w:val="62F638F5"/>
    <w:multiLevelType w:val="hybridMultilevel"/>
    <w:tmpl w:val="B8CAADDE"/>
    <w:lvl w:ilvl="0" w:tplc="91588156">
      <w:start w:val="1"/>
      <w:numFmt w:val="decimal"/>
      <w:lvlText w:val="%1."/>
      <w:lvlJc w:val="left"/>
      <w:pPr>
        <w:ind w:left="360" w:hanging="360"/>
      </w:pPr>
    </w:lvl>
    <w:lvl w:ilvl="1" w:tplc="5706F00C">
      <w:start w:val="1"/>
      <w:numFmt w:val="lowerLetter"/>
      <w:lvlText w:val="%2."/>
      <w:lvlJc w:val="left"/>
      <w:pPr>
        <w:ind w:left="1080" w:hanging="360"/>
      </w:pPr>
    </w:lvl>
    <w:lvl w:ilvl="2" w:tplc="BA26D824">
      <w:start w:val="1"/>
      <w:numFmt w:val="lowerRoman"/>
      <w:lvlText w:val="%3."/>
      <w:lvlJc w:val="right"/>
      <w:pPr>
        <w:ind w:left="1800" w:hanging="180"/>
      </w:pPr>
    </w:lvl>
    <w:lvl w:ilvl="3" w:tplc="9BD49D38">
      <w:start w:val="1"/>
      <w:numFmt w:val="decimal"/>
      <w:lvlText w:val="%4."/>
      <w:lvlJc w:val="left"/>
      <w:pPr>
        <w:ind w:left="2520" w:hanging="360"/>
      </w:pPr>
    </w:lvl>
    <w:lvl w:ilvl="4" w:tplc="155CD178">
      <w:start w:val="1"/>
      <w:numFmt w:val="lowerLetter"/>
      <w:lvlText w:val="%5."/>
      <w:lvlJc w:val="left"/>
      <w:pPr>
        <w:ind w:left="3240" w:hanging="360"/>
      </w:pPr>
    </w:lvl>
    <w:lvl w:ilvl="5" w:tplc="8A066B5E">
      <w:start w:val="1"/>
      <w:numFmt w:val="lowerRoman"/>
      <w:lvlText w:val="%6."/>
      <w:lvlJc w:val="right"/>
      <w:pPr>
        <w:ind w:left="3960" w:hanging="180"/>
      </w:pPr>
    </w:lvl>
    <w:lvl w:ilvl="6" w:tplc="8B222C58">
      <w:start w:val="1"/>
      <w:numFmt w:val="decimal"/>
      <w:lvlText w:val="%7."/>
      <w:lvlJc w:val="left"/>
      <w:pPr>
        <w:ind w:left="4680" w:hanging="360"/>
      </w:pPr>
    </w:lvl>
    <w:lvl w:ilvl="7" w:tplc="859071BC">
      <w:start w:val="1"/>
      <w:numFmt w:val="lowerLetter"/>
      <w:lvlText w:val="%8."/>
      <w:lvlJc w:val="left"/>
      <w:pPr>
        <w:ind w:left="5400" w:hanging="360"/>
      </w:pPr>
    </w:lvl>
    <w:lvl w:ilvl="8" w:tplc="D6E6F2D8">
      <w:start w:val="1"/>
      <w:numFmt w:val="lowerRoman"/>
      <w:lvlText w:val="%9."/>
      <w:lvlJc w:val="right"/>
      <w:pPr>
        <w:ind w:left="6120" w:hanging="180"/>
      </w:pPr>
    </w:lvl>
  </w:abstractNum>
  <w:abstractNum w:abstractNumId="12" w15:restartNumberingAfterBreak="0">
    <w:nsid w:val="6DB92C95"/>
    <w:multiLevelType w:val="multilevel"/>
    <w:tmpl w:val="0E5EA0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30166"/>
    <w:multiLevelType w:val="hybridMultilevel"/>
    <w:tmpl w:val="9E2C8F92"/>
    <w:lvl w:ilvl="0" w:tplc="41305BEE">
      <w:start w:val="1"/>
      <w:numFmt w:val="bullet"/>
      <w:lvlText w:val="o"/>
      <w:lvlJc w:val="left"/>
      <w:pPr>
        <w:ind w:left="1428" w:hanging="360"/>
      </w:pPr>
      <w:rPr>
        <w:rFonts w:ascii="Courier New" w:hAnsi="Courier New" w:cs="Courier New" w:hint="default"/>
      </w:rPr>
    </w:lvl>
    <w:lvl w:ilvl="1" w:tplc="0EF05098">
      <w:start w:val="1"/>
      <w:numFmt w:val="bullet"/>
      <w:lvlText w:val="o"/>
      <w:lvlJc w:val="left"/>
      <w:pPr>
        <w:ind w:left="2148" w:hanging="360"/>
      </w:pPr>
      <w:rPr>
        <w:rFonts w:ascii="Courier New" w:hAnsi="Courier New" w:cs="Courier New" w:hint="default"/>
      </w:rPr>
    </w:lvl>
    <w:lvl w:ilvl="2" w:tplc="3AAEB916">
      <w:start w:val="1"/>
      <w:numFmt w:val="bullet"/>
      <w:lvlText w:val=""/>
      <w:lvlJc w:val="left"/>
      <w:pPr>
        <w:ind w:left="2868" w:hanging="360"/>
      </w:pPr>
      <w:rPr>
        <w:rFonts w:ascii="Wingdings" w:hAnsi="Wingdings" w:hint="default"/>
      </w:rPr>
    </w:lvl>
    <w:lvl w:ilvl="3" w:tplc="03C620A0">
      <w:start w:val="1"/>
      <w:numFmt w:val="bullet"/>
      <w:lvlText w:val=""/>
      <w:lvlJc w:val="left"/>
      <w:pPr>
        <w:ind w:left="3588" w:hanging="360"/>
      </w:pPr>
      <w:rPr>
        <w:rFonts w:ascii="Symbol" w:hAnsi="Symbol" w:hint="default"/>
      </w:rPr>
    </w:lvl>
    <w:lvl w:ilvl="4" w:tplc="F2FC2F56">
      <w:start w:val="1"/>
      <w:numFmt w:val="bullet"/>
      <w:lvlText w:val="o"/>
      <w:lvlJc w:val="left"/>
      <w:pPr>
        <w:ind w:left="4308" w:hanging="360"/>
      </w:pPr>
      <w:rPr>
        <w:rFonts w:ascii="Courier New" w:hAnsi="Courier New" w:cs="Courier New" w:hint="default"/>
      </w:rPr>
    </w:lvl>
    <w:lvl w:ilvl="5" w:tplc="863E7D18">
      <w:start w:val="1"/>
      <w:numFmt w:val="bullet"/>
      <w:lvlText w:val=""/>
      <w:lvlJc w:val="left"/>
      <w:pPr>
        <w:ind w:left="5028" w:hanging="360"/>
      </w:pPr>
      <w:rPr>
        <w:rFonts w:ascii="Wingdings" w:hAnsi="Wingdings" w:hint="default"/>
      </w:rPr>
    </w:lvl>
    <w:lvl w:ilvl="6" w:tplc="76B0BB1E">
      <w:start w:val="1"/>
      <w:numFmt w:val="bullet"/>
      <w:lvlText w:val=""/>
      <w:lvlJc w:val="left"/>
      <w:pPr>
        <w:ind w:left="5748" w:hanging="360"/>
      </w:pPr>
      <w:rPr>
        <w:rFonts w:ascii="Symbol" w:hAnsi="Symbol" w:hint="default"/>
      </w:rPr>
    </w:lvl>
    <w:lvl w:ilvl="7" w:tplc="24D8F40E">
      <w:start w:val="1"/>
      <w:numFmt w:val="bullet"/>
      <w:lvlText w:val="o"/>
      <w:lvlJc w:val="left"/>
      <w:pPr>
        <w:ind w:left="6468" w:hanging="360"/>
      </w:pPr>
      <w:rPr>
        <w:rFonts w:ascii="Courier New" w:hAnsi="Courier New" w:cs="Courier New" w:hint="default"/>
      </w:rPr>
    </w:lvl>
    <w:lvl w:ilvl="8" w:tplc="56EACC46">
      <w:start w:val="1"/>
      <w:numFmt w:val="bullet"/>
      <w:lvlText w:val=""/>
      <w:lvlJc w:val="left"/>
      <w:pPr>
        <w:ind w:left="7188" w:hanging="360"/>
      </w:pPr>
      <w:rPr>
        <w:rFonts w:ascii="Wingdings" w:hAnsi="Wingdings" w:hint="default"/>
      </w:rPr>
    </w:lvl>
  </w:abstractNum>
  <w:abstractNum w:abstractNumId="14" w15:restartNumberingAfterBreak="0">
    <w:nsid w:val="75FB74D7"/>
    <w:multiLevelType w:val="hybridMultilevel"/>
    <w:tmpl w:val="4628E98C"/>
    <w:lvl w:ilvl="0" w:tplc="5692AA4E">
      <w:start w:val="1"/>
      <w:numFmt w:val="decimal"/>
      <w:lvlText w:val="%1."/>
      <w:lvlJc w:val="left"/>
      <w:pPr>
        <w:ind w:left="720" w:hanging="360"/>
      </w:pPr>
      <w:rPr>
        <w:rFonts w:hint="default"/>
      </w:rPr>
    </w:lvl>
    <w:lvl w:ilvl="1" w:tplc="07580FFC">
      <w:start w:val="1"/>
      <w:numFmt w:val="lowerLetter"/>
      <w:lvlText w:val="%2."/>
      <w:lvlJc w:val="left"/>
      <w:pPr>
        <w:ind w:left="1440" w:hanging="360"/>
      </w:pPr>
    </w:lvl>
    <w:lvl w:ilvl="2" w:tplc="7840CC04">
      <w:start w:val="1"/>
      <w:numFmt w:val="lowerRoman"/>
      <w:lvlText w:val="%3."/>
      <w:lvlJc w:val="right"/>
      <w:pPr>
        <w:ind w:left="2160" w:hanging="180"/>
      </w:pPr>
    </w:lvl>
    <w:lvl w:ilvl="3" w:tplc="646626C6">
      <w:start w:val="1"/>
      <w:numFmt w:val="decimal"/>
      <w:lvlText w:val="%4."/>
      <w:lvlJc w:val="left"/>
      <w:pPr>
        <w:ind w:left="2880" w:hanging="360"/>
      </w:pPr>
    </w:lvl>
    <w:lvl w:ilvl="4" w:tplc="BC662B90">
      <w:start w:val="1"/>
      <w:numFmt w:val="lowerLetter"/>
      <w:lvlText w:val="%5."/>
      <w:lvlJc w:val="left"/>
      <w:pPr>
        <w:ind w:left="3600" w:hanging="360"/>
      </w:pPr>
    </w:lvl>
    <w:lvl w:ilvl="5" w:tplc="BB622066">
      <w:start w:val="1"/>
      <w:numFmt w:val="lowerRoman"/>
      <w:lvlText w:val="%6."/>
      <w:lvlJc w:val="right"/>
      <w:pPr>
        <w:ind w:left="4320" w:hanging="180"/>
      </w:pPr>
    </w:lvl>
    <w:lvl w:ilvl="6" w:tplc="3D3ED150">
      <w:start w:val="1"/>
      <w:numFmt w:val="decimal"/>
      <w:lvlText w:val="%7."/>
      <w:lvlJc w:val="left"/>
      <w:pPr>
        <w:ind w:left="5040" w:hanging="360"/>
      </w:pPr>
    </w:lvl>
    <w:lvl w:ilvl="7" w:tplc="82E627C2">
      <w:start w:val="1"/>
      <w:numFmt w:val="lowerLetter"/>
      <w:lvlText w:val="%8."/>
      <w:lvlJc w:val="left"/>
      <w:pPr>
        <w:ind w:left="5760" w:hanging="360"/>
      </w:pPr>
    </w:lvl>
    <w:lvl w:ilvl="8" w:tplc="8064EE7E">
      <w:start w:val="1"/>
      <w:numFmt w:val="lowerRoman"/>
      <w:lvlText w:val="%9."/>
      <w:lvlJc w:val="right"/>
      <w:pPr>
        <w:ind w:left="6480" w:hanging="180"/>
      </w:pPr>
    </w:lvl>
  </w:abstractNum>
  <w:abstractNum w:abstractNumId="15" w15:restartNumberingAfterBreak="0">
    <w:nsid w:val="7A241347"/>
    <w:multiLevelType w:val="hybridMultilevel"/>
    <w:tmpl w:val="99B8B0FE"/>
    <w:lvl w:ilvl="0" w:tplc="835A7DA6">
      <w:start w:val="1"/>
      <w:numFmt w:val="bullet"/>
      <w:lvlText w:val="-"/>
      <w:lvlJc w:val="left"/>
      <w:pPr>
        <w:ind w:left="432" w:hanging="360"/>
      </w:pPr>
      <w:rPr>
        <w:rFonts w:ascii="Times New Roman" w:eastAsia="Times New Roman" w:hAnsi="Times New Roman" w:cs="Times New Roman" w:hint="default"/>
      </w:rPr>
    </w:lvl>
    <w:lvl w:ilvl="1" w:tplc="EFC04432">
      <w:start w:val="1"/>
      <w:numFmt w:val="bullet"/>
      <w:lvlText w:val="o"/>
      <w:lvlJc w:val="left"/>
      <w:pPr>
        <w:ind w:left="1152" w:hanging="360"/>
      </w:pPr>
      <w:rPr>
        <w:rFonts w:ascii="Courier New" w:hAnsi="Courier New" w:cs="Courier New" w:hint="default"/>
      </w:rPr>
    </w:lvl>
    <w:lvl w:ilvl="2" w:tplc="C14AA64A">
      <w:start w:val="1"/>
      <w:numFmt w:val="bullet"/>
      <w:lvlText w:val=""/>
      <w:lvlJc w:val="left"/>
      <w:pPr>
        <w:ind w:left="1872" w:hanging="360"/>
      </w:pPr>
      <w:rPr>
        <w:rFonts w:ascii="Wingdings" w:hAnsi="Wingdings" w:hint="default"/>
      </w:rPr>
    </w:lvl>
    <w:lvl w:ilvl="3" w:tplc="EABCB008">
      <w:start w:val="1"/>
      <w:numFmt w:val="bullet"/>
      <w:lvlText w:val=""/>
      <w:lvlJc w:val="left"/>
      <w:pPr>
        <w:ind w:left="2592" w:hanging="360"/>
      </w:pPr>
      <w:rPr>
        <w:rFonts w:ascii="Symbol" w:hAnsi="Symbol" w:hint="default"/>
      </w:rPr>
    </w:lvl>
    <w:lvl w:ilvl="4" w:tplc="B5284682">
      <w:start w:val="1"/>
      <w:numFmt w:val="bullet"/>
      <w:lvlText w:val="o"/>
      <w:lvlJc w:val="left"/>
      <w:pPr>
        <w:ind w:left="3312" w:hanging="360"/>
      </w:pPr>
      <w:rPr>
        <w:rFonts w:ascii="Courier New" w:hAnsi="Courier New" w:cs="Courier New" w:hint="default"/>
      </w:rPr>
    </w:lvl>
    <w:lvl w:ilvl="5" w:tplc="5366D156">
      <w:start w:val="1"/>
      <w:numFmt w:val="bullet"/>
      <w:lvlText w:val=""/>
      <w:lvlJc w:val="left"/>
      <w:pPr>
        <w:ind w:left="4032" w:hanging="360"/>
      </w:pPr>
      <w:rPr>
        <w:rFonts w:ascii="Wingdings" w:hAnsi="Wingdings" w:hint="default"/>
      </w:rPr>
    </w:lvl>
    <w:lvl w:ilvl="6" w:tplc="8398C1E6">
      <w:start w:val="1"/>
      <w:numFmt w:val="bullet"/>
      <w:lvlText w:val=""/>
      <w:lvlJc w:val="left"/>
      <w:pPr>
        <w:ind w:left="4752" w:hanging="360"/>
      </w:pPr>
      <w:rPr>
        <w:rFonts w:ascii="Symbol" w:hAnsi="Symbol" w:hint="default"/>
      </w:rPr>
    </w:lvl>
    <w:lvl w:ilvl="7" w:tplc="120CC040">
      <w:start w:val="1"/>
      <w:numFmt w:val="bullet"/>
      <w:lvlText w:val="o"/>
      <w:lvlJc w:val="left"/>
      <w:pPr>
        <w:ind w:left="5472" w:hanging="360"/>
      </w:pPr>
      <w:rPr>
        <w:rFonts w:ascii="Courier New" w:hAnsi="Courier New" w:cs="Courier New" w:hint="default"/>
      </w:rPr>
    </w:lvl>
    <w:lvl w:ilvl="8" w:tplc="04766732">
      <w:start w:val="1"/>
      <w:numFmt w:val="bullet"/>
      <w:lvlText w:val=""/>
      <w:lvlJc w:val="left"/>
      <w:pPr>
        <w:ind w:left="6192" w:hanging="360"/>
      </w:pPr>
      <w:rPr>
        <w:rFonts w:ascii="Wingdings" w:hAnsi="Wingdings" w:hint="default"/>
      </w:rPr>
    </w:lvl>
  </w:abstractNum>
  <w:abstractNum w:abstractNumId="16" w15:restartNumberingAfterBreak="0">
    <w:nsid w:val="7F732FB9"/>
    <w:multiLevelType w:val="hybridMultilevel"/>
    <w:tmpl w:val="3710CCE8"/>
    <w:lvl w:ilvl="0" w:tplc="9356F908">
      <w:start w:val="1"/>
      <w:numFmt w:val="bullet"/>
      <w:lvlText w:val="o"/>
      <w:lvlJc w:val="left"/>
      <w:pPr>
        <w:ind w:left="1429" w:hanging="360"/>
      </w:pPr>
      <w:rPr>
        <w:rFonts w:ascii="Courier New" w:hAnsi="Courier New" w:cs="Courier New" w:hint="default"/>
      </w:rPr>
    </w:lvl>
    <w:lvl w:ilvl="1" w:tplc="5720C9CC">
      <w:start w:val="1"/>
      <w:numFmt w:val="bullet"/>
      <w:lvlText w:val="o"/>
      <w:lvlJc w:val="left"/>
      <w:pPr>
        <w:ind w:left="2149" w:hanging="360"/>
      </w:pPr>
      <w:rPr>
        <w:rFonts w:ascii="Courier New" w:hAnsi="Courier New" w:cs="Courier New" w:hint="default"/>
      </w:rPr>
    </w:lvl>
    <w:lvl w:ilvl="2" w:tplc="3FD05936">
      <w:start w:val="1"/>
      <w:numFmt w:val="bullet"/>
      <w:lvlText w:val=""/>
      <w:lvlJc w:val="left"/>
      <w:pPr>
        <w:ind w:left="2869" w:hanging="360"/>
      </w:pPr>
      <w:rPr>
        <w:rFonts w:ascii="Wingdings" w:hAnsi="Wingdings" w:hint="default"/>
      </w:rPr>
    </w:lvl>
    <w:lvl w:ilvl="3" w:tplc="D49AB75E">
      <w:start w:val="1"/>
      <w:numFmt w:val="bullet"/>
      <w:lvlText w:val=""/>
      <w:lvlJc w:val="left"/>
      <w:pPr>
        <w:ind w:left="3589" w:hanging="360"/>
      </w:pPr>
      <w:rPr>
        <w:rFonts w:ascii="Symbol" w:hAnsi="Symbol" w:hint="default"/>
      </w:rPr>
    </w:lvl>
    <w:lvl w:ilvl="4" w:tplc="44F25F4C">
      <w:start w:val="1"/>
      <w:numFmt w:val="bullet"/>
      <w:lvlText w:val="o"/>
      <w:lvlJc w:val="left"/>
      <w:pPr>
        <w:ind w:left="4309" w:hanging="360"/>
      </w:pPr>
      <w:rPr>
        <w:rFonts w:ascii="Courier New" w:hAnsi="Courier New" w:cs="Courier New" w:hint="default"/>
      </w:rPr>
    </w:lvl>
    <w:lvl w:ilvl="5" w:tplc="4A04EC40">
      <w:start w:val="1"/>
      <w:numFmt w:val="bullet"/>
      <w:lvlText w:val=""/>
      <w:lvlJc w:val="left"/>
      <w:pPr>
        <w:ind w:left="5029" w:hanging="360"/>
      </w:pPr>
      <w:rPr>
        <w:rFonts w:ascii="Wingdings" w:hAnsi="Wingdings" w:hint="default"/>
      </w:rPr>
    </w:lvl>
    <w:lvl w:ilvl="6" w:tplc="05AC13A8">
      <w:start w:val="1"/>
      <w:numFmt w:val="bullet"/>
      <w:lvlText w:val=""/>
      <w:lvlJc w:val="left"/>
      <w:pPr>
        <w:ind w:left="5749" w:hanging="360"/>
      </w:pPr>
      <w:rPr>
        <w:rFonts w:ascii="Symbol" w:hAnsi="Symbol" w:hint="default"/>
      </w:rPr>
    </w:lvl>
    <w:lvl w:ilvl="7" w:tplc="68B8B536">
      <w:start w:val="1"/>
      <w:numFmt w:val="bullet"/>
      <w:lvlText w:val="o"/>
      <w:lvlJc w:val="left"/>
      <w:pPr>
        <w:ind w:left="6469" w:hanging="360"/>
      </w:pPr>
      <w:rPr>
        <w:rFonts w:ascii="Courier New" w:hAnsi="Courier New" w:cs="Courier New" w:hint="default"/>
      </w:rPr>
    </w:lvl>
    <w:lvl w:ilvl="8" w:tplc="6DDAE716">
      <w:start w:val="1"/>
      <w:numFmt w:val="bullet"/>
      <w:lvlText w:val=""/>
      <w:lvlJc w:val="left"/>
      <w:pPr>
        <w:ind w:left="7189" w:hanging="360"/>
      </w:pPr>
      <w:rPr>
        <w:rFonts w:ascii="Wingdings" w:hAnsi="Wingdings" w:hint="default"/>
      </w:rPr>
    </w:lvl>
  </w:abstractNum>
  <w:num w:numId="1">
    <w:abstractNumId w:val="14"/>
  </w:num>
  <w:num w:numId="2">
    <w:abstractNumId w:val="5"/>
  </w:num>
  <w:num w:numId="3">
    <w:abstractNumId w:val="15"/>
  </w:num>
  <w:num w:numId="4">
    <w:abstractNumId w:val="16"/>
  </w:num>
  <w:num w:numId="5">
    <w:abstractNumId w:val="13"/>
  </w:num>
  <w:num w:numId="6">
    <w:abstractNumId w:val="4"/>
  </w:num>
  <w:num w:numId="7">
    <w:abstractNumId w:val="1"/>
  </w:num>
  <w:num w:numId="8">
    <w:abstractNumId w:val="2"/>
  </w:num>
  <w:num w:numId="9">
    <w:abstractNumId w:val="10"/>
  </w:num>
  <w:num w:numId="10">
    <w:abstractNumId w:val="12"/>
  </w:num>
  <w:num w:numId="11">
    <w:abstractNumId w:val="11"/>
  </w:num>
  <w:num w:numId="12">
    <w:abstractNumId w:val="6"/>
  </w:num>
  <w:num w:numId="13">
    <w:abstractNumId w:val="0"/>
  </w:num>
  <w:num w:numId="14">
    <w:abstractNumId w:val="7"/>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04"/>
    <w:rsid w:val="005F5404"/>
    <w:rsid w:val="006C0B77"/>
    <w:rsid w:val="008242FF"/>
    <w:rsid w:val="00834FB0"/>
    <w:rsid w:val="00870751"/>
    <w:rsid w:val="008C6685"/>
    <w:rsid w:val="00922C48"/>
    <w:rsid w:val="009A541B"/>
    <w:rsid w:val="00B915B7"/>
    <w:rsid w:val="00EA59DF"/>
    <w:rsid w:val="00EE4070"/>
    <w:rsid w:val="00F12C76"/>
    <w:rsid w:val="00FA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7898"/>
  <w15:chartTrackingRefBased/>
  <w15:docId w15:val="{6458E13E-5AA0-46FB-AC53-47FF051F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atentStyles>
  <w:style w:type="paragraph" w:default="1" w:styleId="a">
    <w:name w:val="Normal"/>
    <w:qFormat/>
    <w:rsid w:val="005F54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5404"/>
    <w:pPr>
      <w:keepNext/>
      <w:tabs>
        <w:tab w:val="left" w:pos="-2127"/>
        <w:tab w:val="left" w:pos="5103"/>
        <w:tab w:val="left" w:pos="8364"/>
        <w:tab w:val="left" w:pos="10632"/>
        <w:tab w:val="left" w:pos="10915"/>
      </w:tabs>
      <w:ind w:left="3480"/>
      <w:outlineLvl w:val="0"/>
    </w:pPr>
    <w:rPr>
      <w:b/>
      <w:sz w:val="28"/>
      <w:lang w:val="ro-RO"/>
    </w:rPr>
  </w:style>
  <w:style w:type="paragraph" w:styleId="2">
    <w:name w:val="heading 2"/>
    <w:basedOn w:val="a"/>
    <w:next w:val="a"/>
    <w:link w:val="20"/>
    <w:uiPriority w:val="9"/>
    <w:unhideWhenUsed/>
    <w:qFormat/>
    <w:rsid w:val="005F540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F540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F540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F540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5F5404"/>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5F540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F5404"/>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5F540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404"/>
    <w:rPr>
      <w:rFonts w:ascii="Times New Roman" w:eastAsia="Times New Roman" w:hAnsi="Times New Roman" w:cs="Times New Roman"/>
      <w:b/>
      <w:sz w:val="28"/>
      <w:szCs w:val="24"/>
      <w:lang w:val="ro-RO" w:eastAsia="ru-RU"/>
    </w:rPr>
  </w:style>
  <w:style w:type="character" w:customStyle="1" w:styleId="20">
    <w:name w:val="Заголовок 2 Знак"/>
    <w:basedOn w:val="a0"/>
    <w:link w:val="2"/>
    <w:uiPriority w:val="9"/>
    <w:rsid w:val="005F5404"/>
    <w:rPr>
      <w:rFonts w:ascii="Arial" w:eastAsia="Arial" w:hAnsi="Arial" w:cs="Arial"/>
      <w:sz w:val="34"/>
      <w:szCs w:val="24"/>
      <w:lang w:eastAsia="ru-RU"/>
    </w:rPr>
  </w:style>
  <w:style w:type="character" w:customStyle="1" w:styleId="30">
    <w:name w:val="Заголовок 3 Знак"/>
    <w:basedOn w:val="a0"/>
    <w:link w:val="3"/>
    <w:uiPriority w:val="9"/>
    <w:rsid w:val="005F5404"/>
    <w:rPr>
      <w:rFonts w:ascii="Arial" w:eastAsia="Arial" w:hAnsi="Arial" w:cs="Arial"/>
      <w:sz w:val="30"/>
      <w:szCs w:val="30"/>
      <w:lang w:eastAsia="ru-RU"/>
    </w:rPr>
  </w:style>
  <w:style w:type="character" w:customStyle="1" w:styleId="40">
    <w:name w:val="Заголовок 4 Знак"/>
    <w:basedOn w:val="a0"/>
    <w:link w:val="4"/>
    <w:uiPriority w:val="9"/>
    <w:rsid w:val="005F5404"/>
    <w:rPr>
      <w:rFonts w:ascii="Arial" w:eastAsia="Arial" w:hAnsi="Arial" w:cs="Arial"/>
      <w:b/>
      <w:bCs/>
      <w:sz w:val="26"/>
      <w:szCs w:val="26"/>
      <w:lang w:eastAsia="ru-RU"/>
    </w:rPr>
  </w:style>
  <w:style w:type="character" w:customStyle="1" w:styleId="50">
    <w:name w:val="Заголовок 5 Знак"/>
    <w:basedOn w:val="a0"/>
    <w:link w:val="5"/>
    <w:uiPriority w:val="9"/>
    <w:rsid w:val="005F5404"/>
    <w:rPr>
      <w:rFonts w:ascii="Arial" w:eastAsia="Arial" w:hAnsi="Arial" w:cs="Arial"/>
      <w:b/>
      <w:bCs/>
      <w:sz w:val="24"/>
      <w:szCs w:val="24"/>
      <w:lang w:eastAsia="ru-RU"/>
    </w:rPr>
  </w:style>
  <w:style w:type="character" w:customStyle="1" w:styleId="60">
    <w:name w:val="Заголовок 6 Знак"/>
    <w:basedOn w:val="a0"/>
    <w:link w:val="6"/>
    <w:uiPriority w:val="9"/>
    <w:rsid w:val="005F5404"/>
    <w:rPr>
      <w:rFonts w:ascii="Arial" w:eastAsia="Arial" w:hAnsi="Arial" w:cs="Arial"/>
      <w:b/>
      <w:bCs/>
      <w:lang w:eastAsia="ru-RU"/>
    </w:rPr>
  </w:style>
  <w:style w:type="character" w:customStyle="1" w:styleId="70">
    <w:name w:val="Заголовок 7 Знак"/>
    <w:basedOn w:val="a0"/>
    <w:link w:val="7"/>
    <w:uiPriority w:val="9"/>
    <w:rsid w:val="005F5404"/>
    <w:rPr>
      <w:rFonts w:ascii="Arial" w:eastAsia="Arial" w:hAnsi="Arial" w:cs="Arial"/>
      <w:b/>
      <w:bCs/>
      <w:i/>
      <w:iCs/>
      <w:lang w:eastAsia="ru-RU"/>
    </w:rPr>
  </w:style>
  <w:style w:type="character" w:customStyle="1" w:styleId="80">
    <w:name w:val="Заголовок 8 Знак"/>
    <w:basedOn w:val="a0"/>
    <w:link w:val="8"/>
    <w:uiPriority w:val="9"/>
    <w:rsid w:val="005F5404"/>
    <w:rPr>
      <w:rFonts w:ascii="Arial" w:eastAsia="Arial" w:hAnsi="Arial" w:cs="Arial"/>
      <w:i/>
      <w:iCs/>
      <w:lang w:eastAsia="ru-RU"/>
    </w:rPr>
  </w:style>
  <w:style w:type="character" w:customStyle="1" w:styleId="90">
    <w:name w:val="Заголовок 9 Знак"/>
    <w:basedOn w:val="a0"/>
    <w:link w:val="9"/>
    <w:uiPriority w:val="9"/>
    <w:rsid w:val="005F5404"/>
    <w:rPr>
      <w:rFonts w:ascii="Arial" w:eastAsia="Arial" w:hAnsi="Arial" w:cs="Arial"/>
      <w:i/>
      <w:iCs/>
      <w:sz w:val="21"/>
      <w:szCs w:val="21"/>
      <w:lang w:eastAsia="ru-RU"/>
    </w:rPr>
  </w:style>
  <w:style w:type="table" w:customStyle="1" w:styleId="TableGridLight">
    <w:name w:val="Table Grid Light"/>
    <w:basedOn w:val="a1"/>
    <w:uiPriority w:val="59"/>
    <w:rsid w:val="005F5404"/>
    <w:pPr>
      <w:spacing w:after="0" w:line="240" w:lineRule="auto"/>
    </w:pPr>
    <w:rPr>
      <w:rFonts w:ascii="Times New Roman" w:eastAsia="Times New Roman" w:hAnsi="Times New Roman"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a3">
    <w:name w:val="Grid Table Light"/>
    <w:basedOn w:val="a1"/>
    <w:uiPriority w:val="59"/>
    <w:rsid w:val="005F5404"/>
    <w:pPr>
      <w:spacing w:after="0" w:line="240" w:lineRule="auto"/>
    </w:pPr>
    <w:rPr>
      <w:rFonts w:ascii="Times New Roman" w:eastAsia="Times New Roman" w:hAnsi="Times New Roman"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Grid Table 1 Light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12">
    <w:name w:val="Grid Table 1 Light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16">
    <w:name w:val="Grid Table 1 Light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22">
    <w:name w:val="Grid Table 2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26">
    <w:name w:val="Grid Table 2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32">
    <w:name w:val="Grid Table 3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36">
    <w:name w:val="Grid Table 3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Accent 1"/>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42">
    <w:name w:val="Grid Table 4 Accent 2"/>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46">
    <w:name w:val="Grid Table 4 Accent 6"/>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55">
    <w:name w:val="Grid Table 5 Dark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56">
    <w:name w:val="Grid Table 5 Dark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62">
    <w:name w:val="Grid Table 6 Colorful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66">
    <w:name w:val="Grid Table 6 Colorful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72">
    <w:name w:val="Grid Table 7 Colorful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76">
    <w:name w:val="Grid Table 7 Colorful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0">
    <w:name w:val="List Table 1 Light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120">
    <w:name w:val="List Table 1 Light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160">
    <w:name w:val="List Table 1 Light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10">
    <w:name w:val="List Table 2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220">
    <w:name w:val="List Table 2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260">
    <w:name w:val="List Table 2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10">
    <w:name w:val="List Table 3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320">
    <w:name w:val="List Table 3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360">
    <w:name w:val="List Table 3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10">
    <w:name w:val="List Table 4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420">
    <w:name w:val="List Table 4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460">
    <w:name w:val="List Table 4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1">
    <w:name w:val="List Table 5 Dark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520">
    <w:name w:val="List Table 5 Dark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560">
    <w:name w:val="List Table 5 Dark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0">
    <w:name w:val="List Table 6 Colorful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620">
    <w:name w:val="List Table 6 Colorful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660">
    <w:name w:val="List Table 6 Colorful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0">
    <w:name w:val="List Table 7 Colorful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720">
    <w:name w:val="List Table 7 Colorful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760">
    <w:name w:val="List Table 7 Colorful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leGridLight1">
    <w:name w:val="Table Grid Light1"/>
    <w:basedOn w:val="a1"/>
    <w:uiPriority w:val="59"/>
    <w:rsid w:val="005F5404"/>
    <w:pPr>
      <w:spacing w:after="0" w:line="240" w:lineRule="auto"/>
    </w:pPr>
    <w:rPr>
      <w:rFonts w:ascii="Times New Roman" w:eastAsia="Times New Roman" w:hAnsi="Times New Roman"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11">
    <w:name w:val="Plain Table 1"/>
    <w:basedOn w:val="a1"/>
    <w:uiPriority w:val="59"/>
    <w:rsid w:val="005F5404"/>
    <w:pPr>
      <w:spacing w:after="0" w:line="240" w:lineRule="auto"/>
    </w:pPr>
    <w:rPr>
      <w:rFonts w:ascii="Times New Roman" w:eastAsia="Times New Roman" w:hAnsi="Times New Roman"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rsid w:val="005F5404"/>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2Char">
    <w:name w:val="Heading 2 Char"/>
    <w:basedOn w:val="a0"/>
    <w:uiPriority w:val="9"/>
    <w:rsid w:val="005F5404"/>
    <w:rPr>
      <w:rFonts w:ascii="Arial" w:eastAsia="Arial" w:hAnsi="Arial" w:cs="Arial"/>
      <w:sz w:val="34"/>
    </w:rPr>
  </w:style>
  <w:style w:type="character" w:customStyle="1" w:styleId="Heading3Char">
    <w:name w:val="Heading 3 Char"/>
    <w:basedOn w:val="a0"/>
    <w:uiPriority w:val="9"/>
    <w:rsid w:val="005F5404"/>
    <w:rPr>
      <w:rFonts w:ascii="Arial" w:eastAsia="Arial" w:hAnsi="Arial" w:cs="Arial"/>
      <w:sz w:val="30"/>
      <w:szCs w:val="30"/>
    </w:rPr>
  </w:style>
  <w:style w:type="character" w:customStyle="1" w:styleId="Heading4Char">
    <w:name w:val="Heading 4 Char"/>
    <w:basedOn w:val="a0"/>
    <w:uiPriority w:val="9"/>
    <w:rsid w:val="005F5404"/>
    <w:rPr>
      <w:rFonts w:ascii="Arial" w:eastAsia="Arial" w:hAnsi="Arial" w:cs="Arial"/>
      <w:b/>
      <w:bCs/>
      <w:sz w:val="26"/>
      <w:szCs w:val="26"/>
    </w:rPr>
  </w:style>
  <w:style w:type="character" w:customStyle="1" w:styleId="Heading5Char">
    <w:name w:val="Heading 5 Char"/>
    <w:basedOn w:val="a0"/>
    <w:uiPriority w:val="9"/>
    <w:rsid w:val="005F5404"/>
    <w:rPr>
      <w:rFonts w:ascii="Arial" w:eastAsia="Arial" w:hAnsi="Arial" w:cs="Arial"/>
      <w:b/>
      <w:bCs/>
      <w:sz w:val="24"/>
      <w:szCs w:val="24"/>
    </w:rPr>
  </w:style>
  <w:style w:type="character" w:customStyle="1" w:styleId="Heading6Char">
    <w:name w:val="Heading 6 Char"/>
    <w:basedOn w:val="a0"/>
    <w:uiPriority w:val="9"/>
    <w:rsid w:val="005F5404"/>
    <w:rPr>
      <w:rFonts w:ascii="Arial" w:eastAsia="Arial" w:hAnsi="Arial" w:cs="Arial"/>
      <w:b/>
      <w:bCs/>
      <w:sz w:val="22"/>
      <w:szCs w:val="22"/>
    </w:rPr>
  </w:style>
  <w:style w:type="character" w:customStyle="1" w:styleId="Heading7Char">
    <w:name w:val="Heading 7 Char"/>
    <w:basedOn w:val="a0"/>
    <w:uiPriority w:val="9"/>
    <w:rsid w:val="005F5404"/>
    <w:rPr>
      <w:rFonts w:ascii="Arial" w:eastAsia="Arial" w:hAnsi="Arial" w:cs="Arial"/>
      <w:b/>
      <w:bCs/>
      <w:i/>
      <w:iCs/>
      <w:sz w:val="22"/>
      <w:szCs w:val="22"/>
    </w:rPr>
  </w:style>
  <w:style w:type="character" w:customStyle="1" w:styleId="Heading8Char">
    <w:name w:val="Heading 8 Char"/>
    <w:basedOn w:val="a0"/>
    <w:uiPriority w:val="9"/>
    <w:rsid w:val="005F5404"/>
    <w:rPr>
      <w:rFonts w:ascii="Arial" w:eastAsia="Arial" w:hAnsi="Arial" w:cs="Arial"/>
      <w:i/>
      <w:iCs/>
      <w:sz w:val="22"/>
      <w:szCs w:val="22"/>
    </w:rPr>
  </w:style>
  <w:style w:type="character" w:customStyle="1" w:styleId="Heading9Char">
    <w:name w:val="Heading 9 Char"/>
    <w:basedOn w:val="a0"/>
    <w:uiPriority w:val="9"/>
    <w:rsid w:val="005F5404"/>
    <w:rPr>
      <w:rFonts w:ascii="Arial" w:eastAsia="Arial" w:hAnsi="Arial" w:cs="Arial"/>
      <w:i/>
      <w:iCs/>
      <w:sz w:val="21"/>
      <w:szCs w:val="21"/>
    </w:rPr>
  </w:style>
  <w:style w:type="character" w:customStyle="1" w:styleId="TitleChar">
    <w:name w:val="Title Char"/>
    <w:basedOn w:val="a0"/>
    <w:uiPriority w:val="10"/>
    <w:rsid w:val="005F5404"/>
    <w:rPr>
      <w:sz w:val="48"/>
      <w:szCs w:val="48"/>
    </w:rPr>
  </w:style>
  <w:style w:type="character" w:customStyle="1" w:styleId="SubtitleChar">
    <w:name w:val="Subtitle Char"/>
    <w:basedOn w:val="a0"/>
    <w:uiPriority w:val="11"/>
    <w:rsid w:val="005F5404"/>
    <w:rPr>
      <w:sz w:val="24"/>
      <w:szCs w:val="24"/>
    </w:rPr>
  </w:style>
  <w:style w:type="character" w:customStyle="1" w:styleId="QuoteChar">
    <w:name w:val="Quote Char"/>
    <w:uiPriority w:val="29"/>
    <w:rsid w:val="005F5404"/>
    <w:rPr>
      <w:i/>
    </w:rPr>
  </w:style>
  <w:style w:type="character" w:customStyle="1" w:styleId="IntenseQuoteChar">
    <w:name w:val="Intense Quote Char"/>
    <w:uiPriority w:val="30"/>
    <w:rsid w:val="005F5404"/>
    <w:rPr>
      <w:i/>
    </w:rPr>
  </w:style>
  <w:style w:type="character" w:customStyle="1" w:styleId="HeaderChar">
    <w:name w:val="Header Char"/>
    <w:basedOn w:val="a0"/>
    <w:uiPriority w:val="99"/>
    <w:rsid w:val="005F5404"/>
  </w:style>
  <w:style w:type="character" w:customStyle="1" w:styleId="FootnoteTextChar">
    <w:name w:val="Footnote Text Char"/>
    <w:uiPriority w:val="99"/>
    <w:rsid w:val="005F5404"/>
    <w:rPr>
      <w:sz w:val="18"/>
    </w:rPr>
  </w:style>
  <w:style w:type="character" w:customStyle="1" w:styleId="EndnoteTextChar">
    <w:name w:val="Endnote Text Char"/>
    <w:uiPriority w:val="99"/>
    <w:rsid w:val="005F5404"/>
    <w:rPr>
      <w:sz w:val="20"/>
    </w:rPr>
  </w:style>
  <w:style w:type="character" w:customStyle="1" w:styleId="Heading1Char">
    <w:name w:val="Heading 1 Char"/>
    <w:basedOn w:val="a0"/>
    <w:uiPriority w:val="9"/>
    <w:rsid w:val="005F5404"/>
    <w:rPr>
      <w:rFonts w:ascii="Arial" w:eastAsia="Arial" w:hAnsi="Arial" w:cs="Arial"/>
      <w:sz w:val="40"/>
      <w:szCs w:val="40"/>
    </w:rPr>
  </w:style>
  <w:style w:type="paragraph" w:styleId="a4">
    <w:name w:val="No Spacing"/>
    <w:uiPriority w:val="1"/>
    <w:qFormat/>
    <w:rsid w:val="005F5404"/>
    <w:pPr>
      <w:spacing w:after="0" w:line="240" w:lineRule="auto"/>
    </w:pPr>
    <w:rPr>
      <w:rFonts w:ascii="Times New Roman" w:eastAsia="Times New Roman" w:hAnsi="Times New Roman" w:cs="Times New Roman"/>
      <w:sz w:val="20"/>
      <w:szCs w:val="20"/>
      <w:lang w:eastAsia="ru-RU"/>
    </w:rPr>
  </w:style>
  <w:style w:type="paragraph" w:styleId="a5">
    <w:name w:val="Title"/>
    <w:basedOn w:val="a"/>
    <w:next w:val="a"/>
    <w:link w:val="a6"/>
    <w:uiPriority w:val="10"/>
    <w:qFormat/>
    <w:rsid w:val="005F5404"/>
    <w:pPr>
      <w:spacing w:before="300" w:after="200"/>
      <w:contextualSpacing/>
    </w:pPr>
    <w:rPr>
      <w:sz w:val="48"/>
      <w:szCs w:val="48"/>
    </w:rPr>
  </w:style>
  <w:style w:type="character" w:customStyle="1" w:styleId="a6">
    <w:name w:val="Заголовок Знак"/>
    <w:basedOn w:val="a0"/>
    <w:link w:val="a5"/>
    <w:uiPriority w:val="10"/>
    <w:rsid w:val="005F5404"/>
    <w:rPr>
      <w:rFonts w:ascii="Times New Roman" w:eastAsia="Times New Roman" w:hAnsi="Times New Roman" w:cs="Times New Roman"/>
      <w:sz w:val="48"/>
      <w:szCs w:val="48"/>
      <w:lang w:eastAsia="ru-RU"/>
    </w:rPr>
  </w:style>
  <w:style w:type="paragraph" w:styleId="a7">
    <w:name w:val="Subtitle"/>
    <w:basedOn w:val="a"/>
    <w:next w:val="a"/>
    <w:link w:val="a8"/>
    <w:uiPriority w:val="11"/>
    <w:qFormat/>
    <w:rsid w:val="005F5404"/>
    <w:pPr>
      <w:spacing w:before="200" w:after="200"/>
    </w:pPr>
  </w:style>
  <w:style w:type="character" w:customStyle="1" w:styleId="a8">
    <w:name w:val="Подзаголовок Знак"/>
    <w:basedOn w:val="a0"/>
    <w:link w:val="a7"/>
    <w:uiPriority w:val="11"/>
    <w:rsid w:val="005F5404"/>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5F5404"/>
    <w:pPr>
      <w:ind w:left="720" w:right="720"/>
    </w:pPr>
    <w:rPr>
      <w:i/>
    </w:rPr>
  </w:style>
  <w:style w:type="character" w:customStyle="1" w:styleId="23">
    <w:name w:val="Цитата 2 Знак"/>
    <w:basedOn w:val="a0"/>
    <w:link w:val="22"/>
    <w:uiPriority w:val="29"/>
    <w:rsid w:val="005F5404"/>
    <w:rPr>
      <w:rFonts w:ascii="Times New Roman" w:eastAsia="Times New Roman" w:hAnsi="Times New Roman" w:cs="Times New Roman"/>
      <w:i/>
      <w:sz w:val="24"/>
      <w:szCs w:val="24"/>
      <w:lang w:eastAsia="ru-RU"/>
    </w:rPr>
  </w:style>
  <w:style w:type="paragraph" w:styleId="a9">
    <w:name w:val="Intense Quote"/>
    <w:basedOn w:val="a"/>
    <w:next w:val="a"/>
    <w:link w:val="aa"/>
    <w:uiPriority w:val="30"/>
    <w:qFormat/>
    <w:rsid w:val="005F540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basedOn w:val="a0"/>
    <w:link w:val="a9"/>
    <w:uiPriority w:val="30"/>
    <w:rsid w:val="005F5404"/>
    <w:rPr>
      <w:rFonts w:ascii="Times New Roman" w:eastAsia="Times New Roman" w:hAnsi="Times New Roman" w:cs="Times New Roman"/>
      <w:i/>
      <w:sz w:val="24"/>
      <w:szCs w:val="24"/>
      <w:shd w:val="clear" w:color="auto" w:fill="F2F2F2"/>
      <w:lang w:eastAsia="ru-RU"/>
    </w:rPr>
  </w:style>
  <w:style w:type="character" w:customStyle="1" w:styleId="ab">
    <w:name w:val="Верхний колонтитул Знак"/>
    <w:basedOn w:val="a0"/>
    <w:link w:val="ac"/>
    <w:uiPriority w:val="99"/>
    <w:rsid w:val="005F5404"/>
  </w:style>
  <w:style w:type="character" w:customStyle="1" w:styleId="FooterChar">
    <w:name w:val="Footer Char"/>
    <w:basedOn w:val="a0"/>
    <w:uiPriority w:val="99"/>
    <w:rsid w:val="005F5404"/>
  </w:style>
  <w:style w:type="paragraph" w:styleId="ad">
    <w:name w:val="caption"/>
    <w:basedOn w:val="a"/>
    <w:next w:val="a"/>
    <w:uiPriority w:val="35"/>
    <w:semiHidden/>
    <w:unhideWhenUsed/>
    <w:qFormat/>
    <w:rsid w:val="005F5404"/>
    <w:pPr>
      <w:spacing w:line="276" w:lineRule="auto"/>
    </w:pPr>
    <w:rPr>
      <w:b/>
      <w:bCs/>
      <w:color w:val="5B9BD5" w:themeColor="accent1"/>
      <w:sz w:val="18"/>
      <w:szCs w:val="18"/>
    </w:rPr>
  </w:style>
  <w:style w:type="character" w:customStyle="1" w:styleId="CaptionChar">
    <w:name w:val="Caption Char"/>
    <w:uiPriority w:val="99"/>
    <w:rsid w:val="005F5404"/>
  </w:style>
  <w:style w:type="table" w:customStyle="1" w:styleId="PlainTable11">
    <w:name w:val="Plain Table 11"/>
    <w:basedOn w:val="a1"/>
    <w:uiPriority w:val="59"/>
    <w:rsid w:val="005F5404"/>
    <w:pPr>
      <w:spacing w:after="0" w:line="240" w:lineRule="auto"/>
    </w:pPr>
    <w:rPr>
      <w:rFonts w:ascii="Times New Roman" w:eastAsia="Times New Roman" w:hAnsi="Times New Roman"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rsid w:val="005F5404"/>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1">
    <w:name w:val="Grid Table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1">
    <w:name w:val="Grid Table 41"/>
    <w:basedOn w:val="a1"/>
    <w:uiPriority w:val="5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1">
    <w:name w:val="Grid Table 5 Dark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6Colorful1">
    <w:name w:val="Grid Table 6 Colorful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
    <w:name w:val="Grid Table 7 Colorful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
    <w:name w:val="List Table 1 Light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1">
    <w:name w:val="List Table 2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1">
    <w:name w:val="List Table 3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1">
    <w:name w:val="List Table 5 Dark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1">
    <w:name w:val="List Table 6 Colorful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5F540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F540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rsid w:val="005F5404"/>
    <w:pPr>
      <w:spacing w:after="40"/>
    </w:pPr>
    <w:rPr>
      <w:sz w:val="18"/>
    </w:rPr>
  </w:style>
  <w:style w:type="character" w:customStyle="1" w:styleId="af">
    <w:name w:val="Текст сноски Знак"/>
    <w:basedOn w:val="a0"/>
    <w:link w:val="ae"/>
    <w:uiPriority w:val="99"/>
    <w:semiHidden/>
    <w:rsid w:val="005F5404"/>
    <w:rPr>
      <w:rFonts w:ascii="Times New Roman" w:eastAsia="Times New Roman" w:hAnsi="Times New Roman" w:cs="Times New Roman"/>
      <w:sz w:val="18"/>
      <w:szCs w:val="24"/>
      <w:lang w:eastAsia="ru-RU"/>
    </w:rPr>
  </w:style>
  <w:style w:type="character" w:styleId="af0">
    <w:name w:val="footnote reference"/>
    <w:basedOn w:val="a0"/>
    <w:uiPriority w:val="99"/>
    <w:unhideWhenUsed/>
    <w:rsid w:val="005F5404"/>
    <w:rPr>
      <w:vertAlign w:val="superscript"/>
    </w:rPr>
  </w:style>
  <w:style w:type="paragraph" w:styleId="af1">
    <w:name w:val="endnote text"/>
    <w:basedOn w:val="a"/>
    <w:link w:val="af2"/>
    <w:uiPriority w:val="99"/>
    <w:semiHidden/>
    <w:unhideWhenUsed/>
    <w:rsid w:val="005F5404"/>
    <w:rPr>
      <w:sz w:val="20"/>
    </w:rPr>
  </w:style>
  <w:style w:type="character" w:customStyle="1" w:styleId="af2">
    <w:name w:val="Текст концевой сноски Знак"/>
    <w:basedOn w:val="a0"/>
    <w:link w:val="af1"/>
    <w:uiPriority w:val="99"/>
    <w:semiHidden/>
    <w:rsid w:val="005F5404"/>
    <w:rPr>
      <w:rFonts w:ascii="Times New Roman" w:eastAsia="Times New Roman" w:hAnsi="Times New Roman" w:cs="Times New Roman"/>
      <w:sz w:val="20"/>
      <w:szCs w:val="24"/>
      <w:lang w:eastAsia="ru-RU"/>
    </w:rPr>
  </w:style>
  <w:style w:type="character" w:styleId="af3">
    <w:name w:val="endnote reference"/>
    <w:basedOn w:val="a0"/>
    <w:uiPriority w:val="99"/>
    <w:semiHidden/>
    <w:unhideWhenUsed/>
    <w:rsid w:val="005F5404"/>
    <w:rPr>
      <w:vertAlign w:val="superscript"/>
    </w:rPr>
  </w:style>
  <w:style w:type="paragraph" w:styleId="12">
    <w:name w:val="toc 1"/>
    <w:basedOn w:val="a"/>
    <w:next w:val="a"/>
    <w:uiPriority w:val="39"/>
    <w:unhideWhenUsed/>
    <w:rsid w:val="005F5404"/>
    <w:pPr>
      <w:spacing w:after="57"/>
    </w:pPr>
  </w:style>
  <w:style w:type="paragraph" w:styleId="24">
    <w:name w:val="toc 2"/>
    <w:basedOn w:val="a"/>
    <w:next w:val="a"/>
    <w:uiPriority w:val="39"/>
    <w:unhideWhenUsed/>
    <w:rsid w:val="005F5404"/>
    <w:pPr>
      <w:spacing w:after="57"/>
      <w:ind w:left="283"/>
    </w:pPr>
  </w:style>
  <w:style w:type="paragraph" w:styleId="32">
    <w:name w:val="toc 3"/>
    <w:basedOn w:val="a"/>
    <w:next w:val="a"/>
    <w:uiPriority w:val="39"/>
    <w:unhideWhenUsed/>
    <w:rsid w:val="005F5404"/>
    <w:pPr>
      <w:spacing w:after="57"/>
      <w:ind w:left="567"/>
    </w:pPr>
  </w:style>
  <w:style w:type="paragraph" w:styleId="42">
    <w:name w:val="toc 4"/>
    <w:basedOn w:val="a"/>
    <w:next w:val="a"/>
    <w:uiPriority w:val="39"/>
    <w:unhideWhenUsed/>
    <w:rsid w:val="005F5404"/>
    <w:pPr>
      <w:spacing w:after="57"/>
      <w:ind w:left="850"/>
    </w:pPr>
  </w:style>
  <w:style w:type="paragraph" w:styleId="52">
    <w:name w:val="toc 5"/>
    <w:basedOn w:val="a"/>
    <w:next w:val="a"/>
    <w:uiPriority w:val="39"/>
    <w:unhideWhenUsed/>
    <w:rsid w:val="005F5404"/>
    <w:pPr>
      <w:spacing w:after="57"/>
      <w:ind w:left="1134"/>
    </w:pPr>
  </w:style>
  <w:style w:type="paragraph" w:styleId="61">
    <w:name w:val="toc 6"/>
    <w:basedOn w:val="a"/>
    <w:next w:val="a"/>
    <w:uiPriority w:val="39"/>
    <w:unhideWhenUsed/>
    <w:rsid w:val="005F5404"/>
    <w:pPr>
      <w:spacing w:after="57"/>
      <w:ind w:left="1417"/>
    </w:pPr>
  </w:style>
  <w:style w:type="paragraph" w:styleId="71">
    <w:name w:val="toc 7"/>
    <w:basedOn w:val="a"/>
    <w:next w:val="a"/>
    <w:uiPriority w:val="39"/>
    <w:unhideWhenUsed/>
    <w:rsid w:val="005F5404"/>
    <w:pPr>
      <w:spacing w:after="57"/>
      <w:ind w:left="1701"/>
    </w:pPr>
  </w:style>
  <w:style w:type="paragraph" w:styleId="81">
    <w:name w:val="toc 8"/>
    <w:basedOn w:val="a"/>
    <w:next w:val="a"/>
    <w:uiPriority w:val="39"/>
    <w:unhideWhenUsed/>
    <w:rsid w:val="005F5404"/>
    <w:pPr>
      <w:spacing w:after="57"/>
      <w:ind w:left="1984"/>
    </w:pPr>
  </w:style>
  <w:style w:type="paragraph" w:styleId="91">
    <w:name w:val="toc 9"/>
    <w:basedOn w:val="a"/>
    <w:next w:val="a"/>
    <w:uiPriority w:val="39"/>
    <w:unhideWhenUsed/>
    <w:rsid w:val="005F5404"/>
    <w:pPr>
      <w:spacing w:after="57"/>
      <w:ind w:left="2268"/>
    </w:pPr>
  </w:style>
  <w:style w:type="paragraph" w:styleId="af4">
    <w:name w:val="TOC Heading"/>
    <w:uiPriority w:val="39"/>
    <w:unhideWhenUsed/>
    <w:rsid w:val="005F5404"/>
    <w:pPr>
      <w:spacing w:after="0" w:line="240" w:lineRule="auto"/>
    </w:pPr>
    <w:rPr>
      <w:rFonts w:ascii="Times New Roman" w:eastAsia="Times New Roman" w:hAnsi="Times New Roman" w:cs="Times New Roman"/>
      <w:sz w:val="20"/>
      <w:szCs w:val="20"/>
      <w:lang w:eastAsia="ru-RU"/>
    </w:rPr>
  </w:style>
  <w:style w:type="paragraph" w:styleId="af5">
    <w:name w:val="table of figures"/>
    <w:basedOn w:val="a"/>
    <w:next w:val="a"/>
    <w:uiPriority w:val="99"/>
    <w:unhideWhenUsed/>
    <w:rsid w:val="005F5404"/>
  </w:style>
  <w:style w:type="paragraph" w:styleId="ac">
    <w:name w:val="header"/>
    <w:basedOn w:val="a"/>
    <w:link w:val="ab"/>
    <w:uiPriority w:val="99"/>
    <w:rsid w:val="005F5404"/>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5F5404"/>
    <w:rPr>
      <w:rFonts w:ascii="Times New Roman" w:eastAsia="Times New Roman" w:hAnsi="Times New Roman" w:cs="Times New Roman"/>
      <w:sz w:val="24"/>
      <w:szCs w:val="24"/>
      <w:lang w:eastAsia="ru-RU"/>
    </w:rPr>
  </w:style>
  <w:style w:type="paragraph" w:styleId="af6">
    <w:name w:val="footer"/>
    <w:basedOn w:val="a"/>
    <w:link w:val="af7"/>
    <w:uiPriority w:val="99"/>
    <w:rsid w:val="005F5404"/>
    <w:pPr>
      <w:tabs>
        <w:tab w:val="center" w:pos="4677"/>
        <w:tab w:val="right" w:pos="9355"/>
      </w:tabs>
    </w:pPr>
  </w:style>
  <w:style w:type="character" w:customStyle="1" w:styleId="af7">
    <w:name w:val="Нижний колонтитул Знак"/>
    <w:basedOn w:val="a0"/>
    <w:link w:val="af6"/>
    <w:uiPriority w:val="99"/>
    <w:rsid w:val="005F5404"/>
    <w:rPr>
      <w:rFonts w:ascii="Times New Roman" w:eastAsia="Times New Roman" w:hAnsi="Times New Roman" w:cs="Times New Roman"/>
      <w:sz w:val="24"/>
      <w:szCs w:val="24"/>
      <w:lang w:eastAsia="ru-RU"/>
    </w:rPr>
  </w:style>
  <w:style w:type="paragraph" w:styleId="af8">
    <w:name w:val="Balloon Text"/>
    <w:basedOn w:val="a"/>
    <w:link w:val="af9"/>
    <w:semiHidden/>
    <w:rsid w:val="005F5404"/>
    <w:rPr>
      <w:rFonts w:ascii="Tahoma" w:hAnsi="Tahoma" w:cs="Tahoma"/>
      <w:sz w:val="16"/>
      <w:szCs w:val="16"/>
    </w:rPr>
  </w:style>
  <w:style w:type="character" w:customStyle="1" w:styleId="af9">
    <w:name w:val="Текст выноски Знак"/>
    <w:basedOn w:val="a0"/>
    <w:link w:val="af8"/>
    <w:semiHidden/>
    <w:rsid w:val="005F5404"/>
    <w:rPr>
      <w:rFonts w:ascii="Tahoma" w:eastAsia="Times New Roman" w:hAnsi="Tahoma" w:cs="Tahoma"/>
      <w:sz w:val="16"/>
      <w:szCs w:val="16"/>
      <w:lang w:eastAsia="ru-RU"/>
    </w:rPr>
  </w:style>
  <w:style w:type="table" w:styleId="afa">
    <w:name w:val="Table Grid"/>
    <w:basedOn w:val="a1"/>
    <w:uiPriority w:val="39"/>
    <w:rsid w:val="005F540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rsid w:val="005F5404"/>
    <w:pPr>
      <w:spacing w:after="200" w:line="276" w:lineRule="auto"/>
      <w:ind w:left="720"/>
      <w:contextualSpacing/>
    </w:pPr>
    <w:rPr>
      <w:rFonts w:ascii="Calibri" w:eastAsia="Calibri" w:hAnsi="Calibri"/>
      <w:sz w:val="22"/>
      <w:szCs w:val="22"/>
      <w:lang w:eastAsia="en-US"/>
    </w:rPr>
  </w:style>
  <w:style w:type="character" w:styleId="afc">
    <w:name w:val="Hyperlink"/>
    <w:uiPriority w:val="99"/>
    <w:rsid w:val="005F5404"/>
    <w:rPr>
      <w:color w:val="0000FF"/>
      <w:u w:val="single"/>
    </w:rPr>
  </w:style>
  <w:style w:type="character" w:customStyle="1" w:styleId="zmsearchresult">
    <w:name w:val="zmsearchresult"/>
    <w:rsid w:val="005F5404"/>
  </w:style>
  <w:style w:type="paragraph" w:customStyle="1" w:styleId="docdata">
    <w:name w:val="docdata"/>
    <w:basedOn w:val="a"/>
    <w:rsid w:val="005F5404"/>
    <w:pPr>
      <w:spacing w:before="100" w:beforeAutospacing="1" w:after="100" w:afterAutospacing="1"/>
    </w:pPr>
  </w:style>
  <w:style w:type="paragraph" w:styleId="afd">
    <w:name w:val="Normal (Web)"/>
    <w:basedOn w:val="a"/>
    <w:uiPriority w:val="99"/>
    <w:unhideWhenUsed/>
    <w:rsid w:val="005F5404"/>
    <w:pPr>
      <w:spacing w:before="100" w:beforeAutospacing="1" w:after="100" w:afterAutospacing="1"/>
    </w:pPr>
  </w:style>
  <w:style w:type="character" w:customStyle="1" w:styleId="957">
    <w:name w:val="957"/>
    <w:rsid w:val="005F5404"/>
  </w:style>
  <w:style w:type="character" w:customStyle="1" w:styleId="962">
    <w:name w:val="962"/>
    <w:rsid w:val="005F5404"/>
  </w:style>
  <w:style w:type="character" w:customStyle="1" w:styleId="999">
    <w:name w:val="999"/>
    <w:rsid w:val="005F5404"/>
  </w:style>
  <w:style w:type="paragraph" w:customStyle="1" w:styleId="Default">
    <w:name w:val="Default"/>
    <w:rsid w:val="005F5404"/>
    <w:pPr>
      <w:spacing w:after="0" w:line="240" w:lineRule="auto"/>
    </w:pPr>
    <w:rPr>
      <w:rFonts w:ascii="Times New Roman" w:eastAsia="Times New Roman" w:hAnsi="Times New Roman" w:cs="Times New Roman"/>
      <w:color w:val="000000"/>
      <w:sz w:val="24"/>
      <w:szCs w:val="24"/>
      <w:lang w:val="en-GB" w:eastAsia="ru-RU"/>
    </w:rPr>
  </w:style>
  <w:style w:type="paragraph" w:styleId="afe">
    <w:name w:val="Body Text"/>
    <w:basedOn w:val="a"/>
    <w:link w:val="aff"/>
    <w:rsid w:val="005F5404"/>
    <w:pPr>
      <w:jc w:val="both"/>
    </w:pPr>
    <w:rPr>
      <w:szCs w:val="20"/>
      <w:lang w:val="en-US"/>
    </w:rPr>
  </w:style>
  <w:style w:type="character" w:customStyle="1" w:styleId="aff">
    <w:name w:val="Основной текст Знак"/>
    <w:basedOn w:val="a0"/>
    <w:link w:val="afe"/>
    <w:rsid w:val="005F5404"/>
    <w:rPr>
      <w:rFonts w:ascii="Times New Roman" w:eastAsia="Times New Roman" w:hAnsi="Times New Roman" w:cs="Times New Roman"/>
      <w:sz w:val="24"/>
      <w:szCs w:val="20"/>
      <w:lang w:val="en-US" w:eastAsia="ru-RU"/>
    </w:rPr>
  </w:style>
  <w:style w:type="paragraph" w:customStyle="1" w:styleId="tt">
    <w:name w:val="tt"/>
    <w:basedOn w:val="a"/>
    <w:rsid w:val="005F5404"/>
    <w:pPr>
      <w:spacing w:before="100" w:beforeAutospacing="1" w:after="100" w:afterAutospacing="1"/>
    </w:pPr>
    <w:rPr>
      <w:lang w:val="en-US" w:eastAsia="en-US"/>
    </w:rPr>
  </w:style>
  <w:style w:type="table" w:customStyle="1" w:styleId="14">
    <w:name w:val="Сетка таблицы1"/>
    <w:rsid w:val="005F5404"/>
    <w:pPr>
      <w:spacing w:after="0" w:line="240" w:lineRule="auto"/>
    </w:pPr>
    <w:rPr>
      <w:rFonts w:eastAsiaTheme="minorEastAsia"/>
      <w:sz w:val="20"/>
      <w:szCs w:val="20"/>
      <w:lang w:val="ro-RO" w:eastAsia="ro-RO"/>
    </w:rPr>
    <w:tblPr>
      <w:tblCellMar>
        <w:top w:w="0" w:type="dxa"/>
        <w:left w:w="0" w:type="dxa"/>
        <w:bottom w:w="0" w:type="dxa"/>
        <w:right w:w="0" w:type="dxa"/>
      </w:tblCellMar>
    </w:tblPr>
  </w:style>
  <w:style w:type="table" w:customStyle="1" w:styleId="TableGrid">
    <w:name w:val="TableGrid"/>
    <w:rsid w:val="005F5404"/>
    <w:pPr>
      <w:spacing w:after="0" w:line="240" w:lineRule="auto"/>
    </w:pPr>
    <w:rPr>
      <w:rFonts w:eastAsiaTheme="minorEastAsia"/>
      <w:sz w:val="20"/>
      <w:szCs w:val="20"/>
      <w:lang w:val="ro-RO"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Balanel, Alexandru</dc:creator>
  <cp:keywords/>
  <dc:description/>
  <cp:lastModifiedBy>Balanel, Alexandru</cp:lastModifiedBy>
  <cp:revision>2</cp:revision>
  <dcterms:created xsi:type="dcterms:W3CDTF">2025-02-07T11:36:00Z</dcterms:created>
  <dcterms:modified xsi:type="dcterms:W3CDTF">2025-02-07T11:36:00Z</dcterms:modified>
</cp:coreProperties>
</file>