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EC0" w:rsidRDefault="00971F86" w:rsidP="002B1EC0">
      <w:pPr>
        <w:autoSpaceDE w:val="0"/>
        <w:autoSpaceDN w:val="0"/>
        <w:adjustRightInd w:val="0"/>
        <w:spacing w:line="240" w:lineRule="auto"/>
        <w:jc w:val="right"/>
        <w:rPr>
          <w:rFonts w:ascii="Times New Roman" w:hAnsi="Times New Roman" w:cs="Times New Roman"/>
          <w:bCs/>
          <w:color w:val="000000"/>
          <w:sz w:val="24"/>
          <w:szCs w:val="24"/>
          <w:lang w:val="ro-RO"/>
        </w:rPr>
      </w:pPr>
      <w:bookmarkStart w:id="0" w:name="_GoBack"/>
      <w:bookmarkEnd w:id="0"/>
      <w:r>
        <w:rPr>
          <w:rFonts w:ascii="Times New Roman" w:hAnsi="Times New Roman" w:cs="Times New Roman"/>
          <w:bCs/>
          <w:color w:val="000000"/>
          <w:sz w:val="24"/>
          <w:szCs w:val="24"/>
          <w:lang w:val="ro-RO"/>
        </w:rPr>
        <w:t>P</w:t>
      </w:r>
      <w:r w:rsidR="002B1EC0">
        <w:rPr>
          <w:rFonts w:ascii="Times New Roman" w:hAnsi="Times New Roman" w:cs="Times New Roman"/>
          <w:bCs/>
          <w:color w:val="000000"/>
          <w:sz w:val="24"/>
          <w:szCs w:val="24"/>
          <w:lang w:val="ro-RO"/>
        </w:rPr>
        <w:t>roiect</w:t>
      </w:r>
    </w:p>
    <w:p w:rsidR="0057540C" w:rsidRPr="006F2452" w:rsidRDefault="0057540C" w:rsidP="002B1EC0">
      <w:pPr>
        <w:autoSpaceDE w:val="0"/>
        <w:autoSpaceDN w:val="0"/>
        <w:adjustRightInd w:val="0"/>
        <w:spacing w:line="240" w:lineRule="auto"/>
        <w:jc w:val="center"/>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GUVERNUL REPUBLICII MOLDOVA</w:t>
      </w:r>
    </w:p>
    <w:p w:rsidR="0057540C" w:rsidRPr="006F2452" w:rsidRDefault="0057540C" w:rsidP="002B1EC0">
      <w:pPr>
        <w:autoSpaceDE w:val="0"/>
        <w:autoSpaceDN w:val="0"/>
        <w:adjustRightInd w:val="0"/>
        <w:spacing w:line="240" w:lineRule="auto"/>
        <w:rPr>
          <w:rFonts w:ascii="Times New Roman" w:hAnsi="Times New Roman" w:cs="Times New Roman"/>
          <w:b/>
          <w:bCs/>
          <w:color w:val="000000"/>
          <w:sz w:val="24"/>
          <w:szCs w:val="24"/>
          <w:lang w:val="ro-RO"/>
        </w:rPr>
      </w:pPr>
    </w:p>
    <w:p w:rsidR="0057540C" w:rsidRPr="006F2452" w:rsidRDefault="0057540C" w:rsidP="002B1EC0">
      <w:pPr>
        <w:autoSpaceDE w:val="0"/>
        <w:autoSpaceDN w:val="0"/>
        <w:adjustRightInd w:val="0"/>
        <w:spacing w:line="240" w:lineRule="auto"/>
        <w:jc w:val="center"/>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HOTĂRÎRE nr. ____</w:t>
      </w:r>
    </w:p>
    <w:p w:rsidR="0057540C" w:rsidRPr="006F2452" w:rsidRDefault="0057540C" w:rsidP="002B1EC0">
      <w:pPr>
        <w:autoSpaceDE w:val="0"/>
        <w:autoSpaceDN w:val="0"/>
        <w:adjustRightInd w:val="0"/>
        <w:spacing w:line="240" w:lineRule="auto"/>
        <w:rPr>
          <w:rFonts w:ascii="Times New Roman" w:hAnsi="Times New Roman" w:cs="Times New Roman"/>
          <w:b/>
          <w:bCs/>
          <w:color w:val="000000"/>
          <w:sz w:val="24"/>
          <w:szCs w:val="24"/>
          <w:lang w:val="ro-RO"/>
        </w:rPr>
      </w:pPr>
    </w:p>
    <w:p w:rsidR="0057540C" w:rsidRPr="006F2452" w:rsidRDefault="0057540C" w:rsidP="002B1EC0">
      <w:pPr>
        <w:autoSpaceDE w:val="0"/>
        <w:autoSpaceDN w:val="0"/>
        <w:adjustRightInd w:val="0"/>
        <w:spacing w:line="240" w:lineRule="auto"/>
        <w:jc w:val="center"/>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 xml:space="preserve">pentru aprobarea Regulamentului de funcţionare a </w:t>
      </w:r>
      <w:r w:rsidRPr="006F2452">
        <w:rPr>
          <w:rFonts w:ascii="Times New Roman" w:hAnsi="Times New Roman" w:cs="Times New Roman"/>
          <w:caps/>
          <w:sz w:val="24"/>
          <w:szCs w:val="24"/>
          <w:lang w:val="ro-RO"/>
        </w:rPr>
        <w:t>P</w:t>
      </w:r>
      <w:r w:rsidRPr="006F2452">
        <w:rPr>
          <w:rFonts w:ascii="Times New Roman" w:hAnsi="Times New Roman" w:cs="Times New Roman"/>
          <w:sz w:val="24"/>
          <w:szCs w:val="24"/>
          <w:lang w:val="ro-RO"/>
        </w:rPr>
        <w:t>arcului</w:t>
      </w:r>
      <w:r w:rsidRPr="006F2452">
        <w:rPr>
          <w:rFonts w:ascii="Times New Roman" w:hAnsi="Times New Roman" w:cs="Times New Roman"/>
          <w:caps/>
          <w:sz w:val="24"/>
          <w:szCs w:val="24"/>
          <w:lang w:val="ro-RO"/>
        </w:rPr>
        <w:t xml:space="preserve"> N</w:t>
      </w:r>
      <w:r w:rsidRPr="006F2452">
        <w:rPr>
          <w:rFonts w:ascii="Times New Roman" w:hAnsi="Times New Roman" w:cs="Times New Roman"/>
          <w:sz w:val="24"/>
          <w:szCs w:val="24"/>
          <w:lang w:val="ro-RO"/>
        </w:rPr>
        <w:t>aţional</w:t>
      </w:r>
      <w:r w:rsidRPr="006F2452">
        <w:rPr>
          <w:rFonts w:ascii="Times New Roman" w:hAnsi="Times New Roman" w:cs="Times New Roman"/>
          <w:caps/>
          <w:sz w:val="24"/>
          <w:szCs w:val="24"/>
          <w:lang w:val="ro-RO"/>
        </w:rPr>
        <w:t xml:space="preserve"> ”O</w:t>
      </w:r>
      <w:r w:rsidRPr="006F2452">
        <w:rPr>
          <w:rFonts w:ascii="Times New Roman" w:hAnsi="Times New Roman" w:cs="Times New Roman"/>
          <w:sz w:val="24"/>
          <w:szCs w:val="24"/>
          <w:lang w:val="ro-RO"/>
        </w:rPr>
        <w:t>rhei”</w:t>
      </w:r>
    </w:p>
    <w:p w:rsidR="0057540C" w:rsidRPr="006F2452" w:rsidRDefault="0057540C" w:rsidP="006F2452">
      <w:pPr>
        <w:autoSpaceDE w:val="0"/>
        <w:autoSpaceDN w:val="0"/>
        <w:adjustRightInd w:val="0"/>
        <w:spacing w:line="240" w:lineRule="auto"/>
        <w:rPr>
          <w:rFonts w:ascii="Times New Roman" w:hAnsi="Times New Roman" w:cs="Times New Roman"/>
          <w:color w:val="000000"/>
          <w:sz w:val="24"/>
          <w:szCs w:val="24"/>
          <w:lang w:val="ro-RO"/>
        </w:rPr>
      </w:pPr>
    </w:p>
    <w:p w:rsidR="0057540C" w:rsidRPr="006F2452" w:rsidRDefault="0057540C" w:rsidP="006F2452">
      <w:pPr>
        <w:autoSpaceDE w:val="0"/>
        <w:autoSpaceDN w:val="0"/>
        <w:adjustRightInd w:val="0"/>
        <w:spacing w:line="240" w:lineRule="auto"/>
        <w:ind w:firstLine="720"/>
        <w:jc w:val="both"/>
        <w:rPr>
          <w:rFonts w:ascii="Times New Roman" w:hAnsi="Times New Roman" w:cs="Times New Roman"/>
          <w:color w:val="000000"/>
          <w:sz w:val="24"/>
          <w:szCs w:val="24"/>
          <w:lang w:val="ro-RO"/>
        </w:rPr>
      </w:pPr>
      <w:r w:rsidRPr="006F2452">
        <w:rPr>
          <w:rFonts w:ascii="Times New Roman" w:hAnsi="Times New Roman" w:cs="Times New Roman"/>
          <w:sz w:val="24"/>
          <w:szCs w:val="24"/>
          <w:lang w:val="ro-RO"/>
        </w:rPr>
        <w:t xml:space="preserve">În scopul asigurării menţinerii, conservării şi folosirii raţionale a diversităţii biologice, complexelor naturale unice, valorii estetice şi cultural-istorice deosebite, şi folosirii lor în scopuri ştiinţifice, culturale, turistice, instructive şi educative, </w:t>
      </w:r>
      <w:r w:rsidRPr="006F2452">
        <w:rPr>
          <w:rFonts w:ascii="Times New Roman" w:hAnsi="Times New Roman" w:cs="Times New Roman"/>
          <w:color w:val="000000"/>
          <w:sz w:val="24"/>
          <w:szCs w:val="24"/>
          <w:lang w:val="ro-RO"/>
        </w:rPr>
        <w:t xml:space="preserve">în conformitate cu </w:t>
      </w:r>
      <w:r w:rsidRPr="006F2452">
        <w:rPr>
          <w:rFonts w:ascii="Times New Roman" w:hAnsi="Times New Roman" w:cs="Times New Roman"/>
          <w:sz w:val="24"/>
          <w:szCs w:val="24"/>
          <w:lang w:val="ro-RO"/>
        </w:rPr>
        <w:t xml:space="preserve">Legea nr. 1538-XIII din 25.02.98 privind fondul ariilor naturale protejate de stat (Monitorul Oficial </w:t>
      </w:r>
      <w:r w:rsidRPr="006F2452">
        <w:rPr>
          <w:rFonts w:ascii="Times New Roman" w:hAnsi="Times New Roman" w:cs="Times New Roman"/>
          <w:color w:val="000000"/>
          <w:sz w:val="24"/>
          <w:szCs w:val="24"/>
          <w:lang w:val="ro-RO"/>
        </w:rPr>
        <w:t>al Republicii Moldova</w:t>
      </w:r>
      <w:r w:rsidRPr="006F2452">
        <w:rPr>
          <w:rFonts w:ascii="Times New Roman" w:hAnsi="Times New Roman" w:cs="Times New Roman"/>
          <w:sz w:val="24"/>
          <w:szCs w:val="24"/>
          <w:lang w:val="ro-RO"/>
        </w:rPr>
        <w:t xml:space="preserve"> nr. 66-68/442 din 16.07.1998) cu modificările şi completările ulterioare şi a Hotărîrii Parlamentului</w:t>
      </w:r>
      <w:r w:rsidRPr="006F2452">
        <w:rPr>
          <w:rFonts w:ascii="Times New Roman" w:hAnsi="Times New Roman" w:cs="Times New Roman"/>
          <w:sz w:val="24"/>
          <w:szCs w:val="24"/>
          <w:lang w:val="ro-RO"/>
        </w:rPr>
        <w:softHyphen/>
      </w:r>
      <w:r w:rsidRPr="006F2452">
        <w:rPr>
          <w:rFonts w:ascii="Times New Roman" w:hAnsi="Times New Roman" w:cs="Times New Roman"/>
          <w:sz w:val="24"/>
          <w:szCs w:val="24"/>
          <w:lang w:val="ro-RO"/>
        </w:rPr>
        <w:softHyphen/>
        <w:t xml:space="preserve"> nr. 201 din 12.07.2013 privind fondarea Parcului Naţional ”Orhei”</w:t>
      </w:r>
      <w:r w:rsidRPr="006F2452">
        <w:rPr>
          <w:rFonts w:ascii="Times New Roman" w:hAnsi="Times New Roman" w:cs="Times New Roman"/>
          <w:sz w:val="24"/>
          <w:szCs w:val="24"/>
          <w:lang w:val="ro-MO"/>
        </w:rPr>
        <w:t xml:space="preserve"> (Monitorul Oficial al Republicii Moldova nr. 182-185/597 din 23.08.2013)</w:t>
      </w:r>
      <w:r w:rsidRPr="006F2452">
        <w:rPr>
          <w:rFonts w:ascii="Times New Roman" w:hAnsi="Times New Roman" w:cs="Times New Roman"/>
          <w:color w:val="000000"/>
          <w:sz w:val="24"/>
          <w:szCs w:val="24"/>
          <w:lang w:val="ro-RO"/>
        </w:rPr>
        <w:t>, Guvernul</w:t>
      </w:r>
    </w:p>
    <w:p w:rsidR="0057540C" w:rsidRPr="006F2452" w:rsidRDefault="0057540C" w:rsidP="006F2452">
      <w:pPr>
        <w:autoSpaceDE w:val="0"/>
        <w:autoSpaceDN w:val="0"/>
        <w:adjustRightInd w:val="0"/>
        <w:spacing w:line="240" w:lineRule="auto"/>
        <w:jc w:val="center"/>
        <w:rPr>
          <w:rFonts w:ascii="Times New Roman" w:hAnsi="Times New Roman" w:cs="Times New Roman"/>
          <w:b/>
          <w:bCs/>
          <w:color w:val="000000"/>
          <w:sz w:val="24"/>
          <w:szCs w:val="24"/>
          <w:lang w:val="ro-RO"/>
        </w:rPr>
      </w:pPr>
    </w:p>
    <w:p w:rsidR="0057540C" w:rsidRPr="006F2452" w:rsidRDefault="0057540C" w:rsidP="006F2452">
      <w:pPr>
        <w:autoSpaceDE w:val="0"/>
        <w:autoSpaceDN w:val="0"/>
        <w:adjustRightInd w:val="0"/>
        <w:spacing w:line="240" w:lineRule="auto"/>
        <w:jc w:val="center"/>
        <w:rPr>
          <w:rFonts w:ascii="Times New Roman" w:hAnsi="Times New Roman" w:cs="Times New Roman"/>
          <w:b/>
          <w:bCs/>
          <w:color w:val="000000"/>
          <w:sz w:val="24"/>
          <w:szCs w:val="24"/>
          <w:lang w:val="ro-RO"/>
        </w:rPr>
      </w:pPr>
      <w:r w:rsidRPr="006F2452">
        <w:rPr>
          <w:rFonts w:ascii="Times New Roman" w:hAnsi="Times New Roman" w:cs="Times New Roman"/>
          <w:b/>
          <w:bCs/>
          <w:color w:val="000000"/>
          <w:sz w:val="24"/>
          <w:szCs w:val="24"/>
          <w:lang w:val="ro-RO"/>
        </w:rPr>
        <w:t>HOTĂRĂŞTE:</w:t>
      </w:r>
    </w:p>
    <w:p w:rsidR="0057540C" w:rsidRPr="006F2452" w:rsidRDefault="0057540C" w:rsidP="006F2452">
      <w:pPr>
        <w:numPr>
          <w:ilvl w:val="0"/>
          <w:numId w:val="14"/>
        </w:numPr>
        <w:autoSpaceDE w:val="0"/>
        <w:autoSpaceDN w:val="0"/>
        <w:adjustRightInd w:val="0"/>
        <w:spacing w:after="0" w:line="240" w:lineRule="auto"/>
        <w:jc w:val="both"/>
        <w:rPr>
          <w:rFonts w:ascii="Times New Roman" w:hAnsi="Times New Roman" w:cs="Times New Roman"/>
          <w:color w:val="000000"/>
          <w:sz w:val="24"/>
          <w:szCs w:val="24"/>
          <w:lang w:val="ro-RO"/>
        </w:rPr>
      </w:pPr>
      <w:r w:rsidRPr="006F2452">
        <w:rPr>
          <w:rFonts w:ascii="Times New Roman" w:hAnsi="Times New Roman" w:cs="Times New Roman"/>
          <w:color w:val="000000"/>
          <w:sz w:val="24"/>
          <w:szCs w:val="24"/>
          <w:lang w:val="ro-RO"/>
        </w:rPr>
        <w:t>Se aprobă:</w:t>
      </w:r>
    </w:p>
    <w:p w:rsidR="0057540C" w:rsidRPr="002A11EC" w:rsidRDefault="0057540C" w:rsidP="002A11EC">
      <w:pPr>
        <w:pStyle w:val="a8"/>
        <w:numPr>
          <w:ilvl w:val="0"/>
          <w:numId w:val="19"/>
        </w:numPr>
        <w:autoSpaceDE w:val="0"/>
        <w:autoSpaceDN w:val="0"/>
        <w:adjustRightInd w:val="0"/>
        <w:spacing w:line="240" w:lineRule="auto"/>
        <w:jc w:val="both"/>
        <w:rPr>
          <w:rFonts w:ascii="Times New Roman" w:hAnsi="Times New Roman" w:cs="Times New Roman"/>
          <w:color w:val="000000"/>
          <w:sz w:val="24"/>
          <w:szCs w:val="24"/>
          <w:lang w:val="ro-RO"/>
        </w:rPr>
      </w:pPr>
      <w:r w:rsidRPr="002A11EC">
        <w:rPr>
          <w:rFonts w:ascii="Times New Roman" w:hAnsi="Times New Roman" w:cs="Times New Roman"/>
          <w:color w:val="000000"/>
          <w:sz w:val="24"/>
          <w:szCs w:val="24"/>
          <w:lang w:val="ro-RO"/>
        </w:rPr>
        <w:t xml:space="preserve">Regulamentul de funcţionare a </w:t>
      </w:r>
      <w:r w:rsidRPr="002A11EC">
        <w:rPr>
          <w:rFonts w:ascii="Times New Roman" w:hAnsi="Times New Roman" w:cs="Times New Roman"/>
          <w:caps/>
          <w:sz w:val="24"/>
          <w:szCs w:val="24"/>
          <w:lang w:val="ro-RO"/>
        </w:rPr>
        <w:t>P</w:t>
      </w:r>
      <w:r w:rsidRPr="002A11EC">
        <w:rPr>
          <w:rFonts w:ascii="Times New Roman" w:hAnsi="Times New Roman" w:cs="Times New Roman"/>
          <w:sz w:val="24"/>
          <w:szCs w:val="24"/>
          <w:lang w:val="ro-RO"/>
        </w:rPr>
        <w:t>arcului</w:t>
      </w:r>
      <w:r w:rsidRPr="002A11EC">
        <w:rPr>
          <w:rFonts w:ascii="Times New Roman" w:hAnsi="Times New Roman" w:cs="Times New Roman"/>
          <w:caps/>
          <w:sz w:val="24"/>
          <w:szCs w:val="24"/>
          <w:lang w:val="ro-RO"/>
        </w:rPr>
        <w:t xml:space="preserve"> N</w:t>
      </w:r>
      <w:r w:rsidRPr="002A11EC">
        <w:rPr>
          <w:rFonts w:ascii="Times New Roman" w:hAnsi="Times New Roman" w:cs="Times New Roman"/>
          <w:sz w:val="24"/>
          <w:szCs w:val="24"/>
          <w:lang w:val="ro-RO"/>
        </w:rPr>
        <w:t>aţional</w:t>
      </w:r>
      <w:r w:rsidRPr="002A11EC">
        <w:rPr>
          <w:rFonts w:ascii="Times New Roman" w:hAnsi="Times New Roman" w:cs="Times New Roman"/>
          <w:caps/>
          <w:sz w:val="24"/>
          <w:szCs w:val="24"/>
          <w:lang w:val="ro-RO"/>
        </w:rPr>
        <w:t xml:space="preserve"> ”O</w:t>
      </w:r>
      <w:r w:rsidRPr="002A11EC">
        <w:rPr>
          <w:rFonts w:ascii="Times New Roman" w:hAnsi="Times New Roman" w:cs="Times New Roman"/>
          <w:sz w:val="24"/>
          <w:szCs w:val="24"/>
          <w:lang w:val="ro-RO"/>
        </w:rPr>
        <w:t>rhei”</w:t>
      </w:r>
      <w:r w:rsidRPr="002A11EC">
        <w:rPr>
          <w:rFonts w:ascii="Times New Roman" w:hAnsi="Times New Roman" w:cs="Times New Roman"/>
          <w:color w:val="000000"/>
          <w:sz w:val="24"/>
          <w:szCs w:val="24"/>
          <w:lang w:val="ro-RO"/>
        </w:rPr>
        <w:t>, conform anexei nr. 1;</w:t>
      </w:r>
    </w:p>
    <w:p w:rsidR="0057540C" w:rsidRPr="002A11EC" w:rsidRDefault="0057540C" w:rsidP="002A11EC">
      <w:pPr>
        <w:pStyle w:val="a8"/>
        <w:numPr>
          <w:ilvl w:val="0"/>
          <w:numId w:val="19"/>
        </w:numPr>
        <w:autoSpaceDE w:val="0"/>
        <w:autoSpaceDN w:val="0"/>
        <w:adjustRightInd w:val="0"/>
        <w:spacing w:line="240" w:lineRule="auto"/>
        <w:jc w:val="both"/>
        <w:rPr>
          <w:rFonts w:ascii="Times New Roman" w:hAnsi="Times New Roman" w:cs="Times New Roman"/>
          <w:color w:val="000000"/>
          <w:sz w:val="24"/>
          <w:szCs w:val="24"/>
          <w:lang w:val="ro-RO"/>
        </w:rPr>
      </w:pPr>
      <w:r w:rsidRPr="002A11EC">
        <w:rPr>
          <w:rFonts w:ascii="Times New Roman" w:hAnsi="Times New Roman" w:cs="Times New Roman"/>
          <w:color w:val="000000"/>
          <w:sz w:val="24"/>
          <w:szCs w:val="24"/>
          <w:lang w:val="ro-RO"/>
        </w:rPr>
        <w:t>Repartiţia teritoriului</w:t>
      </w:r>
      <w:r w:rsidRPr="002A11EC">
        <w:rPr>
          <w:rFonts w:ascii="Times New Roman" w:hAnsi="Times New Roman" w:cs="Times New Roman"/>
          <w:caps/>
          <w:sz w:val="24"/>
          <w:szCs w:val="24"/>
          <w:lang w:val="ro-RO"/>
        </w:rPr>
        <w:t xml:space="preserve"> P</w:t>
      </w:r>
      <w:r w:rsidRPr="002A11EC">
        <w:rPr>
          <w:rFonts w:ascii="Times New Roman" w:hAnsi="Times New Roman" w:cs="Times New Roman"/>
          <w:sz w:val="24"/>
          <w:szCs w:val="24"/>
          <w:lang w:val="ro-RO"/>
        </w:rPr>
        <w:t>arcului</w:t>
      </w:r>
      <w:r w:rsidRPr="002A11EC">
        <w:rPr>
          <w:rFonts w:ascii="Times New Roman" w:hAnsi="Times New Roman" w:cs="Times New Roman"/>
          <w:caps/>
          <w:sz w:val="24"/>
          <w:szCs w:val="24"/>
          <w:lang w:val="ro-RO"/>
        </w:rPr>
        <w:t xml:space="preserve"> N</w:t>
      </w:r>
      <w:r w:rsidRPr="002A11EC">
        <w:rPr>
          <w:rFonts w:ascii="Times New Roman" w:hAnsi="Times New Roman" w:cs="Times New Roman"/>
          <w:sz w:val="24"/>
          <w:szCs w:val="24"/>
          <w:lang w:val="ro-RO"/>
        </w:rPr>
        <w:t>aţional</w:t>
      </w:r>
      <w:r w:rsidRPr="002A11EC">
        <w:rPr>
          <w:rFonts w:ascii="Times New Roman" w:hAnsi="Times New Roman" w:cs="Times New Roman"/>
          <w:caps/>
          <w:sz w:val="24"/>
          <w:szCs w:val="24"/>
          <w:lang w:val="ro-RO"/>
        </w:rPr>
        <w:t xml:space="preserve"> ”O</w:t>
      </w:r>
      <w:r w:rsidRPr="002A11EC">
        <w:rPr>
          <w:rFonts w:ascii="Times New Roman" w:hAnsi="Times New Roman" w:cs="Times New Roman"/>
          <w:sz w:val="24"/>
          <w:szCs w:val="24"/>
          <w:lang w:val="ro-RO"/>
        </w:rPr>
        <w:t>rhei”</w:t>
      </w:r>
      <w:r w:rsidRPr="002A11EC">
        <w:rPr>
          <w:rFonts w:ascii="Times New Roman" w:hAnsi="Times New Roman" w:cs="Times New Roman"/>
          <w:color w:val="000000"/>
          <w:sz w:val="24"/>
          <w:szCs w:val="24"/>
          <w:lang w:val="ro-RO"/>
        </w:rPr>
        <w:t>, în conformitate cu statutul juridic al terenurilor, conform anexei nr.</w:t>
      </w:r>
      <w:r w:rsidR="002A11EC" w:rsidRPr="002A11EC">
        <w:rPr>
          <w:rFonts w:ascii="Times New Roman" w:hAnsi="Times New Roman" w:cs="Times New Roman"/>
          <w:color w:val="000000"/>
          <w:sz w:val="24"/>
          <w:szCs w:val="24"/>
          <w:lang w:val="ro-RO"/>
        </w:rPr>
        <w:t>2</w:t>
      </w:r>
      <w:r w:rsidRPr="002A11EC">
        <w:rPr>
          <w:rFonts w:ascii="Times New Roman" w:hAnsi="Times New Roman" w:cs="Times New Roman"/>
          <w:color w:val="000000"/>
          <w:sz w:val="24"/>
          <w:szCs w:val="24"/>
          <w:lang w:val="ro-RO"/>
        </w:rPr>
        <w:t>;</w:t>
      </w:r>
    </w:p>
    <w:p w:rsidR="0057540C" w:rsidRPr="002A11EC" w:rsidRDefault="0057540C" w:rsidP="002A11EC">
      <w:pPr>
        <w:pStyle w:val="a8"/>
        <w:numPr>
          <w:ilvl w:val="0"/>
          <w:numId w:val="19"/>
        </w:numPr>
        <w:autoSpaceDE w:val="0"/>
        <w:autoSpaceDN w:val="0"/>
        <w:adjustRightInd w:val="0"/>
        <w:spacing w:line="240" w:lineRule="auto"/>
        <w:jc w:val="both"/>
        <w:rPr>
          <w:rFonts w:ascii="Times New Roman" w:hAnsi="Times New Roman" w:cs="Times New Roman"/>
          <w:color w:val="000000"/>
          <w:sz w:val="24"/>
          <w:szCs w:val="24"/>
          <w:lang w:val="ro-RO"/>
        </w:rPr>
      </w:pPr>
      <w:r w:rsidRPr="002A11EC">
        <w:rPr>
          <w:rFonts w:ascii="Times New Roman" w:hAnsi="Times New Roman" w:cs="Times New Roman"/>
          <w:color w:val="000000"/>
          <w:sz w:val="24"/>
          <w:szCs w:val="24"/>
          <w:lang w:val="ro-RO"/>
        </w:rPr>
        <w:t xml:space="preserve">Zonarea internă a </w:t>
      </w:r>
      <w:r w:rsidRPr="002A11EC">
        <w:rPr>
          <w:rFonts w:ascii="Times New Roman" w:hAnsi="Times New Roman" w:cs="Times New Roman"/>
          <w:caps/>
          <w:sz w:val="24"/>
          <w:szCs w:val="24"/>
          <w:lang w:val="ro-RO"/>
        </w:rPr>
        <w:t>P</w:t>
      </w:r>
      <w:r w:rsidRPr="002A11EC">
        <w:rPr>
          <w:rFonts w:ascii="Times New Roman" w:hAnsi="Times New Roman" w:cs="Times New Roman"/>
          <w:sz w:val="24"/>
          <w:szCs w:val="24"/>
          <w:lang w:val="ro-RO"/>
        </w:rPr>
        <w:t>arcului</w:t>
      </w:r>
      <w:r w:rsidRPr="002A11EC">
        <w:rPr>
          <w:rFonts w:ascii="Times New Roman" w:hAnsi="Times New Roman" w:cs="Times New Roman"/>
          <w:caps/>
          <w:sz w:val="24"/>
          <w:szCs w:val="24"/>
          <w:lang w:val="ro-RO"/>
        </w:rPr>
        <w:t xml:space="preserve"> N</w:t>
      </w:r>
      <w:r w:rsidRPr="002A11EC">
        <w:rPr>
          <w:rFonts w:ascii="Times New Roman" w:hAnsi="Times New Roman" w:cs="Times New Roman"/>
          <w:sz w:val="24"/>
          <w:szCs w:val="24"/>
          <w:lang w:val="ro-RO"/>
        </w:rPr>
        <w:t>aţional</w:t>
      </w:r>
      <w:r w:rsidRPr="002A11EC">
        <w:rPr>
          <w:rFonts w:ascii="Times New Roman" w:hAnsi="Times New Roman" w:cs="Times New Roman"/>
          <w:caps/>
          <w:sz w:val="24"/>
          <w:szCs w:val="24"/>
          <w:lang w:val="ro-RO"/>
        </w:rPr>
        <w:t xml:space="preserve"> ”O</w:t>
      </w:r>
      <w:r w:rsidRPr="002A11EC">
        <w:rPr>
          <w:rFonts w:ascii="Times New Roman" w:hAnsi="Times New Roman" w:cs="Times New Roman"/>
          <w:sz w:val="24"/>
          <w:szCs w:val="24"/>
          <w:lang w:val="ro-RO"/>
        </w:rPr>
        <w:t>rhei”</w:t>
      </w:r>
      <w:r w:rsidRPr="002A11EC">
        <w:rPr>
          <w:rFonts w:ascii="Times New Roman" w:hAnsi="Times New Roman" w:cs="Times New Roman"/>
          <w:color w:val="000000"/>
          <w:sz w:val="24"/>
          <w:szCs w:val="24"/>
          <w:lang w:val="ro-RO"/>
        </w:rPr>
        <w:t>, conform anexei nr.</w:t>
      </w:r>
      <w:r w:rsidR="002A11EC">
        <w:rPr>
          <w:rFonts w:ascii="Times New Roman" w:hAnsi="Times New Roman" w:cs="Times New Roman"/>
          <w:color w:val="000000"/>
          <w:sz w:val="24"/>
          <w:szCs w:val="24"/>
          <w:lang w:val="ro-RO"/>
        </w:rPr>
        <w:t>3</w:t>
      </w:r>
      <w:r w:rsidRPr="002A11EC">
        <w:rPr>
          <w:rFonts w:ascii="Times New Roman" w:hAnsi="Times New Roman" w:cs="Times New Roman"/>
          <w:color w:val="000000"/>
          <w:sz w:val="24"/>
          <w:szCs w:val="24"/>
          <w:lang w:val="ro-RO"/>
        </w:rPr>
        <w:t>;</w:t>
      </w:r>
    </w:p>
    <w:p w:rsidR="0057540C" w:rsidRPr="002A11EC" w:rsidRDefault="0057540C" w:rsidP="002A11EC">
      <w:pPr>
        <w:pStyle w:val="a8"/>
        <w:numPr>
          <w:ilvl w:val="0"/>
          <w:numId w:val="19"/>
        </w:numPr>
        <w:autoSpaceDE w:val="0"/>
        <w:autoSpaceDN w:val="0"/>
        <w:adjustRightInd w:val="0"/>
        <w:spacing w:line="240" w:lineRule="auto"/>
        <w:jc w:val="both"/>
        <w:rPr>
          <w:rFonts w:ascii="Times New Roman" w:hAnsi="Times New Roman" w:cs="Times New Roman"/>
          <w:color w:val="000000"/>
          <w:sz w:val="24"/>
          <w:szCs w:val="24"/>
          <w:lang w:val="ro-RO"/>
        </w:rPr>
      </w:pPr>
      <w:r w:rsidRPr="002A11EC">
        <w:rPr>
          <w:rFonts w:ascii="Times New Roman" w:hAnsi="Times New Roman" w:cs="Times New Roman"/>
          <w:color w:val="000000"/>
          <w:sz w:val="24"/>
          <w:szCs w:val="24"/>
          <w:lang w:val="ro-RO"/>
        </w:rPr>
        <w:t xml:space="preserve">Harta </w:t>
      </w:r>
      <w:r w:rsidRPr="002A11EC">
        <w:rPr>
          <w:rFonts w:ascii="Times New Roman" w:hAnsi="Times New Roman" w:cs="Times New Roman"/>
          <w:caps/>
          <w:sz w:val="24"/>
          <w:szCs w:val="24"/>
          <w:lang w:val="ro-RO"/>
        </w:rPr>
        <w:t>P</w:t>
      </w:r>
      <w:r w:rsidRPr="002A11EC">
        <w:rPr>
          <w:rFonts w:ascii="Times New Roman" w:hAnsi="Times New Roman" w:cs="Times New Roman"/>
          <w:sz w:val="24"/>
          <w:szCs w:val="24"/>
          <w:lang w:val="ro-RO"/>
        </w:rPr>
        <w:t>arcului</w:t>
      </w:r>
      <w:r w:rsidRPr="002A11EC">
        <w:rPr>
          <w:rFonts w:ascii="Times New Roman" w:hAnsi="Times New Roman" w:cs="Times New Roman"/>
          <w:caps/>
          <w:sz w:val="24"/>
          <w:szCs w:val="24"/>
          <w:lang w:val="ro-RO"/>
        </w:rPr>
        <w:t xml:space="preserve"> N</w:t>
      </w:r>
      <w:r w:rsidRPr="002A11EC">
        <w:rPr>
          <w:rFonts w:ascii="Times New Roman" w:hAnsi="Times New Roman" w:cs="Times New Roman"/>
          <w:sz w:val="24"/>
          <w:szCs w:val="24"/>
          <w:lang w:val="ro-RO"/>
        </w:rPr>
        <w:t>aţional</w:t>
      </w:r>
      <w:r w:rsidRPr="002A11EC">
        <w:rPr>
          <w:rFonts w:ascii="Times New Roman" w:hAnsi="Times New Roman" w:cs="Times New Roman"/>
          <w:caps/>
          <w:sz w:val="24"/>
          <w:szCs w:val="24"/>
          <w:lang w:val="ro-RO"/>
        </w:rPr>
        <w:t xml:space="preserve"> ”O</w:t>
      </w:r>
      <w:r w:rsidRPr="002A11EC">
        <w:rPr>
          <w:rFonts w:ascii="Times New Roman" w:hAnsi="Times New Roman" w:cs="Times New Roman"/>
          <w:sz w:val="24"/>
          <w:szCs w:val="24"/>
          <w:lang w:val="ro-RO"/>
        </w:rPr>
        <w:t>rhei”</w:t>
      </w:r>
      <w:r w:rsidRPr="002A11EC">
        <w:rPr>
          <w:rFonts w:ascii="Times New Roman" w:hAnsi="Times New Roman" w:cs="Times New Roman"/>
          <w:color w:val="000000"/>
          <w:sz w:val="24"/>
          <w:szCs w:val="24"/>
          <w:lang w:val="ro-RO"/>
        </w:rPr>
        <w:t>, conform anexei nr.</w:t>
      </w:r>
      <w:r w:rsidR="002A11EC">
        <w:rPr>
          <w:rFonts w:ascii="Times New Roman" w:hAnsi="Times New Roman" w:cs="Times New Roman"/>
          <w:color w:val="000000"/>
          <w:sz w:val="24"/>
          <w:szCs w:val="24"/>
          <w:lang w:val="ro-RO"/>
        </w:rPr>
        <w:t>4</w:t>
      </w:r>
      <w:r w:rsidRPr="002A11EC">
        <w:rPr>
          <w:rFonts w:ascii="Times New Roman" w:hAnsi="Times New Roman" w:cs="Times New Roman"/>
          <w:color w:val="000000"/>
          <w:sz w:val="24"/>
          <w:szCs w:val="24"/>
          <w:lang w:val="ro-RO"/>
        </w:rPr>
        <w:t>;</w:t>
      </w:r>
    </w:p>
    <w:p w:rsidR="0057540C" w:rsidRPr="00B86959" w:rsidRDefault="0057540C" w:rsidP="006F2452">
      <w:pPr>
        <w:autoSpaceDE w:val="0"/>
        <w:autoSpaceDN w:val="0"/>
        <w:adjustRightInd w:val="0"/>
        <w:spacing w:line="240" w:lineRule="auto"/>
        <w:jc w:val="both"/>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 xml:space="preserve">         2. Agenţia ”Moldsilva”</w:t>
      </w:r>
      <w:r w:rsidRPr="006F2452">
        <w:rPr>
          <w:rFonts w:ascii="Times New Roman" w:hAnsi="Times New Roman" w:cs="Times New Roman"/>
          <w:color w:val="000000"/>
          <w:sz w:val="24"/>
          <w:szCs w:val="24"/>
          <w:lang w:val="ro-RO"/>
        </w:rPr>
        <w:t xml:space="preserve">, în termen de </w:t>
      </w:r>
      <w:r w:rsidR="006E5BF0" w:rsidRPr="006F2452">
        <w:rPr>
          <w:rFonts w:ascii="Times New Roman" w:hAnsi="Times New Roman" w:cs="Times New Roman"/>
          <w:color w:val="000000"/>
          <w:sz w:val="24"/>
          <w:szCs w:val="24"/>
          <w:lang w:val="ro-RO"/>
        </w:rPr>
        <w:t>12</w:t>
      </w:r>
      <w:r w:rsidRPr="006F2452">
        <w:rPr>
          <w:rFonts w:ascii="Times New Roman" w:hAnsi="Times New Roman" w:cs="Times New Roman"/>
          <w:color w:val="000000"/>
          <w:sz w:val="24"/>
          <w:szCs w:val="24"/>
          <w:lang w:val="ro-RO"/>
        </w:rPr>
        <w:t xml:space="preserve"> luni, va elabora şi va prezenta Guvernului spre </w:t>
      </w:r>
    </w:p>
    <w:p w:rsidR="0057540C" w:rsidRPr="006F2452" w:rsidRDefault="0057540C" w:rsidP="006F2452">
      <w:pPr>
        <w:autoSpaceDE w:val="0"/>
        <w:autoSpaceDN w:val="0"/>
        <w:adjustRightInd w:val="0"/>
        <w:spacing w:line="240" w:lineRule="auto"/>
        <w:jc w:val="both"/>
        <w:rPr>
          <w:rFonts w:ascii="Times New Roman" w:hAnsi="Times New Roman" w:cs="Times New Roman"/>
          <w:color w:val="000000"/>
          <w:sz w:val="24"/>
          <w:szCs w:val="24"/>
          <w:lang w:val="ro-RO"/>
        </w:rPr>
      </w:pPr>
      <w:r w:rsidRPr="006F2452">
        <w:rPr>
          <w:rFonts w:ascii="Times New Roman" w:hAnsi="Times New Roman" w:cs="Times New Roman"/>
          <w:color w:val="000000"/>
          <w:sz w:val="24"/>
          <w:szCs w:val="24"/>
          <w:lang w:val="ro-RO"/>
        </w:rPr>
        <w:t xml:space="preserve">            examinare Planul de management al </w:t>
      </w:r>
      <w:r w:rsidRPr="006F2452">
        <w:rPr>
          <w:rFonts w:ascii="Times New Roman" w:hAnsi="Times New Roman" w:cs="Times New Roman"/>
          <w:caps/>
          <w:sz w:val="24"/>
          <w:szCs w:val="24"/>
          <w:lang w:val="ro-RO"/>
        </w:rPr>
        <w:t>P</w:t>
      </w:r>
      <w:r w:rsidRPr="006F2452">
        <w:rPr>
          <w:rFonts w:ascii="Times New Roman" w:hAnsi="Times New Roman" w:cs="Times New Roman"/>
          <w:sz w:val="24"/>
          <w:szCs w:val="24"/>
          <w:lang w:val="ro-RO"/>
        </w:rPr>
        <w:t>arcului</w:t>
      </w:r>
      <w:r w:rsidRPr="006F2452">
        <w:rPr>
          <w:rFonts w:ascii="Times New Roman" w:hAnsi="Times New Roman" w:cs="Times New Roman"/>
          <w:caps/>
          <w:sz w:val="24"/>
          <w:szCs w:val="24"/>
          <w:lang w:val="ro-RO"/>
        </w:rPr>
        <w:t xml:space="preserve"> N</w:t>
      </w:r>
      <w:r w:rsidRPr="006F2452">
        <w:rPr>
          <w:rFonts w:ascii="Times New Roman" w:hAnsi="Times New Roman" w:cs="Times New Roman"/>
          <w:sz w:val="24"/>
          <w:szCs w:val="24"/>
          <w:lang w:val="ro-RO"/>
        </w:rPr>
        <w:t>aţional</w:t>
      </w:r>
      <w:r w:rsidRPr="006F2452">
        <w:rPr>
          <w:rFonts w:ascii="Times New Roman" w:hAnsi="Times New Roman" w:cs="Times New Roman"/>
          <w:caps/>
          <w:sz w:val="24"/>
          <w:szCs w:val="24"/>
          <w:lang w:val="ro-RO"/>
        </w:rPr>
        <w:t xml:space="preserve"> ”O</w:t>
      </w:r>
      <w:r w:rsidRPr="006F2452">
        <w:rPr>
          <w:rFonts w:ascii="Times New Roman" w:hAnsi="Times New Roman" w:cs="Times New Roman"/>
          <w:sz w:val="24"/>
          <w:szCs w:val="24"/>
          <w:lang w:val="ro-RO"/>
        </w:rPr>
        <w:t>rhei”</w:t>
      </w:r>
      <w:r w:rsidRPr="006F2452">
        <w:rPr>
          <w:rFonts w:ascii="Times New Roman" w:hAnsi="Times New Roman" w:cs="Times New Roman"/>
          <w:color w:val="000000"/>
          <w:sz w:val="24"/>
          <w:szCs w:val="24"/>
          <w:lang w:val="ro-RO"/>
        </w:rPr>
        <w:t>.</w:t>
      </w:r>
    </w:p>
    <w:p w:rsidR="0057540C" w:rsidRPr="006F2452" w:rsidRDefault="0057540C" w:rsidP="006F2452">
      <w:pPr>
        <w:autoSpaceDE w:val="0"/>
        <w:autoSpaceDN w:val="0"/>
        <w:adjustRightInd w:val="0"/>
        <w:spacing w:line="240" w:lineRule="auto"/>
        <w:rPr>
          <w:rFonts w:ascii="Times New Roman" w:hAnsi="Times New Roman" w:cs="Times New Roman"/>
          <w:b/>
          <w:bCs/>
          <w:color w:val="000000"/>
          <w:sz w:val="24"/>
          <w:szCs w:val="24"/>
          <w:lang w:val="ro-RO"/>
        </w:rPr>
      </w:pPr>
    </w:p>
    <w:p w:rsidR="0057540C" w:rsidRPr="006F2452" w:rsidRDefault="0057540C" w:rsidP="006F2452">
      <w:pPr>
        <w:autoSpaceDE w:val="0"/>
        <w:autoSpaceDN w:val="0"/>
        <w:adjustRightInd w:val="0"/>
        <w:spacing w:line="240" w:lineRule="auto"/>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 xml:space="preserve">                   Prim-ministru                                                         Iurie </w:t>
      </w:r>
      <w:r w:rsidRPr="006F2452">
        <w:rPr>
          <w:rFonts w:ascii="Times New Roman" w:hAnsi="Times New Roman" w:cs="Times New Roman"/>
          <w:bCs/>
          <w:caps/>
          <w:color w:val="000000"/>
          <w:sz w:val="24"/>
          <w:szCs w:val="24"/>
          <w:lang w:val="ro-RO"/>
        </w:rPr>
        <w:t>Leancă</w:t>
      </w:r>
    </w:p>
    <w:p w:rsidR="0057540C" w:rsidRPr="006F2452" w:rsidRDefault="0057540C" w:rsidP="006F2452">
      <w:pPr>
        <w:autoSpaceDE w:val="0"/>
        <w:autoSpaceDN w:val="0"/>
        <w:adjustRightInd w:val="0"/>
        <w:spacing w:line="240" w:lineRule="auto"/>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Contrasemnează:</w:t>
      </w:r>
    </w:p>
    <w:p w:rsidR="0057540C" w:rsidRPr="006F2452" w:rsidRDefault="0057540C" w:rsidP="006F2452">
      <w:pPr>
        <w:autoSpaceDE w:val="0"/>
        <w:autoSpaceDN w:val="0"/>
        <w:adjustRightInd w:val="0"/>
        <w:spacing w:line="240" w:lineRule="auto"/>
        <w:rPr>
          <w:rFonts w:ascii="Times New Roman" w:hAnsi="Times New Roman" w:cs="Times New Roman"/>
          <w:bCs/>
          <w:color w:val="000000"/>
          <w:sz w:val="24"/>
          <w:szCs w:val="24"/>
          <w:lang w:val="ro-RO"/>
        </w:rPr>
      </w:pPr>
    </w:p>
    <w:p w:rsidR="0057540C" w:rsidRPr="006F2452" w:rsidRDefault="0057540C" w:rsidP="006F2452">
      <w:pPr>
        <w:spacing w:line="240" w:lineRule="auto"/>
        <w:rPr>
          <w:rFonts w:ascii="Times New Roman" w:hAnsi="Times New Roman" w:cs="Times New Roman"/>
          <w:caps/>
          <w:sz w:val="24"/>
          <w:szCs w:val="24"/>
          <w:lang w:val="ro-RO"/>
        </w:rPr>
      </w:pPr>
      <w:r w:rsidRPr="006F2452">
        <w:rPr>
          <w:rFonts w:ascii="Times New Roman" w:hAnsi="Times New Roman" w:cs="Times New Roman"/>
          <w:sz w:val="24"/>
          <w:szCs w:val="24"/>
          <w:lang w:val="ro-RO"/>
        </w:rPr>
        <w:t xml:space="preserve">                  Ministrul mediului                                                   Gheorghe  </w:t>
      </w:r>
      <w:r w:rsidRPr="006F2452">
        <w:rPr>
          <w:rFonts w:ascii="Times New Roman" w:hAnsi="Times New Roman" w:cs="Times New Roman"/>
          <w:caps/>
          <w:sz w:val="24"/>
          <w:szCs w:val="24"/>
          <w:lang w:val="ro-RO"/>
        </w:rPr>
        <w:t>Şalaru</w:t>
      </w:r>
    </w:p>
    <w:p w:rsidR="0057540C" w:rsidRPr="006F2452" w:rsidRDefault="0057540C" w:rsidP="006F2452">
      <w:pPr>
        <w:spacing w:line="240" w:lineRule="auto"/>
        <w:ind w:firstLine="720"/>
        <w:rPr>
          <w:rFonts w:ascii="Times New Roman" w:hAnsi="Times New Roman" w:cs="Times New Roman"/>
          <w:bCs/>
          <w:color w:val="000000"/>
          <w:sz w:val="24"/>
          <w:szCs w:val="24"/>
          <w:lang w:val="ro-RO"/>
        </w:rPr>
      </w:pPr>
      <w:r w:rsidRPr="006F2452">
        <w:rPr>
          <w:rFonts w:ascii="Times New Roman" w:hAnsi="Times New Roman" w:cs="Times New Roman"/>
          <w:bCs/>
          <w:color w:val="000000"/>
          <w:sz w:val="24"/>
          <w:szCs w:val="24"/>
          <w:lang w:val="ro-RO"/>
        </w:rPr>
        <w:t xml:space="preserve">      Ministrul finanţelor                                                 </w:t>
      </w:r>
      <w:r w:rsidRPr="006F2452">
        <w:rPr>
          <w:rStyle w:val="st"/>
          <w:rFonts w:ascii="Times New Roman" w:hAnsi="Times New Roman" w:cs="Times New Roman"/>
          <w:sz w:val="24"/>
          <w:szCs w:val="24"/>
          <w:lang w:val="ro-RO"/>
        </w:rPr>
        <w:t>Anatol  ARAPU</w:t>
      </w:r>
    </w:p>
    <w:p w:rsidR="0057540C" w:rsidRDefault="0057540C" w:rsidP="006F2452">
      <w:pPr>
        <w:spacing w:line="240" w:lineRule="auto"/>
        <w:jc w:val="right"/>
        <w:rPr>
          <w:rFonts w:ascii="Times New Roman" w:hAnsi="Times New Roman" w:cs="Times New Roman"/>
          <w:sz w:val="24"/>
          <w:szCs w:val="24"/>
          <w:lang w:val="ro-RO"/>
        </w:rPr>
      </w:pPr>
    </w:p>
    <w:p w:rsidR="00B86959" w:rsidRDefault="00B86959" w:rsidP="006F2452">
      <w:pPr>
        <w:spacing w:line="240" w:lineRule="auto"/>
        <w:jc w:val="right"/>
        <w:rPr>
          <w:rFonts w:ascii="Times New Roman" w:hAnsi="Times New Roman" w:cs="Times New Roman"/>
          <w:sz w:val="24"/>
          <w:szCs w:val="24"/>
          <w:lang w:val="ro-RO"/>
        </w:rPr>
      </w:pPr>
    </w:p>
    <w:p w:rsidR="00B86959" w:rsidRDefault="00B86959" w:rsidP="006F2452">
      <w:pPr>
        <w:spacing w:line="240" w:lineRule="auto"/>
        <w:jc w:val="right"/>
        <w:rPr>
          <w:rFonts w:ascii="Times New Roman" w:hAnsi="Times New Roman" w:cs="Times New Roman"/>
          <w:sz w:val="24"/>
          <w:szCs w:val="24"/>
          <w:lang w:val="ro-RO"/>
        </w:rPr>
      </w:pPr>
    </w:p>
    <w:p w:rsidR="00B86959" w:rsidRDefault="00B86959" w:rsidP="006F2452">
      <w:pPr>
        <w:spacing w:line="240" w:lineRule="auto"/>
        <w:jc w:val="right"/>
        <w:rPr>
          <w:rFonts w:ascii="Times New Roman" w:hAnsi="Times New Roman" w:cs="Times New Roman"/>
          <w:sz w:val="24"/>
          <w:szCs w:val="24"/>
          <w:lang w:val="ro-RO"/>
        </w:rPr>
      </w:pPr>
    </w:p>
    <w:p w:rsidR="00B86959" w:rsidRPr="006F2452" w:rsidRDefault="00B86959" w:rsidP="006F2452">
      <w:pPr>
        <w:spacing w:line="240" w:lineRule="auto"/>
        <w:jc w:val="right"/>
        <w:rPr>
          <w:rFonts w:ascii="Times New Roman" w:hAnsi="Times New Roman" w:cs="Times New Roman"/>
          <w:sz w:val="24"/>
          <w:szCs w:val="24"/>
          <w:lang w:val="ro-RO"/>
        </w:rPr>
      </w:pPr>
    </w:p>
    <w:p w:rsidR="0057540C" w:rsidRPr="006F2452" w:rsidRDefault="00A00B74" w:rsidP="006F2452">
      <w:pPr>
        <w:spacing w:line="240" w:lineRule="auto"/>
        <w:jc w:val="right"/>
        <w:rPr>
          <w:rFonts w:ascii="Times New Roman" w:hAnsi="Times New Roman" w:cs="Times New Roman"/>
          <w:sz w:val="24"/>
          <w:szCs w:val="24"/>
          <w:lang w:val="ro-RO"/>
        </w:rPr>
      </w:pPr>
      <w:r w:rsidRPr="006F2452">
        <w:rPr>
          <w:rFonts w:ascii="Times New Roman" w:hAnsi="Times New Roman" w:cs="Times New Roman"/>
          <w:sz w:val="24"/>
          <w:szCs w:val="24"/>
          <w:lang w:val="ro-RO"/>
        </w:rPr>
        <w:lastRenderedPageBreak/>
        <w:t>Anexa nr. 1</w:t>
      </w:r>
    </w:p>
    <w:p w:rsidR="0057540C" w:rsidRPr="006F2452" w:rsidRDefault="0057540C" w:rsidP="006F2452">
      <w:pPr>
        <w:spacing w:line="240" w:lineRule="auto"/>
        <w:jc w:val="right"/>
        <w:rPr>
          <w:rFonts w:ascii="Times New Roman" w:hAnsi="Times New Roman" w:cs="Times New Roman"/>
          <w:sz w:val="24"/>
          <w:szCs w:val="24"/>
          <w:lang w:val="ro-RO"/>
        </w:rPr>
      </w:pPr>
      <w:r w:rsidRPr="006F2452">
        <w:rPr>
          <w:rFonts w:ascii="Times New Roman" w:hAnsi="Times New Roman" w:cs="Times New Roman"/>
          <w:sz w:val="24"/>
          <w:szCs w:val="24"/>
          <w:lang w:val="ro-RO"/>
        </w:rPr>
        <w:t>la Hotărîrea Guvernului nr.___ din _____________2013</w:t>
      </w:r>
    </w:p>
    <w:p w:rsidR="0057540C" w:rsidRPr="006F2452" w:rsidRDefault="0057540C" w:rsidP="006F2452">
      <w:pPr>
        <w:spacing w:line="240" w:lineRule="auto"/>
        <w:rPr>
          <w:rFonts w:ascii="Times New Roman" w:hAnsi="Times New Roman" w:cs="Times New Roman"/>
          <w:sz w:val="24"/>
          <w:szCs w:val="24"/>
          <w:lang w:val="ro-RO"/>
        </w:rPr>
      </w:pPr>
    </w:p>
    <w:p w:rsidR="0057540C" w:rsidRPr="006F2452" w:rsidRDefault="0057540C" w:rsidP="006F2452">
      <w:pPr>
        <w:spacing w:line="240" w:lineRule="auto"/>
        <w:ind w:firstLine="720"/>
        <w:jc w:val="center"/>
        <w:rPr>
          <w:rFonts w:ascii="Times New Roman" w:hAnsi="Times New Roman" w:cs="Times New Roman"/>
          <w:b/>
          <w:caps/>
          <w:sz w:val="24"/>
          <w:szCs w:val="24"/>
          <w:lang w:val="ro-RO"/>
        </w:rPr>
      </w:pPr>
      <w:r w:rsidRPr="006F2452">
        <w:rPr>
          <w:rFonts w:ascii="Times New Roman" w:hAnsi="Times New Roman" w:cs="Times New Roman"/>
          <w:b/>
          <w:caps/>
          <w:sz w:val="24"/>
          <w:szCs w:val="24"/>
          <w:lang w:val="ro-RO"/>
        </w:rPr>
        <w:t>REGULAMENTUL DE funcţionare a PARCULUI NAŢIONAL ”ORHEI”</w:t>
      </w: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r w:rsidRPr="006F2452">
        <w:rPr>
          <w:rFonts w:ascii="Times New Roman" w:hAnsi="Times New Roman" w:cs="Times New Roman"/>
          <w:b/>
          <w:sz w:val="24"/>
          <w:szCs w:val="24"/>
          <w:u w:val="single"/>
          <w:lang w:val="ro-RO"/>
        </w:rPr>
        <w:t>Capitolul I. Dispoziţii generale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Prezentul Regulament stabileşte statutul juridic, scopul, obiectivele, sarcinile, structura organizaţională, competenţele, bazele activităţii ştiinţifice şi economico-financiare, precum şi regimul zonelor de management ale Parcului Naţional „Orhei”.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Parcul Naţional „Orhei” (PNO) a fost constituit prin Hotărîrea Parlamentului nr. 201 din 12.07.2013 (Monitorul Oficial al Republicii Moldova nr. 182-185 din 23.08.2013),</w:t>
      </w:r>
      <w:r w:rsidR="00501ECD" w:rsidRPr="006F2452">
        <w:rPr>
          <w:rFonts w:ascii="Times New Roman" w:hAnsi="Times New Roman" w:cs="Times New Roman"/>
          <w:sz w:val="24"/>
          <w:szCs w:val="24"/>
          <w:lang w:val="ro-RO"/>
        </w:rPr>
        <w:t xml:space="preserve"> activează în conformitate cu prevederile Constitu</w:t>
      </w:r>
      <w:r w:rsidR="00003BB0">
        <w:rPr>
          <w:rFonts w:ascii="Times New Roman" w:hAnsi="Times New Roman" w:cs="Times New Roman"/>
          <w:sz w:val="24"/>
          <w:szCs w:val="24"/>
          <w:lang w:val="ro-RO"/>
        </w:rPr>
        <w:t>ţ</w:t>
      </w:r>
      <w:r w:rsidR="00501ECD" w:rsidRPr="006F2452">
        <w:rPr>
          <w:rFonts w:ascii="Times New Roman" w:hAnsi="Times New Roman" w:cs="Times New Roman"/>
          <w:sz w:val="24"/>
          <w:szCs w:val="24"/>
          <w:lang w:val="ro-RO"/>
        </w:rPr>
        <w:t>iei Republicii Moldova,</w:t>
      </w:r>
      <w:r w:rsidR="0081186C" w:rsidRPr="006F2452">
        <w:rPr>
          <w:rFonts w:ascii="Times New Roman" w:hAnsi="Times New Roman" w:cs="Times New Roman"/>
          <w:sz w:val="24"/>
          <w:szCs w:val="24"/>
          <w:lang w:val="ro-RO"/>
        </w:rPr>
        <w:t xml:space="preserve"> tratatele interna’ionale la care Republica Moldova este parte</w:t>
      </w:r>
      <w:r w:rsidR="00002425" w:rsidRPr="006F2452">
        <w:rPr>
          <w:rFonts w:ascii="Times New Roman" w:hAnsi="Times New Roman" w:cs="Times New Roman"/>
          <w:sz w:val="24"/>
          <w:szCs w:val="24"/>
          <w:lang w:val="ro-RO"/>
        </w:rPr>
        <w:t>,</w:t>
      </w:r>
      <w:r w:rsidR="00501ECD" w:rsidRPr="006F2452">
        <w:rPr>
          <w:rFonts w:ascii="Times New Roman" w:hAnsi="Times New Roman" w:cs="Times New Roman"/>
          <w:sz w:val="24"/>
          <w:szCs w:val="24"/>
          <w:lang w:val="ro-RO"/>
        </w:rPr>
        <w:t xml:space="preserve"> Legii nr. 1538 privind fondul ariilor</w:t>
      </w:r>
      <w:r w:rsidR="0081186C" w:rsidRPr="006F2452">
        <w:rPr>
          <w:rFonts w:ascii="Times New Roman" w:hAnsi="Times New Roman" w:cs="Times New Roman"/>
          <w:sz w:val="24"/>
          <w:szCs w:val="24"/>
          <w:lang w:val="ro-RO"/>
        </w:rPr>
        <w:t xml:space="preserve"> naturale</w:t>
      </w:r>
      <w:r w:rsidR="00501ECD" w:rsidRPr="006F2452">
        <w:rPr>
          <w:rFonts w:ascii="Times New Roman" w:hAnsi="Times New Roman" w:cs="Times New Roman"/>
          <w:sz w:val="24"/>
          <w:szCs w:val="24"/>
          <w:lang w:val="ro-RO"/>
        </w:rPr>
        <w:t xml:space="preserve"> prote</w:t>
      </w:r>
      <w:r w:rsidR="00196D41" w:rsidRPr="006F2452">
        <w:rPr>
          <w:rFonts w:ascii="Times New Roman" w:hAnsi="Times New Roman" w:cs="Times New Roman"/>
          <w:sz w:val="24"/>
          <w:szCs w:val="24"/>
          <w:lang w:val="ro-RO"/>
        </w:rPr>
        <w:t>jate de stat</w:t>
      </w:r>
      <w:r w:rsidR="008835D1" w:rsidRPr="006F2452">
        <w:rPr>
          <w:rFonts w:ascii="Times New Roman" w:hAnsi="Times New Roman" w:cs="Times New Roman"/>
          <w:sz w:val="24"/>
          <w:szCs w:val="24"/>
          <w:lang w:val="ro-RO"/>
        </w:rPr>
        <w:t>, actel</w:t>
      </w:r>
      <w:r w:rsidR="0035400F" w:rsidRPr="006F2452">
        <w:rPr>
          <w:rFonts w:ascii="Times New Roman" w:hAnsi="Times New Roman" w:cs="Times New Roman"/>
          <w:sz w:val="24"/>
          <w:szCs w:val="24"/>
          <w:lang w:val="ro-RO"/>
        </w:rPr>
        <w:t>e</w:t>
      </w:r>
      <w:r w:rsidR="008835D1" w:rsidRPr="006F2452">
        <w:rPr>
          <w:rFonts w:ascii="Times New Roman" w:hAnsi="Times New Roman" w:cs="Times New Roman"/>
          <w:sz w:val="24"/>
          <w:szCs w:val="24"/>
          <w:lang w:val="ro-RO"/>
        </w:rPr>
        <w:t xml:space="preserve"> normative ale Agen</w:t>
      </w:r>
      <w:r w:rsidR="00003BB0">
        <w:rPr>
          <w:rFonts w:ascii="Times New Roman" w:hAnsi="Times New Roman" w:cs="Times New Roman"/>
          <w:sz w:val="24"/>
          <w:szCs w:val="24"/>
          <w:lang w:val="ro-RO"/>
        </w:rPr>
        <w:t>ţ</w:t>
      </w:r>
      <w:r w:rsidR="008835D1" w:rsidRPr="006F2452">
        <w:rPr>
          <w:rFonts w:ascii="Times New Roman" w:hAnsi="Times New Roman" w:cs="Times New Roman"/>
          <w:sz w:val="24"/>
          <w:szCs w:val="24"/>
          <w:lang w:val="ro-RO"/>
        </w:rPr>
        <w:t xml:space="preserve">iei </w:t>
      </w:r>
      <w:r w:rsidR="008835D1" w:rsidRPr="006F2452">
        <w:rPr>
          <w:rFonts w:ascii="Times New Roman" w:hAnsi="Times New Roman" w:cs="Times New Roman"/>
          <w:sz w:val="24"/>
          <w:szCs w:val="24"/>
          <w:lang w:val="en-US"/>
        </w:rPr>
        <w:t>“</w:t>
      </w:r>
      <w:r w:rsidR="0035400F" w:rsidRPr="006F2452">
        <w:rPr>
          <w:rFonts w:ascii="Times New Roman" w:hAnsi="Times New Roman" w:cs="Times New Roman"/>
          <w:sz w:val="24"/>
          <w:szCs w:val="24"/>
          <w:lang w:val="ro-RO"/>
        </w:rPr>
        <w:t>Moldsilva</w:t>
      </w:r>
      <w:r w:rsidR="008835D1" w:rsidRPr="006F2452">
        <w:rPr>
          <w:rFonts w:ascii="Times New Roman" w:hAnsi="Times New Roman" w:cs="Times New Roman"/>
          <w:sz w:val="24"/>
          <w:szCs w:val="24"/>
          <w:lang w:val="en-US"/>
        </w:rPr>
        <w:t>”</w:t>
      </w:r>
      <w:r w:rsidR="00960D10" w:rsidRPr="006F2452">
        <w:rPr>
          <w:rFonts w:ascii="Times New Roman" w:hAnsi="Times New Roman" w:cs="Times New Roman"/>
          <w:sz w:val="24"/>
          <w:szCs w:val="24"/>
          <w:lang w:val="en-US"/>
        </w:rPr>
        <w:t xml:space="preserve"> </w:t>
      </w:r>
      <w:proofErr w:type="spellStart"/>
      <w:r w:rsidR="00003BB0">
        <w:rPr>
          <w:rFonts w:ascii="Times New Roman" w:hAnsi="Times New Roman" w:cs="Times New Roman"/>
          <w:sz w:val="24"/>
          <w:szCs w:val="24"/>
          <w:lang w:val="en-US"/>
        </w:rPr>
        <w:t>ş</w:t>
      </w:r>
      <w:r w:rsidR="00960D10" w:rsidRPr="006F2452">
        <w:rPr>
          <w:rFonts w:ascii="Times New Roman" w:hAnsi="Times New Roman" w:cs="Times New Roman"/>
          <w:sz w:val="24"/>
          <w:szCs w:val="24"/>
          <w:lang w:val="en-US"/>
        </w:rPr>
        <w:t>i</w:t>
      </w:r>
      <w:proofErr w:type="spellEnd"/>
      <w:r w:rsidR="00960D10" w:rsidRPr="006F2452">
        <w:rPr>
          <w:rFonts w:ascii="Times New Roman" w:hAnsi="Times New Roman" w:cs="Times New Roman"/>
          <w:sz w:val="24"/>
          <w:szCs w:val="24"/>
          <w:lang w:val="en-US"/>
        </w:rPr>
        <w:t xml:space="preserve"> a </w:t>
      </w:r>
      <w:proofErr w:type="spellStart"/>
      <w:r w:rsidR="00960D10" w:rsidRPr="006F2452">
        <w:rPr>
          <w:rFonts w:ascii="Times New Roman" w:hAnsi="Times New Roman" w:cs="Times New Roman"/>
          <w:sz w:val="24"/>
          <w:szCs w:val="24"/>
          <w:lang w:val="en-US"/>
        </w:rPr>
        <w:t>prezentului</w:t>
      </w:r>
      <w:proofErr w:type="spellEnd"/>
      <w:r w:rsidR="00960D10" w:rsidRPr="006F2452">
        <w:rPr>
          <w:rFonts w:ascii="Times New Roman" w:hAnsi="Times New Roman" w:cs="Times New Roman"/>
          <w:sz w:val="24"/>
          <w:szCs w:val="24"/>
          <w:lang w:val="en-US"/>
        </w:rPr>
        <w:t xml:space="preserve"> </w:t>
      </w:r>
      <w:proofErr w:type="spellStart"/>
      <w:r w:rsidR="00960D10" w:rsidRPr="006F2452">
        <w:rPr>
          <w:rFonts w:ascii="Times New Roman" w:hAnsi="Times New Roman" w:cs="Times New Roman"/>
          <w:sz w:val="24"/>
          <w:szCs w:val="24"/>
          <w:lang w:val="en-US"/>
        </w:rPr>
        <w:t>regulament</w:t>
      </w:r>
      <w:proofErr w:type="spellEnd"/>
      <w:r w:rsidR="00CF4F84" w:rsidRPr="006F2452">
        <w:rPr>
          <w:rFonts w:ascii="Times New Roman" w:hAnsi="Times New Roman" w:cs="Times New Roman"/>
          <w:sz w:val="24"/>
          <w:szCs w:val="24"/>
          <w:lang w:val="en-US"/>
        </w:rPr>
        <w:t>,</w:t>
      </w:r>
      <w:r w:rsidRPr="006F2452">
        <w:rPr>
          <w:rFonts w:ascii="Times New Roman" w:hAnsi="Times New Roman" w:cs="Times New Roman"/>
          <w:sz w:val="24"/>
          <w:szCs w:val="24"/>
          <w:lang w:val="ro-RO"/>
        </w:rPr>
        <w:t xml:space="preserve"> este arie naturală protejată de stat gestionată în principal pentru protecţia ecosistemelor şi recreere.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Parcul Naţional „Orhei” este constituit în scopul asigurării, menţinerii, conservării şi utilizării raţionale a diversităţii biologice, complexelor naturale unice, care sunt de o importanţa ecologică şi estetică deosebită, folosirii cât mai depline şi eficiente a capacităţilor recreative şi economice a resurselor naturale din zona „Codrilor Orheiului”, precum şi contribuirii la minimizarea impactului antropic negativ asupra bunurilor şi ariilor protejate. </w:t>
      </w:r>
    </w:p>
    <w:p w:rsidR="0057540C" w:rsidRPr="00244D93" w:rsidRDefault="0057540C" w:rsidP="00244D93">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Parcul Naţional „Orhei” </w:t>
      </w:r>
      <w:r w:rsidR="00AA26CD" w:rsidRPr="006F2452">
        <w:rPr>
          <w:rFonts w:ascii="Times New Roman" w:hAnsi="Times New Roman" w:cs="Times New Roman"/>
          <w:sz w:val="24"/>
          <w:szCs w:val="24"/>
          <w:lang w:val="ro-RO"/>
        </w:rPr>
        <w:t>este întreprindere de stat cu statut de</w:t>
      </w:r>
      <w:r w:rsidR="001638B2" w:rsidRPr="006F2452">
        <w:rPr>
          <w:rFonts w:ascii="Times New Roman" w:hAnsi="Times New Roman" w:cs="Times New Roman"/>
          <w:sz w:val="24"/>
          <w:szCs w:val="24"/>
          <w:lang w:val="ro-RO"/>
        </w:rPr>
        <w:t xml:space="preserve"> institu</w:t>
      </w:r>
      <w:r w:rsidR="00003BB0">
        <w:rPr>
          <w:rFonts w:ascii="Times New Roman" w:hAnsi="Times New Roman" w:cs="Times New Roman"/>
          <w:sz w:val="24"/>
          <w:szCs w:val="24"/>
          <w:lang w:val="ro-RO"/>
        </w:rPr>
        <w:t>ţ</w:t>
      </w:r>
      <w:r w:rsidR="001638B2" w:rsidRPr="006F2452">
        <w:rPr>
          <w:rFonts w:ascii="Times New Roman" w:hAnsi="Times New Roman" w:cs="Times New Roman"/>
          <w:sz w:val="24"/>
          <w:szCs w:val="24"/>
          <w:lang w:val="ro-RO"/>
        </w:rPr>
        <w:t xml:space="preserve">ie de cercetări </w:t>
      </w:r>
      <w:r w:rsidR="00003BB0">
        <w:rPr>
          <w:rFonts w:ascii="Times New Roman" w:hAnsi="Times New Roman" w:cs="Times New Roman"/>
          <w:sz w:val="24"/>
          <w:szCs w:val="24"/>
          <w:lang w:val="ro-RO"/>
        </w:rPr>
        <w:t>ş</w:t>
      </w:r>
      <w:r w:rsidR="001638B2" w:rsidRPr="006F2452">
        <w:rPr>
          <w:rFonts w:ascii="Times New Roman" w:hAnsi="Times New Roman" w:cs="Times New Roman"/>
          <w:sz w:val="24"/>
          <w:szCs w:val="24"/>
          <w:lang w:val="ro-RO"/>
        </w:rPr>
        <w:t>tiin</w:t>
      </w:r>
      <w:r w:rsidR="00003BB0">
        <w:rPr>
          <w:rFonts w:ascii="Times New Roman" w:hAnsi="Times New Roman" w:cs="Times New Roman"/>
          <w:sz w:val="24"/>
          <w:szCs w:val="24"/>
          <w:lang w:val="ro-RO"/>
        </w:rPr>
        <w:t>ţ</w:t>
      </w:r>
      <w:r w:rsidR="001638B2" w:rsidRPr="006F2452">
        <w:rPr>
          <w:rFonts w:ascii="Times New Roman" w:hAnsi="Times New Roman" w:cs="Times New Roman"/>
          <w:sz w:val="24"/>
          <w:szCs w:val="24"/>
          <w:lang w:val="ro-RO"/>
        </w:rPr>
        <w:t xml:space="preserve">ifice </w:t>
      </w:r>
      <w:r w:rsidR="00244D93">
        <w:rPr>
          <w:rFonts w:ascii="Times New Roman" w:hAnsi="Times New Roman" w:cs="Times New Roman"/>
          <w:sz w:val="24"/>
          <w:szCs w:val="24"/>
          <w:lang w:val="ro-RO"/>
        </w:rPr>
        <w:t xml:space="preserve">dispune de </w:t>
      </w:r>
      <w:r w:rsidR="00244D93" w:rsidRPr="006F2452">
        <w:rPr>
          <w:rFonts w:ascii="Times New Roman" w:hAnsi="Times New Roman" w:cs="Times New Roman"/>
          <w:sz w:val="24"/>
          <w:szCs w:val="24"/>
          <w:lang w:val="ro-RO"/>
        </w:rPr>
        <w:t>balan</w:t>
      </w:r>
      <w:r w:rsidR="00244D93">
        <w:rPr>
          <w:rFonts w:ascii="Times New Roman" w:hAnsi="Times New Roman" w:cs="Times New Roman"/>
          <w:sz w:val="24"/>
          <w:szCs w:val="24"/>
          <w:lang w:val="ro-RO"/>
        </w:rPr>
        <w:t>ţ</w:t>
      </w:r>
      <w:r w:rsidR="00244D93" w:rsidRPr="006F2452">
        <w:rPr>
          <w:rFonts w:ascii="Times New Roman" w:hAnsi="Times New Roman" w:cs="Times New Roman"/>
          <w:sz w:val="24"/>
          <w:szCs w:val="24"/>
          <w:lang w:val="ro-RO"/>
        </w:rPr>
        <w:t>ă distinctă, cont de decontare în lei moldovene</w:t>
      </w:r>
      <w:r w:rsidR="00244D93">
        <w:rPr>
          <w:rFonts w:ascii="Times New Roman" w:hAnsi="Times New Roman" w:cs="Times New Roman"/>
          <w:sz w:val="24"/>
          <w:szCs w:val="24"/>
          <w:lang w:val="ro-RO"/>
        </w:rPr>
        <w:t>ş</w:t>
      </w:r>
      <w:r w:rsidR="00244D93" w:rsidRPr="006F2452">
        <w:rPr>
          <w:rFonts w:ascii="Times New Roman" w:hAnsi="Times New Roman" w:cs="Times New Roman"/>
          <w:sz w:val="24"/>
          <w:szCs w:val="24"/>
          <w:lang w:val="ro-RO"/>
        </w:rPr>
        <w:t xml:space="preserve">ti </w:t>
      </w:r>
      <w:r w:rsidR="00244D93">
        <w:rPr>
          <w:rFonts w:ascii="Times New Roman" w:hAnsi="Times New Roman" w:cs="Times New Roman"/>
          <w:sz w:val="24"/>
          <w:szCs w:val="24"/>
          <w:lang w:val="ro-RO"/>
        </w:rPr>
        <w:t>ş</w:t>
      </w:r>
      <w:r w:rsidR="00244D93" w:rsidRPr="006F2452">
        <w:rPr>
          <w:rFonts w:ascii="Times New Roman" w:hAnsi="Times New Roman" w:cs="Times New Roman"/>
          <w:sz w:val="24"/>
          <w:szCs w:val="24"/>
          <w:lang w:val="ro-RO"/>
        </w:rPr>
        <w:t xml:space="preserve">i valută, are </w:t>
      </w:r>
      <w:r w:rsidR="00244D93">
        <w:rPr>
          <w:rFonts w:ascii="Times New Roman" w:hAnsi="Times New Roman" w:cs="Times New Roman"/>
          <w:sz w:val="24"/>
          <w:szCs w:val="24"/>
          <w:lang w:val="ro-RO"/>
        </w:rPr>
        <w:t>ş</w:t>
      </w:r>
      <w:r w:rsidR="00244D93" w:rsidRPr="006F2452">
        <w:rPr>
          <w:rFonts w:ascii="Times New Roman" w:hAnsi="Times New Roman" w:cs="Times New Roman"/>
          <w:sz w:val="24"/>
          <w:szCs w:val="24"/>
          <w:lang w:val="ro-RO"/>
        </w:rPr>
        <w:t>tampilă cu stema de stat a Republicii Moldova, formular cu antet.</w:t>
      </w:r>
      <w:r w:rsidR="00244D93">
        <w:rPr>
          <w:rFonts w:ascii="Times New Roman" w:hAnsi="Times New Roman" w:cs="Times New Roman"/>
          <w:sz w:val="24"/>
          <w:szCs w:val="24"/>
          <w:lang w:val="ro-RO"/>
        </w:rPr>
        <w:t xml:space="preserve"> </w:t>
      </w:r>
      <w:r w:rsidRPr="00244D93">
        <w:rPr>
          <w:rFonts w:ascii="Times New Roman" w:hAnsi="Times New Roman" w:cs="Times New Roman"/>
          <w:sz w:val="24"/>
          <w:szCs w:val="24"/>
          <w:lang w:val="ro-RO"/>
        </w:rPr>
        <w:t>Sediul PNO este amplasat pe adresa: satul Selişte, raionul Orhei</w:t>
      </w:r>
      <w:r w:rsidR="001F4EDF" w:rsidRPr="00244D93">
        <w:rPr>
          <w:rFonts w:ascii="Times New Roman" w:hAnsi="Times New Roman" w:cs="Times New Roman"/>
          <w:sz w:val="24"/>
          <w:szCs w:val="24"/>
          <w:lang w:val="ro-RO"/>
        </w:rPr>
        <w:t xml:space="preserve"> Republica Moldova</w:t>
      </w:r>
      <w:r w:rsidRPr="00244D93">
        <w:rPr>
          <w:rFonts w:ascii="Times New Roman" w:hAnsi="Times New Roman" w:cs="Times New Roman"/>
          <w:sz w:val="24"/>
          <w:szCs w:val="24"/>
          <w:lang w:val="ro-RO"/>
        </w:rPr>
        <w:t>.</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PNO este amplasat, din punct de vedere geografic, în zona centrală a Republicii Moldova (Codrii Orheiului), la 46 km la nord de capitala Chişinău. Suprafaţa totală a Parcului Naţional „Orhei” constituie 33792,09 ha, </w:t>
      </w:r>
      <w:r w:rsidRPr="006F2452">
        <w:rPr>
          <w:rFonts w:ascii="Times New Roman" w:hAnsi="Times New Roman" w:cs="Times New Roman"/>
          <w:sz w:val="24"/>
          <w:szCs w:val="24"/>
          <w:lang w:val="it-IT"/>
        </w:rPr>
        <w:t>inclusiv terenuri în proprietate publică a statului – 19509,51 ha (18551,4 ha – fond forestier de stat), al autorit</w:t>
      </w:r>
      <w:r w:rsidRPr="006F2452">
        <w:rPr>
          <w:rFonts w:ascii="Times New Roman" w:hAnsi="Times New Roman" w:cs="Times New Roman"/>
          <w:sz w:val="24"/>
          <w:szCs w:val="24"/>
          <w:lang w:val="it-IT" w:eastAsia="ja-JP"/>
        </w:rPr>
        <w:t>ă</w:t>
      </w:r>
      <w:r w:rsidRPr="006F2452">
        <w:rPr>
          <w:rFonts w:ascii="Times New Roman" w:hAnsi="Times New Roman" w:cs="Times New Roman"/>
          <w:sz w:val="24"/>
          <w:szCs w:val="24"/>
          <w:lang w:val="it-IT"/>
        </w:rPr>
        <w:t xml:space="preserve">ţilor publice locale 4404,87 şi terenuri în proprietate privată – 9877,71 ha.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Rezervaţia cultural-naturală ”Orheiul Vechi” aderă la PNO în calitate de unitate autonomă, care va funcţiona conform prevederilor Legii nr. 251-XVI din 04.12.2008 din 4 decembrie 2008 privind constituirea Rezervaţiei cultural-naturale “Orheiul Vechi” (Monitorul Oficial al Republicii Moldova, 2009, nr.1-2, art.4)</w:t>
      </w:r>
      <w:r w:rsidRPr="006F2452">
        <w:rPr>
          <w:rFonts w:ascii="Times New Roman" w:hAnsi="Times New Roman" w:cs="Times New Roman"/>
          <w:sz w:val="24"/>
          <w:szCs w:val="24"/>
          <w:lang w:val="en-US"/>
        </w:rPr>
        <w:t xml:space="preserve"> </w:t>
      </w:r>
      <w:proofErr w:type="spellStart"/>
      <w:r w:rsidR="00003BB0">
        <w:rPr>
          <w:rFonts w:ascii="Times New Roman" w:hAnsi="Times New Roman" w:cs="Times New Roman"/>
          <w:sz w:val="24"/>
          <w:szCs w:val="24"/>
          <w:lang w:val="en-US"/>
        </w:rPr>
        <w:t>ş</w:t>
      </w:r>
      <w:r w:rsidRPr="006F2452">
        <w:rPr>
          <w:rFonts w:ascii="Times New Roman" w:hAnsi="Times New Roman" w:cs="Times New Roman"/>
          <w:sz w:val="24"/>
          <w:szCs w:val="24"/>
          <w:lang w:val="en-US"/>
        </w:rPr>
        <w:t>i</w:t>
      </w:r>
      <w:proofErr w:type="spellEnd"/>
      <w:r w:rsidRPr="006F2452">
        <w:rPr>
          <w:rFonts w:ascii="Times New Roman" w:hAnsi="Times New Roman" w:cs="Times New Roman"/>
          <w:sz w:val="24"/>
          <w:szCs w:val="24"/>
          <w:lang w:val="en-US"/>
        </w:rPr>
        <w:t xml:space="preserve"> </w:t>
      </w:r>
      <w:r w:rsidRPr="006F2452">
        <w:rPr>
          <w:rFonts w:ascii="Times New Roman" w:hAnsi="Times New Roman" w:cs="Times New Roman"/>
          <w:sz w:val="24"/>
          <w:szCs w:val="24"/>
          <w:lang w:val="ro-RO"/>
        </w:rPr>
        <w:t>Hotărârii Guvernului nr. 228 din 23.03.2009 cu privire la constituirea Rezervaţiei cultural-naturale “Orheiul Vechi” (Monitorul Oficial nr.62-64/279 din 27.03.2009).</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Responsabilitatea administrării Parcului Naţional „Orhei” revine Administraţiei PNO (APN) în frunte cu directorul. Administraţia PNO</w:t>
      </w:r>
      <w:r w:rsidRPr="006F2452">
        <w:rPr>
          <w:rFonts w:ascii="Times New Roman" w:hAnsi="Times New Roman" w:cs="Times New Roman"/>
          <w:color w:val="000000"/>
          <w:sz w:val="24"/>
          <w:szCs w:val="24"/>
          <w:lang w:val="ro-RO"/>
        </w:rPr>
        <w:t xml:space="preserve"> îşi coordonează activităţile cu autorităţile publice centrale de specialitate şi autorităţile publice locale.</w:t>
      </w:r>
    </w:p>
    <w:p w:rsidR="0057540C" w:rsidRPr="006F2452" w:rsidRDefault="0057540C" w:rsidP="00451462">
      <w:pPr>
        <w:numPr>
          <w:ilvl w:val="0"/>
          <w:numId w:val="7"/>
        </w:numPr>
        <w:tabs>
          <w:tab w:val="left" w:pos="284"/>
          <w:tab w:val="left" w:pos="993"/>
        </w:tabs>
        <w:spacing w:after="0" w:line="240" w:lineRule="auto"/>
        <w:ind w:firstLine="540"/>
        <w:jc w:val="both"/>
        <w:rPr>
          <w:rFonts w:ascii="Times New Roman" w:hAnsi="Times New Roman" w:cs="Times New Roman"/>
          <w:b/>
          <w:sz w:val="24"/>
          <w:szCs w:val="24"/>
          <w:u w:val="single"/>
          <w:lang w:val="ro-RO"/>
        </w:rPr>
      </w:pPr>
      <w:r w:rsidRPr="006F2452">
        <w:rPr>
          <w:rFonts w:ascii="Times New Roman" w:hAnsi="Times New Roman" w:cs="Times New Roman"/>
          <w:sz w:val="24"/>
          <w:szCs w:val="24"/>
          <w:lang w:val="ro-RO"/>
        </w:rPr>
        <w:t>Statul de funcţii al PNO se stabileşte  de autoritatea silvică centrală de comun acord cu autoritatea centrală pentru mediu</w:t>
      </w:r>
      <w:r w:rsidR="00451462">
        <w:rPr>
          <w:rFonts w:ascii="Times New Roman" w:hAnsi="Times New Roman" w:cs="Times New Roman"/>
          <w:sz w:val="24"/>
          <w:szCs w:val="24"/>
          <w:lang w:val="ro-RO"/>
        </w:rPr>
        <w:t>.</w:t>
      </w: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r w:rsidRPr="006F2452">
        <w:rPr>
          <w:rFonts w:ascii="Times New Roman" w:hAnsi="Times New Roman" w:cs="Times New Roman"/>
          <w:b/>
          <w:sz w:val="24"/>
          <w:szCs w:val="24"/>
          <w:u w:val="single"/>
          <w:lang w:val="ro-RO"/>
        </w:rPr>
        <w:t xml:space="preserve">Capitolul II. Obiective şi sarcini </w:t>
      </w:r>
    </w:p>
    <w:p w:rsidR="0057540C" w:rsidRPr="006F2452" w:rsidRDefault="00451462"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Pr>
          <w:rFonts w:ascii="Times New Roman" w:hAnsi="Times New Roman" w:cs="Times New Roman"/>
          <w:sz w:val="24"/>
          <w:szCs w:val="24"/>
          <w:lang w:val="ro-RO"/>
        </w:rPr>
        <w:t>Parcul Naţional „Orhei” îşi</w:t>
      </w:r>
      <w:r w:rsidR="0057540C" w:rsidRPr="006F2452">
        <w:rPr>
          <w:rFonts w:ascii="Times New Roman" w:hAnsi="Times New Roman" w:cs="Times New Roman"/>
          <w:sz w:val="24"/>
          <w:szCs w:val="24"/>
          <w:lang w:val="ro-RO"/>
        </w:rPr>
        <w:t xml:space="preserve"> desfăşoară activit</w:t>
      </w:r>
      <w:r>
        <w:rPr>
          <w:rFonts w:ascii="Times New Roman" w:hAnsi="Times New Roman" w:cs="Times New Roman"/>
          <w:sz w:val="24"/>
          <w:szCs w:val="24"/>
          <w:lang w:val="ro-RO"/>
        </w:rPr>
        <w:t>atea</w:t>
      </w:r>
      <w:r w:rsidR="0057540C" w:rsidRPr="006F2452">
        <w:rPr>
          <w:rFonts w:ascii="Times New Roman" w:hAnsi="Times New Roman" w:cs="Times New Roman"/>
          <w:sz w:val="24"/>
          <w:szCs w:val="24"/>
          <w:lang w:val="ro-RO"/>
        </w:rPr>
        <w:t xml:space="preserve"> de conservare </w:t>
      </w:r>
      <w:r w:rsidR="00003BB0">
        <w:rPr>
          <w:rFonts w:ascii="Times New Roman" w:hAnsi="Times New Roman" w:cs="Times New Roman"/>
          <w:sz w:val="24"/>
          <w:szCs w:val="24"/>
          <w:lang w:val="ro-RO"/>
        </w:rPr>
        <w:t>ş</w:t>
      </w:r>
      <w:r w:rsidR="0057540C" w:rsidRPr="006F2452">
        <w:rPr>
          <w:rFonts w:ascii="Times New Roman" w:hAnsi="Times New Roman" w:cs="Times New Roman"/>
          <w:sz w:val="24"/>
          <w:szCs w:val="24"/>
          <w:lang w:val="ro-RO"/>
        </w:rPr>
        <w:t xml:space="preserve">i îmbunătăţire a peisajului, biodiversităţii, serviciilor de mediu </w:t>
      </w:r>
      <w:r w:rsidR="00003BB0">
        <w:rPr>
          <w:rFonts w:ascii="Times New Roman" w:hAnsi="Times New Roman" w:cs="Times New Roman"/>
          <w:sz w:val="24"/>
          <w:szCs w:val="24"/>
          <w:lang w:val="ro-RO"/>
        </w:rPr>
        <w:t>ş</w:t>
      </w:r>
      <w:r w:rsidR="0057540C" w:rsidRPr="006F2452">
        <w:rPr>
          <w:rFonts w:ascii="Times New Roman" w:hAnsi="Times New Roman" w:cs="Times New Roman"/>
          <w:sz w:val="24"/>
          <w:szCs w:val="24"/>
          <w:lang w:val="ro-RO"/>
        </w:rPr>
        <w:t>i a valorilor culturale. PNO este un model de dezvoltare durabilă prin utilizarea responsabilă a resurselor naturale.</w:t>
      </w:r>
    </w:p>
    <w:p w:rsidR="0057540C" w:rsidRPr="006F2452" w:rsidRDefault="0057540C" w:rsidP="006F2452">
      <w:pPr>
        <w:tabs>
          <w:tab w:val="left" w:pos="284"/>
          <w:tab w:val="left" w:pos="993"/>
        </w:tabs>
        <w:spacing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b/>
        <w:t xml:space="preserve">     P</w:t>
      </w:r>
      <w:r w:rsidR="00026C46" w:rsidRPr="006F2452">
        <w:rPr>
          <w:rFonts w:ascii="Times New Roman" w:hAnsi="Times New Roman" w:cs="Times New Roman"/>
          <w:sz w:val="24"/>
          <w:szCs w:val="24"/>
          <w:lang w:val="ro-RO"/>
        </w:rPr>
        <w:t xml:space="preserve">arcul </w:t>
      </w:r>
      <w:r w:rsidRPr="006F2452">
        <w:rPr>
          <w:rFonts w:ascii="Times New Roman" w:hAnsi="Times New Roman" w:cs="Times New Roman"/>
          <w:sz w:val="24"/>
          <w:szCs w:val="24"/>
          <w:lang w:val="ro-RO"/>
        </w:rPr>
        <w:t>N</w:t>
      </w:r>
      <w:r w:rsidR="00026C46" w:rsidRPr="006F2452">
        <w:rPr>
          <w:rFonts w:ascii="Times New Roman" w:hAnsi="Times New Roman" w:cs="Times New Roman"/>
          <w:sz w:val="24"/>
          <w:szCs w:val="24"/>
          <w:lang w:val="ro-RO"/>
        </w:rPr>
        <w:t>a</w:t>
      </w:r>
      <w:r w:rsidR="00003BB0">
        <w:rPr>
          <w:rFonts w:ascii="Times New Roman" w:hAnsi="Times New Roman" w:cs="Times New Roman"/>
          <w:sz w:val="24"/>
          <w:szCs w:val="24"/>
          <w:lang w:val="ro-RO"/>
        </w:rPr>
        <w:t>ţ</w:t>
      </w:r>
      <w:r w:rsidR="00026C46" w:rsidRPr="006F2452">
        <w:rPr>
          <w:rFonts w:ascii="Times New Roman" w:hAnsi="Times New Roman" w:cs="Times New Roman"/>
          <w:sz w:val="24"/>
          <w:szCs w:val="24"/>
          <w:lang w:val="ro-RO"/>
        </w:rPr>
        <w:t xml:space="preserve">ional </w:t>
      </w:r>
      <w:r w:rsidRPr="006F2452">
        <w:rPr>
          <w:rFonts w:ascii="Times New Roman" w:hAnsi="Times New Roman" w:cs="Times New Roman"/>
          <w:sz w:val="24"/>
          <w:szCs w:val="24"/>
          <w:lang w:val="ro-RO"/>
        </w:rPr>
        <w:t>O</w:t>
      </w:r>
      <w:r w:rsidR="00026C46" w:rsidRPr="006F2452">
        <w:rPr>
          <w:rFonts w:ascii="Times New Roman" w:hAnsi="Times New Roman" w:cs="Times New Roman"/>
          <w:sz w:val="24"/>
          <w:szCs w:val="24"/>
          <w:lang w:val="ro-RO"/>
        </w:rPr>
        <w:t>rhei</w:t>
      </w:r>
      <w:r w:rsidRPr="006F2452">
        <w:rPr>
          <w:rFonts w:ascii="Times New Roman" w:hAnsi="Times New Roman" w:cs="Times New Roman"/>
          <w:sz w:val="24"/>
          <w:szCs w:val="24"/>
          <w:lang w:val="ro-RO"/>
        </w:rPr>
        <w:t xml:space="preserve"> este o zonă cu caracter distinct, de o semnificativă valoare ecologică, biologică, culturală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estetică, în care păstrarea integrităţii acestei interacţiuni tradiţionale este vitală </w:t>
      </w:r>
      <w:r w:rsidRPr="006F2452">
        <w:rPr>
          <w:rFonts w:ascii="Times New Roman" w:hAnsi="Times New Roman" w:cs="Times New Roman"/>
          <w:sz w:val="24"/>
          <w:szCs w:val="24"/>
          <w:lang w:val="ro-RO"/>
        </w:rPr>
        <w:lastRenderedPageBreak/>
        <w:t xml:space="preserve">pentru protecţia menţinerea valorilor de conservare a naturii asociate, precum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a altor valori importante.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Întru realizarea scopurilor propuse, desfăşurării activităţilor preconizate, PNO are următoarele sarcini şi obiective: </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Conservarea şi protejarea peisajelor geografice, a obiectelor geomorfologice, a regnului vegetal şi animal, a monumentelor istorice şi culturale în scopuri ştiinţifice, cognitive, recreative şi economice.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Crearea de condiţii pentru turism şi odihnă.</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Elaborarea şi aplicarea metodelor ştiinţifice de conservare a obiectelor şi complexelor naturale în condiţiile folosirii lor în scopuri recreative.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Cercetarea, monitorizarea şi valorificarea în scop turistic a patrimoniului cultural-natural din teritoriul PNO.</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Popularizarea cunoştinţelor privind protecţia mediului, educarea şi instruirea ecologică a populaţiei.</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Utilizarea durabilă a resurselor naturale în limitele permise de regimul de protecţie şi legislaţia în vigoare, cu respectarea capacităţii de suport în vederea conservării ecosistemelor naturale şi a diversităţii biologice.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Menţinerea abordărilor tradiţionale de management pentru conservarea biodiversităţii şi a peisajului, precum şi pentru menţinerea valorilor culturale.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Promovarea dezvoltării economice durabile </w:t>
      </w:r>
      <w:proofErr w:type="spellStart"/>
      <w:r w:rsidR="00003BB0">
        <w:rPr>
          <w:rFonts w:ascii="Times New Roman" w:hAnsi="Times New Roman" w:cs="Times New Roman"/>
          <w:sz w:val="24"/>
          <w:szCs w:val="24"/>
          <w:lang w:val="en-US"/>
        </w:rPr>
        <w:t>ş</w:t>
      </w:r>
      <w:r w:rsidRPr="006F2452">
        <w:rPr>
          <w:rFonts w:ascii="Times New Roman" w:hAnsi="Times New Roman" w:cs="Times New Roman"/>
          <w:sz w:val="24"/>
          <w:szCs w:val="24"/>
          <w:lang w:val="en-US"/>
        </w:rPr>
        <w:t>i</w:t>
      </w:r>
      <w:proofErr w:type="spellEnd"/>
      <w:r w:rsidRPr="006F2452">
        <w:rPr>
          <w:rFonts w:ascii="Times New Roman" w:hAnsi="Times New Roman" w:cs="Times New Roman"/>
          <w:sz w:val="24"/>
          <w:szCs w:val="24"/>
          <w:lang w:val="ro-RO"/>
        </w:rPr>
        <w:t xml:space="preserve"> compatibile cu obiectivele de conservare, care poate contribui la economiile locale şi naţionale.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Dezvoltarea colaborării la nivel local, naţional, regional şi internaţional, în contextul sarcinilor asumate.</w:t>
      </w:r>
    </w:p>
    <w:p w:rsidR="0057540C" w:rsidRPr="006F2452" w:rsidRDefault="0057540C" w:rsidP="006F2452">
      <w:pPr>
        <w:numPr>
          <w:ilvl w:val="0"/>
          <w:numId w:val="10"/>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Alte sarcini, prevăzute de legislaţia în vigoare sau prezentul Regulament.</w:t>
      </w:r>
    </w:p>
    <w:p w:rsidR="0057540C" w:rsidRPr="006F2452" w:rsidRDefault="0057540C" w:rsidP="006F2452">
      <w:pPr>
        <w:spacing w:line="240" w:lineRule="auto"/>
        <w:ind w:firstLine="720"/>
        <w:jc w:val="center"/>
        <w:rPr>
          <w:rFonts w:ascii="Times New Roman" w:hAnsi="Times New Roman" w:cs="Times New Roman"/>
          <w:b/>
          <w:i/>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r w:rsidRPr="006F2452">
        <w:rPr>
          <w:rFonts w:ascii="Times New Roman" w:hAnsi="Times New Roman" w:cs="Times New Roman"/>
          <w:b/>
          <w:sz w:val="24"/>
          <w:szCs w:val="24"/>
          <w:u w:val="single"/>
          <w:lang w:val="ro-RO"/>
        </w:rPr>
        <w:t>Capitolul III.  Structura teritorială</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Gestionarea teritoriului PNO reprezintă ansamblul acţiunilor de organizare, conservare şi dezvoltare a acestuia, în concordanţă cu interesul public şi  prevederilor planului de amenajare a teritoriului zonal elaborat şi aprobat conform prevederilor legale.Reieşind din scopul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obiectivele stabilite, teritoriul PNO este divizat în 4 zone de management, fiecărei fiind atribuit regimul corespunzător:</w:t>
      </w:r>
    </w:p>
    <w:p w:rsidR="0057540C" w:rsidRPr="006F2452" w:rsidRDefault="0057540C" w:rsidP="006F2452">
      <w:pPr>
        <w:numPr>
          <w:ilvl w:val="0"/>
          <w:numId w:val="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A</w:t>
      </w:r>
      <w:r w:rsidRPr="006F2452">
        <w:rPr>
          <w:rFonts w:ascii="Times New Roman" w:hAnsi="Times New Roman" w:cs="Times New Roman"/>
          <w:sz w:val="24"/>
          <w:szCs w:val="24"/>
          <w:lang w:val="ro-RO"/>
        </w:rPr>
        <w:t xml:space="preserve">, de protecţie integrală cu suprafaţa totală de </w:t>
      </w:r>
      <w:r w:rsidRPr="006F2452">
        <w:rPr>
          <w:rFonts w:ascii="Times New Roman" w:hAnsi="Times New Roman" w:cs="Times New Roman"/>
          <w:b/>
          <w:sz w:val="24"/>
          <w:szCs w:val="24"/>
          <w:lang w:val="ro-RO"/>
        </w:rPr>
        <w:t>992,4 ha</w:t>
      </w:r>
      <w:r w:rsidRPr="006F2452">
        <w:rPr>
          <w:rFonts w:ascii="Times New Roman" w:hAnsi="Times New Roman" w:cs="Times New Roman"/>
          <w:sz w:val="24"/>
          <w:szCs w:val="24"/>
          <w:lang w:val="ro-RO"/>
        </w:rPr>
        <w:t>. Zona cuprinde arii naturale unice care î</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păstrează caracterul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influenţa naturală, amplasate în afara a</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ezămintelor umane permanente,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care servesc ca depozit natural de păstrare a fondului genetic de plante şi animale autohtone. În zona de protecţie integrală este interzisă orice activitate recreativă sau economică. Se permit doar cercetări ştiinţifice aprobate de Consiliul Tehnico-Ştiinţific şi coordonate cu autoritatea silvică centrală şi autoritatea centrală pentru mediu. Orice activitate şi acces vor fi interzise, exceptând cercetarea ştiinţifică fără impact, monitorizarea, patrularea oficială şi activităţi de protecţie şi vizitări limitate, de preferinţă în legătură cu activităţile de cercetare. Dacă sunt necesare activităţi de refacere, se vor face prin procese naturale sau, dacă este necesară intervenţia umană, aceasta trebuie limitată ca timp; nu se permite nici o construcţie sau infrastructură permanentă; structuri temporare pot fi permise pentru cercetarea autorizată.</w:t>
      </w:r>
    </w:p>
    <w:p w:rsidR="0057540C" w:rsidRPr="006F2452" w:rsidRDefault="0057540C" w:rsidP="006F2452">
      <w:pPr>
        <w:numPr>
          <w:ilvl w:val="0"/>
          <w:numId w:val="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B</w:t>
      </w:r>
      <w:r w:rsidRPr="006F2452">
        <w:rPr>
          <w:rFonts w:ascii="Times New Roman" w:hAnsi="Times New Roman" w:cs="Times New Roman"/>
          <w:sz w:val="24"/>
          <w:szCs w:val="24"/>
          <w:lang w:val="ro-RO"/>
        </w:rPr>
        <w:t xml:space="preserve">, de protecţie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recreaţie de scurtă durată cu suprafaţa totală de </w:t>
      </w:r>
      <w:r w:rsidRPr="006F2452">
        <w:rPr>
          <w:rFonts w:ascii="Times New Roman" w:hAnsi="Times New Roman" w:cs="Times New Roman"/>
          <w:b/>
          <w:sz w:val="24"/>
          <w:szCs w:val="24"/>
          <w:lang w:val="ro-RO"/>
        </w:rPr>
        <w:t>16836 ha</w:t>
      </w:r>
      <w:r w:rsidRPr="006F2452">
        <w:rPr>
          <w:rFonts w:ascii="Times New Roman" w:hAnsi="Times New Roman" w:cs="Times New Roman"/>
          <w:sz w:val="24"/>
          <w:szCs w:val="24"/>
          <w:lang w:val="ro-RO"/>
        </w:rPr>
        <w:t xml:space="preserve">. În zonă sunt asigurate condiţii pentru vizitarea locurilor pitoreşti şi pentru un agrement de scurtă durată. Această zonă poate avea cărări turistice, adăposturi pentru timp nefavorabil, locuri pentru ruguri, rezerve de combustibil pentru vizitatori, puncte de observaţie, obiecte sanitare, indicatoare, panouri de informare şi avertisment, scheme ale amplasamentului obiectelor naturale, cultural-istorice şi de prestări-servicii. În </w:t>
      </w:r>
      <w:r w:rsidRPr="006F2452">
        <w:rPr>
          <w:rFonts w:ascii="Times New Roman" w:hAnsi="Times New Roman" w:cs="Times New Roman"/>
          <w:sz w:val="24"/>
          <w:szCs w:val="24"/>
          <w:lang w:val="ro-RO"/>
        </w:rPr>
        <w:lastRenderedPageBreak/>
        <w:t>această zonă se efectuează, după caz, lucrări silvice pentru păstrarea şi restabilirea landşafturilor geografice, se studiază impactul activităţii recreative asupra stării ecosistemelor. Activităţile economice sunt acceptate numai în măsura în care acestea nu dăunează la păstrarea peisajelor naturale, regnului vegetal şi animal, obiectelor acvatice şi altor valori naturale.</w:t>
      </w:r>
    </w:p>
    <w:p w:rsidR="0057540C" w:rsidRPr="006F2452" w:rsidRDefault="0057540C" w:rsidP="006F2452">
      <w:pPr>
        <w:pStyle w:val="1"/>
        <w:ind w:left="1260"/>
        <w:jc w:val="both"/>
        <w:rPr>
          <w:lang w:val="ro-RO" w:eastAsia="ru-RU"/>
        </w:rPr>
      </w:pPr>
      <w:r w:rsidRPr="006F2452">
        <w:rPr>
          <w:lang w:val="ro-RO"/>
        </w:rPr>
        <w:t xml:space="preserve">Zona B de protecţie este divizată în două subzone B1 şi B2 necesare gestionării durabile a parcului </w:t>
      </w:r>
      <w:r w:rsidR="00003BB0">
        <w:rPr>
          <w:lang w:val="ro-RO"/>
        </w:rPr>
        <w:t>ş</w:t>
      </w:r>
      <w:r w:rsidRPr="006F2452">
        <w:rPr>
          <w:lang w:val="ro-RO"/>
        </w:rPr>
        <w:t>i conservării biodiversităţii.  În zona B1 sunt permise doar intervenţii legate de reconstrucţia şi reabilitarea ecologică, pe baza argumentelor ştiinţifice şi a aprobării de la autorităţile relevante (Consiliul Tehnico-Ştiinţific, Autoritatea Silvică Centrală, Academia de Ştiinţe, Autoritatea centrală de Mediu). În această zonă procesele naturale trebuie să aibă prioritate. Pentru păduri este acceptabilă doar încadrarea în tipul funcţional T1. Suprafaţa zonei B1 constituie 1495,8 ha. În zona B2 este inclusă o suprafaţă totală de 15340,2 şi este permisă o utilizare restrânsă a resurselor naturale, chiar şi în scopuri economice, dar pe baza unor metodologii şi abordări care pun accentul pe conservare. Sunt acceptate doar acele forme de management forestier care folosesc abordări apropiate de natură, care includ intervenţii pe termen lung pentru a asigura regenerarea naturală şi structuri forestiere naturale, adică T2 conform normelor tehnice. Utilizările în scopuri de recreere conform condiţiilor stabilite pentru Zona B sunt acceptabile.</w:t>
      </w:r>
    </w:p>
    <w:p w:rsidR="0057540C" w:rsidRPr="006F2452" w:rsidRDefault="0057540C" w:rsidP="006F2452">
      <w:pPr>
        <w:numPr>
          <w:ilvl w:val="0"/>
          <w:numId w:val="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C</w:t>
      </w:r>
      <w:r w:rsidRPr="006F2452">
        <w:rPr>
          <w:rFonts w:ascii="Times New Roman" w:hAnsi="Times New Roman" w:cs="Times New Roman"/>
          <w:sz w:val="24"/>
          <w:szCs w:val="24"/>
          <w:lang w:val="ro-RO"/>
        </w:rPr>
        <w:t xml:space="preserve">, de recreere cu suprafaţa totală de </w:t>
      </w:r>
      <w:r w:rsidRPr="006F2452">
        <w:rPr>
          <w:rFonts w:ascii="Times New Roman" w:hAnsi="Times New Roman" w:cs="Times New Roman"/>
          <w:b/>
          <w:sz w:val="24"/>
          <w:szCs w:val="24"/>
          <w:lang w:val="ro-RO"/>
        </w:rPr>
        <w:t>723 ha</w:t>
      </w:r>
      <w:r w:rsidRPr="006F2452">
        <w:rPr>
          <w:rFonts w:ascii="Times New Roman" w:hAnsi="Times New Roman" w:cs="Times New Roman"/>
          <w:sz w:val="24"/>
          <w:szCs w:val="24"/>
          <w:lang w:val="ro-RO"/>
        </w:rPr>
        <w:t xml:space="preserve">. Este zona cu infrastructură turistică. În zonă, în limitele prevăzute de legislaţia în vigoare, se permite amplasarea de campinguri, hoteluri, moteluri, poiene pentru bivuacuri, baze turistice, birouri de excursii, centre informaţionale, unităţi de alimentaţie publică, unităţi comerciale şi de asistenţă socio-culturală. Se desfăşoară un set de activităţi în vederea amenajării teritoriului şi a locurilor de odihnă, precum şi lucrări care ţin de restabilirea sectoarelor afectate şi degradate, destinate să asigure condiţiile de confort recreativ. În zonă pot fi amplasate şi alte obiecte de ordin gospodăresc care ţin de executarea sarcinilor parcului naţional şi deservirea turiştilor. </w:t>
      </w:r>
    </w:p>
    <w:p w:rsidR="0057540C" w:rsidRPr="006F2452" w:rsidRDefault="0057540C" w:rsidP="006F2452">
      <w:pPr>
        <w:numPr>
          <w:ilvl w:val="0"/>
          <w:numId w:val="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 xml:space="preserve">Zona D, </w:t>
      </w:r>
      <w:r w:rsidRPr="006F2452">
        <w:rPr>
          <w:rFonts w:ascii="Times New Roman" w:hAnsi="Times New Roman" w:cs="Times New Roman"/>
          <w:sz w:val="24"/>
          <w:szCs w:val="24"/>
          <w:lang w:val="ro-RO"/>
        </w:rPr>
        <w:t xml:space="preserve">economică cu suprafaţa totală de </w:t>
      </w:r>
      <w:r w:rsidRPr="006F2452">
        <w:rPr>
          <w:rFonts w:ascii="Times New Roman" w:hAnsi="Times New Roman" w:cs="Times New Roman"/>
          <w:b/>
          <w:sz w:val="24"/>
          <w:szCs w:val="24"/>
          <w:lang w:val="ro-RO"/>
        </w:rPr>
        <w:t>15240,69ha</w:t>
      </w:r>
      <w:r w:rsidRPr="006F2452">
        <w:rPr>
          <w:rFonts w:ascii="Times New Roman" w:hAnsi="Times New Roman" w:cs="Times New Roman"/>
          <w:sz w:val="24"/>
          <w:szCs w:val="24"/>
          <w:lang w:val="ro-RO"/>
        </w:rPr>
        <w:t>, include terenurile comunelor: Bravicea, Săseni, Ghetlova, Morozeni, Vatici, Neculăeuca, Donici, Tele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eu, Seli</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te, Peresecina, Ivancea, Trebujeni, Codreanca, Romane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 Ma</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căuţi. În zonă sunt admise activităţi economice tradiţionale, care nu contravin regimului parcului naţional, cum ar fi: cultivarea plantelor agricole tradiţionale pentru zona în cauză, în care se folosesc metode biologice de combatere a dăunătorilor şi se aplică îngrăşăminte şi preparate chimice în strictă conformitate cu normele tehnologice şi cu regulile de securitate sanitară. Se admite funcţionarea </w:t>
      </w:r>
      <w:r w:rsidR="00BB2795" w:rsidRPr="006F2452">
        <w:rPr>
          <w:rFonts w:ascii="Times New Roman" w:hAnsi="Times New Roman" w:cs="Times New Roman"/>
          <w:sz w:val="24"/>
          <w:szCs w:val="24"/>
          <w:lang w:val="ro-RO"/>
        </w:rPr>
        <w:t>unită</w:t>
      </w:r>
      <w:r w:rsidR="00003BB0">
        <w:rPr>
          <w:rFonts w:ascii="Times New Roman" w:hAnsi="Times New Roman" w:cs="Times New Roman"/>
          <w:sz w:val="24"/>
          <w:szCs w:val="24"/>
          <w:lang w:val="ro-RO"/>
        </w:rPr>
        <w:t>ţ</w:t>
      </w:r>
      <w:r w:rsidR="00BB2795" w:rsidRPr="006F2452">
        <w:rPr>
          <w:rFonts w:ascii="Times New Roman" w:hAnsi="Times New Roman" w:cs="Times New Roman"/>
          <w:sz w:val="24"/>
          <w:szCs w:val="24"/>
          <w:lang w:val="ro-RO"/>
        </w:rPr>
        <w:t>ilor e</w:t>
      </w:r>
      <w:r w:rsidRPr="006F2452">
        <w:rPr>
          <w:rFonts w:ascii="Times New Roman" w:hAnsi="Times New Roman" w:cs="Times New Roman"/>
          <w:sz w:val="24"/>
          <w:szCs w:val="24"/>
          <w:lang w:val="ro-RO"/>
        </w:rPr>
        <w:t>conomice în baza utilizării tehnologiilor nepoluante, cu respectarea cerinţelor de protecţie a mediului.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Limitele zonelor de management pot fi modificate conform procedurii, care include argumentarea ştiinţifică, coordonarea cu deţinătorii terenurilor respective, personificate de autorităţile publice locale şi/sau Guvern prin deciziile Consiliului Tehnico-</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tiinţific (CTS) şi Consiliului Consultativ de Administrare (CCA), aprobate în conformitate cu legislaţia în vigoare.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Fiecare din zonele A, B, C şi D pot include teritorii amplasate în diferite părţi ale parcului. Instituirea în cadrul zonelor A, B a unor subzone de management, care nu substituie limitările prevăzute în legislaţie, are loc în ordine de gestionare operativă; introducerea subzonelor cu limitări suplimentare ţine de competenţa Administraţiei Parcului Naţional „Orhei” (APNO), aprobată de CTS, după consultarea prealabilă în scris cu autorităţile centrale de specialitate.</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Hotarele zonelor funcţionale sunt determinate în procesul elaborării, coordonării şi aprobării planurilor de management. În conformitate cu planurile de management, administraţia poate introduce o zonare funcţională mai detaliată, fără modificarea conţinutului şi destinaţiei zonării de bază, aprobate la momentul instituirii PNO. </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lastRenderedPageBreak/>
        <w:t xml:space="preserve">Instituirea subzonelor de management în perimetrul zonelor C şi D ţine de competenţa administraţiei parcului în baza deciziilor CTS şi/sau CCA, în limitele competenţei acestora.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Limitele Zonei A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a altor zone sau subzone de management, în funcţie de necesităţi,  sunt marcate pe teren cu semne informative sau de altă natură. Marcarea se efectuează de APNO de comun acord cu actorii locali.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În vederea minimizării impactului antropic negativ asupra patrimoniului natural al PNO în jurul acestuia se creează o zonă de protecţie cu lăţimea de până la 150 m. </w:t>
      </w:r>
    </w:p>
    <w:p w:rsidR="0057540C" w:rsidRPr="006F2452" w:rsidRDefault="0057540C" w:rsidP="006F2452">
      <w:pPr>
        <w:pStyle w:val="Articolul"/>
        <w:spacing w:before="0"/>
        <w:ind w:firstLine="540"/>
      </w:pPr>
      <w:r w:rsidRPr="006F2452">
        <w:t>Limitele zonei de protecţie sunt marcate pe teren cu ajutorul semnelor informative sau de altă natură şi sunt expuse în documentaţia de urbanism şi amenajare a teritoriului, aprobată de Guvern.</w:t>
      </w:r>
    </w:p>
    <w:p w:rsidR="0057540C" w:rsidRPr="006F2452" w:rsidRDefault="0057540C" w:rsidP="006F2452">
      <w:pPr>
        <w:pStyle w:val="Articolul"/>
        <w:spacing w:before="0"/>
        <w:ind w:firstLine="540"/>
      </w:pPr>
      <w:r w:rsidRPr="006F2452">
        <w:t>Zona de protecţie a PNO se stabileşte în funcţie de configuraţia terenurilor agricole, hotarelor naturale ale localităţilor, amplasamentul drumurilor principale etc. Terenurile zonei de protecţie rămân în posesia, beneficierea sau proprietatea posesorilor, beneficiarilor sau proprietarilor de teren.</w:t>
      </w:r>
    </w:p>
    <w:p w:rsidR="0057540C" w:rsidRPr="006F2452" w:rsidRDefault="0057540C" w:rsidP="006F2452">
      <w:pPr>
        <w:pStyle w:val="Articolul"/>
        <w:spacing w:before="0"/>
        <w:ind w:firstLine="540"/>
      </w:pPr>
      <w:r w:rsidRPr="006F2452">
        <w:t>În zona de protecţie sunt interzise următoarele activităţi:</w:t>
      </w:r>
    </w:p>
    <w:p w:rsidR="0057540C" w:rsidRPr="006F2452" w:rsidRDefault="0057540C" w:rsidP="006F2452">
      <w:pPr>
        <w:numPr>
          <w:ilvl w:val="0"/>
          <w:numId w:val="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desfăşurarea lucrărilor de introducere în natură a speciilor regnului animal sălbatic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vegetal, natural ce nu sunt specifice zonei protejate;</w:t>
      </w:r>
    </w:p>
    <w:p w:rsidR="0057540C" w:rsidRPr="006F2452" w:rsidRDefault="0057540C" w:rsidP="006F2452">
      <w:pPr>
        <w:numPr>
          <w:ilvl w:val="0"/>
          <w:numId w:val="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desfăşurarea lucrărilor care pot avea ca efect modificarea regimului hidrologic a acvatoriilor, sau care pot avea un impact negativ asupra complexelor naturale a parcului;</w:t>
      </w:r>
    </w:p>
    <w:p w:rsidR="0057540C" w:rsidRPr="006F2452" w:rsidRDefault="0057540C" w:rsidP="006F2452">
      <w:pPr>
        <w:numPr>
          <w:ilvl w:val="0"/>
          <w:numId w:val="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cultivarea plantelor genetic modificate;</w:t>
      </w:r>
    </w:p>
    <w:p w:rsidR="0057540C" w:rsidRPr="006F2452" w:rsidRDefault="0057540C" w:rsidP="006F2452">
      <w:pPr>
        <w:numPr>
          <w:ilvl w:val="0"/>
          <w:numId w:val="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vînatul, pescuitul; tăierile rase; construirea de obiecte </w:t>
      </w:r>
      <w:proofErr w:type="spellStart"/>
      <w:r w:rsidRPr="006F2452">
        <w:rPr>
          <w:rFonts w:ascii="Times New Roman" w:hAnsi="Times New Roman" w:cs="Times New Roman"/>
          <w:sz w:val="24"/>
          <w:szCs w:val="24"/>
          <w:lang w:val="en-US"/>
        </w:rPr>
        <w:t>şi</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depozite</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pentru</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păstrarea</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chimicalelor</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îngrăşămintelor</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minerale</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şi</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produselor</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petroliere</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staţionarea</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vehiculelor</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în</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alte</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locuri</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decît</w:t>
      </w:r>
      <w:proofErr w:type="spellEnd"/>
      <w:r w:rsidRPr="006F2452">
        <w:rPr>
          <w:rFonts w:ascii="Times New Roman" w:hAnsi="Times New Roman" w:cs="Times New Roman"/>
          <w:sz w:val="24"/>
          <w:szCs w:val="24"/>
          <w:lang w:val="en-US"/>
        </w:rPr>
        <w:t xml:space="preserve"> </w:t>
      </w:r>
      <w:proofErr w:type="spellStart"/>
      <w:r w:rsidRPr="006F2452">
        <w:rPr>
          <w:rFonts w:ascii="Times New Roman" w:hAnsi="Times New Roman" w:cs="Times New Roman"/>
          <w:sz w:val="24"/>
          <w:szCs w:val="24"/>
          <w:lang w:val="en-US"/>
        </w:rPr>
        <w:t>cele</w:t>
      </w:r>
      <w:proofErr w:type="spellEnd"/>
      <w:r w:rsidRPr="006F2452">
        <w:rPr>
          <w:rFonts w:ascii="Times New Roman" w:hAnsi="Times New Roman" w:cs="Times New Roman"/>
          <w:sz w:val="24"/>
          <w:szCs w:val="24"/>
          <w:lang w:val="en-US"/>
        </w:rPr>
        <w:t xml:space="preserve"> indicate;</w:t>
      </w:r>
    </w:p>
    <w:p w:rsidR="0057540C" w:rsidRPr="006F2452" w:rsidRDefault="0057540C" w:rsidP="006F2452">
      <w:pPr>
        <w:numPr>
          <w:ilvl w:val="0"/>
          <w:numId w:val="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alte tipuri de activităţi, care pot avea impact negativ asupra complexelor naturale ale parcului.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Terenurile altor beneficiari, posesori sau proprietari de teren, precum şi edificiile sau construcţiile, care aparţin persoanelor fizice sau juridice şi sunt amplasate în limitele teritoriului PNO rămân în proprietatea/posesiunea acestora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sunt exploatate conform destinaţiei lor de bază, cu respectarea regimului activităţii economice, stabilit de prevederile prezentului Regulament, precum şi alte acte legislative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normative.</w:t>
      </w:r>
    </w:p>
    <w:p w:rsidR="0057540C" w:rsidRPr="006F2452" w:rsidRDefault="0057540C" w:rsidP="006F2452">
      <w:pPr>
        <w:pStyle w:val="Articolul"/>
        <w:spacing w:before="0"/>
        <w:ind w:firstLine="540"/>
      </w:pPr>
      <w:r w:rsidRPr="006F2452">
        <w:tab/>
        <w:t>Orice persoană fizică sau juridică este în drept să efectueze tranzacţii de vânzare-cumpărare a terenurilor care constituie proprietatea privată amplasate în perimetrul PNO. Terenurile proprietate privată, amplasate în perimetrul PNO pot fi înstrăinare conform prevederilor legale, cu condiţia păstrării destinaţiei lor de bază. Exproprierea posesorilor, beneficiarilor şi proprietarilor funciari din perimetrul parcului pentru cauză de utilitate publică este posibilă doar cu respectarea prevederilor legislaţiei în vigoare.</w:t>
      </w:r>
    </w:p>
    <w:p w:rsidR="0057540C" w:rsidRPr="006F2452" w:rsidRDefault="0057540C" w:rsidP="006F2452">
      <w:pPr>
        <w:spacing w:line="240" w:lineRule="auto"/>
        <w:ind w:firstLine="720"/>
        <w:jc w:val="center"/>
        <w:rPr>
          <w:rFonts w:ascii="Times New Roman" w:hAnsi="Times New Roman" w:cs="Times New Roman"/>
          <w:b/>
          <w:i/>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r w:rsidRPr="006F2452">
        <w:rPr>
          <w:rFonts w:ascii="Times New Roman" w:hAnsi="Times New Roman" w:cs="Times New Roman"/>
          <w:b/>
          <w:sz w:val="24"/>
          <w:szCs w:val="24"/>
          <w:u w:val="single"/>
          <w:lang w:val="ro-RO"/>
        </w:rPr>
        <w:t>Capitolul IV. Activitatea de cercetare ştiinţifică</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Cercetarea ştiinţifică în cadrul PNO are ca scop studierea evoluţiei proceselor naturale pentru elaborarea bazelor ştiinţifice de ocrotire a naturii, conservarea biodiversităţii, restabilirea echilibrului ecologic, utilizarea durabilă a resurselor naturale, monitoringului ecologic şi ţinerea analelor naturii.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Administraţia Parcului Naţional „Orhei” (APNO) elaborează un plan anual de cercetare ştiinţifică</w:t>
      </w:r>
      <w:r w:rsidR="00C71FD6" w:rsidRPr="006F2452">
        <w:rPr>
          <w:rFonts w:ascii="Times New Roman" w:hAnsi="Times New Roman" w:cs="Times New Roman"/>
          <w:sz w:val="24"/>
          <w:szCs w:val="24"/>
          <w:lang w:val="ro-RO"/>
        </w:rPr>
        <w:t xml:space="preserve">, care se coordonează cu Academia de </w:t>
      </w:r>
      <w:r w:rsidR="00003BB0">
        <w:rPr>
          <w:rFonts w:ascii="Times New Roman" w:hAnsi="Times New Roman" w:cs="Times New Roman"/>
          <w:sz w:val="24"/>
          <w:szCs w:val="24"/>
          <w:lang w:val="ro-RO"/>
        </w:rPr>
        <w:t>Ş</w:t>
      </w:r>
      <w:r w:rsidR="00C71FD6" w:rsidRPr="006F2452">
        <w:rPr>
          <w:rFonts w:ascii="Times New Roman" w:hAnsi="Times New Roman" w:cs="Times New Roman"/>
          <w:sz w:val="24"/>
          <w:szCs w:val="24"/>
          <w:lang w:val="ro-RO"/>
        </w:rPr>
        <w:t>tiin</w:t>
      </w:r>
      <w:r w:rsidR="00003BB0">
        <w:rPr>
          <w:rFonts w:ascii="Times New Roman" w:hAnsi="Times New Roman" w:cs="Times New Roman"/>
          <w:sz w:val="24"/>
          <w:szCs w:val="24"/>
          <w:lang w:val="ro-RO"/>
        </w:rPr>
        <w:t>ţ</w:t>
      </w:r>
      <w:r w:rsidR="00C71FD6" w:rsidRPr="006F2452">
        <w:rPr>
          <w:rFonts w:ascii="Times New Roman" w:hAnsi="Times New Roman" w:cs="Times New Roman"/>
          <w:sz w:val="24"/>
          <w:szCs w:val="24"/>
          <w:lang w:val="ro-RO"/>
        </w:rPr>
        <w:t>e a Moldovei</w:t>
      </w:r>
      <w:r w:rsidRPr="006F2452">
        <w:rPr>
          <w:rFonts w:ascii="Times New Roman" w:hAnsi="Times New Roman" w:cs="Times New Roman"/>
          <w:sz w:val="24"/>
          <w:szCs w:val="24"/>
          <w:lang w:val="ro-RO"/>
        </w:rPr>
        <w:t xml:space="preserve"> şi stabileşte măsuri speciale de conservare a biodiversităţii parcului, precum şi de monitorizare a acesteia, care se supun spre aprobare CTS.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cadrul PNO cercetările ştiinţifice se efectuează de către APN</w:t>
      </w:r>
      <w:r w:rsidR="00D64628"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instituţiile ştiinţifice de profil şi organizaţiile neguvernamentale, care dispun de potenţial ştiinţific.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Rezultatele temelor de cercetare vor fi prezentate APN</w:t>
      </w:r>
      <w:r w:rsidR="00D64628"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şi CTS. În baza rezultatelor temelor de cercetare desfăşurate în PNO, acceptate şi avizate de forurile ştiinţifice abilitate, APN </w:t>
      </w:r>
      <w:r w:rsidRPr="006F2452">
        <w:rPr>
          <w:rFonts w:ascii="Times New Roman" w:hAnsi="Times New Roman" w:cs="Times New Roman"/>
          <w:sz w:val="24"/>
          <w:szCs w:val="24"/>
          <w:lang w:val="ro-RO"/>
        </w:rPr>
        <w:lastRenderedPageBreak/>
        <w:t xml:space="preserve">propune măsurile de conservare ce se impun pentru realizarea obiectivelor parcului, măsuri care se aprobă de către CTS.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Activitatea de cercetare ştiinţifică pe teritoriul PNO se desfăşoară cu acordul scris al APN</w:t>
      </w:r>
      <w:r w:rsidR="00D64628"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care sprijină logistic, la solicitare şi în măsura posibilităţilor, activitatea de cercetare. </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Pe întreg teritoriul PNO cercetările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tiinţifice în domeniile arheologiei, etnografiei, arhitecturii rupestre, arhitecturii vernaculare sunt asigurate de personalul Rezervaţiei cultural-naturale "Orheiul Vechi" printr-un acord cu Administraţia Parcului Naţional ”Orhei”.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La realizarea programelor ştiinţifice pot participa şi organizaţii ştiinţifice din alte ţări.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cazul efectuării investigaţiilor ştiinţifice de către organizaţii internaţionale, exportul de material acumulat se face conform legislaţiei în vigoare.</w:t>
      </w: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b/>
          <w:bCs/>
          <w:sz w:val="24"/>
          <w:szCs w:val="24"/>
          <w:u w:val="single"/>
          <w:lang w:val="ro-RO"/>
        </w:rPr>
      </w:pPr>
      <w:r w:rsidRPr="006F2452">
        <w:rPr>
          <w:rFonts w:ascii="Times New Roman" w:hAnsi="Times New Roman" w:cs="Times New Roman"/>
          <w:b/>
          <w:sz w:val="24"/>
          <w:szCs w:val="24"/>
          <w:u w:val="single"/>
          <w:lang w:val="ro-RO"/>
        </w:rPr>
        <w:t>Capitolul</w:t>
      </w:r>
      <w:r w:rsidRPr="006F2452">
        <w:rPr>
          <w:rFonts w:ascii="Times New Roman" w:hAnsi="Times New Roman" w:cs="Times New Roman"/>
          <w:b/>
          <w:bCs/>
          <w:sz w:val="24"/>
          <w:szCs w:val="24"/>
          <w:u w:val="single"/>
          <w:lang w:val="ro-RO"/>
        </w:rPr>
        <w:t xml:space="preserve"> V. Reglementarea activităţilor de gospodărire</w:t>
      </w:r>
    </w:p>
    <w:p w:rsidR="0057540C" w:rsidRPr="006F2452" w:rsidRDefault="0057540C" w:rsidP="006F2452">
      <w:pPr>
        <w:spacing w:line="240" w:lineRule="auto"/>
        <w:ind w:firstLine="720"/>
        <w:jc w:val="both"/>
        <w:rPr>
          <w:rFonts w:ascii="Times New Roman" w:hAnsi="Times New Roman" w:cs="Times New Roman"/>
          <w:b/>
          <w:bCs/>
          <w:i/>
          <w:sz w:val="24"/>
          <w:szCs w:val="24"/>
          <w:u w:val="single"/>
          <w:lang w:val="ro-RO"/>
        </w:rPr>
      </w:pPr>
    </w:p>
    <w:p w:rsidR="0057540C" w:rsidRPr="006F2452" w:rsidRDefault="0057540C" w:rsidP="006F2452">
      <w:pPr>
        <w:spacing w:line="240" w:lineRule="auto"/>
        <w:ind w:firstLine="540"/>
        <w:jc w:val="center"/>
        <w:rPr>
          <w:rFonts w:ascii="Times New Roman" w:hAnsi="Times New Roman" w:cs="Times New Roman"/>
          <w:b/>
          <w:sz w:val="24"/>
          <w:szCs w:val="24"/>
          <w:lang w:val="ro-RO"/>
        </w:rPr>
      </w:pPr>
      <w:r w:rsidRPr="006F2452">
        <w:rPr>
          <w:rFonts w:ascii="Times New Roman" w:hAnsi="Times New Roman" w:cs="Times New Roman"/>
          <w:b/>
          <w:sz w:val="24"/>
          <w:szCs w:val="24"/>
          <w:lang w:val="ro-RO"/>
        </w:rPr>
        <w:t>5.1. Reglementări generale</w:t>
      </w:r>
    </w:p>
    <w:p w:rsidR="009F45C7"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Toate activităţile în cadrul PNO vor fi planificate şi desfăşurate în conformitate cu  Planul de management al parcului aprobat </w:t>
      </w:r>
      <w:r w:rsidR="00FB0CB2" w:rsidRPr="006F2452">
        <w:rPr>
          <w:rFonts w:ascii="Times New Roman" w:hAnsi="Times New Roman" w:cs="Times New Roman"/>
          <w:sz w:val="24"/>
          <w:szCs w:val="24"/>
          <w:lang w:val="ro-RO"/>
        </w:rPr>
        <w:t>de Guvern.</w:t>
      </w:r>
      <w:r w:rsidRPr="006F2452">
        <w:rPr>
          <w:rFonts w:ascii="Times New Roman" w:hAnsi="Times New Roman" w:cs="Times New Roman"/>
          <w:sz w:val="24"/>
          <w:szCs w:val="24"/>
          <w:lang w:val="ro-RO"/>
        </w:rPr>
        <w:t xml:space="preserve">.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conformitate cu Planul de management , PNO elaborează proiecte, programe, planuri de activitate în perspectivă şi pentru fiecare an pe fiecare direcţie de activitate şi asigură realizarea eficientă ale acestora.</w:t>
      </w:r>
    </w:p>
    <w:p w:rsidR="0057540C" w:rsidRPr="006F2452" w:rsidRDefault="0057540C" w:rsidP="006F2452">
      <w:pPr>
        <w:tabs>
          <w:tab w:val="left" w:pos="284"/>
          <w:tab w:val="left" w:pos="993"/>
        </w:tabs>
        <w:spacing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b/>
      </w:r>
      <w:r w:rsidRPr="006F2452">
        <w:rPr>
          <w:rFonts w:ascii="Times New Roman" w:hAnsi="Times New Roman" w:cs="Times New Roman"/>
          <w:sz w:val="24"/>
          <w:szCs w:val="24"/>
          <w:lang w:val="ro-RO"/>
        </w:rPr>
        <w:tab/>
        <w:t>Programul de activităţi, care urmează a fi efectuate de PNO pentru realizarea scopurilor şi sarcinilor preconizate, buget</w:t>
      </w:r>
      <w:r w:rsidR="00FB7EB7">
        <w:rPr>
          <w:rFonts w:ascii="Times New Roman" w:hAnsi="Times New Roman" w:cs="Times New Roman"/>
          <w:sz w:val="24"/>
          <w:szCs w:val="24"/>
          <w:lang w:val="ro-RO"/>
        </w:rPr>
        <w:t xml:space="preserve">ul întreprinderii </w:t>
      </w:r>
      <w:r w:rsidRPr="006F2452">
        <w:rPr>
          <w:rFonts w:ascii="Times New Roman" w:hAnsi="Times New Roman" w:cs="Times New Roman"/>
          <w:sz w:val="24"/>
          <w:szCs w:val="24"/>
          <w:lang w:val="ro-RO"/>
        </w:rPr>
        <w:t>este aprobat de Consiliul</w:t>
      </w:r>
      <w:r w:rsidR="00B30766" w:rsidRPr="006F2452">
        <w:rPr>
          <w:rFonts w:ascii="Times New Roman" w:hAnsi="Times New Roman" w:cs="Times New Roman"/>
          <w:sz w:val="24"/>
          <w:szCs w:val="24"/>
          <w:lang w:val="ro-RO"/>
        </w:rPr>
        <w:t xml:space="preserve"> tehnico</w:t>
      </w:r>
      <w:r w:rsidR="009928DD" w:rsidRPr="006F2452">
        <w:rPr>
          <w:rFonts w:ascii="Times New Roman" w:hAnsi="Times New Roman" w:cs="Times New Roman"/>
          <w:sz w:val="24"/>
          <w:szCs w:val="24"/>
          <w:lang w:val="ro-RO"/>
        </w:rPr>
        <w:t>-</w:t>
      </w:r>
      <w:r w:rsidRPr="006F2452">
        <w:rPr>
          <w:rFonts w:ascii="Times New Roman" w:hAnsi="Times New Roman" w:cs="Times New Roman"/>
          <w:sz w:val="24"/>
          <w:szCs w:val="24"/>
          <w:lang w:val="ro-RO"/>
        </w:rPr>
        <w:t xml:space="preserve"> ştiinţific al parcului.</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Activitatea economică a PNO este efectuată în scopul organizării protecţiei respective a obiectelor naturale şi cultural-istorice pe teritoriul acestuia, realizării programelor ecologice, educative şi editoriale, măsurilor  de amenajare şi întreţinere a obiectelor naturale şi cultural-istorice şi restabilire a acestora, precum şi în scop turistic.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Activitatea economică a PNO, precum şi a beneficiarilor, posesorilor sau proprietarilor terenurilor sau obiectelor aflate în raza parcului şi activitatea cărora este limitată de necesitatea respectării regimurilor de protecţie stabilite, pot beneficia de înlesniri şi vacanţe fiscale, stabilite de legislaţie în vigoare.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Orice plan, proiect sau activitate se avizează de administraţie în zonele A, B, C va trebui analizată din punct de vedere a prevenirii impactului negativ asupra valorii ariei protejate. Pe teritoriul parcului este interzisă orice activitate, care poate aduce prejudicii complexelor naturale sau speciilor regnului animal sau vegetal, obiectelor cultural-istorice, sau care contravine sarcinilor şi principiilor de activitate a parcului naţional.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Activităţile din Zona D sunt destinate promovării unor măsuri de dezvoltare economică durabilă, care încorporează măsuri de conservare a naturii. Sunt întreprinse activităţi economice care nu sunt în conflict cu obiectivele de management ale PNO. </w:t>
      </w:r>
    </w:p>
    <w:p w:rsidR="0057540C" w:rsidRPr="006F2452" w:rsidRDefault="0057540C" w:rsidP="006F2452">
      <w:pPr>
        <w:tabs>
          <w:tab w:val="left" w:pos="284"/>
          <w:tab w:val="left" w:pos="993"/>
        </w:tabs>
        <w:spacing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b/>
        <w:t xml:space="preserve">     Obiectivul de bază este transformarea treptată a tuturor activităţilor prin înglobarea principiilor utilizării durabile a resurselor naturale, cu proprietari de terenuri şi administratori, care practică agricultura organică şi managementul forestier certificat prin sisteme de certificare credibile.</w:t>
      </w:r>
    </w:p>
    <w:p w:rsidR="0057540C" w:rsidRDefault="0057540C" w:rsidP="006F2452">
      <w:pPr>
        <w:tabs>
          <w:tab w:val="left" w:pos="284"/>
          <w:tab w:val="left" w:pos="993"/>
        </w:tabs>
        <w:spacing w:line="240" w:lineRule="auto"/>
        <w:ind w:left="540"/>
        <w:jc w:val="both"/>
        <w:rPr>
          <w:rFonts w:ascii="Times New Roman" w:hAnsi="Times New Roman" w:cs="Times New Roman"/>
          <w:sz w:val="24"/>
          <w:szCs w:val="24"/>
          <w:lang w:val="ro-RO"/>
        </w:rPr>
      </w:pPr>
    </w:p>
    <w:p w:rsidR="00003BB0" w:rsidRDefault="00003BB0" w:rsidP="006F2452">
      <w:pPr>
        <w:tabs>
          <w:tab w:val="left" w:pos="284"/>
          <w:tab w:val="left" w:pos="993"/>
        </w:tabs>
        <w:spacing w:line="240" w:lineRule="auto"/>
        <w:ind w:left="540"/>
        <w:jc w:val="both"/>
        <w:rPr>
          <w:rFonts w:ascii="Times New Roman" w:hAnsi="Times New Roman" w:cs="Times New Roman"/>
          <w:sz w:val="24"/>
          <w:szCs w:val="24"/>
          <w:lang w:val="ro-RO"/>
        </w:rPr>
      </w:pPr>
    </w:p>
    <w:p w:rsidR="00003BB0" w:rsidRDefault="00003BB0" w:rsidP="006F2452">
      <w:pPr>
        <w:tabs>
          <w:tab w:val="left" w:pos="284"/>
          <w:tab w:val="left" w:pos="993"/>
        </w:tabs>
        <w:spacing w:line="240" w:lineRule="auto"/>
        <w:ind w:left="540"/>
        <w:jc w:val="both"/>
        <w:rPr>
          <w:rFonts w:ascii="Times New Roman" w:hAnsi="Times New Roman" w:cs="Times New Roman"/>
          <w:sz w:val="24"/>
          <w:szCs w:val="24"/>
          <w:lang w:val="ro-RO"/>
        </w:rPr>
      </w:pPr>
    </w:p>
    <w:p w:rsidR="00003BB0" w:rsidRPr="006F2452" w:rsidRDefault="00003BB0" w:rsidP="006F2452">
      <w:pPr>
        <w:tabs>
          <w:tab w:val="left" w:pos="284"/>
          <w:tab w:val="left" w:pos="993"/>
        </w:tabs>
        <w:spacing w:line="240" w:lineRule="auto"/>
        <w:ind w:left="540"/>
        <w:jc w:val="both"/>
        <w:rPr>
          <w:rFonts w:ascii="Times New Roman" w:hAnsi="Times New Roman" w:cs="Times New Roman"/>
          <w:sz w:val="24"/>
          <w:szCs w:val="24"/>
          <w:lang w:val="ro-RO"/>
        </w:rPr>
      </w:pPr>
    </w:p>
    <w:p w:rsidR="0057540C" w:rsidRPr="006F2452" w:rsidRDefault="0057540C" w:rsidP="006F2452">
      <w:pPr>
        <w:spacing w:line="240" w:lineRule="auto"/>
        <w:jc w:val="center"/>
        <w:rPr>
          <w:rFonts w:ascii="Times New Roman" w:hAnsi="Times New Roman" w:cs="Times New Roman"/>
          <w:b/>
          <w:sz w:val="24"/>
          <w:szCs w:val="24"/>
          <w:lang w:val="ro-RO"/>
        </w:rPr>
      </w:pPr>
      <w:r w:rsidRPr="006F2452">
        <w:rPr>
          <w:rFonts w:ascii="Times New Roman" w:hAnsi="Times New Roman" w:cs="Times New Roman"/>
          <w:b/>
          <w:sz w:val="24"/>
          <w:szCs w:val="24"/>
          <w:lang w:val="ro-RO"/>
        </w:rPr>
        <w:lastRenderedPageBreak/>
        <w:t>5.2. Gospodărirea  fondurilor forestier, cinegetic şi piscicol</w:t>
      </w:r>
    </w:p>
    <w:p w:rsidR="0057540C" w:rsidRPr="006F2452" w:rsidRDefault="0057540C" w:rsidP="006F2452">
      <w:pPr>
        <w:spacing w:line="240" w:lineRule="auto"/>
        <w:jc w:val="center"/>
        <w:rPr>
          <w:rFonts w:ascii="Times New Roman" w:hAnsi="Times New Roman" w:cs="Times New Roman"/>
          <w:b/>
          <w:sz w:val="24"/>
          <w:szCs w:val="24"/>
          <w:lang w:val="ro-RO"/>
        </w:rPr>
      </w:pPr>
    </w:p>
    <w:p w:rsidR="0057540C" w:rsidRPr="006F2452" w:rsidRDefault="0057540C" w:rsidP="006F2452">
      <w:pPr>
        <w:spacing w:line="240" w:lineRule="auto"/>
        <w:jc w:val="center"/>
        <w:rPr>
          <w:rFonts w:ascii="Times New Roman" w:hAnsi="Times New Roman" w:cs="Times New Roman"/>
          <w:i/>
          <w:sz w:val="24"/>
          <w:szCs w:val="24"/>
          <w:lang w:val="ro-RO"/>
        </w:rPr>
      </w:pPr>
      <w:r w:rsidRPr="006F2452">
        <w:rPr>
          <w:rFonts w:ascii="Times New Roman" w:hAnsi="Times New Roman" w:cs="Times New Roman"/>
          <w:i/>
          <w:sz w:val="24"/>
          <w:szCs w:val="24"/>
          <w:lang w:val="ro-RO"/>
        </w:rPr>
        <w:t>5.2.1. Fondul forestier</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Fondul forestier proprietate publică a statului, a unităţilor administrativ teritoriale, fondul forestier privat şi vegetaţia forestieră din afara acestuia va fi administrat prin structuri silvice de stat, comunale sau private conform legislaţiei în vigoare.</w:t>
      </w:r>
      <w:r w:rsidR="00C071EA" w:rsidRPr="006F2452">
        <w:rPr>
          <w:rFonts w:ascii="Times New Roman" w:hAnsi="Times New Roman" w:cs="Times New Roman"/>
          <w:sz w:val="24"/>
          <w:szCs w:val="24"/>
          <w:lang w:val="ro-RO"/>
        </w:rPr>
        <w:t>(Codul</w:t>
      </w:r>
      <w:r w:rsidR="00722480" w:rsidRPr="006F2452">
        <w:rPr>
          <w:rFonts w:ascii="Times New Roman" w:hAnsi="Times New Roman" w:cs="Times New Roman"/>
          <w:sz w:val="24"/>
          <w:szCs w:val="24"/>
          <w:lang w:val="ro-RO"/>
        </w:rPr>
        <w:t xml:space="preserve"> Silvic</w:t>
      </w:r>
      <w:r w:rsidR="00C53642" w:rsidRPr="006F2452">
        <w:rPr>
          <w:rFonts w:ascii="Times New Roman" w:hAnsi="Times New Roman" w:cs="Times New Roman"/>
          <w:sz w:val="24"/>
          <w:szCs w:val="24"/>
          <w:lang w:val="ro-RO"/>
        </w:rPr>
        <w:t xml:space="preserve">, alte  acte </w:t>
      </w:r>
      <w:r w:rsidR="00C854F9" w:rsidRPr="006F2452">
        <w:rPr>
          <w:rFonts w:ascii="Times New Roman" w:hAnsi="Times New Roman" w:cs="Times New Roman"/>
          <w:sz w:val="24"/>
          <w:szCs w:val="24"/>
          <w:lang w:val="ro-RO"/>
        </w:rPr>
        <w:t xml:space="preserve"> legislative </w:t>
      </w:r>
      <w:r w:rsidR="00003BB0">
        <w:rPr>
          <w:rFonts w:ascii="Times New Roman" w:hAnsi="Times New Roman" w:cs="Times New Roman"/>
          <w:sz w:val="24"/>
          <w:szCs w:val="24"/>
          <w:lang w:val="ro-RO"/>
        </w:rPr>
        <w:t>ş</w:t>
      </w:r>
      <w:r w:rsidR="00C854F9" w:rsidRPr="006F2452">
        <w:rPr>
          <w:rFonts w:ascii="Times New Roman" w:hAnsi="Times New Roman" w:cs="Times New Roman"/>
          <w:sz w:val="24"/>
          <w:szCs w:val="24"/>
          <w:lang w:val="ro-RO"/>
        </w:rPr>
        <w:t xml:space="preserve">i </w:t>
      </w:r>
      <w:r w:rsidR="00C53642" w:rsidRPr="006F2452">
        <w:rPr>
          <w:rFonts w:ascii="Times New Roman" w:hAnsi="Times New Roman" w:cs="Times New Roman"/>
          <w:sz w:val="24"/>
          <w:szCs w:val="24"/>
          <w:lang w:val="ro-RO"/>
        </w:rPr>
        <w:t>nor</w:t>
      </w:r>
      <w:r w:rsidR="00C854F9" w:rsidRPr="006F2452">
        <w:rPr>
          <w:rFonts w:ascii="Times New Roman" w:hAnsi="Times New Roman" w:cs="Times New Roman"/>
          <w:sz w:val="24"/>
          <w:szCs w:val="24"/>
          <w:lang w:val="ro-RO"/>
        </w:rPr>
        <w:t>mative).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Respectarea regimului silvic pe raza PNO se va realiza prin implementarea următoarelor prevederi:</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1) Pe terenurile care fac parte din fondul forestier naţional inclus în PNO se execută numai lucrările prevăzute în amenajamentele silvice specifice ariilor naturale protejate, cu respectarea reglementărilor în vigoare privind zonarea funcţională a pădurilor şi zonarea internă a Parcului Naţional prevăzută la Capitolul 3.</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2) Pădurile din raza PNO vor fi încadrate în subgrupa funcţională ”Păduri cu funcţii speciale de interes ştiinţific şi de conservare a genofondului şi ecofondului forestier” cu categoria funcţională 5A – Parcuri naţionale ce cuprind spaţii naturale reprezentative fondului forestier, diverse peisaje geografice, obiective şi complexe naturale, specii floristice şi faunistice autohtone destinate conservării genofondului şi ecofondului forestier (tipurile funcţionale T</w:t>
      </w:r>
      <w:r w:rsidRPr="006F2452">
        <w:rPr>
          <w:rFonts w:ascii="Times New Roman" w:hAnsi="Times New Roman" w:cs="Times New Roman"/>
          <w:sz w:val="24"/>
          <w:szCs w:val="24"/>
          <w:vertAlign w:val="subscript"/>
          <w:lang w:val="ro-RO"/>
        </w:rPr>
        <w:t>0</w:t>
      </w:r>
      <w:r w:rsidRPr="006F2452">
        <w:rPr>
          <w:rFonts w:ascii="Times New Roman" w:hAnsi="Times New Roman" w:cs="Times New Roman"/>
          <w:sz w:val="24"/>
          <w:szCs w:val="24"/>
          <w:lang w:val="ro-RO"/>
        </w:rPr>
        <w:t>, T</w:t>
      </w:r>
      <w:r w:rsidRPr="006F2452">
        <w:rPr>
          <w:rFonts w:ascii="Times New Roman" w:hAnsi="Times New Roman" w:cs="Times New Roman"/>
          <w:sz w:val="24"/>
          <w:szCs w:val="24"/>
          <w:vertAlign w:val="subscript"/>
          <w:lang w:val="ro-RO"/>
        </w:rPr>
        <w:t>I</w:t>
      </w:r>
      <w:r w:rsidRPr="006F2452">
        <w:rPr>
          <w:rFonts w:ascii="Times New Roman" w:hAnsi="Times New Roman" w:cs="Times New Roman"/>
          <w:sz w:val="24"/>
          <w:szCs w:val="24"/>
          <w:lang w:val="ro-RO"/>
        </w:rPr>
        <w:t xml:space="preserv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T</w:t>
      </w:r>
      <w:r w:rsidRPr="006F2452">
        <w:rPr>
          <w:rFonts w:ascii="Times New Roman" w:hAnsi="Times New Roman" w:cs="Times New Roman"/>
          <w:sz w:val="24"/>
          <w:szCs w:val="24"/>
          <w:vertAlign w:val="subscript"/>
          <w:lang w:val="ro-RO"/>
        </w:rPr>
        <w:t>II</w:t>
      </w:r>
      <w:r w:rsidRPr="006F2452">
        <w:rPr>
          <w:rFonts w:ascii="Times New Roman" w:hAnsi="Times New Roman" w:cs="Times New Roman"/>
          <w:sz w:val="24"/>
          <w:szCs w:val="24"/>
          <w:lang w:val="ro-RO"/>
        </w:rPr>
        <w:t xml:space="preserve">). </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3) Pădurile din zona de protecţie a PNO vor fi încadrate în categoria funcţională 5K – Păduri din zonele de protecţie a componentelor (rezervaţii şi monumente naturale) fondului ariilor naturale protejate de stat (tipul funcţional T</w:t>
      </w:r>
      <w:r w:rsidRPr="006F2452">
        <w:rPr>
          <w:rFonts w:ascii="Times New Roman" w:hAnsi="Times New Roman" w:cs="Times New Roman"/>
          <w:sz w:val="24"/>
          <w:szCs w:val="24"/>
          <w:vertAlign w:val="subscript"/>
          <w:lang w:val="ro-RO"/>
        </w:rPr>
        <w:t>III</w:t>
      </w:r>
      <w:r w:rsidRPr="006F2452">
        <w:rPr>
          <w:rFonts w:ascii="Times New Roman" w:hAnsi="Times New Roman" w:cs="Times New Roman"/>
          <w:sz w:val="24"/>
          <w:szCs w:val="24"/>
          <w:lang w:val="ro-RO"/>
        </w:rPr>
        <w:t>).</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4) La amenajarea pădurilor de pe teritoriul PNO se vor respecta normele tehnice de amenajare specifice ariilor naturale protejate.</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5) În scopul punerii în concordanţă cu obiectivele PNO, amenajamentele silvice, atât pentru fondul forestier de stat, cât şi pentru cel privat de pe raza parcului</w:t>
      </w:r>
      <w:r w:rsidR="00BB0CB2" w:rsidRPr="006F2452">
        <w:rPr>
          <w:rFonts w:ascii="Times New Roman" w:hAnsi="Times New Roman" w:cs="Times New Roman"/>
          <w:sz w:val="24"/>
          <w:szCs w:val="24"/>
          <w:lang w:val="ro-RO"/>
        </w:rPr>
        <w:t xml:space="preserve"> vor fi examinate la Consiliul tehnico-</w:t>
      </w:r>
      <w:r w:rsidR="00003BB0">
        <w:rPr>
          <w:rFonts w:ascii="Times New Roman" w:hAnsi="Times New Roman" w:cs="Times New Roman"/>
          <w:sz w:val="24"/>
          <w:szCs w:val="24"/>
          <w:lang w:val="ro-RO"/>
        </w:rPr>
        <w:t>ş</w:t>
      </w:r>
      <w:r w:rsidR="00BB0CB2" w:rsidRPr="006F2452">
        <w:rPr>
          <w:rFonts w:ascii="Times New Roman" w:hAnsi="Times New Roman" w:cs="Times New Roman"/>
          <w:sz w:val="24"/>
          <w:szCs w:val="24"/>
          <w:lang w:val="ro-RO"/>
        </w:rPr>
        <w:t>tiin</w:t>
      </w:r>
      <w:r w:rsidR="00003BB0">
        <w:rPr>
          <w:rFonts w:ascii="Times New Roman" w:hAnsi="Times New Roman" w:cs="Times New Roman"/>
          <w:sz w:val="24"/>
          <w:szCs w:val="24"/>
          <w:lang w:val="ro-RO"/>
        </w:rPr>
        <w:t>ţ</w:t>
      </w:r>
      <w:r w:rsidR="00BB0CB2" w:rsidRPr="006F2452">
        <w:rPr>
          <w:rFonts w:ascii="Times New Roman" w:hAnsi="Times New Roman" w:cs="Times New Roman"/>
          <w:sz w:val="24"/>
          <w:szCs w:val="24"/>
          <w:lang w:val="ro-RO"/>
        </w:rPr>
        <w:t xml:space="preserve">ific </w:t>
      </w:r>
      <w:r w:rsidR="00003BB0">
        <w:rPr>
          <w:rFonts w:ascii="Times New Roman" w:hAnsi="Times New Roman" w:cs="Times New Roman"/>
          <w:sz w:val="24"/>
          <w:szCs w:val="24"/>
          <w:lang w:val="ro-RO"/>
        </w:rPr>
        <w:t>ş</w:t>
      </w:r>
      <w:r w:rsidR="00BB0CB2" w:rsidRPr="006F2452">
        <w:rPr>
          <w:rFonts w:ascii="Times New Roman" w:hAnsi="Times New Roman" w:cs="Times New Roman"/>
          <w:sz w:val="24"/>
          <w:szCs w:val="24"/>
          <w:lang w:val="ro-RO"/>
        </w:rPr>
        <w:t>i aprobate de Agen</w:t>
      </w:r>
      <w:r w:rsidR="00003BB0">
        <w:rPr>
          <w:rFonts w:ascii="Times New Roman" w:hAnsi="Times New Roman" w:cs="Times New Roman"/>
          <w:sz w:val="24"/>
          <w:szCs w:val="24"/>
          <w:lang w:val="ro-RO"/>
        </w:rPr>
        <w:t>ţ</w:t>
      </w:r>
      <w:r w:rsidR="00BB0CB2" w:rsidRPr="006F2452">
        <w:rPr>
          <w:rFonts w:ascii="Times New Roman" w:hAnsi="Times New Roman" w:cs="Times New Roman"/>
          <w:sz w:val="24"/>
          <w:szCs w:val="24"/>
          <w:lang w:val="ro-RO"/>
        </w:rPr>
        <w:t>ia “Moldsilva”</w:t>
      </w:r>
      <w:r w:rsidR="009A74CB" w:rsidRPr="006F2452">
        <w:rPr>
          <w:rFonts w:ascii="Times New Roman" w:hAnsi="Times New Roman" w:cs="Times New Roman"/>
          <w:sz w:val="24"/>
          <w:szCs w:val="24"/>
          <w:lang w:val="ro-RO"/>
        </w:rPr>
        <w:t>.</w:t>
      </w:r>
      <w:r w:rsidRPr="006F2452">
        <w:rPr>
          <w:rFonts w:ascii="Times New Roman" w:hAnsi="Times New Roman" w:cs="Times New Roman"/>
          <w:sz w:val="24"/>
          <w:szCs w:val="24"/>
          <w:lang w:val="ro-RO"/>
        </w:rPr>
        <w:t xml:space="preserve"> În acest sens, beneficiarul amenajamentului are obligaţia de a invita un reprezentant al PNO la conferinţele de amenajare.</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6) Structurile silvice de administrare ale fondului forestier naţional de pe raza PNO, sunt obligate să:</w:t>
      </w:r>
    </w:p>
    <w:p w:rsidR="0057540C" w:rsidRPr="006F2452" w:rsidRDefault="0057540C" w:rsidP="006F2452">
      <w:pPr>
        <w:numPr>
          <w:ilvl w:val="0"/>
          <w:numId w:val="3"/>
        </w:numPr>
        <w:tabs>
          <w:tab w:val="clear" w:pos="1080"/>
          <w:tab w:val="num" w:pos="1353"/>
        </w:tabs>
        <w:spacing w:after="0" w:line="240" w:lineRule="auto"/>
        <w:ind w:left="1353"/>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Înainteze în vederea avizării către PNO borderoul de amplasare a masei lemnoase pe suprafaţa parcului înainte de începerea noului an forestier (cu emiterea unei hotărâri a Consiliului tehnico-</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tiinţific).</w:t>
      </w:r>
    </w:p>
    <w:p w:rsidR="0057540C" w:rsidRPr="006F2452" w:rsidRDefault="0057540C" w:rsidP="006F2452">
      <w:pPr>
        <w:numPr>
          <w:ilvl w:val="0"/>
          <w:numId w:val="3"/>
        </w:numPr>
        <w:tabs>
          <w:tab w:val="clear" w:pos="1080"/>
          <w:tab w:val="num" w:pos="1353"/>
        </w:tabs>
        <w:spacing w:after="0" w:line="240" w:lineRule="auto"/>
        <w:ind w:left="1353"/>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Transmită anual la PNO situaţia aplicării amenajamentelor silvice pe suprafaţa parcului, în vederea monitorizării respectării aplicării în practică a tipului tratamentelor, intensităţii şi volumului tăierilor în fondul forestier şi în vegetaţia forestieră din afara acestuia de pe raza parcului şi a completării capitolului privind modul de aplicare al Planului de Management.</w:t>
      </w:r>
    </w:p>
    <w:p w:rsidR="0057540C" w:rsidRPr="006F2452" w:rsidRDefault="0057540C" w:rsidP="006F2452">
      <w:pPr>
        <w:spacing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7) Propunerile de derogare de la amenajamentele silvice în vigoare, pe teritoriul PNO, se pot face numai cu avizul APN dat în baza hotărârii Consiliului tehnico-</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tiinţific, cu aprobarea autorităţii silvice centrale.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Elaborarea planurilor de amenajament silvic pentru proprietarii fondului forestier de pe raza PNO va include o fază de consultare publică, atât în cadrul conferinţelor de amenajare, cât şi în reuniuni organizate, după necesitate, de Parcul Naţional ”Orhei”. Procedurile de elaborare a planurilor de amenajare în PNO vor include cel puţin consultarea următorilor factori: Administraţia </w:t>
      </w:r>
      <w:r w:rsidRPr="006F2452">
        <w:rPr>
          <w:rFonts w:ascii="Times New Roman" w:hAnsi="Times New Roman" w:cs="Times New Roman"/>
          <w:sz w:val="24"/>
          <w:szCs w:val="24"/>
          <w:lang w:val="ro-RO"/>
        </w:rPr>
        <w:lastRenderedPageBreak/>
        <w:t>Parcului Naţional</w:t>
      </w:r>
      <w:r w:rsidR="009928DD" w:rsidRPr="006F2452">
        <w:rPr>
          <w:rFonts w:ascii="Times New Roman" w:hAnsi="Times New Roman" w:cs="Times New Roman"/>
          <w:sz w:val="24"/>
          <w:szCs w:val="24"/>
          <w:lang w:val="ro-RO"/>
        </w:rPr>
        <w:t xml:space="preserve"> Orhei</w:t>
      </w:r>
      <w:r w:rsidRPr="006F2452">
        <w:rPr>
          <w:rFonts w:ascii="Times New Roman" w:hAnsi="Times New Roman" w:cs="Times New Roman"/>
          <w:sz w:val="24"/>
          <w:szCs w:val="24"/>
          <w:lang w:val="ro-RO"/>
        </w:rPr>
        <w:t>, Ministerul Mediului, Academia de Ştiinţe a Moldovei şi alţi factori interesaţi, după caz (universităţi, experţi locali, comunităţi locale etc.).</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gospodărirea fondului forestier din PNO se vor aplica următoarele reguli:</w:t>
      </w:r>
    </w:p>
    <w:p w:rsidR="0057540C" w:rsidRPr="006F2452" w:rsidRDefault="0057540C" w:rsidP="006F2452">
      <w:pPr>
        <w:numPr>
          <w:ilvl w:val="0"/>
          <w:numId w:val="4"/>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Suprafeţele de teren care prezintă interes deosebit sub raportul biodiversităţii se vor constitui în subparcele, indiferent de întinderea lor, în toate situaţiile în care acest lucru este posibil. Acest aspect va fi realizat odată cu revizuirea amenajamentelor silvice ce se vor adapta Planului de management aprobat şi odată cu identificarea în teren a zonelor cu specii şi habitate de interes comunitar.</w:t>
      </w:r>
    </w:p>
    <w:p w:rsidR="0057540C" w:rsidRPr="006F2452" w:rsidRDefault="0057540C" w:rsidP="006F2452">
      <w:pPr>
        <w:numPr>
          <w:ilvl w:val="0"/>
          <w:numId w:val="4"/>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Lucrările de igienă se vor executa numai pentru prevenirea unor focare de dăunători forestieri cu grad ridicat de periculozitate şi în unele situaţii deosebite, în care proporţia lemnului mort este semnificativă. Lucrările respective se vor aviza de către APN</w:t>
      </w:r>
      <w:r w:rsidR="007D67D2"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în baza hotărârii Consiliului tehnico-</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tiinţific.</w:t>
      </w:r>
    </w:p>
    <w:p w:rsidR="0057540C" w:rsidRPr="006F2452" w:rsidRDefault="0057540C" w:rsidP="006F2452">
      <w:pPr>
        <w:numPr>
          <w:ilvl w:val="0"/>
          <w:numId w:val="4"/>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Se va lua în considerare creşterea cantităţii de lemn mort rămas în pădure, în special în aria parchetelor de exploatare precum şi în zonele uşor accesibile prin lăsarea cu ocazia marcării şi a lucrărilor de exploatare a 2-3 arbori uscaţi la ha.</w:t>
      </w:r>
    </w:p>
    <w:p w:rsidR="0057540C" w:rsidRPr="006F2452" w:rsidRDefault="0057540C" w:rsidP="006F2452">
      <w:pPr>
        <w:numPr>
          <w:ilvl w:val="0"/>
          <w:numId w:val="4"/>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Pentru valorificarea masei lemnoase rezultate prin aplicarea tratamentelor, se vor adopta şi aplica tehnologii şi procedee de exploatare ecologice, urmărindu-se evitarea şi/sau reducerea la maximum posibil a vătămărilor asupra solului, asupra arborilor remanenţi, asupra subarboretului asupra seminţişurilor şi păturii erbacee.</w:t>
      </w:r>
    </w:p>
    <w:p w:rsidR="0057540C" w:rsidRPr="006F2452" w:rsidRDefault="0057540C" w:rsidP="006F2452">
      <w:pPr>
        <w:numPr>
          <w:ilvl w:val="0"/>
          <w:numId w:val="4"/>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Amplasarea şi punerea în valoare a masei lemnoase se va face în strânsă legătură cu periodicitatea fructificaţiei speciilor (speciei) principale, şi cu creşterea şi dezvoltarea seminţişului utilizabil şi valoros. La nevoie, doar în cazuri bine justificate de către administratorii de păduri (pericol de alunecări de teren, de eroziune a solului etc.) în ochiurile deschise şi neregenerate natural corespunzător, se va interveni cu completări sau împăduriri, numai cu material forestier de reproducere obţinut din arborete autohtone. În PNO, lucrările de punere în valoare se vor subordona funcţiilor specifice fixate (permanenţa pădurii, ameliorarea stabilităţii, conservarea biodiversităţii, creşterea eficienţei ecoprotective etc.) şi, în nici</w:t>
      </w:r>
      <w:r w:rsidR="005247D9">
        <w:rPr>
          <w:rFonts w:ascii="Times New Roman" w:hAnsi="Times New Roman" w:cs="Times New Roman"/>
          <w:sz w:val="24"/>
          <w:szCs w:val="24"/>
          <w:lang w:val="ro-RO"/>
        </w:rPr>
        <w:t xml:space="preserve"> </w:t>
      </w:r>
      <w:r w:rsidRPr="006F2452">
        <w:rPr>
          <w:rFonts w:ascii="Times New Roman" w:hAnsi="Times New Roman" w:cs="Times New Roman"/>
          <w:sz w:val="24"/>
          <w:szCs w:val="24"/>
          <w:lang w:val="ro-RO"/>
        </w:rPr>
        <w:t>un caz mărimii posibilităţii sau recoltării anuale a acesteia, în condiţii cât mai avantajoase economic.</w:t>
      </w:r>
    </w:p>
    <w:p w:rsidR="0057540C" w:rsidRPr="006F2452" w:rsidRDefault="0057540C" w:rsidP="006F2452">
      <w:pPr>
        <w:spacing w:line="240" w:lineRule="auto"/>
        <w:jc w:val="center"/>
        <w:rPr>
          <w:rFonts w:ascii="Times New Roman" w:hAnsi="Times New Roman" w:cs="Times New Roman"/>
          <w:i/>
          <w:sz w:val="24"/>
          <w:szCs w:val="24"/>
          <w:lang w:val="ro-RO"/>
        </w:rPr>
      </w:pPr>
    </w:p>
    <w:p w:rsidR="0057540C" w:rsidRPr="006F2452" w:rsidRDefault="0057540C" w:rsidP="006F2452">
      <w:pPr>
        <w:spacing w:line="240" w:lineRule="auto"/>
        <w:jc w:val="center"/>
        <w:rPr>
          <w:rFonts w:ascii="Times New Roman" w:hAnsi="Times New Roman" w:cs="Times New Roman"/>
          <w:i/>
          <w:sz w:val="24"/>
          <w:szCs w:val="24"/>
          <w:lang w:val="ro-RO"/>
        </w:rPr>
      </w:pPr>
      <w:r w:rsidRPr="006F2452">
        <w:rPr>
          <w:rFonts w:ascii="Times New Roman" w:hAnsi="Times New Roman" w:cs="Times New Roman"/>
          <w:i/>
          <w:sz w:val="24"/>
          <w:szCs w:val="24"/>
          <w:lang w:val="ro-RO"/>
        </w:rPr>
        <w:t>5.2.2. Fondul cinegetic</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Pe teritoriul PNO se permite de vânătoarea de selecţie şi reglarea numerică a efectivelor de vînat, cu scop de conservare (reglarea populaţiei, prevenirea daunelor provocate de vânat, prevenirea bolilor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epizootiilor etc.). Vânătoarea sportivă şi de amatori inclusiv şi cea pentru la trofeu este interzisă.</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Actualii gestionari ai fondurilor de vânătoare de pe raza PNO sunt obligaţi să asigure gospodărirea faunei de interes cinegetic, cu respectarea principiului durabilităţii, pe baza studiilor de evaluare şi a planurilor de management de specialitate, întocmite pentru fiecare fond de vânătoare, pentru perioada de valabilitate a contractului de gestionare, cu respectarea legislaţiei specifice ariilor naturale protejate.</w:t>
      </w:r>
    </w:p>
    <w:p w:rsidR="0057540C" w:rsidRPr="006F2452" w:rsidRDefault="0057540C" w:rsidP="006F2452">
      <w:pPr>
        <w:tabs>
          <w:tab w:val="left" w:pos="284"/>
          <w:tab w:val="left" w:pos="993"/>
        </w:tabs>
        <w:spacing w:line="240" w:lineRule="auto"/>
        <w:ind w:left="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Gestionarii nu au dreptul să elibereze animalele din „ţarcuri” pe teritoriul parcului, fară autorizaţia Ministerului Mediului şi Academiei de Ştiinţe</w:t>
      </w:r>
      <w:r w:rsidR="003B5730" w:rsidRPr="006F2452">
        <w:rPr>
          <w:rFonts w:ascii="Times New Roman" w:hAnsi="Times New Roman" w:cs="Times New Roman"/>
          <w:sz w:val="24"/>
          <w:szCs w:val="24"/>
          <w:lang w:val="ro-RO"/>
        </w:rPr>
        <w:t>a Moldovei</w:t>
      </w:r>
      <w:r w:rsidRPr="006F2452">
        <w:rPr>
          <w:rFonts w:ascii="Times New Roman" w:hAnsi="Times New Roman" w:cs="Times New Roman"/>
          <w:sz w:val="24"/>
          <w:szCs w:val="24"/>
          <w:lang w:val="ro-RO"/>
        </w:rPr>
        <w:t>.</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După expirarea contractelor actuale de gestionare, pe raza PNO nu se vor mai constitui fonduri de vânătoare, iar managementul populaţiei faunei de interes cinegetic din parc se va face de către APN</w:t>
      </w:r>
      <w:r w:rsidR="007D67D2"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în baza hotărârilor Consiliului tehnico-ştiinţific, conform prevederilor din Planul de management. </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Fondurile de vânătoare existente din perimetrul zonei A şi B1, vor avea statutul de zone de linişte pentru vânat.</w:t>
      </w:r>
    </w:p>
    <w:p w:rsidR="0057540C" w:rsidRPr="006F2452" w:rsidRDefault="0057540C" w:rsidP="006F2452">
      <w:pPr>
        <w:spacing w:line="240" w:lineRule="auto"/>
        <w:jc w:val="center"/>
        <w:rPr>
          <w:rFonts w:ascii="Times New Roman" w:hAnsi="Times New Roman" w:cs="Times New Roman"/>
          <w:i/>
          <w:sz w:val="24"/>
          <w:szCs w:val="24"/>
          <w:lang w:val="ro-RO"/>
        </w:rPr>
      </w:pPr>
    </w:p>
    <w:p w:rsidR="0057540C" w:rsidRPr="006F2452" w:rsidRDefault="0057540C" w:rsidP="006F2452">
      <w:pPr>
        <w:spacing w:line="240" w:lineRule="auto"/>
        <w:jc w:val="center"/>
        <w:rPr>
          <w:rFonts w:ascii="Times New Roman" w:hAnsi="Times New Roman" w:cs="Times New Roman"/>
          <w:i/>
          <w:sz w:val="24"/>
          <w:szCs w:val="24"/>
          <w:lang w:val="ro-RO"/>
        </w:rPr>
      </w:pPr>
      <w:r w:rsidRPr="006F2452">
        <w:rPr>
          <w:rFonts w:ascii="Times New Roman" w:hAnsi="Times New Roman" w:cs="Times New Roman"/>
          <w:i/>
          <w:sz w:val="24"/>
          <w:szCs w:val="24"/>
          <w:lang w:val="ro-RO"/>
        </w:rPr>
        <w:lastRenderedPageBreak/>
        <w:t>5.2.3. Fondul piscicol</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 teritoriul PNO se interzice realizarea de lucrări care împiedică migrarea, reproducerea sau pun în pericol existenţa populaţiilor piscicole, inclusiv exploatarea sau transferarea unor volume seminificative de apă care afectează condiţiile de habitat.</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Lucrările de amenajare a cursurilor de apă se desfăşoară cu avizul APNO. Autorizarea lucrărilor de corectare a albiilor, construire, reparare sau modificare a digurilor se vor face numai cu avizul APN</w:t>
      </w:r>
      <w:r w:rsidR="007D67D2" w:rsidRPr="006F2452">
        <w:rPr>
          <w:rFonts w:ascii="Times New Roman" w:hAnsi="Times New Roman" w:cs="Times New Roman"/>
          <w:sz w:val="24"/>
          <w:szCs w:val="24"/>
          <w:lang w:val="ro-RO"/>
        </w:rPr>
        <w:t>O</w:t>
      </w:r>
      <w:r w:rsidR="001B4D13" w:rsidRPr="006F2452">
        <w:rPr>
          <w:rFonts w:ascii="Times New Roman" w:hAnsi="Times New Roman" w:cs="Times New Roman"/>
          <w:sz w:val="24"/>
          <w:szCs w:val="24"/>
          <w:lang w:val="ro-RO"/>
        </w:rPr>
        <w:t>.</w:t>
      </w:r>
    </w:p>
    <w:p w:rsidR="0057540C" w:rsidRPr="006F2452" w:rsidRDefault="0057540C" w:rsidP="006F2452">
      <w:pPr>
        <w:spacing w:line="240" w:lineRule="auto"/>
        <w:jc w:val="center"/>
        <w:rPr>
          <w:rFonts w:ascii="Times New Roman" w:hAnsi="Times New Roman" w:cs="Times New Roman"/>
          <w:i/>
          <w:sz w:val="24"/>
          <w:szCs w:val="24"/>
          <w:lang w:val="ro-RO"/>
        </w:rPr>
      </w:pPr>
    </w:p>
    <w:p w:rsidR="0057540C" w:rsidRPr="006F2452" w:rsidRDefault="0057540C" w:rsidP="006F2452">
      <w:pPr>
        <w:spacing w:line="240" w:lineRule="auto"/>
        <w:jc w:val="center"/>
        <w:rPr>
          <w:rFonts w:ascii="Times New Roman" w:hAnsi="Times New Roman" w:cs="Times New Roman"/>
          <w:i/>
          <w:sz w:val="24"/>
          <w:szCs w:val="24"/>
          <w:lang w:val="ro-RO"/>
        </w:rPr>
      </w:pPr>
      <w:r w:rsidRPr="006F2452">
        <w:rPr>
          <w:rFonts w:ascii="Times New Roman" w:hAnsi="Times New Roman" w:cs="Times New Roman"/>
          <w:i/>
          <w:sz w:val="24"/>
          <w:szCs w:val="24"/>
          <w:lang w:val="ro-RO"/>
        </w:rPr>
        <w:t>5.2.4. Păşunat şi cosit</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 teritoriul PNO activitatea pastorală se desfăşoară respectându-se studiile de specialitate în domeniu, inclusiv încărcătura de animale (capacitatea de suport) conform bonităţii păşunilor, stabilită prin studii de specialitate avizate de APN</w:t>
      </w:r>
      <w:r w:rsidR="00C31A7C"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w:t>
      </w:r>
    </w:p>
    <w:p w:rsidR="0057540C" w:rsidRPr="006F2452" w:rsidRDefault="0057540C" w:rsidP="006F2452">
      <w:pPr>
        <w:spacing w:line="240" w:lineRule="auto"/>
        <w:ind w:firstLine="72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Responsabilitatea exploatării corecte a păşunilor şi fâneţelor pe teritoriul PNO revine proprietarilor şi administratorilor acestora (persoane fizice, asociaţii de proprietari sau comunităţi locale).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Păşunatul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cositul se supun următoarelor reglementări:</w:t>
      </w:r>
    </w:p>
    <w:p w:rsidR="0057540C" w:rsidRPr="006F2452" w:rsidRDefault="0057540C" w:rsidP="006F2452">
      <w:pPr>
        <w:numPr>
          <w:ilvl w:val="0"/>
          <w:numId w:val="1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Păşunatul animalelor domestice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recoltarea ierbii pe terenurile din fondul forestier din PNO este reglementat prin Codul silvic, Hotărîrea Guvernului nr. 740 din 17 iunie 2003 pentru aprobarea actelor normative vizând gestionarea gospodăriei silvice, Hotărîrea Guvernului nr. 667 din  23.07.2010 pentru aprobarea Regulamentului cu privire la păşunat şi cosit, cu completările şi modificările ulterioare.</w:t>
      </w:r>
    </w:p>
    <w:p w:rsidR="0057540C" w:rsidRPr="006F2452" w:rsidRDefault="0057540C" w:rsidP="006F2452">
      <w:pPr>
        <w:numPr>
          <w:ilvl w:val="0"/>
          <w:numId w:val="1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 paji</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tile situate în PNO, păşunatul animalelor domestice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recoltarea ierbii se desfăşoară în conformitate cu zonarea internă, după cum urmează:</w:t>
      </w:r>
    </w:p>
    <w:p w:rsidR="0057540C" w:rsidRPr="006F2452" w:rsidRDefault="0057540C" w:rsidP="006F2452">
      <w:pPr>
        <w:numPr>
          <w:ilvl w:val="0"/>
          <w:numId w:val="5"/>
        </w:numPr>
        <w:tabs>
          <w:tab w:val="clear" w:pos="1440"/>
          <w:tab w:val="num" w:pos="2160"/>
        </w:tabs>
        <w:spacing w:after="0" w:line="240" w:lineRule="auto"/>
        <w:ind w:left="216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este interzis păşunatul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recoltarea ierbii în zona cu protecţie integrală (zona A) a PNO;</w:t>
      </w:r>
    </w:p>
    <w:p w:rsidR="0057540C" w:rsidRPr="006F2452" w:rsidRDefault="0057540C" w:rsidP="006F2452">
      <w:pPr>
        <w:numPr>
          <w:ilvl w:val="0"/>
          <w:numId w:val="5"/>
        </w:numPr>
        <w:tabs>
          <w:tab w:val="clear" w:pos="1440"/>
          <w:tab w:val="num" w:pos="2160"/>
        </w:tabs>
        <w:spacing w:after="0" w:line="240" w:lineRule="auto"/>
        <w:ind w:left="216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este interzis păşunatul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recoltarea ierbii în zona de protecţie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recreaţie de scurtă durată (zona B)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recreere (zona C) ale PNO, fără avizul APN</w:t>
      </w:r>
      <w:r w:rsidR="00F61D6D"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w:t>
      </w:r>
    </w:p>
    <w:p w:rsidR="0057540C" w:rsidRPr="006F2452" w:rsidRDefault="0057540C" w:rsidP="006F2452">
      <w:pPr>
        <w:numPr>
          <w:ilvl w:val="0"/>
          <w:numId w:val="1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APN</w:t>
      </w:r>
      <w:r w:rsidR="00714B29"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are dreptul de a verifica în teren ca numărul de animale domestice pe păşuni să corespundă capacităţii de suport pentru animale a acestor păşuni, conform bonităţii păşunilor prevăzute în studiile menţionate anterior.</w:t>
      </w:r>
    </w:p>
    <w:p w:rsidR="0057540C" w:rsidRPr="006F2452" w:rsidRDefault="0057540C" w:rsidP="006F2452">
      <w:pPr>
        <w:numPr>
          <w:ilvl w:val="0"/>
          <w:numId w:val="11"/>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Amplasarea de stâne şi adăposturi pastorale, adaptate specificului zonei şi încadrate în peisaj, este permisă numai cu aprobările legale. Este interzisă amplasarea stânelor la o distanţă mai mică de 200 m de traseele turistice.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APN</w:t>
      </w:r>
      <w:r w:rsidR="00714B29"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monitorizează activitatea de păşunat în PNO pentru stabilirea impactului acestei activităţi asupra florei şi faunei din parc şi pentru stabilirea unor eventuale restricţii în zonele afectate.</w:t>
      </w:r>
    </w:p>
    <w:p w:rsidR="0057540C" w:rsidRPr="006F2452" w:rsidRDefault="0057540C" w:rsidP="006F2452">
      <w:pPr>
        <w:numPr>
          <w:ilvl w:val="0"/>
          <w:numId w:val="7"/>
        </w:numPr>
        <w:tabs>
          <w:tab w:val="left" w:pos="284"/>
          <w:tab w:val="left" w:pos="993"/>
        </w:tabs>
        <w:spacing w:after="0" w:line="240" w:lineRule="auto"/>
        <w:ind w:firstLine="54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APN</w:t>
      </w:r>
      <w:r w:rsidR="00714B29"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poate iniţia periodic studii pentru reevaluarea capacităţii de suport a păşunilor pe care le aduce la cunoştinţă proprietarilor în vederea reglementării corespunzătoare a păşunatului.</w:t>
      </w:r>
    </w:p>
    <w:p w:rsidR="0057540C" w:rsidRPr="006F2452" w:rsidRDefault="0057540C" w:rsidP="006F2452">
      <w:pPr>
        <w:spacing w:line="240" w:lineRule="auto"/>
        <w:ind w:firstLine="720"/>
        <w:jc w:val="both"/>
        <w:rPr>
          <w:rFonts w:ascii="Times New Roman" w:hAnsi="Times New Roman" w:cs="Times New Roman"/>
          <w:sz w:val="24"/>
          <w:szCs w:val="24"/>
          <w:lang w:val="ro-RO"/>
        </w:rPr>
      </w:pPr>
    </w:p>
    <w:p w:rsidR="0057540C" w:rsidRPr="006F2452" w:rsidRDefault="0057540C" w:rsidP="006F2452">
      <w:pPr>
        <w:spacing w:line="240" w:lineRule="auto"/>
        <w:ind w:firstLine="720"/>
        <w:jc w:val="both"/>
        <w:rPr>
          <w:rFonts w:ascii="Times New Roman" w:hAnsi="Times New Roman" w:cs="Times New Roman"/>
          <w:sz w:val="24"/>
          <w:szCs w:val="24"/>
          <w:lang w:val="ro-RO"/>
        </w:rPr>
      </w:pPr>
    </w:p>
    <w:p w:rsidR="0057540C" w:rsidRPr="006F2452" w:rsidRDefault="0057540C" w:rsidP="006F2452">
      <w:pPr>
        <w:spacing w:line="240" w:lineRule="auto"/>
        <w:ind w:left="720"/>
        <w:jc w:val="center"/>
        <w:rPr>
          <w:rFonts w:ascii="Times New Roman" w:hAnsi="Times New Roman" w:cs="Times New Roman"/>
          <w:b/>
          <w:bCs/>
          <w:sz w:val="24"/>
          <w:szCs w:val="24"/>
          <w:lang w:val="ro-RO"/>
        </w:rPr>
      </w:pPr>
      <w:r w:rsidRPr="006F2452">
        <w:rPr>
          <w:rFonts w:ascii="Times New Roman" w:hAnsi="Times New Roman" w:cs="Times New Roman"/>
          <w:b/>
          <w:bCs/>
          <w:sz w:val="24"/>
          <w:szCs w:val="24"/>
          <w:lang w:val="ro-RO"/>
        </w:rPr>
        <w:t>5.3. Turism.</w:t>
      </w:r>
    </w:p>
    <w:p w:rsidR="0057540C" w:rsidRPr="006F2452" w:rsidRDefault="0057540C" w:rsidP="006F2452">
      <w:pPr>
        <w:numPr>
          <w:ilvl w:val="0"/>
          <w:numId w:val="7"/>
        </w:numPr>
        <w:spacing w:after="0" w:line="240" w:lineRule="auto"/>
        <w:ind w:firstLine="72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PNO sunt permise activităţi de turism şi de educaţie, cu respectarea regulilor de vizitare a parcului, potrivit prezentului Regulament.</w:t>
      </w:r>
    </w:p>
    <w:p w:rsidR="0057540C" w:rsidRPr="006F2452" w:rsidRDefault="0057540C" w:rsidP="006F2452">
      <w:pPr>
        <w:spacing w:line="240" w:lineRule="auto"/>
        <w:ind w:firstLine="72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 Administraţia PNO are dreptul pentru colectarea plăţilor pentru anumite activităţi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/sau vizitarea unor anumite locuri special amenajate.</w:t>
      </w:r>
    </w:p>
    <w:p w:rsidR="0057540C" w:rsidRPr="006F2452" w:rsidRDefault="0057540C" w:rsidP="006F2452">
      <w:pPr>
        <w:numPr>
          <w:ilvl w:val="0"/>
          <w:numId w:val="7"/>
        </w:numPr>
        <w:spacing w:after="0" w:line="240" w:lineRule="auto"/>
        <w:jc w:val="both"/>
        <w:rPr>
          <w:rFonts w:ascii="Times New Roman" w:hAnsi="Times New Roman" w:cs="Times New Roman"/>
          <w:sz w:val="24"/>
          <w:szCs w:val="24"/>
          <w:lang w:val="en-US"/>
        </w:rPr>
      </w:pPr>
      <w:proofErr w:type="spellStart"/>
      <w:r w:rsidRPr="006F2452">
        <w:rPr>
          <w:rFonts w:ascii="Times New Roman" w:hAnsi="Times New Roman" w:cs="Times New Roman"/>
          <w:iCs/>
          <w:sz w:val="24"/>
          <w:szCs w:val="24"/>
          <w:lang w:val="en-US" w:eastAsia="ro-RO"/>
        </w:rPr>
        <w:lastRenderedPageBreak/>
        <w:t>Instituirea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plăţilor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valoarea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biletului</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vizitare</w:t>
      </w:r>
      <w:proofErr w:type="spellEnd"/>
      <w:r w:rsidRPr="006F2452">
        <w:rPr>
          <w:rFonts w:ascii="Times New Roman" w:hAnsi="Times New Roman" w:cs="Times New Roman"/>
          <w:iCs/>
          <w:sz w:val="24"/>
          <w:szCs w:val="24"/>
          <w:lang w:val="en-US" w:eastAsia="ro-RO"/>
        </w:rPr>
        <w:t xml:space="preserve"> a PNO se </w:t>
      </w:r>
      <w:proofErr w:type="spellStart"/>
      <w:r w:rsidRPr="006F2452">
        <w:rPr>
          <w:rFonts w:ascii="Times New Roman" w:hAnsi="Times New Roman" w:cs="Times New Roman"/>
          <w:iCs/>
          <w:sz w:val="24"/>
          <w:szCs w:val="24"/>
          <w:lang w:val="en-US" w:eastAsia="ro-RO"/>
        </w:rPr>
        <w:t>va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stabili</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către</w:t>
      </w:r>
      <w:proofErr w:type="spellEnd"/>
      <w:r w:rsidRPr="006F2452">
        <w:rPr>
          <w:rFonts w:ascii="Times New Roman" w:hAnsi="Times New Roman" w:cs="Times New Roman"/>
          <w:iCs/>
          <w:sz w:val="24"/>
          <w:szCs w:val="24"/>
          <w:lang w:val="en-US" w:eastAsia="ro-RO"/>
        </w:rPr>
        <w:t xml:space="preserve"> APN</w:t>
      </w:r>
      <w:r w:rsidR="00714B29" w:rsidRPr="006F2452">
        <w:rPr>
          <w:rFonts w:ascii="Times New Roman" w:hAnsi="Times New Roman" w:cs="Times New Roman"/>
          <w:iCs/>
          <w:sz w:val="24"/>
          <w:szCs w:val="24"/>
          <w:lang w:val="en-US" w:eastAsia="ro-RO"/>
        </w:rPr>
        <w:t>O</w:t>
      </w:r>
      <w:r w:rsidRPr="006F2452">
        <w:rPr>
          <w:rFonts w:ascii="Times New Roman" w:hAnsi="Times New Roman" w:cs="Times New Roman"/>
          <w:iCs/>
          <w:sz w:val="24"/>
          <w:szCs w:val="24"/>
          <w:lang w:val="en-US" w:eastAsia="ro-RO"/>
        </w:rPr>
        <w:t xml:space="preserve"> cu </w:t>
      </w:r>
      <w:proofErr w:type="spellStart"/>
      <w:r w:rsidRPr="006F2452">
        <w:rPr>
          <w:rFonts w:ascii="Times New Roman" w:hAnsi="Times New Roman" w:cs="Times New Roman"/>
          <w:iCs/>
          <w:sz w:val="24"/>
          <w:szCs w:val="24"/>
          <w:lang w:val="en-US" w:eastAsia="ro-RO"/>
        </w:rPr>
        <w:t>aprobarea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Consiliului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tehnico-ştiinţific</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a </w:t>
      </w:r>
      <w:proofErr w:type="spellStart"/>
      <w:r w:rsidRPr="006F2452">
        <w:rPr>
          <w:rFonts w:ascii="Times New Roman" w:hAnsi="Times New Roman" w:cs="Times New Roman"/>
          <w:iCs/>
          <w:sz w:val="24"/>
          <w:szCs w:val="24"/>
          <w:lang w:val="en-US" w:eastAsia="ro-RO"/>
        </w:rPr>
        <w:t>autorităţii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centrale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responsabile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proofErr w:type="gramStart"/>
      <w:r w:rsidRPr="006F2452">
        <w:rPr>
          <w:rFonts w:ascii="Times New Roman" w:hAnsi="Times New Roman" w:cs="Times New Roman"/>
          <w:iCs/>
          <w:sz w:val="24"/>
          <w:szCs w:val="24"/>
          <w:lang w:val="en-US" w:eastAsia="ro-RO"/>
        </w:rPr>
        <w:t>turism</w:t>
      </w:r>
      <w:proofErr w:type="spellEnd"/>
      <w:r w:rsidRPr="006F2452">
        <w:rPr>
          <w:rFonts w:ascii="Times New Roman" w:hAnsi="Times New Roman" w:cs="Times New Roman"/>
          <w:iCs/>
          <w:sz w:val="24"/>
          <w:szCs w:val="24"/>
          <w:lang w:val="en-US" w:eastAsia="ro-RO"/>
        </w:rPr>
        <w:t xml:space="preserve"> ”</w:t>
      </w:r>
      <w:proofErr w:type="spellStart"/>
      <w:proofErr w:type="gramEnd"/>
      <w:r w:rsidR="006A3C55" w:rsidRPr="006F2452">
        <w:rPr>
          <w:rFonts w:ascii="Times New Roman" w:hAnsi="Times New Roman" w:cs="Times New Roman"/>
          <w:iCs/>
          <w:sz w:val="24"/>
          <w:szCs w:val="24"/>
          <w:lang w:val="en-US" w:eastAsia="ro-RO"/>
        </w:rPr>
        <w:t>în</w:t>
      </w:r>
      <w:proofErr w:type="spellEnd"/>
      <w:r w:rsidR="006A3C55" w:rsidRPr="006F2452">
        <w:rPr>
          <w:rFonts w:ascii="Times New Roman" w:hAnsi="Times New Roman" w:cs="Times New Roman"/>
          <w:iCs/>
          <w:sz w:val="24"/>
          <w:szCs w:val="24"/>
          <w:lang w:val="en-US" w:eastAsia="ro-RO"/>
        </w:rPr>
        <w:t xml:space="preserve"> </w:t>
      </w:r>
      <w:proofErr w:type="spellStart"/>
      <w:r w:rsidR="006A3C55" w:rsidRPr="006F2452">
        <w:rPr>
          <w:rFonts w:ascii="Times New Roman" w:hAnsi="Times New Roman" w:cs="Times New Roman"/>
          <w:iCs/>
          <w:sz w:val="24"/>
          <w:szCs w:val="24"/>
          <w:lang w:val="en-US" w:eastAsia="ro-RO"/>
        </w:rPr>
        <w:t>conformitate</w:t>
      </w:r>
      <w:proofErr w:type="spellEnd"/>
      <w:r w:rsidR="006A3C55" w:rsidRPr="006F2452">
        <w:rPr>
          <w:rFonts w:ascii="Times New Roman" w:hAnsi="Times New Roman" w:cs="Times New Roman"/>
          <w:iCs/>
          <w:sz w:val="24"/>
          <w:szCs w:val="24"/>
          <w:lang w:val="en-US" w:eastAsia="ro-RO"/>
        </w:rPr>
        <w:t xml:space="preserve"> cu </w:t>
      </w:r>
      <w:proofErr w:type="spellStart"/>
      <w:r w:rsidR="006A3C55" w:rsidRPr="006F2452">
        <w:rPr>
          <w:rFonts w:ascii="Times New Roman" w:hAnsi="Times New Roman" w:cs="Times New Roman"/>
          <w:iCs/>
          <w:sz w:val="24"/>
          <w:szCs w:val="24"/>
          <w:lang w:val="en-US" w:eastAsia="ro-RO"/>
        </w:rPr>
        <w:t>legisla</w:t>
      </w:r>
      <w:r w:rsidR="00003BB0">
        <w:rPr>
          <w:rFonts w:ascii="Times New Roman" w:hAnsi="Times New Roman" w:cs="Times New Roman"/>
          <w:iCs/>
          <w:sz w:val="24"/>
          <w:szCs w:val="24"/>
          <w:lang w:val="en-US" w:eastAsia="ro-RO"/>
        </w:rPr>
        <w:t>ţ</w:t>
      </w:r>
      <w:r w:rsidR="006A3C55" w:rsidRPr="006F2452">
        <w:rPr>
          <w:rFonts w:ascii="Times New Roman" w:hAnsi="Times New Roman" w:cs="Times New Roman"/>
          <w:iCs/>
          <w:sz w:val="24"/>
          <w:szCs w:val="24"/>
          <w:lang w:val="en-US" w:eastAsia="ro-RO"/>
        </w:rPr>
        <w:t>ia</w:t>
      </w:r>
      <w:proofErr w:type="spellEnd"/>
      <w:r w:rsidR="006A3C55" w:rsidRPr="006F2452">
        <w:rPr>
          <w:rFonts w:ascii="Times New Roman" w:hAnsi="Times New Roman" w:cs="Times New Roman"/>
          <w:iCs/>
          <w:sz w:val="24"/>
          <w:szCs w:val="24"/>
          <w:lang w:val="en-US" w:eastAsia="ro-RO"/>
        </w:rPr>
        <w:t xml:space="preserve"> </w:t>
      </w:r>
      <w:proofErr w:type="spellStart"/>
      <w:r w:rsidR="006A3C55" w:rsidRPr="006F2452">
        <w:rPr>
          <w:rFonts w:ascii="Times New Roman" w:hAnsi="Times New Roman" w:cs="Times New Roman"/>
          <w:iCs/>
          <w:sz w:val="24"/>
          <w:szCs w:val="24"/>
          <w:lang w:val="en-US" w:eastAsia="ro-RO"/>
        </w:rPr>
        <w:t>în</w:t>
      </w:r>
      <w:proofErr w:type="spellEnd"/>
      <w:r w:rsidR="006A3C55" w:rsidRPr="006F2452">
        <w:rPr>
          <w:rFonts w:ascii="Times New Roman" w:hAnsi="Times New Roman" w:cs="Times New Roman"/>
          <w:iCs/>
          <w:sz w:val="24"/>
          <w:szCs w:val="24"/>
          <w:lang w:val="en-US" w:eastAsia="ro-RO"/>
        </w:rPr>
        <w:t xml:space="preserve"> </w:t>
      </w:r>
      <w:proofErr w:type="spellStart"/>
      <w:r w:rsidR="006A3C55" w:rsidRPr="006F2452">
        <w:rPr>
          <w:rFonts w:ascii="Times New Roman" w:hAnsi="Times New Roman" w:cs="Times New Roman"/>
          <w:iCs/>
          <w:sz w:val="24"/>
          <w:szCs w:val="24"/>
          <w:lang w:val="en-US" w:eastAsia="ro-RO"/>
        </w:rPr>
        <w:t>vigoare</w:t>
      </w:r>
      <w:proofErr w:type="spellEnd"/>
      <w:r w:rsidR="006A3C55" w:rsidRPr="006F2452">
        <w:rPr>
          <w:rFonts w:ascii="Times New Roman" w:hAnsi="Times New Roman" w:cs="Times New Roman"/>
          <w:iCs/>
          <w:sz w:val="24"/>
          <w:szCs w:val="24"/>
          <w:lang w:val="en-US" w:eastAsia="ro-RO"/>
        </w:rPr>
        <w:t>.</w:t>
      </w:r>
      <w:r w:rsidRPr="006F2452">
        <w:rPr>
          <w:rFonts w:ascii="Times New Roman" w:hAnsi="Times New Roman" w:cs="Times New Roman"/>
          <w:iCs/>
          <w:sz w:val="24"/>
          <w:szCs w:val="24"/>
          <w:lang w:val="en-US" w:eastAsia="ro-RO"/>
        </w:rPr>
        <w:t>.</w:t>
      </w:r>
    </w:p>
    <w:p w:rsidR="0057540C" w:rsidRPr="006F2452" w:rsidRDefault="0057540C" w:rsidP="006F2452">
      <w:pPr>
        <w:spacing w:line="240" w:lineRule="auto"/>
        <w:jc w:val="both"/>
        <w:rPr>
          <w:rFonts w:ascii="Times New Roman" w:hAnsi="Times New Roman" w:cs="Times New Roman"/>
          <w:sz w:val="24"/>
          <w:szCs w:val="24"/>
          <w:lang w:val="en-US"/>
        </w:rPr>
      </w:pPr>
      <w:r w:rsidRPr="006F2452">
        <w:rPr>
          <w:rFonts w:ascii="Times New Roman" w:hAnsi="Times New Roman" w:cs="Times New Roman"/>
          <w:iCs/>
          <w:sz w:val="24"/>
          <w:szCs w:val="24"/>
          <w:lang w:val="en-US" w:eastAsia="ro-RO"/>
        </w:rPr>
        <w:t xml:space="preserve">In </w:t>
      </w:r>
      <w:proofErr w:type="spellStart"/>
      <w:r w:rsidRPr="006F2452">
        <w:rPr>
          <w:rFonts w:ascii="Times New Roman" w:hAnsi="Times New Roman" w:cs="Times New Roman"/>
          <w:iCs/>
          <w:sz w:val="24"/>
          <w:szCs w:val="24"/>
          <w:lang w:val="en-US" w:eastAsia="ro-RO"/>
        </w:rPr>
        <w:t>scopul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evitării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inpactului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negativ</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asupra</w:t>
      </w:r>
      <w:proofErr w:type="spellEnd"/>
      <w:r w:rsidRPr="006F2452">
        <w:rPr>
          <w:rFonts w:ascii="Times New Roman" w:hAnsi="Times New Roman" w:cs="Times New Roman"/>
          <w:iCs/>
          <w:sz w:val="24"/>
          <w:szCs w:val="24"/>
          <w:lang w:val="en-US" w:eastAsia="ro-RO"/>
        </w:rPr>
        <w:t xml:space="preserve"> PNO se </w:t>
      </w:r>
      <w:proofErr w:type="spellStart"/>
      <w:r w:rsidRPr="006F2452">
        <w:rPr>
          <w:rFonts w:ascii="Times New Roman" w:hAnsi="Times New Roman" w:cs="Times New Roman"/>
          <w:iCs/>
          <w:sz w:val="24"/>
          <w:szCs w:val="24"/>
          <w:lang w:val="en-US" w:eastAsia="ro-RO"/>
        </w:rPr>
        <w:t>interzice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desfăşurarea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acţiunilor</w:t>
      </w:r>
      <w:proofErr w:type="spellEnd"/>
      <w:r w:rsidRPr="006F2452">
        <w:rPr>
          <w:rFonts w:ascii="Times New Roman" w:hAnsi="Times New Roman" w:cs="Times New Roman"/>
          <w:iCs/>
          <w:sz w:val="24"/>
          <w:szCs w:val="24"/>
          <w:lang w:val="en-US" w:eastAsia="ro-RO"/>
        </w:rPr>
        <w:t xml:space="preserve"> care </w:t>
      </w:r>
      <w:proofErr w:type="spellStart"/>
      <w:r w:rsidRPr="006F2452">
        <w:rPr>
          <w:rFonts w:ascii="Times New Roman" w:hAnsi="Times New Roman" w:cs="Times New Roman"/>
          <w:iCs/>
          <w:sz w:val="24"/>
          <w:szCs w:val="24"/>
          <w:lang w:val="en-US" w:eastAsia="ro-RO"/>
        </w:rPr>
        <w:t>ar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pune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pericol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existenţa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complexelor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naturale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organizarea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activităţilor</w:t>
      </w:r>
      <w:proofErr w:type="spellEnd"/>
      <w:r w:rsidRPr="006F2452">
        <w:rPr>
          <w:rFonts w:ascii="Times New Roman" w:hAnsi="Times New Roman" w:cs="Times New Roman"/>
          <w:iCs/>
          <w:sz w:val="24"/>
          <w:szCs w:val="24"/>
          <w:lang w:val="en-US" w:eastAsia="ro-RO"/>
        </w:rPr>
        <w:t xml:space="preserve"> sportive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agrement</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masă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amenajarea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rugurilor</w:t>
      </w:r>
      <w:proofErr w:type="spellEnd"/>
      <w:r w:rsidRPr="006F2452">
        <w:rPr>
          <w:rFonts w:ascii="Times New Roman" w:hAnsi="Times New Roman" w:cs="Times New Roman"/>
          <w:iCs/>
          <w:sz w:val="24"/>
          <w:szCs w:val="24"/>
          <w:lang w:val="en-US" w:eastAsia="ro-RO"/>
        </w:rPr>
        <w:t xml:space="preserve">, etc.,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afara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zonelor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prevăzute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scopuri</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organizarea</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rute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turistice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afara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zonelor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prevăzute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scopuri</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traficul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staţionarea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mijloacelor</w:t>
      </w:r>
      <w:proofErr w:type="spellEnd"/>
      <w:r w:rsidRPr="006F2452">
        <w:rPr>
          <w:rFonts w:ascii="Times New Roman" w:hAnsi="Times New Roman" w:cs="Times New Roman"/>
          <w:iCs/>
          <w:sz w:val="24"/>
          <w:szCs w:val="24"/>
          <w:lang w:val="en-US" w:eastAsia="ro-RO"/>
        </w:rPr>
        <w:t xml:space="preserve"> de transport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afara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rutelor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locurilor</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parcare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stabilite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tăierile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arbitrare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deteriorarea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arborilor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arbuştilor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incendierea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ierbii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frunzelor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colectarea</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plante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medicinale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decorative;</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vandalizarea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monumentelor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naturale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antropice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distrugerea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poluarea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mediului</w:t>
      </w:r>
      <w:proofErr w:type="spellEnd"/>
      <w:r w:rsidRPr="006F2452">
        <w:rPr>
          <w:rFonts w:ascii="Times New Roman" w:hAnsi="Times New Roman" w:cs="Times New Roman"/>
          <w:iCs/>
          <w:sz w:val="24"/>
          <w:szCs w:val="24"/>
          <w:lang w:val="en-US" w:eastAsia="ro-RO"/>
        </w:rPr>
        <w:t xml:space="preserve"> natural, </w:t>
      </w:r>
      <w:proofErr w:type="spellStart"/>
      <w:r w:rsidRPr="006F2452">
        <w:rPr>
          <w:rFonts w:ascii="Times New Roman" w:hAnsi="Times New Roman" w:cs="Times New Roman"/>
          <w:iCs/>
          <w:sz w:val="24"/>
          <w:szCs w:val="24"/>
          <w:lang w:val="en-US" w:eastAsia="ro-RO"/>
        </w:rPr>
        <w:t>aplicarea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inscripţiilor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simbolurilor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arbori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pietre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edificii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deteriorarea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cuiburilor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furnicarilor</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deteriorarea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distrugerea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indicatoarelor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turistice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5"/>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colectarea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mineralelor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ierburilor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capturarea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animalelor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fără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autorizaţia</w:t>
      </w:r>
      <w:proofErr w:type="spellEnd"/>
      <w:r w:rsidRPr="006F2452">
        <w:rPr>
          <w:rFonts w:ascii="Times New Roman" w:hAnsi="Times New Roman" w:cs="Times New Roman"/>
          <w:iCs/>
          <w:sz w:val="24"/>
          <w:szCs w:val="24"/>
          <w:lang w:val="en-US" w:eastAsia="ro-RO"/>
        </w:rPr>
        <w:t xml:space="preserve"> APN</w:t>
      </w:r>
      <w:r w:rsidR="00714B29" w:rsidRPr="006F2452">
        <w:rPr>
          <w:rFonts w:ascii="Times New Roman" w:hAnsi="Times New Roman" w:cs="Times New Roman"/>
          <w:iCs/>
          <w:sz w:val="24"/>
          <w:szCs w:val="24"/>
          <w:lang w:val="en-US" w:eastAsia="ro-RO"/>
        </w:rPr>
        <w:t>O</w:t>
      </w:r>
      <w:r w:rsidRPr="006F2452">
        <w:rPr>
          <w:rFonts w:ascii="Times New Roman" w:hAnsi="Times New Roman" w:cs="Times New Roman"/>
          <w:iCs/>
          <w:sz w:val="24"/>
          <w:szCs w:val="24"/>
          <w:lang w:val="en-US" w:eastAsia="ro-RO"/>
        </w:rPr>
        <w:t>;</w:t>
      </w:r>
    </w:p>
    <w:p w:rsidR="0057540C" w:rsidRPr="006F2452" w:rsidRDefault="0057540C" w:rsidP="006F2452">
      <w:pPr>
        <w:spacing w:line="240" w:lineRule="auto"/>
        <w:jc w:val="both"/>
        <w:rPr>
          <w:rFonts w:ascii="Times New Roman" w:hAnsi="Times New Roman" w:cs="Times New Roman"/>
          <w:sz w:val="24"/>
          <w:szCs w:val="24"/>
          <w:lang w:val="en-US"/>
        </w:rPr>
      </w:pPr>
      <w:r w:rsidRPr="006F2452">
        <w:rPr>
          <w:rFonts w:ascii="Times New Roman" w:hAnsi="Times New Roman" w:cs="Times New Roman"/>
          <w:iCs/>
          <w:sz w:val="24"/>
          <w:szCs w:val="24"/>
          <w:lang w:val="en-US" w:eastAsia="ro-RO"/>
        </w:rPr>
        <w:t xml:space="preserve">j) </w:t>
      </w:r>
      <w:proofErr w:type="spellStart"/>
      <w:proofErr w:type="gramStart"/>
      <w:r w:rsidRPr="006F2452">
        <w:rPr>
          <w:rFonts w:ascii="Times New Roman" w:hAnsi="Times New Roman" w:cs="Times New Roman"/>
          <w:iCs/>
          <w:sz w:val="24"/>
          <w:szCs w:val="24"/>
          <w:lang w:val="en-US" w:eastAsia="ro-RO"/>
        </w:rPr>
        <w:t>pescuitul</w:t>
      </w:r>
      <w:proofErr w:type="spellEnd"/>
      <w:proofErr w:type="gramEnd"/>
      <w:r w:rsidRPr="006F2452">
        <w:rPr>
          <w:rFonts w:ascii="Times New Roman" w:hAnsi="Times New Roman" w:cs="Times New Roman"/>
          <w:iCs/>
          <w:sz w:val="24"/>
          <w:szCs w:val="24"/>
          <w:lang w:val="en-US" w:eastAsia="ro-RO"/>
        </w:rPr>
        <w:t xml:space="preserve"> industrial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alte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activităţi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ce</w:t>
      </w:r>
      <w:proofErr w:type="spellEnd"/>
      <w:r w:rsidRPr="006F2452">
        <w:rPr>
          <w:rFonts w:ascii="Times New Roman" w:hAnsi="Times New Roman" w:cs="Times New Roman"/>
          <w:iCs/>
          <w:sz w:val="24"/>
          <w:szCs w:val="24"/>
          <w:lang w:val="en-US" w:eastAsia="ro-RO"/>
        </w:rPr>
        <w:t xml:space="preserve"> pot </w:t>
      </w:r>
      <w:proofErr w:type="spellStart"/>
      <w:r w:rsidRPr="006F2452">
        <w:rPr>
          <w:rFonts w:ascii="Times New Roman" w:hAnsi="Times New Roman" w:cs="Times New Roman"/>
          <w:iCs/>
          <w:sz w:val="24"/>
          <w:szCs w:val="24"/>
          <w:lang w:val="en-US" w:eastAsia="ro-RO"/>
        </w:rPr>
        <w:t>afecta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complexele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naturale</w:t>
      </w:r>
      <w:proofErr w:type="spellEnd"/>
      <w:r w:rsidRPr="006F2452">
        <w:rPr>
          <w:rFonts w:ascii="Times New Roman" w:hAnsi="Times New Roman" w:cs="Times New Roman"/>
          <w:iCs/>
          <w:sz w:val="24"/>
          <w:szCs w:val="24"/>
          <w:lang w:val="en-US" w:eastAsia="ro-RO"/>
        </w:rPr>
        <w:t xml:space="preserve"> ale </w:t>
      </w:r>
      <w:proofErr w:type="spellStart"/>
      <w:r w:rsidRPr="006F2452">
        <w:rPr>
          <w:rFonts w:ascii="Times New Roman" w:hAnsi="Times New Roman" w:cs="Times New Roman"/>
          <w:iCs/>
          <w:sz w:val="24"/>
          <w:szCs w:val="24"/>
          <w:lang w:val="en-US" w:eastAsia="ro-RO"/>
        </w:rPr>
        <w:t>Parcului</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7"/>
        </w:numPr>
        <w:spacing w:after="0" w:line="240" w:lineRule="auto"/>
        <w:ind w:left="1260" w:hanging="360"/>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Amenajarea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rutelor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turistice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amplasarea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panourilor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indicatoarelor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turistice</w:t>
      </w:r>
      <w:proofErr w:type="spellEnd"/>
      <w:r w:rsidRPr="006F2452">
        <w:rPr>
          <w:rFonts w:ascii="Times New Roman" w:hAnsi="Times New Roman" w:cs="Times New Roman"/>
          <w:iCs/>
          <w:sz w:val="24"/>
          <w:szCs w:val="24"/>
          <w:lang w:val="en-US" w:eastAsia="ro-RO"/>
        </w:rPr>
        <w:t xml:space="preserve"> se face cu </w:t>
      </w:r>
      <w:proofErr w:type="spellStart"/>
      <w:r w:rsidRPr="006F2452">
        <w:rPr>
          <w:rFonts w:ascii="Times New Roman" w:hAnsi="Times New Roman" w:cs="Times New Roman"/>
          <w:iCs/>
          <w:sz w:val="24"/>
          <w:szCs w:val="24"/>
          <w:lang w:val="en-US" w:eastAsia="ro-RO"/>
        </w:rPr>
        <w:t>aprobarea</w:t>
      </w:r>
      <w:proofErr w:type="spellEnd"/>
      <w:r w:rsidRPr="006F2452">
        <w:rPr>
          <w:rFonts w:ascii="Times New Roman" w:hAnsi="Times New Roman" w:cs="Times New Roman"/>
          <w:iCs/>
          <w:sz w:val="24"/>
          <w:szCs w:val="24"/>
          <w:lang w:val="en-US" w:eastAsia="ro-RO"/>
        </w:rPr>
        <w:t xml:space="preserve"> APN</w:t>
      </w:r>
      <w:r w:rsidR="00925531" w:rsidRPr="006F2452">
        <w:rPr>
          <w:rFonts w:ascii="Times New Roman" w:hAnsi="Times New Roman" w:cs="Times New Roman"/>
          <w:iCs/>
          <w:sz w:val="24"/>
          <w:szCs w:val="24"/>
          <w:lang w:val="en-US" w:eastAsia="ro-RO"/>
        </w:rPr>
        <w:t>O</w:t>
      </w: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doar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rutele</w:t>
      </w:r>
      <w:proofErr w:type="spellEnd"/>
      <w:r w:rsidRPr="006F2452">
        <w:rPr>
          <w:rFonts w:ascii="Times New Roman" w:hAnsi="Times New Roman" w:cs="Times New Roman"/>
          <w:iCs/>
          <w:sz w:val="24"/>
          <w:szCs w:val="24"/>
          <w:lang w:val="en-US" w:eastAsia="ro-RO"/>
        </w:rPr>
        <w:t xml:space="preserve"> certificate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înregistrate</w:t>
      </w:r>
      <w:proofErr w:type="spellEnd"/>
      <w:r w:rsidRPr="006F2452">
        <w:rPr>
          <w:rFonts w:ascii="Times New Roman" w:hAnsi="Times New Roman" w:cs="Times New Roman"/>
          <w:iCs/>
          <w:sz w:val="24"/>
          <w:szCs w:val="24"/>
          <w:lang w:val="en-US" w:eastAsia="ro-RO"/>
        </w:rPr>
        <w:t xml:space="preserve"> conform </w:t>
      </w:r>
      <w:proofErr w:type="spellStart"/>
      <w:r w:rsidRPr="006F2452">
        <w:rPr>
          <w:rFonts w:ascii="Times New Roman" w:hAnsi="Times New Roman" w:cs="Times New Roman"/>
          <w:iCs/>
          <w:sz w:val="24"/>
          <w:szCs w:val="24"/>
          <w:lang w:val="en-US" w:eastAsia="ro-RO"/>
        </w:rPr>
        <w:t>legislaţiei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vigoare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7"/>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Organizarea</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evenimente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teritoriul</w:t>
      </w:r>
      <w:proofErr w:type="spellEnd"/>
      <w:r w:rsidRPr="006F2452">
        <w:rPr>
          <w:rFonts w:ascii="Times New Roman" w:hAnsi="Times New Roman" w:cs="Times New Roman"/>
          <w:iCs/>
          <w:sz w:val="24"/>
          <w:szCs w:val="24"/>
          <w:lang w:val="en-US" w:eastAsia="ro-RO"/>
        </w:rPr>
        <w:t xml:space="preserve"> PNO se face cu </w:t>
      </w:r>
      <w:proofErr w:type="spellStart"/>
      <w:r w:rsidRPr="006F2452">
        <w:rPr>
          <w:rFonts w:ascii="Times New Roman" w:hAnsi="Times New Roman" w:cs="Times New Roman"/>
          <w:iCs/>
          <w:sz w:val="24"/>
          <w:szCs w:val="24"/>
          <w:lang w:val="en-US" w:eastAsia="ro-RO"/>
        </w:rPr>
        <w:t>aprobarea</w:t>
      </w:r>
      <w:proofErr w:type="spellEnd"/>
      <w:r w:rsidRPr="006F2452">
        <w:rPr>
          <w:rFonts w:ascii="Times New Roman" w:hAnsi="Times New Roman" w:cs="Times New Roman"/>
          <w:iCs/>
          <w:sz w:val="24"/>
          <w:szCs w:val="24"/>
          <w:lang w:val="en-US" w:eastAsia="ro-RO"/>
        </w:rPr>
        <w:t xml:space="preserve"> APN</w:t>
      </w:r>
      <w:r w:rsidR="00925531" w:rsidRPr="006F2452">
        <w:rPr>
          <w:rFonts w:ascii="Times New Roman" w:hAnsi="Times New Roman" w:cs="Times New Roman"/>
          <w:iCs/>
          <w:sz w:val="24"/>
          <w:szCs w:val="24"/>
          <w:lang w:val="en-US" w:eastAsia="ro-RO"/>
        </w:rPr>
        <w:t>O</w:t>
      </w:r>
      <w:r w:rsidRPr="006F2452">
        <w:rPr>
          <w:rFonts w:ascii="Times New Roman" w:hAnsi="Times New Roman" w:cs="Times New Roman"/>
          <w:iCs/>
          <w:sz w:val="24"/>
          <w:szCs w:val="24"/>
          <w:lang w:val="en-US" w:eastAsia="ro-RO"/>
        </w:rPr>
        <w:t>.</w:t>
      </w:r>
    </w:p>
    <w:p w:rsidR="0057540C" w:rsidRPr="006F2452" w:rsidRDefault="0057540C" w:rsidP="006F2452">
      <w:pPr>
        <w:numPr>
          <w:ilvl w:val="0"/>
          <w:numId w:val="7"/>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teritoriul</w:t>
      </w:r>
      <w:proofErr w:type="spellEnd"/>
      <w:r w:rsidRPr="006F2452">
        <w:rPr>
          <w:rFonts w:ascii="Times New Roman" w:hAnsi="Times New Roman" w:cs="Times New Roman"/>
          <w:iCs/>
          <w:sz w:val="24"/>
          <w:szCs w:val="24"/>
          <w:lang w:val="en-US" w:eastAsia="ro-RO"/>
        </w:rPr>
        <w:t xml:space="preserve"> PNO </w:t>
      </w:r>
      <w:proofErr w:type="spellStart"/>
      <w:r w:rsidRPr="006F2452">
        <w:rPr>
          <w:rFonts w:ascii="Times New Roman" w:hAnsi="Times New Roman" w:cs="Times New Roman"/>
          <w:iCs/>
          <w:sz w:val="24"/>
          <w:szCs w:val="24"/>
          <w:lang w:val="en-US" w:eastAsia="ro-RO"/>
        </w:rPr>
        <w:t>sunt</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stabilite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următoarele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condiţii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specifice</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campare</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6"/>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camparea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permisă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numai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locurile</w:t>
      </w:r>
      <w:proofErr w:type="spellEnd"/>
      <w:r w:rsidRPr="006F2452">
        <w:rPr>
          <w:rFonts w:ascii="Times New Roman" w:hAnsi="Times New Roman" w:cs="Times New Roman"/>
          <w:iCs/>
          <w:sz w:val="24"/>
          <w:szCs w:val="24"/>
          <w:lang w:val="en-US" w:eastAsia="ro-RO"/>
        </w:rPr>
        <w:t xml:space="preserve"> special </w:t>
      </w:r>
      <w:proofErr w:type="spellStart"/>
      <w:r w:rsidRPr="006F2452">
        <w:rPr>
          <w:rFonts w:ascii="Times New Roman" w:hAnsi="Times New Roman" w:cs="Times New Roman"/>
          <w:iCs/>
          <w:sz w:val="24"/>
          <w:szCs w:val="24"/>
          <w:lang w:val="en-US" w:eastAsia="ro-RO"/>
        </w:rPr>
        <w:t>amenajate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marcate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acest</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sens</w:t>
      </w:r>
      <w:proofErr w:type="spellEnd"/>
      <w:r w:rsidRPr="006F2452">
        <w:rPr>
          <w:rFonts w:ascii="Times New Roman" w:hAnsi="Times New Roman" w:cs="Times New Roman"/>
          <w:iCs/>
          <w:sz w:val="24"/>
          <w:szCs w:val="24"/>
          <w:lang w:val="en-US" w:eastAsia="ro-RO"/>
        </w:rPr>
        <w:t xml:space="preserve"> din </w:t>
      </w:r>
      <w:proofErr w:type="spellStart"/>
      <w:r w:rsidRPr="006F2452">
        <w:rPr>
          <w:rFonts w:ascii="Times New Roman" w:hAnsi="Times New Roman" w:cs="Times New Roman"/>
          <w:iCs/>
          <w:sz w:val="24"/>
          <w:szCs w:val="24"/>
          <w:lang w:val="en-US" w:eastAsia="ro-RO"/>
        </w:rPr>
        <w:t>zonele</w:t>
      </w:r>
      <w:proofErr w:type="spellEnd"/>
      <w:r w:rsidRPr="006F2452">
        <w:rPr>
          <w:rFonts w:ascii="Times New Roman" w:hAnsi="Times New Roman" w:cs="Times New Roman"/>
          <w:iCs/>
          <w:sz w:val="24"/>
          <w:szCs w:val="24"/>
          <w:lang w:val="en-US" w:eastAsia="ro-RO"/>
        </w:rPr>
        <w:t xml:space="preserve"> B, C </w:t>
      </w:r>
      <w:proofErr w:type="spellStart"/>
      <w:r w:rsidRPr="006F2452">
        <w:rPr>
          <w:rFonts w:ascii="Times New Roman" w:hAnsi="Times New Roman" w:cs="Times New Roman"/>
          <w:iCs/>
          <w:sz w:val="24"/>
          <w:szCs w:val="24"/>
          <w:lang w:val="en-US" w:eastAsia="ro-RO"/>
        </w:rPr>
        <w:t>şi</w:t>
      </w:r>
      <w:proofErr w:type="spellEnd"/>
      <w:r w:rsidRPr="006F2452">
        <w:rPr>
          <w:rFonts w:ascii="Times New Roman" w:hAnsi="Times New Roman" w:cs="Times New Roman"/>
          <w:iCs/>
          <w:sz w:val="24"/>
          <w:szCs w:val="24"/>
          <w:lang w:val="en-US" w:eastAsia="ro-RO"/>
        </w:rPr>
        <w:t xml:space="preserve"> D;</w:t>
      </w:r>
    </w:p>
    <w:p w:rsidR="0057540C" w:rsidRPr="006F2452" w:rsidRDefault="0057540C" w:rsidP="006F2452">
      <w:pPr>
        <w:numPr>
          <w:ilvl w:val="0"/>
          <w:numId w:val="16"/>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campare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campinguri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poate</w:t>
      </w:r>
      <w:proofErr w:type="spellEnd"/>
      <w:r w:rsidRPr="006F2452">
        <w:rPr>
          <w:rFonts w:ascii="Times New Roman" w:hAnsi="Times New Roman" w:cs="Times New Roman"/>
          <w:iCs/>
          <w:sz w:val="24"/>
          <w:szCs w:val="24"/>
          <w:lang w:val="en-US" w:eastAsia="ro-RO"/>
        </w:rPr>
        <w:t xml:space="preserve"> fi </w:t>
      </w:r>
      <w:proofErr w:type="spellStart"/>
      <w:r w:rsidRPr="006F2452">
        <w:rPr>
          <w:rFonts w:ascii="Times New Roman" w:hAnsi="Times New Roman" w:cs="Times New Roman"/>
          <w:iCs/>
          <w:sz w:val="24"/>
          <w:szCs w:val="24"/>
          <w:lang w:val="en-US" w:eastAsia="ro-RO"/>
        </w:rPr>
        <w:t>stabilită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taxă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conformitate</w:t>
      </w:r>
      <w:proofErr w:type="spellEnd"/>
      <w:r w:rsidRPr="006F2452">
        <w:rPr>
          <w:rFonts w:ascii="Times New Roman" w:hAnsi="Times New Roman" w:cs="Times New Roman"/>
          <w:iCs/>
          <w:sz w:val="24"/>
          <w:szCs w:val="24"/>
          <w:lang w:val="en-US" w:eastAsia="ro-RO"/>
        </w:rPr>
        <w:t xml:space="preserve"> cu </w:t>
      </w:r>
      <w:proofErr w:type="spellStart"/>
      <w:r w:rsidRPr="006F2452">
        <w:rPr>
          <w:rFonts w:ascii="Times New Roman" w:hAnsi="Times New Roman" w:cs="Times New Roman"/>
          <w:iCs/>
          <w:sz w:val="24"/>
          <w:szCs w:val="24"/>
          <w:lang w:val="en-US" w:eastAsia="ro-RO"/>
        </w:rPr>
        <w:t>condiţiile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punctului</w:t>
      </w:r>
      <w:proofErr w:type="spellEnd"/>
      <w:r w:rsidRPr="006F2452">
        <w:rPr>
          <w:rFonts w:ascii="Times New Roman" w:hAnsi="Times New Roman" w:cs="Times New Roman"/>
          <w:iCs/>
          <w:sz w:val="24"/>
          <w:szCs w:val="24"/>
          <w:lang w:val="en-US" w:eastAsia="ro-RO"/>
        </w:rPr>
        <w:t xml:space="preserve"> 44 din </w:t>
      </w:r>
      <w:proofErr w:type="spellStart"/>
      <w:r w:rsidRPr="006F2452">
        <w:rPr>
          <w:rFonts w:ascii="Times New Roman" w:hAnsi="Times New Roman" w:cs="Times New Roman"/>
          <w:iCs/>
          <w:sz w:val="24"/>
          <w:szCs w:val="24"/>
          <w:lang w:val="en-US" w:eastAsia="ro-RO"/>
        </w:rPr>
        <w:t>prezentul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Regulament</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6"/>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camparea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condiţii</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bivuac</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permisă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noapte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cazuri</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urgenţă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fără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aprinderea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focului</w:t>
      </w:r>
      <w:proofErr w:type="spellEnd"/>
      <w:r w:rsidRPr="006F2452">
        <w:rPr>
          <w:rFonts w:ascii="Times New Roman" w:hAnsi="Times New Roman" w:cs="Times New Roman"/>
          <w:iCs/>
          <w:sz w:val="24"/>
          <w:szCs w:val="24"/>
          <w:lang w:val="en-US" w:eastAsia="ro-RO"/>
        </w:rPr>
        <w:t>;</w:t>
      </w:r>
    </w:p>
    <w:p w:rsidR="0057540C" w:rsidRPr="006F2452" w:rsidRDefault="0057540C" w:rsidP="006F2452">
      <w:pPr>
        <w:numPr>
          <w:ilvl w:val="0"/>
          <w:numId w:val="16"/>
        </w:numPr>
        <w:spacing w:after="0"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 </w:t>
      </w:r>
      <w:proofErr w:type="spellStart"/>
      <w:proofErr w:type="gramStart"/>
      <w:r w:rsidRPr="006F2452">
        <w:rPr>
          <w:rFonts w:ascii="Times New Roman" w:hAnsi="Times New Roman" w:cs="Times New Roman"/>
          <w:iCs/>
          <w:sz w:val="24"/>
          <w:szCs w:val="24"/>
          <w:lang w:val="en-US" w:eastAsia="ro-RO"/>
        </w:rPr>
        <w:t>săparea</w:t>
      </w:r>
      <w:proofErr w:type="spellEnd"/>
      <w:proofErr w:type="gram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şanţuri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jurul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corturilor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este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interzisă</w:t>
      </w:r>
      <w:proofErr w:type="spellEnd"/>
      <w:r w:rsidRPr="006F2452">
        <w:rPr>
          <w:rFonts w:ascii="Times New Roman" w:hAnsi="Times New Roman" w:cs="Times New Roman"/>
          <w:iCs/>
          <w:sz w:val="24"/>
          <w:szCs w:val="24"/>
          <w:lang w:val="en-US" w:eastAsia="ro-RO"/>
        </w:rPr>
        <w:t>.</w:t>
      </w:r>
    </w:p>
    <w:p w:rsidR="0057540C" w:rsidRPr="006F2452" w:rsidRDefault="0057540C" w:rsidP="006F2452">
      <w:pPr>
        <w:spacing w:line="240" w:lineRule="auto"/>
        <w:jc w:val="both"/>
        <w:rPr>
          <w:rFonts w:ascii="Times New Roman" w:hAnsi="Times New Roman" w:cs="Times New Roman"/>
          <w:iCs/>
          <w:sz w:val="24"/>
          <w:szCs w:val="24"/>
          <w:lang w:val="en-US" w:eastAsia="ro-RO"/>
        </w:rPr>
      </w:pPr>
      <w:r w:rsidRPr="006F2452">
        <w:rPr>
          <w:rFonts w:ascii="Times New Roman" w:hAnsi="Times New Roman" w:cs="Times New Roman"/>
          <w:iCs/>
          <w:sz w:val="24"/>
          <w:szCs w:val="24"/>
          <w:lang w:val="en-US" w:eastAsia="ro-RO"/>
        </w:rPr>
        <w:t xml:space="preserve">49. </w:t>
      </w:r>
      <w:proofErr w:type="spellStart"/>
      <w:r w:rsidRPr="006F2452">
        <w:rPr>
          <w:rFonts w:ascii="Times New Roman" w:hAnsi="Times New Roman" w:cs="Times New Roman"/>
          <w:iCs/>
          <w:sz w:val="24"/>
          <w:szCs w:val="24"/>
          <w:lang w:val="en-US" w:eastAsia="ro-RO"/>
        </w:rPr>
        <w:t>Pe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teritoriul</w:t>
      </w:r>
      <w:proofErr w:type="spellEnd"/>
      <w:r w:rsidRPr="006F2452">
        <w:rPr>
          <w:rFonts w:ascii="Times New Roman" w:hAnsi="Times New Roman" w:cs="Times New Roman"/>
          <w:iCs/>
          <w:sz w:val="24"/>
          <w:szCs w:val="24"/>
          <w:lang w:val="en-US" w:eastAsia="ro-RO"/>
        </w:rPr>
        <w:t xml:space="preserve"> PNO, </w:t>
      </w:r>
      <w:proofErr w:type="spellStart"/>
      <w:r w:rsidRPr="006F2452">
        <w:rPr>
          <w:rFonts w:ascii="Times New Roman" w:hAnsi="Times New Roman" w:cs="Times New Roman"/>
          <w:iCs/>
          <w:sz w:val="24"/>
          <w:szCs w:val="24"/>
          <w:lang w:val="en-US" w:eastAsia="ro-RO"/>
        </w:rPr>
        <w:t>aprinderea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focului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cadrul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activităţii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turistice</w:t>
      </w:r>
      <w:proofErr w:type="spellEnd"/>
      <w:r w:rsidRPr="006F2452">
        <w:rPr>
          <w:rFonts w:ascii="Times New Roman" w:hAnsi="Times New Roman" w:cs="Times New Roman"/>
          <w:iCs/>
          <w:sz w:val="24"/>
          <w:szCs w:val="24"/>
          <w:lang w:val="en-US" w:eastAsia="ro-RO"/>
        </w:rPr>
        <w:t xml:space="preserve"> </w:t>
      </w:r>
      <w:proofErr w:type="spellStart"/>
      <w:proofErr w:type="gramStart"/>
      <w:r w:rsidRPr="006F2452">
        <w:rPr>
          <w:rFonts w:ascii="Times New Roman" w:hAnsi="Times New Roman" w:cs="Times New Roman"/>
          <w:iCs/>
          <w:sz w:val="24"/>
          <w:szCs w:val="24"/>
          <w:lang w:val="en-US" w:eastAsia="ro-RO"/>
        </w:rPr>
        <w:t>este</w:t>
      </w:r>
      <w:proofErr w:type="spellEnd"/>
      <w:proofErr w:type="gram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permisă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doar</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locuri</w:t>
      </w:r>
      <w:proofErr w:type="spellEnd"/>
      <w:r w:rsidRPr="006F2452">
        <w:rPr>
          <w:rFonts w:ascii="Times New Roman" w:hAnsi="Times New Roman" w:cs="Times New Roman"/>
          <w:iCs/>
          <w:sz w:val="24"/>
          <w:szCs w:val="24"/>
          <w:lang w:val="en-US" w:eastAsia="ro-RO"/>
        </w:rPr>
        <w:t xml:space="preserve"> special </w:t>
      </w:r>
      <w:proofErr w:type="spellStart"/>
      <w:r w:rsidRPr="006F2452">
        <w:rPr>
          <w:rFonts w:ascii="Times New Roman" w:hAnsi="Times New Roman" w:cs="Times New Roman"/>
          <w:iCs/>
          <w:sz w:val="24"/>
          <w:szCs w:val="24"/>
          <w:lang w:val="en-US" w:eastAsia="ro-RO"/>
        </w:rPr>
        <w:t>amenajate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în</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acest</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scop</w:t>
      </w:r>
      <w:proofErr w:type="spellEnd"/>
      <w:r w:rsidRPr="006F2452">
        <w:rPr>
          <w:rFonts w:ascii="Times New Roman" w:hAnsi="Times New Roman" w:cs="Times New Roman"/>
          <w:iCs/>
          <w:sz w:val="24"/>
          <w:szCs w:val="24"/>
          <w:lang w:val="en-US" w:eastAsia="ro-RO"/>
        </w:rPr>
        <w:t xml:space="preserve">. Este strict </w:t>
      </w:r>
      <w:proofErr w:type="spellStart"/>
      <w:r w:rsidRPr="006F2452">
        <w:rPr>
          <w:rFonts w:ascii="Times New Roman" w:hAnsi="Times New Roman" w:cs="Times New Roman"/>
          <w:iCs/>
          <w:sz w:val="24"/>
          <w:szCs w:val="24"/>
          <w:lang w:val="en-US" w:eastAsia="ro-RO"/>
        </w:rPr>
        <w:t>interzisă</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defrişarea</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vegetaţiei</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lemnoase</w:t>
      </w:r>
      <w:proofErr w:type="spellEnd"/>
      <w:r w:rsidRPr="006F2452">
        <w:rPr>
          <w:rFonts w:ascii="Times New Roman" w:hAnsi="Times New Roman" w:cs="Times New Roman"/>
          <w:iCs/>
          <w:sz w:val="24"/>
          <w:szCs w:val="24"/>
          <w:lang w:val="en-US" w:eastAsia="ro-RO"/>
        </w:rPr>
        <w:t xml:space="preserve"> de </w:t>
      </w:r>
      <w:proofErr w:type="spellStart"/>
      <w:r w:rsidRPr="006F2452">
        <w:rPr>
          <w:rFonts w:ascii="Times New Roman" w:hAnsi="Times New Roman" w:cs="Times New Roman"/>
          <w:iCs/>
          <w:sz w:val="24"/>
          <w:szCs w:val="24"/>
          <w:lang w:val="en-US" w:eastAsia="ro-RO"/>
        </w:rPr>
        <w:t>orice</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fel</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pentru</w:t>
      </w:r>
      <w:proofErr w:type="spellEnd"/>
      <w:r w:rsidRPr="006F2452">
        <w:rPr>
          <w:rFonts w:ascii="Times New Roman" w:hAnsi="Times New Roman" w:cs="Times New Roman"/>
          <w:iCs/>
          <w:sz w:val="24"/>
          <w:szCs w:val="24"/>
          <w:lang w:val="en-US" w:eastAsia="ro-RO"/>
        </w:rPr>
        <w:t xml:space="preserve"> </w:t>
      </w:r>
      <w:proofErr w:type="spellStart"/>
      <w:r w:rsidRPr="006F2452">
        <w:rPr>
          <w:rFonts w:ascii="Times New Roman" w:hAnsi="Times New Roman" w:cs="Times New Roman"/>
          <w:iCs/>
          <w:sz w:val="24"/>
          <w:szCs w:val="24"/>
          <w:lang w:val="en-US" w:eastAsia="ro-RO"/>
        </w:rPr>
        <w:t>facerea</w:t>
      </w:r>
      <w:proofErr w:type="spellEnd"/>
      <w:r w:rsidRPr="006F2452">
        <w:rPr>
          <w:rFonts w:ascii="Times New Roman" w:hAnsi="Times New Roman" w:cs="Times New Roman"/>
          <w:iCs/>
          <w:sz w:val="24"/>
          <w:szCs w:val="24"/>
          <w:lang w:val="en-US" w:eastAsia="ro-RO"/>
        </w:rPr>
        <w:t xml:space="preserve"> </w:t>
      </w:r>
      <w:proofErr w:type="spellStart"/>
      <w:proofErr w:type="gramStart"/>
      <w:r w:rsidRPr="006F2452">
        <w:rPr>
          <w:rFonts w:ascii="Times New Roman" w:hAnsi="Times New Roman" w:cs="Times New Roman"/>
          <w:iCs/>
          <w:sz w:val="24"/>
          <w:szCs w:val="24"/>
          <w:lang w:val="en-US" w:eastAsia="ro-RO"/>
        </w:rPr>
        <w:t>focului</w:t>
      </w:r>
      <w:proofErr w:type="spellEnd"/>
      <w:r w:rsidRPr="006F2452">
        <w:rPr>
          <w:rFonts w:ascii="Times New Roman" w:hAnsi="Times New Roman" w:cs="Times New Roman"/>
          <w:iCs/>
          <w:sz w:val="24"/>
          <w:szCs w:val="24"/>
          <w:lang w:val="en-US" w:eastAsia="ro-RO"/>
        </w:rPr>
        <w:t xml:space="preserve"> ”</w:t>
      </w:r>
      <w:proofErr w:type="gramEnd"/>
      <w:r w:rsidRPr="006F2452">
        <w:rPr>
          <w:rFonts w:ascii="Times New Roman" w:hAnsi="Times New Roman" w:cs="Times New Roman"/>
          <w:iCs/>
          <w:sz w:val="24"/>
          <w:szCs w:val="24"/>
          <w:lang w:val="en-US" w:eastAsia="ro-RO"/>
        </w:rPr>
        <w:t>.</w:t>
      </w:r>
    </w:p>
    <w:p w:rsidR="0057540C" w:rsidRPr="006F2452" w:rsidRDefault="0057540C" w:rsidP="006F2452">
      <w:pPr>
        <w:spacing w:line="240" w:lineRule="auto"/>
        <w:ind w:left="1080"/>
        <w:jc w:val="center"/>
        <w:rPr>
          <w:rFonts w:ascii="Times New Roman" w:hAnsi="Times New Roman" w:cs="Times New Roman"/>
          <w:b/>
          <w:bCs/>
          <w:sz w:val="24"/>
          <w:szCs w:val="24"/>
          <w:lang w:val="ro-RO"/>
        </w:rPr>
      </w:pPr>
    </w:p>
    <w:p w:rsidR="0057540C" w:rsidRPr="006F2452" w:rsidRDefault="0057540C" w:rsidP="006F2452">
      <w:pPr>
        <w:spacing w:line="240" w:lineRule="auto"/>
        <w:ind w:left="1080"/>
        <w:jc w:val="center"/>
        <w:rPr>
          <w:rFonts w:ascii="Times New Roman" w:hAnsi="Times New Roman" w:cs="Times New Roman"/>
          <w:b/>
          <w:sz w:val="24"/>
          <w:szCs w:val="24"/>
          <w:lang w:val="ro-RO"/>
        </w:rPr>
      </w:pPr>
      <w:r w:rsidRPr="006F2452">
        <w:rPr>
          <w:rFonts w:ascii="Times New Roman" w:hAnsi="Times New Roman" w:cs="Times New Roman"/>
          <w:b/>
          <w:bCs/>
          <w:sz w:val="24"/>
          <w:szCs w:val="24"/>
          <w:lang w:val="ro-RO"/>
        </w:rPr>
        <w:t xml:space="preserve">5.4. </w:t>
      </w:r>
      <w:r w:rsidRPr="006F2452">
        <w:rPr>
          <w:rFonts w:ascii="Times New Roman" w:hAnsi="Times New Roman" w:cs="Times New Roman"/>
          <w:b/>
          <w:sz w:val="24"/>
          <w:szCs w:val="24"/>
          <w:lang w:val="ro-RO"/>
        </w:rPr>
        <w:t>Utilizarea altor resurse</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 cadrul PNO sunt interzise:</w:t>
      </w:r>
    </w:p>
    <w:p w:rsidR="0057540C" w:rsidRPr="006F2452" w:rsidRDefault="0057540C" w:rsidP="006F2452">
      <w:pPr>
        <w:numPr>
          <w:ilvl w:val="0"/>
          <w:numId w:val="8"/>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Exploatarea resurselor minerale, a solului, în scopuri comerciale, industriale, pe întreaga suprafaţă a parcului fără expertiză ecologică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avizul APN</w:t>
      </w:r>
      <w:r w:rsidR="00925531"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w:t>
      </w:r>
    </w:p>
    <w:p w:rsidR="0057540C" w:rsidRPr="006F2452" w:rsidRDefault="0057540C" w:rsidP="006F2452">
      <w:pPr>
        <w:numPr>
          <w:ilvl w:val="0"/>
          <w:numId w:val="8"/>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Deschiderea de cariere de piatră pe raza PNO (cu excepţia zonei D).</w:t>
      </w:r>
    </w:p>
    <w:p w:rsidR="0057540C" w:rsidRPr="006F2452" w:rsidRDefault="0057540C" w:rsidP="006F2452">
      <w:pPr>
        <w:numPr>
          <w:ilvl w:val="0"/>
          <w:numId w:val="8"/>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Realizarea captărilor de apă în scopuri comerciale, industriale pe întreaga suprafaţă a parcului, fără expertiză ecologică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avizul APN..</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 teritoriul PNO nu se admite colectarea şi comercializarea (indiferent de provenienţă) a oricăror specii de floră ocrotită, sau părţi din acestea, precum şi capturarea, comercializarea oricăror specii din fauna ocrotită, sau părţi din acestea.</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Pe teritoriul PNO (cu excepţia zonei de protecţie integrală) recoltarea de fructe de pădure, de ciuperci şi de plante medicinale este permisă numai pentru nevoi personale. </w:t>
      </w:r>
    </w:p>
    <w:p w:rsidR="0057540C" w:rsidRPr="006F2452" w:rsidRDefault="0057540C" w:rsidP="006F2452">
      <w:pPr>
        <w:spacing w:line="240" w:lineRule="auto"/>
        <w:ind w:left="1080"/>
        <w:jc w:val="both"/>
        <w:rPr>
          <w:rFonts w:ascii="Times New Roman" w:hAnsi="Times New Roman" w:cs="Times New Roman"/>
          <w:bCs/>
          <w:sz w:val="24"/>
          <w:szCs w:val="24"/>
          <w:lang w:val="ro-RO"/>
        </w:rPr>
      </w:pPr>
    </w:p>
    <w:p w:rsidR="00003BB0" w:rsidRDefault="00003BB0" w:rsidP="006F2452">
      <w:pPr>
        <w:spacing w:line="240" w:lineRule="auto"/>
        <w:ind w:left="720"/>
        <w:jc w:val="center"/>
        <w:rPr>
          <w:rFonts w:ascii="Times New Roman" w:hAnsi="Times New Roman" w:cs="Times New Roman"/>
          <w:b/>
          <w:bCs/>
          <w:sz w:val="24"/>
          <w:szCs w:val="24"/>
          <w:lang w:val="ro-RO"/>
        </w:rPr>
      </w:pPr>
    </w:p>
    <w:p w:rsidR="0057540C" w:rsidRPr="006F2452" w:rsidRDefault="0057540C" w:rsidP="006F2452">
      <w:pPr>
        <w:spacing w:line="240" w:lineRule="auto"/>
        <w:ind w:left="720"/>
        <w:jc w:val="center"/>
        <w:rPr>
          <w:rFonts w:ascii="Times New Roman" w:hAnsi="Times New Roman" w:cs="Times New Roman"/>
          <w:b/>
          <w:sz w:val="24"/>
          <w:szCs w:val="24"/>
          <w:lang w:val="ro-RO"/>
        </w:rPr>
      </w:pPr>
      <w:r w:rsidRPr="006F2452">
        <w:rPr>
          <w:rFonts w:ascii="Times New Roman" w:hAnsi="Times New Roman" w:cs="Times New Roman"/>
          <w:b/>
          <w:bCs/>
          <w:sz w:val="24"/>
          <w:szCs w:val="24"/>
          <w:lang w:val="ro-RO"/>
        </w:rPr>
        <w:lastRenderedPageBreak/>
        <w:t>5.5. Regimul deşeurilor</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Regimul deşeurilor pe teritoriul PNO se reglementează astfel: </w:t>
      </w:r>
    </w:p>
    <w:p w:rsidR="0057540C" w:rsidRPr="006F2452" w:rsidRDefault="0057540C" w:rsidP="00657491">
      <w:pPr>
        <w:numPr>
          <w:ilvl w:val="0"/>
          <w:numId w:val="9"/>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Este interzisă abandonarea deşeurilor de orice fel pe teritoriul PNO.</w:t>
      </w:r>
    </w:p>
    <w:p w:rsidR="006B10DE" w:rsidRPr="006B10DE" w:rsidRDefault="0057540C" w:rsidP="006B10DE">
      <w:pPr>
        <w:pStyle w:val="a8"/>
        <w:numPr>
          <w:ilvl w:val="0"/>
          <w:numId w:val="9"/>
        </w:numPr>
        <w:spacing w:line="240" w:lineRule="auto"/>
        <w:jc w:val="both"/>
        <w:rPr>
          <w:rFonts w:ascii="Times New Roman" w:hAnsi="Times New Roman" w:cs="Times New Roman"/>
          <w:sz w:val="24"/>
          <w:szCs w:val="24"/>
          <w:lang w:val="ro-RO"/>
        </w:rPr>
      </w:pPr>
      <w:r w:rsidRPr="006B10DE">
        <w:rPr>
          <w:rFonts w:ascii="Times New Roman" w:hAnsi="Times New Roman" w:cs="Times New Roman"/>
          <w:sz w:val="24"/>
          <w:szCs w:val="24"/>
          <w:lang w:val="ro-RO"/>
        </w:rPr>
        <w:t>Responsabilitatea evacuării deşeurilor menajere provenite din activitatea cabanelor şi a locurilor de campare revine administratorilor acestora.</w:t>
      </w:r>
    </w:p>
    <w:p w:rsidR="0057540C" w:rsidRPr="006B10DE" w:rsidRDefault="0057540C" w:rsidP="006B10DE">
      <w:pPr>
        <w:pStyle w:val="a8"/>
        <w:numPr>
          <w:ilvl w:val="0"/>
          <w:numId w:val="9"/>
        </w:numPr>
        <w:spacing w:line="240" w:lineRule="auto"/>
        <w:jc w:val="both"/>
        <w:rPr>
          <w:rFonts w:ascii="Times New Roman" w:hAnsi="Times New Roman" w:cs="Times New Roman"/>
          <w:sz w:val="24"/>
          <w:szCs w:val="24"/>
          <w:lang w:val="ro-RO"/>
        </w:rPr>
      </w:pPr>
      <w:r w:rsidRPr="006B10DE">
        <w:rPr>
          <w:rFonts w:ascii="Times New Roman" w:hAnsi="Times New Roman" w:cs="Times New Roman"/>
          <w:sz w:val="24"/>
          <w:szCs w:val="24"/>
          <w:lang w:val="ro-RO"/>
        </w:rPr>
        <w:t>Pentru punctele de colectare a deşeurilor, APN</w:t>
      </w:r>
      <w:r w:rsidR="00925531" w:rsidRPr="006B10DE">
        <w:rPr>
          <w:rFonts w:ascii="Times New Roman" w:hAnsi="Times New Roman" w:cs="Times New Roman"/>
          <w:sz w:val="24"/>
          <w:szCs w:val="24"/>
          <w:lang w:val="ro-RO"/>
        </w:rPr>
        <w:t>O</w:t>
      </w:r>
      <w:r w:rsidRPr="006B10DE">
        <w:rPr>
          <w:rFonts w:ascii="Times New Roman" w:hAnsi="Times New Roman" w:cs="Times New Roman"/>
          <w:sz w:val="24"/>
          <w:szCs w:val="24"/>
          <w:lang w:val="ro-RO"/>
        </w:rPr>
        <w:t xml:space="preserve">, împreună cu proprietarii/administratorii, va stabili un program de evacuare a deşeurilor. </w:t>
      </w:r>
    </w:p>
    <w:p w:rsidR="0057540C" w:rsidRPr="006F2452" w:rsidRDefault="0057540C" w:rsidP="006F2452">
      <w:pPr>
        <w:spacing w:line="240" w:lineRule="auto"/>
        <w:ind w:left="1080"/>
        <w:jc w:val="both"/>
        <w:rPr>
          <w:rFonts w:ascii="Times New Roman" w:hAnsi="Times New Roman" w:cs="Times New Roman"/>
          <w:sz w:val="24"/>
          <w:szCs w:val="24"/>
          <w:lang w:val="ro-RO"/>
        </w:rPr>
      </w:pPr>
    </w:p>
    <w:p w:rsidR="0057540C" w:rsidRPr="006F2452" w:rsidRDefault="0057540C" w:rsidP="006F2452">
      <w:pPr>
        <w:spacing w:line="240" w:lineRule="auto"/>
        <w:ind w:left="1080"/>
        <w:jc w:val="center"/>
        <w:rPr>
          <w:rFonts w:ascii="Times New Roman" w:hAnsi="Times New Roman" w:cs="Times New Roman"/>
          <w:b/>
          <w:sz w:val="24"/>
          <w:szCs w:val="24"/>
          <w:lang w:val="ro-RO"/>
        </w:rPr>
      </w:pPr>
      <w:r w:rsidRPr="006F2452">
        <w:rPr>
          <w:rFonts w:ascii="Times New Roman" w:hAnsi="Times New Roman" w:cs="Times New Roman"/>
          <w:b/>
          <w:sz w:val="24"/>
          <w:szCs w:val="24"/>
          <w:lang w:val="ro-RO"/>
        </w:rPr>
        <w:t xml:space="preserve">5.6. Construcţii </w:t>
      </w:r>
      <w:r w:rsidR="00003BB0">
        <w:rPr>
          <w:rFonts w:ascii="Times New Roman" w:hAnsi="Times New Roman" w:cs="Times New Roman"/>
          <w:b/>
          <w:sz w:val="24"/>
          <w:szCs w:val="24"/>
          <w:lang w:val="ro-RO"/>
        </w:rPr>
        <w:t>ş</w:t>
      </w:r>
      <w:r w:rsidRPr="006F2452">
        <w:rPr>
          <w:rFonts w:ascii="Times New Roman" w:hAnsi="Times New Roman" w:cs="Times New Roman"/>
          <w:b/>
          <w:sz w:val="24"/>
          <w:szCs w:val="24"/>
          <w:lang w:val="ro-RO"/>
        </w:rPr>
        <w:t>i infrastructură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Pe terenurile incluse în perimetrul zonei C ale P</w:t>
      </w:r>
      <w:r w:rsidR="00813EAC" w:rsidRPr="006F2452">
        <w:rPr>
          <w:rFonts w:ascii="Times New Roman" w:hAnsi="Times New Roman" w:cs="Times New Roman"/>
          <w:sz w:val="24"/>
          <w:szCs w:val="24"/>
          <w:lang w:val="ro-RO"/>
        </w:rPr>
        <w:t xml:space="preserve">arcului </w:t>
      </w:r>
      <w:r w:rsidRPr="006F2452">
        <w:rPr>
          <w:rFonts w:ascii="Times New Roman" w:hAnsi="Times New Roman" w:cs="Times New Roman"/>
          <w:sz w:val="24"/>
          <w:szCs w:val="24"/>
          <w:lang w:val="ro-RO"/>
        </w:rPr>
        <w:t>N</w:t>
      </w:r>
      <w:r w:rsidR="00813EAC" w:rsidRPr="006F2452">
        <w:rPr>
          <w:rFonts w:ascii="Times New Roman" w:hAnsi="Times New Roman" w:cs="Times New Roman"/>
          <w:sz w:val="24"/>
          <w:szCs w:val="24"/>
          <w:lang w:val="ro-RO"/>
        </w:rPr>
        <w:t>a</w:t>
      </w:r>
      <w:r w:rsidR="00003BB0">
        <w:rPr>
          <w:rFonts w:ascii="Times New Roman" w:hAnsi="Times New Roman" w:cs="Times New Roman"/>
          <w:sz w:val="24"/>
          <w:szCs w:val="24"/>
          <w:lang w:val="ro-RO"/>
        </w:rPr>
        <w:t>ţ</w:t>
      </w:r>
      <w:r w:rsidR="00813EAC" w:rsidRPr="006F2452">
        <w:rPr>
          <w:rFonts w:ascii="Times New Roman" w:hAnsi="Times New Roman" w:cs="Times New Roman"/>
          <w:sz w:val="24"/>
          <w:szCs w:val="24"/>
          <w:lang w:val="ro-RO"/>
        </w:rPr>
        <w:t>ional</w:t>
      </w:r>
      <w:r w:rsidRPr="006F2452">
        <w:rPr>
          <w:rFonts w:ascii="Times New Roman" w:hAnsi="Times New Roman" w:cs="Times New Roman"/>
          <w:sz w:val="24"/>
          <w:szCs w:val="24"/>
          <w:lang w:val="ro-RO"/>
        </w:rPr>
        <w:t xml:space="preserve">, construcţia noilor obiecte economice şi extinderea actualelor poate avea loc numai cu coordonarea autorităţii silvice centrale, autorităţii centrale pentru mediu, avizul autorităţii centrale responsabile de turism şi acordul administraţiei PNO. </w:t>
      </w:r>
    </w:p>
    <w:p w:rsidR="0057540C" w:rsidRPr="006F2452" w:rsidRDefault="0057540C" w:rsidP="006F2452">
      <w:pPr>
        <w:tabs>
          <w:tab w:val="left" w:pos="284"/>
          <w:tab w:val="left" w:pos="993"/>
        </w:tabs>
        <w:spacing w:line="240" w:lineRule="auto"/>
        <w:ind w:left="720"/>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Extinderea şi construcţia noilor obiecte economice cu impact negativ asupra complexelor naturale din perimetrul parcului sunt interzise cu excepţia:</w:t>
      </w:r>
    </w:p>
    <w:p w:rsidR="0057540C" w:rsidRPr="006F2452" w:rsidRDefault="0057540C" w:rsidP="006F2452">
      <w:pPr>
        <w:numPr>
          <w:ilvl w:val="1"/>
          <w:numId w:val="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obiectelor de utilitate publică, stabilită prin lege, sau hotărâre de guvern;</w:t>
      </w:r>
    </w:p>
    <w:p w:rsidR="0057540C" w:rsidRPr="006F2452" w:rsidRDefault="0057540C" w:rsidP="006F2452">
      <w:pPr>
        <w:numPr>
          <w:ilvl w:val="1"/>
          <w:numId w:val="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obiectelor de importanţă strategică, sau care aduc cel puţin avantaje echivalente, stabilită prin hotărîre de guvern.</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Construcţia şi exploatarea hotelurilor, campingurilor, bazelor turistice, precum şi altor obiecte, crearea condiţiilor de recreaţie, este efectuată de instituţiile şi întreprinderile cointeresate cu respectarea condiţiilor stabilite de prevederile</w:t>
      </w:r>
      <w:r w:rsidR="00726EDE" w:rsidRPr="006F2452">
        <w:rPr>
          <w:rFonts w:ascii="Times New Roman" w:hAnsi="Times New Roman" w:cs="Times New Roman"/>
          <w:sz w:val="24"/>
          <w:szCs w:val="24"/>
          <w:lang w:val="ro-RO"/>
        </w:rPr>
        <w:t xml:space="preserve"> Legii nr. 721  privind calitatea în construc</w:t>
      </w:r>
      <w:r w:rsidR="00003BB0">
        <w:rPr>
          <w:rFonts w:ascii="Times New Roman" w:hAnsi="Times New Roman" w:cs="Times New Roman"/>
          <w:sz w:val="24"/>
          <w:szCs w:val="24"/>
          <w:lang w:val="ro-RO"/>
        </w:rPr>
        <w:t>ţ</w:t>
      </w:r>
      <w:r w:rsidR="00726EDE" w:rsidRPr="006F2452">
        <w:rPr>
          <w:rFonts w:ascii="Times New Roman" w:hAnsi="Times New Roman" w:cs="Times New Roman"/>
          <w:sz w:val="24"/>
          <w:szCs w:val="24"/>
          <w:lang w:val="ro-RO"/>
        </w:rPr>
        <w:t>ii.</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PNO este în drept se efectueze construcţia obiectelor în complexului turistic şi recreativ din contul mijloacelor, alocate din buget, precum şi din contul altor mijloace, în conformitate cu legislaţia în vigoare. Veniturile, obţinute din exploatarea acestor obiecte sunt utilizate cu scopul dezvoltării infrastructurii parcului, restabilirii complexelor şi obiectelor naturale.</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Procedura de  transmitere în arendă a terenurilor, obiectelor naturale, clădirilor şi construcţiilor este stabilită de prevederile</w:t>
      </w:r>
      <w:r w:rsidR="00480A7F" w:rsidRPr="006F2452">
        <w:rPr>
          <w:rFonts w:ascii="Times New Roman" w:hAnsi="Times New Roman" w:cs="Times New Roman"/>
          <w:sz w:val="24"/>
          <w:szCs w:val="24"/>
          <w:lang w:val="ro-RO"/>
        </w:rPr>
        <w:t xml:space="preserve"> Codului Civil.</w:t>
      </w:r>
    </w:p>
    <w:p w:rsidR="0057540C" w:rsidRPr="006F2452" w:rsidRDefault="0057540C" w:rsidP="006F2452">
      <w:pPr>
        <w:spacing w:line="240" w:lineRule="auto"/>
        <w:ind w:left="1080"/>
        <w:jc w:val="both"/>
        <w:rPr>
          <w:rFonts w:ascii="Times New Roman" w:hAnsi="Times New Roman" w:cs="Times New Roman"/>
          <w:sz w:val="24"/>
          <w:szCs w:val="24"/>
          <w:lang w:val="ro-RO"/>
        </w:rPr>
      </w:pPr>
    </w:p>
    <w:p w:rsidR="0057540C" w:rsidRPr="006F2452" w:rsidRDefault="0057540C" w:rsidP="006F2452">
      <w:pPr>
        <w:spacing w:line="240" w:lineRule="auto"/>
        <w:ind w:left="1080"/>
        <w:jc w:val="center"/>
        <w:rPr>
          <w:rFonts w:ascii="Times New Roman" w:hAnsi="Times New Roman" w:cs="Times New Roman"/>
          <w:b/>
          <w:sz w:val="24"/>
          <w:szCs w:val="24"/>
          <w:lang w:val="ro-RO"/>
        </w:rPr>
      </w:pPr>
      <w:r w:rsidRPr="006F2452">
        <w:rPr>
          <w:rFonts w:ascii="Times New Roman" w:hAnsi="Times New Roman" w:cs="Times New Roman"/>
          <w:b/>
          <w:sz w:val="24"/>
          <w:szCs w:val="24"/>
          <w:lang w:val="ro-RO"/>
        </w:rPr>
        <w:t>5.7. Componenta cultural-istorică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Componenta cultural-istorică a PNO va fi evidenţiată într-un subprogram al Planului de management al parcului, pentru a fi cercetată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documentată corespunzător. Vor fi delimitate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cartografiate, după caz, categoriile de patrimoniu cultural: arheologic, rupestru, arhitectural, monumental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etnografic. </w:t>
      </w:r>
    </w:p>
    <w:p w:rsidR="0057540C" w:rsidRPr="006F2452" w:rsidRDefault="0057540C" w:rsidP="006F2452">
      <w:pPr>
        <w:tabs>
          <w:tab w:val="left" w:pos="284"/>
          <w:tab w:val="left" w:pos="993"/>
        </w:tabs>
        <w:spacing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b/>
      </w:r>
      <w:r w:rsidRPr="006F2452">
        <w:rPr>
          <w:rFonts w:ascii="Times New Roman" w:hAnsi="Times New Roman" w:cs="Times New Roman"/>
          <w:sz w:val="24"/>
          <w:szCs w:val="24"/>
          <w:lang w:val="ro-RO"/>
        </w:rPr>
        <w:tab/>
        <w:t xml:space="preserve">În scopul asigurării unui cadru de protecţie a componentei cultural-istorice,  documentaţia de urbanism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amenajare a teritoriului PNO va include toate siturile cu potenţial patrimonial.</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Un element indispensabil al PNO este patrimoniul imaterial (tradiţii, obiceiuri, sărbători etc.) din mediul rural al acestei zone, care este un rezultat al interacţiunii milenare dintre om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natură.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Toate activităţile care ţin de componenta cultural-istorică din cadrul PNO, începând cu planificarea strategică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terminând cu valorificarea practică vor fi </w:t>
      </w:r>
      <w:r w:rsidR="009719D4" w:rsidRPr="006F2452">
        <w:rPr>
          <w:rFonts w:ascii="Times New Roman" w:hAnsi="Times New Roman" w:cs="Times New Roman"/>
          <w:sz w:val="24"/>
          <w:szCs w:val="24"/>
          <w:lang w:val="ro-RO"/>
        </w:rPr>
        <w:t>coordonate</w:t>
      </w:r>
      <w:r w:rsidRPr="006F2452">
        <w:rPr>
          <w:rFonts w:ascii="Times New Roman" w:hAnsi="Times New Roman" w:cs="Times New Roman"/>
          <w:sz w:val="24"/>
          <w:szCs w:val="24"/>
          <w:lang w:val="ro-RO"/>
        </w:rPr>
        <w:t xml:space="preserve"> cu  Ministerului Culturii cu participarea Rezervaţiei cultural-naturale “Orheiul Vechi”.</w:t>
      </w:r>
    </w:p>
    <w:p w:rsidR="0057540C" w:rsidRPr="006F2452" w:rsidRDefault="0057540C" w:rsidP="006F2452">
      <w:pPr>
        <w:spacing w:line="240" w:lineRule="auto"/>
        <w:ind w:left="1080"/>
        <w:jc w:val="both"/>
        <w:rPr>
          <w:rFonts w:ascii="Times New Roman" w:hAnsi="Times New Roman" w:cs="Times New Roman"/>
          <w:sz w:val="24"/>
          <w:szCs w:val="24"/>
          <w:lang w:val="ro-RO"/>
        </w:rPr>
      </w:pPr>
    </w:p>
    <w:p w:rsidR="00CD34D9" w:rsidRPr="006F2452" w:rsidRDefault="00CD34D9" w:rsidP="006F2452">
      <w:pPr>
        <w:spacing w:line="240" w:lineRule="auto"/>
        <w:ind w:left="1080"/>
        <w:jc w:val="both"/>
        <w:rPr>
          <w:rFonts w:ascii="Times New Roman" w:hAnsi="Times New Roman" w:cs="Times New Roman"/>
          <w:sz w:val="24"/>
          <w:szCs w:val="24"/>
          <w:lang w:val="ro-RO"/>
        </w:rPr>
      </w:pPr>
    </w:p>
    <w:p w:rsidR="00003BB0" w:rsidRDefault="00003BB0" w:rsidP="006F2452">
      <w:pPr>
        <w:spacing w:line="240" w:lineRule="auto"/>
        <w:ind w:firstLine="720"/>
        <w:jc w:val="center"/>
        <w:rPr>
          <w:rFonts w:ascii="Times New Roman" w:hAnsi="Times New Roman" w:cs="Times New Roman"/>
          <w:b/>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lastRenderedPageBreak/>
        <w:t>Capitolul VI. Activitatea editorială şi educativă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Activitatea editorială şi educativă a PNO include editarea ghidurilor, prospectelor, colecţiilor fotografice, buletinelor informative, precum şi altei producţiei editoriale, organizarea muzeelor şi expoziţiilor, crearea şi amenajarea traseelor şi rutelor de excursii, crearea centrelor şi instituţiilor de cercetări ştiinţifice, şcolilor ecologice de vară, crearea condiţiilor pentru instruirea practică a studenţilor din instituţiile de învăţământ mediu şi superior specializate, reflectarea activităţii parcului şi instituţiilor acestuia în mass-media, precum şi utilizarea altor metode şi forme a educării şi instruirii social-ecologice şi promovării cunoştinţelor ecologice.</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Confecţionarea producţiei de artă plastică, de tipar, obiectelor de larg consum cu imprimarea logoului PNO, a imaginilor complexelor naturale sau cultural-istorice situate în raza teritoriului parcului, precum şi a denumirii şi simbolicii lor este efectuată cu acordul APN</w:t>
      </w:r>
      <w:r w:rsidR="00027273"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în baza unui contract şi cu respectarea condiţiilor legislaţiei din domeniul vizat.</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PNO este titularul dreptului de folosinţă a indicaţiei “Parcul Naţional Orhei”. Se interzice folosirea, în scopuri comerciale, indiferent de domeniul de activitate, a unor denumiri identice sau similare ce conţin indicaţia “Parcul Naţional Orhei”, dacă o asemenea folosire ar putea conduce la confuzii sau ar indica vreo legătură cu PNO, fapt ce ar putea prejudicia interesele acestuia ori ar putea induce în eroare opinia publică.</w:t>
      </w:r>
    </w:p>
    <w:p w:rsidR="0057540C" w:rsidRPr="006F2452" w:rsidRDefault="0057540C" w:rsidP="006F2452">
      <w:pPr>
        <w:spacing w:line="240" w:lineRule="auto"/>
        <w:ind w:firstLine="720"/>
        <w:jc w:val="center"/>
        <w:rPr>
          <w:rFonts w:ascii="Times New Roman" w:hAnsi="Times New Roman" w:cs="Times New Roman"/>
          <w:b/>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t>VII. Colaborarea internaţională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PNO, cu condiţia respectării legislaţiei în vigoare, poate participa în realizarea diferitor programe internaţionale, organizarea seminarelor/consfătuirilor internaţionale, activităţi economice internaţionale etc.</w:t>
      </w:r>
    </w:p>
    <w:p w:rsidR="0057540C" w:rsidRPr="006F2452" w:rsidRDefault="0057540C" w:rsidP="006F2452">
      <w:pPr>
        <w:spacing w:line="240" w:lineRule="auto"/>
        <w:ind w:firstLine="720"/>
        <w:jc w:val="both"/>
        <w:rPr>
          <w:rFonts w:ascii="Times New Roman" w:hAnsi="Times New Roman" w:cs="Times New Roman"/>
          <w:b/>
          <w:i/>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t>Capitolul VIII. Administrarea parcului naţional</w:t>
      </w:r>
    </w:p>
    <w:p w:rsidR="0057540C" w:rsidRPr="00883E9B" w:rsidRDefault="0057540C" w:rsidP="006F2452">
      <w:pPr>
        <w:pStyle w:val="a3"/>
        <w:numPr>
          <w:ilvl w:val="0"/>
          <w:numId w:val="17"/>
        </w:numPr>
        <w:tabs>
          <w:tab w:val="left" w:pos="720"/>
        </w:tabs>
        <w:spacing w:after="0"/>
        <w:jc w:val="both"/>
        <w:rPr>
          <w:lang w:val="ro-RO"/>
        </w:rPr>
      </w:pPr>
      <w:r w:rsidRPr="00883E9B">
        <w:rPr>
          <w:lang w:val="ro-RO"/>
        </w:rPr>
        <w:t>Administrarea parcului este efectuată de către Administraţia Parcului Naţional ”Orhei” (APN</w:t>
      </w:r>
      <w:r w:rsidR="00027273" w:rsidRPr="00883E9B">
        <w:rPr>
          <w:lang w:val="ro-RO"/>
        </w:rPr>
        <w:t>O</w:t>
      </w:r>
      <w:r w:rsidRPr="00883E9B">
        <w:rPr>
          <w:lang w:val="ro-RO"/>
        </w:rPr>
        <w:t>). APN</w:t>
      </w:r>
      <w:r w:rsidRPr="00883E9B">
        <w:rPr>
          <w:lang w:val="ro-RO" w:eastAsia="ru-RU"/>
        </w:rPr>
        <w:t xml:space="preserve"> dispune de subdiviziuni organizatorice specializate, menite să asigure gestionarea, protecţia, păstrarea, conservarea, cercetarea şi punerea în valoare a patrimoniului natural şi istorico-cultural din zonă. </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Consiliul tehnico-</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tiinţific este constituit în scopul examinării şi soluţionării celor mai importante chestiuni vizând activităţile economice, ştiinţifice, recreative, sociale şi de turism din cadrul parcului. </w:t>
      </w:r>
    </w:p>
    <w:p w:rsidR="0057540C" w:rsidRPr="006F2452" w:rsidRDefault="0057540C" w:rsidP="006F2452">
      <w:pPr>
        <w:pStyle w:val="2"/>
        <w:spacing w:after="0" w:line="240" w:lineRule="auto"/>
        <w:ind w:left="0" w:firstLine="720"/>
        <w:jc w:val="both"/>
        <w:rPr>
          <w:lang w:val="ro-RO"/>
        </w:rPr>
      </w:pPr>
      <w:r w:rsidRPr="006F2452">
        <w:rPr>
          <w:lang w:val="ro-RO"/>
        </w:rPr>
        <w:t>Consiliul tehnico-ştiinţific este condus de către unul din membrii aleşi. Componenţa şi Regulamentul Consiliului tehnico-</w:t>
      </w:r>
      <w:r w:rsidR="00003BB0">
        <w:rPr>
          <w:lang w:val="ro-RO"/>
        </w:rPr>
        <w:t>ş</w:t>
      </w:r>
      <w:r w:rsidRPr="006F2452">
        <w:rPr>
          <w:lang w:val="ro-RO"/>
        </w:rPr>
        <w:t>tiinţific este aprobată de către autoritatea ierarhic superioară.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Consiliul Consultativ pentru Administrare (CCA) al PNO include în calitate de membri reprezentanţi ai instituţiilor implicate direct sau interesaţi în gestionarea ariei protejate: administraţia parcului (directorul parcului, directorul adjunct), reprezentanţi ai autorităţilor silvice locale şi centrale, autorităţilor publice locale de nivelul I şi II, reprezentantul organului teritorial de protecţie a mediului, reprezentanţi ai organelor centrale de cultură</w:t>
      </w:r>
      <w:r w:rsidR="00883E9B">
        <w:rPr>
          <w:rFonts w:ascii="Times New Roman" w:hAnsi="Times New Roman" w:cs="Times New Roman"/>
          <w:sz w:val="24"/>
          <w:szCs w:val="24"/>
          <w:lang w:val="ro-RO"/>
        </w:rPr>
        <w:t>,</w:t>
      </w:r>
      <w:r w:rsidRPr="006F2452">
        <w:rPr>
          <w:rFonts w:ascii="Times New Roman" w:hAnsi="Times New Roman" w:cs="Times New Roman"/>
          <w:sz w:val="24"/>
          <w:szCs w:val="24"/>
          <w:lang w:val="ro-RO"/>
        </w:rPr>
        <w:t xml:space="preserve"> </w:t>
      </w:r>
      <w:r w:rsidR="00883E9B">
        <w:rPr>
          <w:rFonts w:ascii="Times New Roman" w:hAnsi="Times New Roman" w:cs="Times New Roman"/>
          <w:sz w:val="24"/>
          <w:szCs w:val="24"/>
          <w:lang w:val="ro-RO"/>
        </w:rPr>
        <w:t>turism</w:t>
      </w:r>
      <w:r w:rsidRPr="006F2452">
        <w:rPr>
          <w:rFonts w:ascii="Times New Roman" w:hAnsi="Times New Roman" w:cs="Times New Roman"/>
          <w:sz w:val="24"/>
          <w:szCs w:val="24"/>
          <w:lang w:val="ro-RO"/>
        </w:rPr>
        <w:t xml:space="preserve"> </w:t>
      </w:r>
      <w:r w:rsidR="00883E9B" w:rsidRPr="006F2452">
        <w:rPr>
          <w:rFonts w:ascii="Times New Roman" w:hAnsi="Times New Roman" w:cs="Times New Roman"/>
          <w:sz w:val="24"/>
          <w:szCs w:val="24"/>
          <w:lang w:val="ro-RO"/>
        </w:rPr>
        <w:t xml:space="preserve">şi </w:t>
      </w:r>
      <w:r w:rsidR="00883E9B">
        <w:rPr>
          <w:rFonts w:ascii="Times New Roman" w:hAnsi="Times New Roman" w:cs="Times New Roman"/>
          <w:sz w:val="24"/>
          <w:szCs w:val="24"/>
          <w:lang w:val="ro-RO"/>
        </w:rPr>
        <w:t xml:space="preserve">finanţe, </w:t>
      </w:r>
      <w:r w:rsidRPr="006F2452">
        <w:rPr>
          <w:rFonts w:ascii="Times New Roman" w:hAnsi="Times New Roman" w:cs="Times New Roman"/>
          <w:sz w:val="24"/>
          <w:szCs w:val="24"/>
          <w:lang w:val="ro-RO"/>
        </w:rPr>
        <w:t>reprezentanţi ai agenţilor economici, activitatea cărora au tangenţă cu sarcinile şi funcţionarea PNO, reprezentanţi ai organizaţiilor neguvernamentale ecologice şi sociale ce activează în cadrul parcului şi contribuie la dezvoltarea acestuia.</w:t>
      </w:r>
    </w:p>
    <w:p w:rsidR="0057540C" w:rsidRDefault="0057540C" w:rsidP="006F2452">
      <w:pPr>
        <w:spacing w:line="240" w:lineRule="auto"/>
        <w:ind w:firstLine="720"/>
        <w:jc w:val="center"/>
        <w:rPr>
          <w:rFonts w:ascii="Times New Roman" w:hAnsi="Times New Roman" w:cs="Times New Roman"/>
          <w:b/>
          <w:sz w:val="24"/>
          <w:szCs w:val="24"/>
          <w:u w:val="single"/>
          <w:lang w:val="ro-RO"/>
        </w:rPr>
      </w:pPr>
    </w:p>
    <w:p w:rsidR="00003BB0" w:rsidRDefault="00003BB0" w:rsidP="006F2452">
      <w:pPr>
        <w:spacing w:line="240" w:lineRule="auto"/>
        <w:ind w:firstLine="720"/>
        <w:jc w:val="center"/>
        <w:rPr>
          <w:rFonts w:ascii="Times New Roman" w:hAnsi="Times New Roman" w:cs="Times New Roman"/>
          <w:b/>
          <w:sz w:val="24"/>
          <w:szCs w:val="24"/>
          <w:u w:val="single"/>
          <w:lang w:val="ro-RO"/>
        </w:rPr>
      </w:pPr>
    </w:p>
    <w:p w:rsidR="00003BB0" w:rsidRDefault="00003BB0" w:rsidP="006F2452">
      <w:pPr>
        <w:spacing w:line="240" w:lineRule="auto"/>
        <w:ind w:firstLine="720"/>
        <w:jc w:val="center"/>
        <w:rPr>
          <w:rFonts w:ascii="Times New Roman" w:hAnsi="Times New Roman" w:cs="Times New Roman"/>
          <w:b/>
          <w:sz w:val="24"/>
          <w:szCs w:val="24"/>
          <w:u w:val="single"/>
          <w:lang w:val="ro-RO"/>
        </w:rPr>
      </w:pPr>
    </w:p>
    <w:p w:rsidR="00B925D4" w:rsidRDefault="00B925D4" w:rsidP="006F2452">
      <w:pPr>
        <w:spacing w:line="240" w:lineRule="auto"/>
        <w:ind w:firstLine="720"/>
        <w:jc w:val="center"/>
        <w:rPr>
          <w:rFonts w:ascii="Times New Roman" w:hAnsi="Times New Roman" w:cs="Times New Roman"/>
          <w:b/>
          <w:sz w:val="24"/>
          <w:szCs w:val="24"/>
          <w:u w:val="single"/>
          <w:lang w:val="ro-RO"/>
        </w:rPr>
      </w:pPr>
    </w:p>
    <w:p w:rsidR="00B925D4" w:rsidRPr="006F2452" w:rsidRDefault="00B925D4" w:rsidP="006F2452">
      <w:pPr>
        <w:spacing w:line="240" w:lineRule="auto"/>
        <w:ind w:firstLine="720"/>
        <w:jc w:val="center"/>
        <w:rPr>
          <w:rFonts w:ascii="Times New Roman" w:hAnsi="Times New Roman" w:cs="Times New Roman"/>
          <w:b/>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t>Capitolul IX. Paza parcului naţional</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Paza PNO, a complexelor şi obiectelor naturale ale acestuia, controlul respectării regimului stabilit în cadrul zonelor de protecţie este asigurat de colaboratorii Serviciului de pază şi deservire specială a parcului.</w:t>
      </w:r>
    </w:p>
    <w:p w:rsidR="0057540C" w:rsidRPr="006F2452" w:rsidRDefault="007F645D"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Colaboratorii</w:t>
      </w:r>
      <w:r w:rsidR="0057540C" w:rsidRPr="006F2452">
        <w:rPr>
          <w:rFonts w:ascii="Times New Roman" w:hAnsi="Times New Roman" w:cs="Times New Roman"/>
          <w:sz w:val="24"/>
          <w:szCs w:val="24"/>
          <w:lang w:val="ro-RO"/>
        </w:rPr>
        <w:t xml:space="preserve"> Serviciului </w:t>
      </w:r>
      <w:r w:rsidRPr="006F2452">
        <w:rPr>
          <w:rFonts w:ascii="Times New Roman" w:hAnsi="Times New Roman" w:cs="Times New Roman"/>
          <w:sz w:val="24"/>
          <w:szCs w:val="24"/>
          <w:lang w:val="ro-RO"/>
        </w:rPr>
        <w:t>de</w:t>
      </w:r>
      <w:r w:rsidR="00277002">
        <w:rPr>
          <w:rFonts w:ascii="Times New Roman" w:hAnsi="Times New Roman" w:cs="Times New Roman"/>
          <w:sz w:val="24"/>
          <w:szCs w:val="24"/>
          <w:lang w:val="ro-RO"/>
        </w:rPr>
        <w:t xml:space="preserve"> </w:t>
      </w:r>
      <w:r w:rsidR="0057540C" w:rsidRPr="006F2452">
        <w:rPr>
          <w:rFonts w:ascii="Times New Roman" w:hAnsi="Times New Roman" w:cs="Times New Roman"/>
          <w:sz w:val="24"/>
          <w:szCs w:val="24"/>
          <w:lang w:val="ro-RO"/>
        </w:rPr>
        <w:t>pază</w:t>
      </w:r>
      <w:r w:rsidR="00277002">
        <w:rPr>
          <w:rFonts w:ascii="Times New Roman" w:hAnsi="Times New Roman" w:cs="Times New Roman"/>
          <w:sz w:val="24"/>
          <w:szCs w:val="24"/>
          <w:lang w:val="ro-RO"/>
        </w:rPr>
        <w:t xml:space="preserve"> </w:t>
      </w:r>
      <w:r w:rsidR="00003BB0">
        <w:rPr>
          <w:rFonts w:ascii="Times New Roman" w:hAnsi="Times New Roman" w:cs="Times New Roman"/>
          <w:sz w:val="24"/>
          <w:szCs w:val="24"/>
          <w:lang w:val="ro-RO"/>
        </w:rPr>
        <w:t>ş</w:t>
      </w:r>
      <w:r w:rsidR="00D85B6C" w:rsidRPr="006F2452">
        <w:rPr>
          <w:rFonts w:ascii="Times New Roman" w:hAnsi="Times New Roman" w:cs="Times New Roman"/>
          <w:sz w:val="24"/>
          <w:szCs w:val="24"/>
          <w:lang w:val="ro-RO"/>
        </w:rPr>
        <w:t>i</w:t>
      </w:r>
      <w:r w:rsidR="00523DE0" w:rsidRPr="006F2452">
        <w:rPr>
          <w:rFonts w:ascii="Times New Roman" w:hAnsi="Times New Roman" w:cs="Times New Roman"/>
          <w:sz w:val="24"/>
          <w:szCs w:val="24"/>
          <w:lang w:val="ro-RO"/>
        </w:rPr>
        <w:t xml:space="preserve"> deservire special</w:t>
      </w:r>
      <w:r w:rsidR="00BD38D2" w:rsidRPr="006F2452">
        <w:rPr>
          <w:rFonts w:ascii="Times New Roman" w:hAnsi="Times New Roman" w:cs="Times New Roman"/>
          <w:sz w:val="24"/>
          <w:szCs w:val="24"/>
          <w:lang w:val="ro-RO"/>
        </w:rPr>
        <w:t>ă</w:t>
      </w:r>
      <w:r w:rsidR="0057540C" w:rsidRPr="006F2452">
        <w:rPr>
          <w:rFonts w:ascii="Times New Roman" w:hAnsi="Times New Roman" w:cs="Times New Roman"/>
          <w:sz w:val="24"/>
          <w:szCs w:val="24"/>
          <w:lang w:val="ro-RO"/>
        </w:rPr>
        <w:t xml:space="preserve"> a PNO beneficiază de drepturile şi </w:t>
      </w:r>
      <w:r w:rsidR="00BD38D2" w:rsidRPr="006F2452">
        <w:rPr>
          <w:rFonts w:ascii="Times New Roman" w:hAnsi="Times New Roman" w:cs="Times New Roman"/>
          <w:sz w:val="24"/>
          <w:szCs w:val="24"/>
          <w:lang w:val="ro-RO"/>
        </w:rPr>
        <w:t>obliga</w:t>
      </w:r>
      <w:r w:rsidR="00003BB0">
        <w:rPr>
          <w:rFonts w:ascii="Times New Roman" w:hAnsi="Times New Roman" w:cs="Times New Roman"/>
          <w:sz w:val="24"/>
          <w:szCs w:val="24"/>
          <w:lang w:val="ro-RO"/>
        </w:rPr>
        <w:t>ţ</w:t>
      </w:r>
      <w:r w:rsidR="00BD38D2" w:rsidRPr="006F2452">
        <w:rPr>
          <w:rFonts w:ascii="Times New Roman" w:hAnsi="Times New Roman" w:cs="Times New Roman"/>
          <w:sz w:val="24"/>
          <w:szCs w:val="24"/>
          <w:lang w:val="ro-RO"/>
        </w:rPr>
        <w:t>iunile</w:t>
      </w:r>
      <w:r w:rsidR="0057540C" w:rsidRPr="006F2452">
        <w:rPr>
          <w:rFonts w:ascii="Times New Roman" w:hAnsi="Times New Roman" w:cs="Times New Roman"/>
          <w:sz w:val="24"/>
          <w:szCs w:val="24"/>
          <w:lang w:val="ro-RO"/>
        </w:rPr>
        <w:t xml:space="preserve"> acordate </w:t>
      </w:r>
      <w:r w:rsidR="0067611A" w:rsidRPr="006F2452">
        <w:rPr>
          <w:rFonts w:ascii="Times New Roman" w:hAnsi="Times New Roman" w:cs="Times New Roman"/>
          <w:sz w:val="24"/>
          <w:szCs w:val="24"/>
          <w:lang w:val="ro-RO"/>
        </w:rPr>
        <w:t xml:space="preserve">personalului Serviciului silvic de stat. </w:t>
      </w:r>
      <w:r w:rsidR="0057540C" w:rsidRPr="006F2452">
        <w:rPr>
          <w:rFonts w:ascii="Times New Roman" w:hAnsi="Times New Roman" w:cs="Times New Roman"/>
          <w:sz w:val="24"/>
          <w:szCs w:val="24"/>
          <w:lang w:val="ro-RO"/>
        </w:rPr>
        <w:t>Colaboratorii Serviciului de pază şi deservire specială a parcului sunt asiguraţi cu echipament şi mijloacele speciale, au dreptul de păstrare şi purtare a armelor cu respectarea condiţiilor stabilite de</w:t>
      </w:r>
      <w:r w:rsidR="00277002">
        <w:rPr>
          <w:rFonts w:ascii="Times New Roman" w:hAnsi="Times New Roman" w:cs="Times New Roman"/>
          <w:sz w:val="24"/>
          <w:szCs w:val="24"/>
          <w:lang w:val="ro-RO"/>
        </w:rPr>
        <w:t xml:space="preserve"> </w:t>
      </w:r>
      <w:r w:rsidR="001226CE" w:rsidRPr="006F2452">
        <w:rPr>
          <w:rFonts w:ascii="Times New Roman" w:hAnsi="Times New Roman" w:cs="Times New Roman"/>
          <w:sz w:val="24"/>
          <w:szCs w:val="24"/>
          <w:lang w:val="ro-RO"/>
        </w:rPr>
        <w:t xml:space="preserve">Legea nr. 130 privind regimul armelor </w:t>
      </w:r>
      <w:r w:rsidR="00003BB0">
        <w:rPr>
          <w:rFonts w:ascii="Times New Roman" w:hAnsi="Times New Roman" w:cs="Times New Roman"/>
          <w:sz w:val="24"/>
          <w:szCs w:val="24"/>
          <w:lang w:val="ro-RO"/>
        </w:rPr>
        <w:t>ş</w:t>
      </w:r>
      <w:r w:rsidR="001226CE" w:rsidRPr="006F2452">
        <w:rPr>
          <w:rFonts w:ascii="Times New Roman" w:hAnsi="Times New Roman" w:cs="Times New Roman"/>
          <w:sz w:val="24"/>
          <w:szCs w:val="24"/>
          <w:lang w:val="ro-RO"/>
        </w:rPr>
        <w:t>i al muni</w:t>
      </w:r>
      <w:r w:rsidR="00003BB0">
        <w:rPr>
          <w:rFonts w:ascii="Times New Roman" w:hAnsi="Times New Roman" w:cs="Times New Roman"/>
          <w:sz w:val="24"/>
          <w:szCs w:val="24"/>
          <w:lang w:val="ro-RO"/>
        </w:rPr>
        <w:t>ţ</w:t>
      </w:r>
      <w:r w:rsidR="001226CE" w:rsidRPr="006F2452">
        <w:rPr>
          <w:rFonts w:ascii="Times New Roman" w:hAnsi="Times New Roman" w:cs="Times New Roman"/>
          <w:sz w:val="24"/>
          <w:szCs w:val="24"/>
          <w:lang w:val="ro-RO"/>
        </w:rPr>
        <w:t>iilor cu destina</w:t>
      </w:r>
      <w:r w:rsidR="00003BB0">
        <w:rPr>
          <w:rFonts w:ascii="Times New Roman" w:hAnsi="Times New Roman" w:cs="Times New Roman"/>
          <w:sz w:val="24"/>
          <w:szCs w:val="24"/>
          <w:lang w:val="ro-RO"/>
        </w:rPr>
        <w:t>ţ</w:t>
      </w:r>
      <w:r w:rsidR="001226CE" w:rsidRPr="006F2452">
        <w:rPr>
          <w:rFonts w:ascii="Times New Roman" w:hAnsi="Times New Roman" w:cs="Times New Roman"/>
          <w:sz w:val="24"/>
          <w:szCs w:val="24"/>
          <w:lang w:val="ro-RO"/>
        </w:rPr>
        <w:t xml:space="preserve">ie </w:t>
      </w:r>
      <w:r w:rsidR="00D85B6C" w:rsidRPr="006F2452">
        <w:rPr>
          <w:rFonts w:ascii="Times New Roman" w:hAnsi="Times New Roman" w:cs="Times New Roman"/>
          <w:sz w:val="24"/>
          <w:szCs w:val="24"/>
          <w:lang w:val="ro-RO"/>
        </w:rPr>
        <w:t>civilă.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Colaboratorii Serviciului de pază şi deservire specială a parcului au dreptul să:</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controleze respectarea regimul de pază a parcului;</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controleze la persoanele, aflate pe teritoriul parcului permisele respective, </w:t>
      </w:r>
      <w:r w:rsidR="00F75B12" w:rsidRPr="006F2452">
        <w:rPr>
          <w:rFonts w:ascii="Times New Roman" w:hAnsi="Times New Roman" w:cs="Times New Roman"/>
          <w:sz w:val="24"/>
          <w:szCs w:val="24"/>
          <w:lang w:val="ro-RO"/>
        </w:rPr>
        <w:t>c</w:t>
      </w:r>
      <w:r w:rsidRPr="006F2452">
        <w:rPr>
          <w:rFonts w:ascii="Times New Roman" w:hAnsi="Times New Roman" w:cs="Times New Roman"/>
          <w:sz w:val="24"/>
          <w:szCs w:val="24"/>
          <w:lang w:val="ro-RO"/>
        </w:rPr>
        <w:t>e permit beneficierea de obiecte</w:t>
      </w:r>
      <w:r w:rsidR="00625FA1" w:rsidRPr="006F2452">
        <w:rPr>
          <w:rFonts w:ascii="Times New Roman" w:hAnsi="Times New Roman" w:cs="Times New Roman"/>
          <w:sz w:val="24"/>
          <w:szCs w:val="24"/>
          <w:lang w:val="ro-RO"/>
        </w:rPr>
        <w:t>le</w:t>
      </w:r>
      <w:r w:rsidRPr="006F2452">
        <w:rPr>
          <w:rFonts w:ascii="Times New Roman" w:hAnsi="Times New Roman" w:cs="Times New Roman"/>
          <w:sz w:val="24"/>
          <w:szCs w:val="24"/>
          <w:lang w:val="ro-RO"/>
        </w:rPr>
        <w:t xml:space="preserve"> naturale sau desfăşurarea altor activităţi economice, permiselor de păstrare sau purtare a armelor</w:t>
      </w:r>
      <w:r w:rsidR="00625FA1" w:rsidRPr="006F2452">
        <w:rPr>
          <w:rFonts w:ascii="Times New Roman" w:hAnsi="Times New Roman" w:cs="Times New Roman"/>
          <w:sz w:val="24"/>
          <w:szCs w:val="24"/>
          <w:lang w:val="ro-RO"/>
        </w:rPr>
        <w:t>.</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ceară de la cetăţeni sau de la persoane cu funcţii de răspundere explicaţii a încălcărilor de către acestea a regimurilor de protecţie stabilite;</w:t>
      </w:r>
    </w:p>
    <w:p w:rsidR="007033BF"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întocmească, în modul stabilit, procesele-verbale de încălcare a</w:t>
      </w:r>
      <w:r w:rsidR="00A70493" w:rsidRPr="006F2452">
        <w:rPr>
          <w:rFonts w:ascii="Times New Roman" w:hAnsi="Times New Roman" w:cs="Times New Roman"/>
          <w:sz w:val="24"/>
          <w:szCs w:val="24"/>
          <w:lang w:val="ro-RO"/>
        </w:rPr>
        <w:t xml:space="preserve"> Legii regnului vegetal</w:t>
      </w:r>
      <w:r w:rsidR="00720A53" w:rsidRPr="006F2452">
        <w:rPr>
          <w:rFonts w:ascii="Times New Roman" w:hAnsi="Times New Roman" w:cs="Times New Roman"/>
          <w:sz w:val="24"/>
          <w:szCs w:val="24"/>
          <w:lang w:val="ro-RO"/>
        </w:rPr>
        <w:t>, Legii regnului animal</w:t>
      </w:r>
      <w:r w:rsidR="00B32AD7" w:rsidRPr="006F2452">
        <w:rPr>
          <w:rFonts w:ascii="Times New Roman" w:hAnsi="Times New Roman" w:cs="Times New Roman"/>
          <w:sz w:val="24"/>
          <w:szCs w:val="24"/>
          <w:lang w:val="ro-RO"/>
        </w:rPr>
        <w:t>, Codului Silvic.</w:t>
      </w:r>
      <w:r w:rsidR="00A70493" w:rsidRPr="006F2452">
        <w:rPr>
          <w:rFonts w:ascii="Times New Roman" w:hAnsi="Times New Roman" w:cs="Times New Roman"/>
          <w:sz w:val="24"/>
          <w:szCs w:val="24"/>
          <w:lang w:val="ro-RO"/>
        </w:rPr>
        <w:t>.</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transmită organelor competente materialele de atragere la răspundere a persoanelor vinovate;</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sechestreze mijloacele şi producţia dobândite ilicit;</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acces liber la orice obiect, aflat pe teritoriul parcului, cu scopul efectuării controlului respectării cerinţelor legislaţiei de mediu, precum şi a actelor interne ale parcului;</w:t>
      </w:r>
    </w:p>
    <w:p w:rsidR="0057540C" w:rsidRPr="006F2452" w:rsidRDefault="0057540C" w:rsidP="006F2452">
      <w:pPr>
        <w:numPr>
          <w:ilvl w:val="1"/>
          <w:numId w:val="6"/>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suspende orice activitate economică sau de altă natură ce nu corespunde regimului special de protecţie a parcului.</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Orice daună, cauzată sănătăţii sau averii agenţilor de stat ai Serviciului de pază şi protecţie a parcului în legătură cu îndeplinirea obligaţiunilor sale de serviciu este recuperată în modul stabilit de legislaţie. În acest caz APN</w:t>
      </w:r>
      <w:r w:rsidR="00027273" w:rsidRPr="006F2452">
        <w:rPr>
          <w:rFonts w:ascii="Times New Roman" w:hAnsi="Times New Roman" w:cs="Times New Roman"/>
          <w:sz w:val="24"/>
          <w:szCs w:val="24"/>
          <w:lang w:val="ro-RO"/>
        </w:rPr>
        <w:t>O</w:t>
      </w:r>
      <w:r w:rsidRPr="006F2452">
        <w:rPr>
          <w:rFonts w:ascii="Times New Roman" w:hAnsi="Times New Roman" w:cs="Times New Roman"/>
          <w:sz w:val="24"/>
          <w:szCs w:val="24"/>
          <w:lang w:val="ro-RO"/>
        </w:rPr>
        <w:t xml:space="preserve"> este în drept să înainteze cereri persoanelor fizice sau juridice, ce poartă răspundere pentru dauna cauzată.</w:t>
      </w:r>
    </w:p>
    <w:p w:rsidR="0057540C" w:rsidRPr="006F2452" w:rsidRDefault="0057540C" w:rsidP="006F2452">
      <w:pPr>
        <w:spacing w:line="240" w:lineRule="auto"/>
        <w:ind w:firstLine="720"/>
        <w:jc w:val="both"/>
        <w:rPr>
          <w:rFonts w:ascii="Times New Roman" w:hAnsi="Times New Roman" w:cs="Times New Roman"/>
          <w:sz w:val="24"/>
          <w:szCs w:val="24"/>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t>Capitolul X. Finanţarea, patrimoniul, asigurarea tehnico-materială</w:t>
      </w:r>
    </w:p>
    <w:p w:rsidR="00945643" w:rsidRPr="007351AE" w:rsidRDefault="0057540C" w:rsidP="006F2452">
      <w:pPr>
        <w:numPr>
          <w:ilvl w:val="0"/>
          <w:numId w:val="17"/>
        </w:numPr>
        <w:tabs>
          <w:tab w:val="left" w:pos="284"/>
          <w:tab w:val="left" w:pos="993"/>
        </w:tabs>
        <w:spacing w:after="0" w:line="240" w:lineRule="auto"/>
        <w:ind w:left="0" w:firstLine="720"/>
        <w:jc w:val="both"/>
        <w:rPr>
          <w:rFonts w:ascii="Times New Roman" w:hAnsi="Times New Roman" w:cs="Times New Roman"/>
          <w:lang w:val="ro-RO"/>
        </w:rPr>
      </w:pPr>
      <w:r w:rsidRPr="007351AE">
        <w:rPr>
          <w:rFonts w:ascii="Times New Roman" w:hAnsi="Times New Roman" w:cs="Times New Roman"/>
          <w:sz w:val="24"/>
          <w:szCs w:val="24"/>
          <w:lang w:val="ro-RO"/>
        </w:rPr>
        <w:t>Parcul Naţional „Orhei” este finanţat</w:t>
      </w:r>
      <w:r w:rsidR="00945643" w:rsidRPr="007351AE">
        <w:rPr>
          <w:rFonts w:ascii="Times New Roman" w:hAnsi="Times New Roman" w:cs="Times New Roman"/>
          <w:sz w:val="24"/>
          <w:szCs w:val="24"/>
          <w:lang w:val="ro-RO"/>
        </w:rPr>
        <w:t>:</w:t>
      </w:r>
      <w:r w:rsidRPr="007351AE">
        <w:rPr>
          <w:rFonts w:ascii="Times New Roman" w:hAnsi="Times New Roman" w:cs="Times New Roman"/>
          <w:sz w:val="24"/>
          <w:szCs w:val="24"/>
          <w:lang w:val="ro-RO"/>
        </w:rPr>
        <w:t xml:space="preserve"> </w:t>
      </w:r>
    </w:p>
    <w:p w:rsidR="007351AE" w:rsidRPr="00C66712" w:rsidRDefault="007351AE" w:rsidP="007351AE">
      <w:pPr>
        <w:pStyle w:val="a8"/>
        <w:numPr>
          <w:ilvl w:val="0"/>
          <w:numId w:val="20"/>
        </w:numPr>
        <w:tabs>
          <w:tab w:val="left" w:pos="284"/>
          <w:tab w:val="left" w:pos="993"/>
        </w:tabs>
        <w:spacing w:after="0" w:line="240" w:lineRule="auto"/>
        <w:jc w:val="both"/>
        <w:rPr>
          <w:rFonts w:ascii="Times New Roman" w:hAnsi="Times New Roman" w:cs="Times New Roman"/>
          <w:sz w:val="24"/>
          <w:szCs w:val="24"/>
          <w:lang w:val="ro-RO"/>
        </w:rPr>
      </w:pPr>
      <w:r w:rsidRPr="00C66712">
        <w:rPr>
          <w:rFonts w:ascii="Times New Roman" w:hAnsi="Times New Roman" w:cs="Times New Roman"/>
          <w:sz w:val="24"/>
          <w:szCs w:val="24"/>
          <w:lang w:val="ro-RO"/>
        </w:rPr>
        <w:t>Din contul programelor finanţate de la bugetul de stat;</w:t>
      </w:r>
    </w:p>
    <w:p w:rsidR="007351AE" w:rsidRPr="00C66712" w:rsidRDefault="007351AE" w:rsidP="007351AE">
      <w:pPr>
        <w:pStyle w:val="a8"/>
        <w:numPr>
          <w:ilvl w:val="0"/>
          <w:numId w:val="20"/>
        </w:numPr>
        <w:tabs>
          <w:tab w:val="left" w:pos="284"/>
          <w:tab w:val="left" w:pos="993"/>
        </w:tabs>
        <w:spacing w:after="0" w:line="240" w:lineRule="auto"/>
        <w:jc w:val="both"/>
        <w:rPr>
          <w:rFonts w:ascii="Times New Roman" w:hAnsi="Times New Roman" w:cs="Times New Roman"/>
          <w:sz w:val="24"/>
          <w:szCs w:val="24"/>
          <w:lang w:val="ro-RO"/>
        </w:rPr>
      </w:pPr>
      <w:r w:rsidRPr="00C66712">
        <w:rPr>
          <w:rFonts w:ascii="Times New Roman" w:hAnsi="Times New Roman" w:cs="Times New Roman"/>
          <w:sz w:val="24"/>
          <w:szCs w:val="24"/>
          <w:lang w:val="ro-RO"/>
        </w:rPr>
        <w:t xml:space="preserve">Veniturile </w:t>
      </w:r>
      <w:r w:rsidR="00AD7980" w:rsidRPr="00C66712">
        <w:rPr>
          <w:rFonts w:ascii="Times New Roman" w:hAnsi="Times New Roman" w:cs="Times New Roman"/>
          <w:sz w:val="24"/>
          <w:szCs w:val="24"/>
          <w:lang w:val="ro-RO"/>
        </w:rPr>
        <w:t>din activitatea economico-financiară  a întreprinderii;</w:t>
      </w:r>
    </w:p>
    <w:p w:rsidR="00AD7980" w:rsidRPr="00C66712" w:rsidRDefault="00AD7980" w:rsidP="007351AE">
      <w:pPr>
        <w:pStyle w:val="a8"/>
        <w:numPr>
          <w:ilvl w:val="0"/>
          <w:numId w:val="20"/>
        </w:numPr>
        <w:tabs>
          <w:tab w:val="left" w:pos="284"/>
          <w:tab w:val="left" w:pos="993"/>
        </w:tabs>
        <w:spacing w:after="0" w:line="240" w:lineRule="auto"/>
        <w:jc w:val="both"/>
        <w:rPr>
          <w:rFonts w:ascii="Times New Roman" w:hAnsi="Times New Roman" w:cs="Times New Roman"/>
          <w:sz w:val="24"/>
          <w:szCs w:val="24"/>
          <w:lang w:val="ro-RO"/>
        </w:rPr>
      </w:pPr>
      <w:r w:rsidRPr="00C66712">
        <w:rPr>
          <w:rFonts w:ascii="Times New Roman" w:hAnsi="Times New Roman" w:cs="Times New Roman"/>
          <w:sz w:val="24"/>
          <w:szCs w:val="24"/>
          <w:lang w:val="ro-RO"/>
        </w:rPr>
        <w:t>Fonduri speciale;</w:t>
      </w:r>
    </w:p>
    <w:p w:rsidR="00AD7980" w:rsidRPr="00C66712" w:rsidRDefault="00AD7980" w:rsidP="007351AE">
      <w:pPr>
        <w:pStyle w:val="a8"/>
        <w:numPr>
          <w:ilvl w:val="0"/>
          <w:numId w:val="20"/>
        </w:numPr>
        <w:tabs>
          <w:tab w:val="left" w:pos="284"/>
          <w:tab w:val="left" w:pos="993"/>
        </w:tabs>
        <w:spacing w:after="0" w:line="240" w:lineRule="auto"/>
        <w:jc w:val="both"/>
        <w:rPr>
          <w:rFonts w:ascii="Times New Roman" w:hAnsi="Times New Roman" w:cs="Times New Roman"/>
          <w:sz w:val="24"/>
          <w:szCs w:val="24"/>
          <w:lang w:val="ro-RO"/>
        </w:rPr>
      </w:pPr>
      <w:r w:rsidRPr="00C66712">
        <w:rPr>
          <w:rFonts w:ascii="Times New Roman" w:hAnsi="Times New Roman" w:cs="Times New Roman"/>
          <w:sz w:val="24"/>
          <w:szCs w:val="24"/>
          <w:lang w:val="ro-RO"/>
        </w:rPr>
        <w:t>Alte mijloace legale.</w:t>
      </w:r>
    </w:p>
    <w:p w:rsidR="007351AE" w:rsidRDefault="007351AE" w:rsidP="007351AE">
      <w:pPr>
        <w:tabs>
          <w:tab w:val="left" w:pos="284"/>
          <w:tab w:val="left" w:pos="993"/>
        </w:tabs>
        <w:spacing w:after="0" w:line="240" w:lineRule="auto"/>
        <w:ind w:left="720"/>
        <w:jc w:val="both"/>
        <w:rPr>
          <w:rFonts w:ascii="Times New Roman" w:hAnsi="Times New Roman" w:cs="Times New Roman"/>
          <w:sz w:val="24"/>
          <w:szCs w:val="24"/>
          <w:lang w:val="ro-RO"/>
        </w:rPr>
      </w:pP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PNO poate să dispună de simbolica proprie (drapel, fanion, emblema şi altele), aprobate în</w:t>
      </w:r>
      <w:r w:rsidR="008B517F" w:rsidRPr="006F2452">
        <w:rPr>
          <w:rFonts w:ascii="Times New Roman" w:hAnsi="Times New Roman" w:cs="Times New Roman"/>
          <w:sz w:val="24"/>
          <w:szCs w:val="24"/>
          <w:lang w:val="ro-RO"/>
        </w:rPr>
        <w:t xml:space="preserve"> conformitate cu Legea nr. 86 cu privire </w:t>
      </w:r>
      <w:r w:rsidR="002A02D3" w:rsidRPr="006F2452">
        <w:rPr>
          <w:rFonts w:ascii="Times New Roman" w:hAnsi="Times New Roman" w:cs="Times New Roman"/>
          <w:sz w:val="24"/>
          <w:szCs w:val="24"/>
          <w:lang w:val="ro-RO"/>
        </w:rPr>
        <w:t>la simbolurile publice.</w:t>
      </w:r>
      <w:r w:rsidRPr="006F2452">
        <w:rPr>
          <w:rFonts w:ascii="Times New Roman" w:hAnsi="Times New Roman" w:cs="Times New Roman"/>
          <w:sz w:val="24"/>
          <w:szCs w:val="24"/>
          <w:lang w:val="ro-RO"/>
        </w:rPr>
        <w:t xml:space="preserve"> PNO este în drept să practice orice tip de activitate, ce nu contravine  scopurilor, sarcinilor şi principiilor creării şi activităţii acestuia, în condiţiile şi limitele regimului juridic al teritoriilor acestuia, precum şi cu prevederile legislaţiei în vigoare şi prezentului Regulament.</w:t>
      </w:r>
    </w:p>
    <w:p w:rsidR="0057540C" w:rsidRDefault="0057540C" w:rsidP="006F2452">
      <w:pPr>
        <w:spacing w:line="240" w:lineRule="auto"/>
        <w:ind w:firstLine="720"/>
        <w:jc w:val="center"/>
        <w:rPr>
          <w:rFonts w:ascii="Times New Roman" w:hAnsi="Times New Roman" w:cs="Times New Roman"/>
          <w:sz w:val="24"/>
          <w:szCs w:val="24"/>
          <w:lang w:val="ro-RO"/>
        </w:rPr>
      </w:pPr>
    </w:p>
    <w:p w:rsidR="00B925D4" w:rsidRDefault="00B925D4" w:rsidP="006F2452">
      <w:pPr>
        <w:spacing w:line="240" w:lineRule="auto"/>
        <w:ind w:firstLine="720"/>
        <w:jc w:val="center"/>
        <w:rPr>
          <w:rFonts w:ascii="Times New Roman" w:hAnsi="Times New Roman" w:cs="Times New Roman"/>
          <w:sz w:val="24"/>
          <w:szCs w:val="24"/>
          <w:lang w:val="ro-RO"/>
        </w:rPr>
      </w:pPr>
    </w:p>
    <w:p w:rsidR="00B925D4" w:rsidRDefault="00B925D4" w:rsidP="006F2452">
      <w:pPr>
        <w:spacing w:line="240" w:lineRule="auto"/>
        <w:ind w:firstLine="720"/>
        <w:jc w:val="center"/>
        <w:rPr>
          <w:rFonts w:ascii="Times New Roman" w:hAnsi="Times New Roman" w:cs="Times New Roman"/>
          <w:sz w:val="24"/>
          <w:szCs w:val="24"/>
          <w:lang w:val="ro-RO"/>
        </w:rPr>
      </w:pPr>
    </w:p>
    <w:p w:rsidR="00B925D4" w:rsidRPr="006F2452" w:rsidRDefault="00B925D4" w:rsidP="006F2452">
      <w:pPr>
        <w:spacing w:line="240" w:lineRule="auto"/>
        <w:ind w:firstLine="720"/>
        <w:jc w:val="center"/>
        <w:rPr>
          <w:rFonts w:ascii="Times New Roman" w:hAnsi="Times New Roman" w:cs="Times New Roman"/>
          <w:b/>
          <w:i/>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lastRenderedPageBreak/>
        <w:t>Capitolul XI. Răspunderi, soluţionarea litigiilor</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Încălcarea prevederilor prezentului Regulament sau altor acte normative atrage, după caz, răspundere civilă, administrativă sau penală, conform legislaţiei în vigoare.</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Recuperarea prejudiciului cauzat PNO se efectuează benevol sau în mod forţat, prin hotărâre judecătorească.</w:t>
      </w:r>
    </w:p>
    <w:p w:rsidR="0057540C" w:rsidRPr="006F2452" w:rsidRDefault="0057540C" w:rsidP="006F2452">
      <w:pPr>
        <w:spacing w:line="240" w:lineRule="auto"/>
        <w:ind w:firstLine="720"/>
        <w:jc w:val="both"/>
        <w:rPr>
          <w:rFonts w:ascii="Times New Roman" w:hAnsi="Times New Roman" w:cs="Times New Roman"/>
          <w:b/>
          <w:i/>
          <w:sz w:val="24"/>
          <w:szCs w:val="24"/>
          <w:u w:val="single"/>
          <w:lang w:val="ro-RO"/>
        </w:rPr>
      </w:pPr>
    </w:p>
    <w:p w:rsidR="0057540C" w:rsidRPr="006F2452" w:rsidRDefault="0057540C" w:rsidP="006F2452">
      <w:pPr>
        <w:spacing w:line="240" w:lineRule="auto"/>
        <w:ind w:firstLine="720"/>
        <w:jc w:val="center"/>
        <w:rPr>
          <w:rFonts w:ascii="Times New Roman" w:hAnsi="Times New Roman" w:cs="Times New Roman"/>
          <w:sz w:val="24"/>
          <w:szCs w:val="24"/>
          <w:lang w:val="ro-RO"/>
        </w:rPr>
      </w:pPr>
      <w:r w:rsidRPr="006F2452">
        <w:rPr>
          <w:rFonts w:ascii="Times New Roman" w:hAnsi="Times New Roman" w:cs="Times New Roman"/>
          <w:b/>
          <w:sz w:val="24"/>
          <w:szCs w:val="24"/>
          <w:u w:val="single"/>
          <w:lang w:val="ro-RO"/>
        </w:rPr>
        <w:t>Capitolul XII. Dispoziţii finale şi tranzitorii</w:t>
      </w:r>
    </w:p>
    <w:p w:rsidR="0057540C" w:rsidRPr="006F2452" w:rsidRDefault="0057540C" w:rsidP="006F2452">
      <w:pPr>
        <w:numPr>
          <w:ilvl w:val="0"/>
          <w:numId w:val="17"/>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 xml:space="preserve">Reglementările speciale sunt elaborate în procesul elaborării şi revizuirii planurilor de management şi sunt aprobate de autoritatea silvică centrală, care stabileşte şi modul de coordonare. </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Prezentul Regulament este aprobat, poate fi modificat şi completat de Guvern la propunerea autorităţii silvice centrale.</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Întru realizarea sarcinilor şi scopurilor propuse parcul colaborează cu organele publice de stat, asociaţii obşteşti, instituţii ştiinţifice sau alte organizaţii, persoane fizice şi juridice, cât din Republica Moldova, atât şi de peste hotarele ei.</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Evaluarea managementului PNO se va face cel puţin o dată pe an, în baza monitorizării şi controalelor efectuate în teren de autoritatea silvică centrală şi de autorităţile competente pentru protecţia mediului. PNO prezintă autorităţii silvice centrale rapoarte periodice detaliate precum şi „Analele naturii” pe care le editează.</w:t>
      </w:r>
    </w:p>
    <w:p w:rsidR="0057540C" w:rsidRPr="006F2452" w:rsidRDefault="0057540C" w:rsidP="006F2452">
      <w:pPr>
        <w:numPr>
          <w:ilvl w:val="0"/>
          <w:numId w:val="17"/>
        </w:numPr>
        <w:tabs>
          <w:tab w:val="left" w:pos="284"/>
          <w:tab w:val="left" w:pos="993"/>
        </w:tabs>
        <w:spacing w:after="0" w:line="240" w:lineRule="auto"/>
        <w:jc w:val="both"/>
        <w:rPr>
          <w:rFonts w:ascii="Times New Roman" w:hAnsi="Times New Roman" w:cs="Times New Roman"/>
          <w:sz w:val="24"/>
          <w:szCs w:val="24"/>
          <w:lang w:val="ro-RO"/>
        </w:rPr>
      </w:pPr>
      <w:r w:rsidRPr="006F2452">
        <w:rPr>
          <w:rFonts w:ascii="Times New Roman" w:hAnsi="Times New Roman" w:cs="Times New Roman"/>
          <w:sz w:val="24"/>
          <w:szCs w:val="24"/>
          <w:lang w:val="ro-RO"/>
        </w:rPr>
        <w:t>Decizia privind încetarea activităţii Parcului Naţional ”Orhei”poate fi adoptată de Parlamentul Republicii Moldova cu respectarea modului stabilit de legislaţia în vigoare.</w:t>
      </w:r>
    </w:p>
    <w:p w:rsidR="0057540C" w:rsidRDefault="0057540C"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504292" w:rsidRDefault="00504292" w:rsidP="006F2452">
      <w:pPr>
        <w:spacing w:line="240" w:lineRule="auto"/>
        <w:ind w:left="900"/>
        <w:jc w:val="both"/>
        <w:rPr>
          <w:rFonts w:ascii="Times New Roman" w:hAnsi="Times New Roman" w:cs="Times New Roman"/>
          <w:sz w:val="24"/>
          <w:szCs w:val="24"/>
          <w:lang w:val="ro-RO"/>
        </w:rPr>
      </w:pPr>
    </w:p>
    <w:p w:rsidR="00504292" w:rsidRDefault="00504292" w:rsidP="006F2452">
      <w:pPr>
        <w:spacing w:line="240" w:lineRule="auto"/>
        <w:ind w:left="900"/>
        <w:jc w:val="both"/>
        <w:rPr>
          <w:rFonts w:ascii="Times New Roman" w:hAnsi="Times New Roman" w:cs="Times New Roman"/>
          <w:sz w:val="24"/>
          <w:szCs w:val="24"/>
          <w:lang w:val="ro-RO"/>
        </w:rPr>
      </w:pPr>
    </w:p>
    <w:p w:rsidR="00504292" w:rsidRDefault="00504292" w:rsidP="006F2452">
      <w:pPr>
        <w:spacing w:line="240" w:lineRule="auto"/>
        <w:ind w:left="900"/>
        <w:jc w:val="both"/>
        <w:rPr>
          <w:rFonts w:ascii="Times New Roman" w:hAnsi="Times New Roman" w:cs="Times New Roman"/>
          <w:sz w:val="24"/>
          <w:szCs w:val="24"/>
          <w:lang w:val="ro-RO"/>
        </w:rPr>
      </w:pPr>
    </w:p>
    <w:p w:rsidR="00040113" w:rsidRDefault="00040113" w:rsidP="006F2452">
      <w:pPr>
        <w:spacing w:line="240" w:lineRule="auto"/>
        <w:ind w:left="900"/>
        <w:jc w:val="both"/>
        <w:rPr>
          <w:rFonts w:ascii="Times New Roman" w:hAnsi="Times New Roman" w:cs="Times New Roman"/>
          <w:sz w:val="24"/>
          <w:szCs w:val="24"/>
          <w:lang w:val="ro-RO"/>
        </w:rPr>
      </w:pPr>
    </w:p>
    <w:p w:rsidR="00040113" w:rsidRPr="00040113" w:rsidRDefault="00040113" w:rsidP="00040113">
      <w:pPr>
        <w:spacing w:line="240" w:lineRule="auto"/>
        <w:jc w:val="right"/>
        <w:rPr>
          <w:rFonts w:ascii="Times New Roman" w:hAnsi="Times New Roman" w:cs="Times New Roman"/>
          <w:b/>
          <w:sz w:val="24"/>
          <w:szCs w:val="24"/>
          <w:lang w:val="ro-RO"/>
        </w:rPr>
      </w:pPr>
      <w:r w:rsidRPr="00040113">
        <w:rPr>
          <w:rFonts w:ascii="Times New Roman" w:hAnsi="Times New Roman" w:cs="Times New Roman"/>
          <w:b/>
          <w:sz w:val="24"/>
          <w:szCs w:val="24"/>
          <w:lang w:val="ro-RO"/>
        </w:rPr>
        <w:t xml:space="preserve">Anexa nr. </w:t>
      </w:r>
      <w:r w:rsidR="00504292">
        <w:rPr>
          <w:rFonts w:ascii="Times New Roman" w:hAnsi="Times New Roman" w:cs="Times New Roman"/>
          <w:b/>
          <w:sz w:val="24"/>
          <w:szCs w:val="24"/>
          <w:lang w:val="ro-RO"/>
        </w:rPr>
        <w:t>2</w:t>
      </w:r>
    </w:p>
    <w:p w:rsidR="00040113" w:rsidRPr="00040113" w:rsidRDefault="00040113" w:rsidP="00040113">
      <w:pPr>
        <w:spacing w:line="240" w:lineRule="auto"/>
        <w:jc w:val="right"/>
        <w:rPr>
          <w:rFonts w:ascii="Times New Roman" w:hAnsi="Times New Roman" w:cs="Times New Roman"/>
          <w:sz w:val="24"/>
          <w:szCs w:val="24"/>
          <w:lang w:val="ro-RO"/>
        </w:rPr>
      </w:pPr>
      <w:r w:rsidRPr="00040113">
        <w:rPr>
          <w:rFonts w:ascii="Times New Roman" w:hAnsi="Times New Roman" w:cs="Times New Roman"/>
          <w:sz w:val="24"/>
          <w:szCs w:val="24"/>
          <w:lang w:val="ro-RO"/>
        </w:rPr>
        <w:t>la Hotărîrea Guvernului nr.___ din _____________2013</w:t>
      </w:r>
    </w:p>
    <w:p w:rsidR="00B82272" w:rsidRDefault="00B82272" w:rsidP="00040113">
      <w:pPr>
        <w:spacing w:line="240" w:lineRule="auto"/>
        <w:jc w:val="center"/>
        <w:rPr>
          <w:rFonts w:ascii="Times New Roman" w:hAnsi="Times New Roman" w:cs="Times New Roman"/>
          <w:b/>
          <w:sz w:val="24"/>
          <w:szCs w:val="24"/>
          <w:lang w:val="ro-RO"/>
        </w:rPr>
      </w:pPr>
    </w:p>
    <w:p w:rsidR="00040113" w:rsidRPr="00B82272" w:rsidRDefault="00040113" w:rsidP="00040113">
      <w:pPr>
        <w:spacing w:line="240" w:lineRule="auto"/>
        <w:jc w:val="center"/>
        <w:rPr>
          <w:rFonts w:ascii="Times New Roman" w:hAnsi="Times New Roman" w:cs="Times New Roman"/>
          <w:b/>
          <w:sz w:val="28"/>
          <w:szCs w:val="28"/>
          <w:lang w:val="ro-RO"/>
        </w:rPr>
      </w:pPr>
      <w:r w:rsidRPr="00B82272">
        <w:rPr>
          <w:rFonts w:ascii="Times New Roman" w:hAnsi="Times New Roman" w:cs="Times New Roman"/>
          <w:b/>
          <w:sz w:val="28"/>
          <w:szCs w:val="28"/>
          <w:lang w:val="ro-RO"/>
        </w:rPr>
        <w:t>Repartiţia teritoriului Parcului Naţional „Orhei” în conformitate cu statutul juridic al terenurilor</w:t>
      </w:r>
    </w:p>
    <w:tbl>
      <w:tblPr>
        <w:tblStyle w:val="a7"/>
        <w:tblW w:w="0" w:type="auto"/>
        <w:tblInd w:w="900" w:type="dxa"/>
        <w:tblLook w:val="04A0" w:firstRow="1" w:lastRow="0" w:firstColumn="1" w:lastColumn="0" w:noHBand="0" w:noVBand="1"/>
      </w:tblPr>
      <w:tblGrid>
        <w:gridCol w:w="1764"/>
        <w:gridCol w:w="1737"/>
        <w:gridCol w:w="1803"/>
        <w:gridCol w:w="1928"/>
        <w:gridCol w:w="1804"/>
      </w:tblGrid>
      <w:tr w:rsidR="0005185F" w:rsidRPr="009C5DD5" w:rsidTr="00040113">
        <w:tc>
          <w:tcPr>
            <w:tcW w:w="1770" w:type="dxa"/>
            <w:vAlign w:val="center"/>
          </w:tcPr>
          <w:p w:rsidR="0005185F" w:rsidRPr="00B82272" w:rsidRDefault="0005185F" w:rsidP="0005185F">
            <w:pPr>
              <w:jc w:val="center"/>
              <w:rPr>
                <w:rFonts w:ascii="Times New Roman" w:hAnsi="Times New Roman" w:cs="Times New Roman"/>
                <w:color w:val="000000"/>
                <w:sz w:val="28"/>
                <w:szCs w:val="28"/>
                <w:lang w:val="en-US"/>
              </w:rPr>
            </w:pPr>
          </w:p>
        </w:tc>
        <w:tc>
          <w:tcPr>
            <w:tcW w:w="1756" w:type="dxa"/>
            <w:vAlign w:val="center"/>
          </w:tcPr>
          <w:p w:rsidR="0005185F" w:rsidRPr="00B82272" w:rsidRDefault="0005185F" w:rsidP="0005185F">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TOTAL</w:t>
            </w:r>
          </w:p>
        </w:tc>
        <w:tc>
          <w:tcPr>
            <w:tcW w:w="1813" w:type="dxa"/>
            <w:vAlign w:val="center"/>
          </w:tcPr>
          <w:p w:rsidR="0005185F" w:rsidRPr="00B82272" w:rsidRDefault="0005185F" w:rsidP="0005185F">
            <w:pPr>
              <w:jc w:val="center"/>
              <w:rPr>
                <w:rFonts w:ascii="Times New Roman" w:hAnsi="Times New Roman" w:cs="Times New Roman"/>
                <w:b/>
                <w:bCs/>
                <w:color w:val="000000"/>
                <w:sz w:val="28"/>
                <w:szCs w:val="28"/>
                <w:lang w:val="it-IT"/>
              </w:rPr>
            </w:pPr>
            <w:r w:rsidRPr="00B82272">
              <w:rPr>
                <w:rFonts w:ascii="Times New Roman" w:hAnsi="Times New Roman" w:cs="Times New Roman"/>
                <w:b/>
                <w:bCs/>
                <w:color w:val="000000"/>
                <w:sz w:val="28"/>
                <w:szCs w:val="28"/>
                <w:lang w:val="it-IT"/>
              </w:rPr>
              <w:t>Terenuri proprietate publica a statului</w:t>
            </w:r>
          </w:p>
        </w:tc>
        <w:tc>
          <w:tcPr>
            <w:tcW w:w="1883" w:type="dxa"/>
            <w:vAlign w:val="center"/>
          </w:tcPr>
          <w:p w:rsidR="0005185F" w:rsidRPr="00B82272" w:rsidRDefault="0005185F" w:rsidP="0005185F">
            <w:pPr>
              <w:jc w:val="center"/>
              <w:rPr>
                <w:rFonts w:ascii="Times New Roman" w:hAnsi="Times New Roman" w:cs="Times New Roman"/>
                <w:b/>
                <w:bCs/>
                <w:color w:val="000000"/>
                <w:sz w:val="28"/>
                <w:szCs w:val="28"/>
                <w:lang w:val="en-US"/>
              </w:rPr>
            </w:pPr>
            <w:proofErr w:type="spellStart"/>
            <w:r w:rsidRPr="00B82272">
              <w:rPr>
                <w:rFonts w:ascii="Times New Roman" w:hAnsi="Times New Roman" w:cs="Times New Roman"/>
                <w:b/>
                <w:bCs/>
                <w:color w:val="000000"/>
                <w:sz w:val="28"/>
                <w:szCs w:val="28"/>
                <w:lang w:val="en-US"/>
              </w:rPr>
              <w:t>Terenurile</w:t>
            </w:r>
            <w:proofErr w:type="spellEnd"/>
            <w:r w:rsidRPr="00B82272">
              <w:rPr>
                <w:rFonts w:ascii="Times New Roman" w:hAnsi="Times New Roman" w:cs="Times New Roman"/>
                <w:b/>
                <w:bCs/>
                <w:color w:val="000000"/>
                <w:sz w:val="28"/>
                <w:szCs w:val="28"/>
                <w:lang w:val="en-US"/>
              </w:rPr>
              <w:t xml:space="preserve"> </w:t>
            </w:r>
            <w:proofErr w:type="spellStart"/>
            <w:r w:rsidRPr="00B82272">
              <w:rPr>
                <w:rFonts w:ascii="Times New Roman" w:hAnsi="Times New Roman" w:cs="Times New Roman"/>
                <w:b/>
                <w:bCs/>
                <w:color w:val="000000"/>
                <w:sz w:val="28"/>
                <w:szCs w:val="28"/>
                <w:lang w:val="en-US"/>
              </w:rPr>
              <w:t>proprietate</w:t>
            </w:r>
            <w:proofErr w:type="spellEnd"/>
            <w:r w:rsidRPr="00B82272">
              <w:rPr>
                <w:rFonts w:ascii="Times New Roman" w:hAnsi="Times New Roman" w:cs="Times New Roman"/>
                <w:b/>
                <w:bCs/>
                <w:color w:val="000000"/>
                <w:sz w:val="28"/>
                <w:szCs w:val="28"/>
                <w:lang w:val="en-US"/>
              </w:rPr>
              <w:t xml:space="preserve"> </w:t>
            </w:r>
            <w:proofErr w:type="spellStart"/>
            <w:r w:rsidRPr="00B82272">
              <w:rPr>
                <w:rFonts w:ascii="Times New Roman" w:hAnsi="Times New Roman" w:cs="Times New Roman"/>
                <w:b/>
                <w:bCs/>
                <w:color w:val="000000"/>
                <w:sz w:val="28"/>
                <w:szCs w:val="28"/>
                <w:lang w:val="en-US"/>
              </w:rPr>
              <w:t>publica</w:t>
            </w:r>
            <w:proofErr w:type="spellEnd"/>
            <w:r w:rsidRPr="00B82272">
              <w:rPr>
                <w:rFonts w:ascii="Times New Roman" w:hAnsi="Times New Roman" w:cs="Times New Roman"/>
                <w:b/>
                <w:bCs/>
                <w:color w:val="000000"/>
                <w:sz w:val="28"/>
                <w:szCs w:val="28"/>
                <w:lang w:val="en-US"/>
              </w:rPr>
              <w:t xml:space="preserve"> a </w:t>
            </w:r>
            <w:proofErr w:type="spellStart"/>
            <w:r w:rsidRPr="00B82272">
              <w:rPr>
                <w:rFonts w:ascii="Times New Roman" w:hAnsi="Times New Roman" w:cs="Times New Roman"/>
                <w:b/>
                <w:bCs/>
                <w:color w:val="000000"/>
                <w:sz w:val="28"/>
                <w:szCs w:val="28"/>
                <w:lang w:val="en-US"/>
              </w:rPr>
              <w:t>unitatilor</w:t>
            </w:r>
            <w:proofErr w:type="spellEnd"/>
            <w:r w:rsidRPr="00B82272">
              <w:rPr>
                <w:rFonts w:ascii="Times New Roman" w:hAnsi="Times New Roman" w:cs="Times New Roman"/>
                <w:b/>
                <w:bCs/>
                <w:color w:val="000000"/>
                <w:sz w:val="28"/>
                <w:szCs w:val="28"/>
                <w:lang w:val="en-US"/>
              </w:rPr>
              <w:t xml:space="preserve"> </w:t>
            </w:r>
            <w:proofErr w:type="spellStart"/>
            <w:r w:rsidRPr="00B82272">
              <w:rPr>
                <w:rFonts w:ascii="Times New Roman" w:hAnsi="Times New Roman" w:cs="Times New Roman"/>
                <w:b/>
                <w:bCs/>
                <w:color w:val="000000"/>
                <w:sz w:val="28"/>
                <w:szCs w:val="28"/>
                <w:lang w:val="en-US"/>
              </w:rPr>
              <w:t>administrativ-teritoriale</w:t>
            </w:r>
            <w:proofErr w:type="spellEnd"/>
          </w:p>
        </w:tc>
        <w:tc>
          <w:tcPr>
            <w:tcW w:w="1814" w:type="dxa"/>
          </w:tcPr>
          <w:p w:rsidR="0005185F" w:rsidRPr="00B82272" w:rsidRDefault="0005185F" w:rsidP="0005185F">
            <w:pPr>
              <w:jc w:val="center"/>
              <w:rPr>
                <w:rFonts w:ascii="Times New Roman" w:hAnsi="Times New Roman" w:cs="Times New Roman"/>
                <w:b/>
                <w:bCs/>
                <w:color w:val="000000"/>
                <w:sz w:val="28"/>
                <w:szCs w:val="28"/>
                <w:lang w:val="it-IT"/>
              </w:rPr>
            </w:pPr>
            <w:r w:rsidRPr="00B82272">
              <w:rPr>
                <w:rFonts w:ascii="Times New Roman" w:hAnsi="Times New Roman" w:cs="Times New Roman"/>
                <w:b/>
                <w:bCs/>
                <w:color w:val="000000"/>
                <w:sz w:val="28"/>
                <w:szCs w:val="28"/>
                <w:lang w:val="it-IT"/>
              </w:rPr>
              <w:t>Terenurile aflate in proprietate privata</w:t>
            </w:r>
          </w:p>
        </w:tc>
      </w:tr>
      <w:tr w:rsidR="00040113" w:rsidTr="00040113">
        <w:tc>
          <w:tcPr>
            <w:tcW w:w="1770" w:type="dxa"/>
            <w:vAlign w:val="bottom"/>
          </w:tcPr>
          <w:p w:rsidR="00040113" w:rsidRPr="00B82272" w:rsidRDefault="00040113" w:rsidP="00040113">
            <w:pP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PARC</w:t>
            </w:r>
          </w:p>
        </w:tc>
        <w:tc>
          <w:tcPr>
            <w:tcW w:w="1756"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33792.09</w:t>
            </w:r>
          </w:p>
        </w:tc>
        <w:tc>
          <w:tcPr>
            <w:tcW w:w="1813"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19509.51</w:t>
            </w:r>
          </w:p>
        </w:tc>
        <w:tc>
          <w:tcPr>
            <w:tcW w:w="1883"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4404.87</w:t>
            </w:r>
          </w:p>
        </w:tc>
        <w:tc>
          <w:tcPr>
            <w:tcW w:w="1814"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9877.71</w:t>
            </w:r>
          </w:p>
        </w:tc>
      </w:tr>
      <w:tr w:rsidR="00040113" w:rsidTr="00040113">
        <w:tc>
          <w:tcPr>
            <w:tcW w:w="1770" w:type="dxa"/>
            <w:vAlign w:val="bottom"/>
          </w:tcPr>
          <w:p w:rsidR="00040113" w:rsidRPr="00B82272" w:rsidRDefault="00040113" w:rsidP="00040113">
            <w:pPr>
              <w:rPr>
                <w:rFonts w:ascii="Times New Roman" w:hAnsi="Times New Roman" w:cs="Times New Roman"/>
                <w:b/>
                <w:bCs/>
                <w:color w:val="000000"/>
                <w:sz w:val="28"/>
                <w:szCs w:val="28"/>
              </w:rPr>
            </w:pPr>
            <w:proofErr w:type="spellStart"/>
            <w:r w:rsidRPr="00B82272">
              <w:rPr>
                <w:rFonts w:ascii="Times New Roman" w:hAnsi="Times New Roman" w:cs="Times New Roman"/>
                <w:b/>
                <w:bCs/>
                <w:color w:val="000000"/>
                <w:sz w:val="28"/>
                <w:szCs w:val="28"/>
              </w:rPr>
              <w:t>Orhei</w:t>
            </w:r>
            <w:proofErr w:type="spellEnd"/>
          </w:p>
        </w:tc>
        <w:tc>
          <w:tcPr>
            <w:tcW w:w="1756"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26824.74</w:t>
            </w:r>
          </w:p>
        </w:tc>
        <w:tc>
          <w:tcPr>
            <w:tcW w:w="181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14534.82</w:t>
            </w:r>
          </w:p>
        </w:tc>
        <w:tc>
          <w:tcPr>
            <w:tcW w:w="188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3611.25</w:t>
            </w:r>
          </w:p>
        </w:tc>
        <w:tc>
          <w:tcPr>
            <w:tcW w:w="1814"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8678.67</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Donici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2805.23</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971</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667.12</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1167.11</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Ghetlova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58.62</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46.72</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7.4</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4.5</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Ivancea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7282.41</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3418.6</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1005.6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2858.21</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Morozeni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994.06</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890</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35.46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68.6</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Neculăieuca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241.23</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165.7</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43.13</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32.4</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Peresecina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1925.37</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707.5</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230.6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987.27</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Pohorniceni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1228.03</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1228.03</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0</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0</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Puţintei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182.05</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0</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60.5</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121.55</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Seli</w:t>
            </w:r>
            <w:r w:rsidR="00003BB0">
              <w:rPr>
                <w:rFonts w:ascii="Times New Roman" w:hAnsi="Times New Roman" w:cs="Times New Roman"/>
                <w:color w:val="000000"/>
                <w:sz w:val="28"/>
                <w:szCs w:val="28"/>
              </w:rPr>
              <w:t>ş</w:t>
            </w:r>
            <w:r w:rsidRPr="00B82272">
              <w:rPr>
                <w:rFonts w:ascii="Times New Roman" w:hAnsi="Times New Roman" w:cs="Times New Roman"/>
                <w:color w:val="000000"/>
                <w:sz w:val="28"/>
                <w:szCs w:val="28"/>
              </w:rPr>
              <w:t>te</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1808.52</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1623.7</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132.42</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52.4</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Tele</w:t>
            </w:r>
            <w:r w:rsidR="00003BB0">
              <w:rPr>
                <w:rFonts w:ascii="Times New Roman" w:hAnsi="Times New Roman" w:cs="Times New Roman"/>
                <w:color w:val="000000"/>
                <w:sz w:val="28"/>
                <w:szCs w:val="28"/>
              </w:rPr>
              <w:t>ş</w:t>
            </w:r>
            <w:r w:rsidRPr="00B82272">
              <w:rPr>
                <w:rFonts w:ascii="Times New Roman" w:hAnsi="Times New Roman" w:cs="Times New Roman"/>
                <w:color w:val="000000"/>
                <w:sz w:val="28"/>
                <w:szCs w:val="28"/>
              </w:rPr>
              <w:t>eu</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3034.93</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1908.68</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430.14</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696.11</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Trebujeni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3905.4</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1564.09</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498.44</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1842.87</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Vatici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3358.89</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2010.8</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500.44</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847.65</w:t>
            </w:r>
          </w:p>
        </w:tc>
      </w:tr>
      <w:tr w:rsidR="00040113" w:rsidTr="00040113">
        <w:tc>
          <w:tcPr>
            <w:tcW w:w="1770" w:type="dxa"/>
            <w:vAlign w:val="bottom"/>
          </w:tcPr>
          <w:p w:rsidR="00040113" w:rsidRPr="00B82272" w:rsidRDefault="00040113" w:rsidP="00040113">
            <w:pPr>
              <w:rPr>
                <w:rFonts w:ascii="Times New Roman" w:hAnsi="Times New Roman" w:cs="Times New Roman"/>
                <w:b/>
                <w:bCs/>
                <w:color w:val="000000"/>
                <w:sz w:val="28"/>
                <w:szCs w:val="28"/>
              </w:rPr>
            </w:pPr>
            <w:proofErr w:type="spellStart"/>
            <w:r w:rsidRPr="00B82272">
              <w:rPr>
                <w:rFonts w:ascii="Times New Roman" w:hAnsi="Times New Roman" w:cs="Times New Roman"/>
                <w:b/>
                <w:bCs/>
                <w:color w:val="000000"/>
                <w:sz w:val="28"/>
                <w:szCs w:val="28"/>
              </w:rPr>
              <w:t>Criuleni</w:t>
            </w:r>
            <w:proofErr w:type="spellEnd"/>
          </w:p>
        </w:tc>
        <w:tc>
          <w:tcPr>
            <w:tcW w:w="1756"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645.57</w:t>
            </w:r>
          </w:p>
        </w:tc>
        <w:tc>
          <w:tcPr>
            <w:tcW w:w="181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159.36</w:t>
            </w:r>
          </w:p>
        </w:tc>
        <w:tc>
          <w:tcPr>
            <w:tcW w:w="188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169.47</w:t>
            </w:r>
          </w:p>
        </w:tc>
        <w:tc>
          <w:tcPr>
            <w:tcW w:w="1814"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316.74</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Ma</w:t>
            </w:r>
            <w:r w:rsidR="00003BB0">
              <w:rPr>
                <w:rFonts w:ascii="Times New Roman" w:hAnsi="Times New Roman" w:cs="Times New Roman"/>
                <w:color w:val="000000"/>
                <w:sz w:val="28"/>
                <w:szCs w:val="28"/>
              </w:rPr>
              <w:t>ş</w:t>
            </w:r>
            <w:r w:rsidRPr="00B82272">
              <w:rPr>
                <w:rFonts w:ascii="Times New Roman" w:hAnsi="Times New Roman" w:cs="Times New Roman"/>
                <w:color w:val="000000"/>
                <w:sz w:val="28"/>
                <w:szCs w:val="28"/>
              </w:rPr>
              <w:t>căuţi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645.57</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159.36</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169.47</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316.74</w:t>
            </w:r>
          </w:p>
        </w:tc>
      </w:tr>
      <w:tr w:rsidR="00040113" w:rsidTr="00040113">
        <w:tc>
          <w:tcPr>
            <w:tcW w:w="1770" w:type="dxa"/>
            <w:vAlign w:val="bottom"/>
          </w:tcPr>
          <w:p w:rsidR="00040113" w:rsidRPr="00B82272" w:rsidRDefault="00040113" w:rsidP="00040113">
            <w:pPr>
              <w:rPr>
                <w:rFonts w:ascii="Times New Roman" w:hAnsi="Times New Roman" w:cs="Times New Roman"/>
                <w:b/>
                <w:bCs/>
                <w:color w:val="000000"/>
                <w:sz w:val="28"/>
                <w:szCs w:val="28"/>
              </w:rPr>
            </w:pPr>
            <w:proofErr w:type="spellStart"/>
            <w:r w:rsidRPr="00B82272">
              <w:rPr>
                <w:rFonts w:ascii="Times New Roman" w:hAnsi="Times New Roman" w:cs="Times New Roman"/>
                <w:b/>
                <w:bCs/>
                <w:color w:val="000000"/>
                <w:sz w:val="28"/>
                <w:szCs w:val="28"/>
              </w:rPr>
              <w:t>Stră</w:t>
            </w:r>
            <w:r w:rsidR="00003BB0">
              <w:rPr>
                <w:rFonts w:ascii="Times New Roman" w:hAnsi="Times New Roman" w:cs="Times New Roman"/>
                <w:b/>
                <w:bCs/>
                <w:color w:val="000000"/>
                <w:sz w:val="28"/>
                <w:szCs w:val="28"/>
              </w:rPr>
              <w:t>ş</w:t>
            </w:r>
            <w:r w:rsidRPr="00B82272">
              <w:rPr>
                <w:rFonts w:ascii="Times New Roman" w:hAnsi="Times New Roman" w:cs="Times New Roman"/>
                <w:b/>
                <w:bCs/>
                <w:color w:val="000000"/>
                <w:sz w:val="28"/>
                <w:szCs w:val="28"/>
              </w:rPr>
              <w:t>eni</w:t>
            </w:r>
            <w:proofErr w:type="spellEnd"/>
          </w:p>
        </w:tc>
        <w:tc>
          <w:tcPr>
            <w:tcW w:w="1756"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3092.02</w:t>
            </w:r>
          </w:p>
        </w:tc>
        <w:tc>
          <w:tcPr>
            <w:tcW w:w="181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1603.32</w:t>
            </w:r>
          </w:p>
        </w:tc>
        <w:tc>
          <w:tcPr>
            <w:tcW w:w="188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609.24</w:t>
            </w:r>
          </w:p>
        </w:tc>
        <w:tc>
          <w:tcPr>
            <w:tcW w:w="1814"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879.46</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Codreanca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2212.49</w:t>
            </w:r>
          </w:p>
        </w:tc>
        <w:tc>
          <w:tcPr>
            <w:tcW w:w="1813" w:type="dxa"/>
            <w:vAlign w:val="bottom"/>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1551.39</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314.86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346.24</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Romane</w:t>
            </w:r>
            <w:r w:rsidR="00003BB0">
              <w:rPr>
                <w:rFonts w:ascii="Times New Roman" w:hAnsi="Times New Roman" w:cs="Times New Roman"/>
                <w:color w:val="000000"/>
                <w:sz w:val="28"/>
                <w:szCs w:val="28"/>
              </w:rPr>
              <w:t>ş</w:t>
            </w:r>
            <w:r w:rsidRPr="00B82272">
              <w:rPr>
                <w:rFonts w:ascii="Times New Roman" w:hAnsi="Times New Roman" w:cs="Times New Roman"/>
                <w:color w:val="000000"/>
                <w:sz w:val="28"/>
                <w:szCs w:val="28"/>
              </w:rPr>
              <w:t>ti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825.37</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51.93</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280.76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492.68</w:t>
            </w:r>
          </w:p>
        </w:tc>
      </w:tr>
      <w:tr w:rsidR="00040113" w:rsidTr="00040113">
        <w:tc>
          <w:tcPr>
            <w:tcW w:w="1770" w:type="dxa"/>
            <w:vAlign w:val="bottom"/>
          </w:tcPr>
          <w:p w:rsidR="00040113" w:rsidRPr="00B82272" w:rsidRDefault="00003BB0" w:rsidP="00040113">
            <w:pP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Ţ</w:t>
            </w:r>
            <w:r w:rsidR="00040113" w:rsidRPr="00B82272">
              <w:rPr>
                <w:rFonts w:ascii="Times New Roman" w:hAnsi="Times New Roman" w:cs="Times New Roman"/>
                <w:color w:val="000000"/>
                <w:sz w:val="28"/>
                <w:szCs w:val="28"/>
              </w:rPr>
              <w:t>igăne</w:t>
            </w:r>
            <w:r>
              <w:rPr>
                <w:rFonts w:ascii="Times New Roman" w:hAnsi="Times New Roman" w:cs="Times New Roman"/>
                <w:color w:val="000000"/>
                <w:sz w:val="28"/>
                <w:szCs w:val="28"/>
              </w:rPr>
              <w:t>ş</w:t>
            </w:r>
            <w:r w:rsidR="00040113" w:rsidRPr="00B82272">
              <w:rPr>
                <w:rFonts w:ascii="Times New Roman" w:hAnsi="Times New Roman" w:cs="Times New Roman"/>
                <w:color w:val="000000"/>
                <w:sz w:val="28"/>
                <w:szCs w:val="28"/>
              </w:rPr>
              <w:t>ti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54.16</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0</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13.62</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40.54</w:t>
            </w:r>
          </w:p>
        </w:tc>
      </w:tr>
      <w:tr w:rsidR="00040113" w:rsidTr="00040113">
        <w:tc>
          <w:tcPr>
            <w:tcW w:w="1770" w:type="dxa"/>
            <w:vAlign w:val="bottom"/>
          </w:tcPr>
          <w:p w:rsidR="00040113" w:rsidRPr="00B82272" w:rsidRDefault="00040113" w:rsidP="00040113">
            <w:pPr>
              <w:rPr>
                <w:rFonts w:ascii="Times New Roman" w:hAnsi="Times New Roman" w:cs="Times New Roman"/>
                <w:b/>
                <w:bCs/>
                <w:color w:val="000000"/>
                <w:sz w:val="28"/>
                <w:szCs w:val="28"/>
              </w:rPr>
            </w:pPr>
            <w:proofErr w:type="spellStart"/>
            <w:r w:rsidRPr="00B82272">
              <w:rPr>
                <w:rFonts w:ascii="Times New Roman" w:hAnsi="Times New Roman" w:cs="Times New Roman"/>
                <w:b/>
                <w:bCs/>
                <w:color w:val="000000"/>
                <w:sz w:val="28"/>
                <w:szCs w:val="28"/>
              </w:rPr>
              <w:t>Călăra</w:t>
            </w:r>
            <w:r w:rsidR="00003BB0">
              <w:rPr>
                <w:rFonts w:ascii="Times New Roman" w:hAnsi="Times New Roman" w:cs="Times New Roman"/>
                <w:b/>
                <w:bCs/>
                <w:color w:val="000000"/>
                <w:sz w:val="28"/>
                <w:szCs w:val="28"/>
              </w:rPr>
              <w:t>ş</w:t>
            </w:r>
            <w:r w:rsidRPr="00B82272">
              <w:rPr>
                <w:rFonts w:ascii="Times New Roman" w:hAnsi="Times New Roman" w:cs="Times New Roman"/>
                <w:b/>
                <w:bCs/>
                <w:color w:val="000000"/>
                <w:sz w:val="28"/>
                <w:szCs w:val="28"/>
              </w:rPr>
              <w:t>i</w:t>
            </w:r>
            <w:proofErr w:type="spellEnd"/>
          </w:p>
        </w:tc>
        <w:tc>
          <w:tcPr>
            <w:tcW w:w="1756" w:type="dxa"/>
            <w:vAlign w:val="center"/>
          </w:tcPr>
          <w:p w:rsidR="00040113" w:rsidRPr="00B82272" w:rsidRDefault="00040113" w:rsidP="00040113">
            <w:pPr>
              <w:jc w:val="center"/>
              <w:rPr>
                <w:rFonts w:ascii="Times New Roman" w:hAnsi="Times New Roman" w:cs="Times New Roman"/>
                <w:b/>
                <w:bCs/>
                <w:color w:val="000000"/>
                <w:sz w:val="28"/>
                <w:szCs w:val="28"/>
              </w:rPr>
            </w:pPr>
            <w:r w:rsidRPr="00B82272">
              <w:rPr>
                <w:rFonts w:ascii="Times New Roman" w:hAnsi="Times New Roman" w:cs="Times New Roman"/>
                <w:b/>
                <w:bCs/>
                <w:color w:val="000000"/>
                <w:sz w:val="28"/>
                <w:szCs w:val="28"/>
              </w:rPr>
              <w:t>3229.76</w:t>
            </w:r>
          </w:p>
        </w:tc>
        <w:tc>
          <w:tcPr>
            <w:tcW w:w="181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3212.01</w:t>
            </w:r>
          </w:p>
        </w:tc>
        <w:tc>
          <w:tcPr>
            <w:tcW w:w="1883"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14.91</w:t>
            </w:r>
          </w:p>
        </w:tc>
        <w:tc>
          <w:tcPr>
            <w:tcW w:w="1814" w:type="dxa"/>
            <w:vAlign w:val="center"/>
          </w:tcPr>
          <w:p w:rsidR="00040113" w:rsidRPr="00B82272" w:rsidRDefault="00040113" w:rsidP="00040113">
            <w:pPr>
              <w:jc w:val="center"/>
              <w:rPr>
                <w:rFonts w:ascii="Times New Roman" w:hAnsi="Times New Roman" w:cs="Times New Roman"/>
                <w:b/>
                <w:color w:val="000000"/>
                <w:sz w:val="28"/>
                <w:szCs w:val="28"/>
              </w:rPr>
            </w:pPr>
            <w:r w:rsidRPr="00B82272">
              <w:rPr>
                <w:rFonts w:ascii="Times New Roman" w:hAnsi="Times New Roman" w:cs="Times New Roman"/>
                <w:b/>
                <w:color w:val="000000"/>
                <w:sz w:val="28"/>
                <w:szCs w:val="28"/>
              </w:rPr>
              <w:t>2.84</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Bravicea</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1876.24</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1867.48</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8.76</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0</w:t>
            </w:r>
          </w:p>
        </w:tc>
      </w:tr>
      <w:tr w:rsidR="00040113" w:rsidTr="00040113">
        <w:tc>
          <w:tcPr>
            <w:tcW w:w="1770" w:type="dxa"/>
            <w:vAlign w:val="bottom"/>
          </w:tcPr>
          <w:p w:rsidR="00040113" w:rsidRPr="00B82272" w:rsidRDefault="00040113" w:rsidP="00040113">
            <w:pPr>
              <w:rPr>
                <w:rFonts w:ascii="Times New Roman" w:hAnsi="Times New Roman" w:cs="Times New Roman"/>
                <w:color w:val="000000"/>
                <w:sz w:val="28"/>
                <w:szCs w:val="28"/>
              </w:rPr>
            </w:pPr>
            <w:proofErr w:type="spellStart"/>
            <w:r w:rsidRPr="00B82272">
              <w:rPr>
                <w:rFonts w:ascii="Times New Roman" w:hAnsi="Times New Roman" w:cs="Times New Roman"/>
                <w:color w:val="000000"/>
                <w:sz w:val="28"/>
                <w:szCs w:val="28"/>
              </w:rPr>
              <w:t>Săseni</w:t>
            </w:r>
            <w:proofErr w:type="spellEnd"/>
          </w:p>
        </w:tc>
        <w:tc>
          <w:tcPr>
            <w:tcW w:w="1756"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1353.52</w:t>
            </w:r>
          </w:p>
        </w:tc>
        <w:tc>
          <w:tcPr>
            <w:tcW w:w="181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1344.53</w:t>
            </w:r>
          </w:p>
        </w:tc>
        <w:tc>
          <w:tcPr>
            <w:tcW w:w="1883"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6.15</w:t>
            </w:r>
          </w:p>
        </w:tc>
        <w:tc>
          <w:tcPr>
            <w:tcW w:w="1814" w:type="dxa"/>
            <w:vAlign w:val="center"/>
          </w:tcPr>
          <w:p w:rsidR="00040113" w:rsidRPr="00B82272" w:rsidRDefault="00040113" w:rsidP="00040113">
            <w:pPr>
              <w:jc w:val="center"/>
              <w:rPr>
                <w:rFonts w:ascii="Times New Roman" w:hAnsi="Times New Roman" w:cs="Times New Roman"/>
                <w:color w:val="000000"/>
                <w:sz w:val="28"/>
                <w:szCs w:val="28"/>
              </w:rPr>
            </w:pPr>
            <w:r w:rsidRPr="00B82272">
              <w:rPr>
                <w:rFonts w:ascii="Times New Roman" w:hAnsi="Times New Roman" w:cs="Times New Roman"/>
                <w:color w:val="000000"/>
                <w:sz w:val="28"/>
                <w:szCs w:val="28"/>
              </w:rPr>
              <w:t>2.84</w:t>
            </w:r>
          </w:p>
        </w:tc>
      </w:tr>
    </w:tbl>
    <w:p w:rsidR="0057540C" w:rsidRDefault="0057540C" w:rsidP="000A339A">
      <w:pPr>
        <w:spacing w:line="240" w:lineRule="auto"/>
        <w:jc w:val="both"/>
        <w:rPr>
          <w:rFonts w:ascii="Times New Roman" w:hAnsi="Times New Roman" w:cs="Times New Roman"/>
          <w:sz w:val="24"/>
          <w:szCs w:val="24"/>
          <w:lang w:val="ro-RO"/>
        </w:rPr>
      </w:pPr>
    </w:p>
    <w:p w:rsidR="000A339A" w:rsidRPr="006F2452" w:rsidRDefault="000A339A" w:rsidP="000A339A">
      <w:pPr>
        <w:spacing w:line="240" w:lineRule="auto"/>
        <w:jc w:val="both"/>
        <w:rPr>
          <w:rFonts w:ascii="Times New Roman" w:hAnsi="Times New Roman" w:cs="Times New Roman"/>
          <w:sz w:val="24"/>
          <w:szCs w:val="24"/>
          <w:lang w:val="ro-RO"/>
        </w:rPr>
      </w:pPr>
    </w:p>
    <w:p w:rsidR="0076122C" w:rsidRDefault="0076122C" w:rsidP="006F2452">
      <w:pPr>
        <w:spacing w:line="240" w:lineRule="auto"/>
        <w:jc w:val="right"/>
        <w:rPr>
          <w:rFonts w:ascii="Times New Roman" w:hAnsi="Times New Roman" w:cs="Times New Roman"/>
          <w:lang w:val="ro-RO"/>
        </w:rPr>
      </w:pPr>
    </w:p>
    <w:p w:rsidR="0057540C" w:rsidRPr="0076122C" w:rsidRDefault="0057540C" w:rsidP="006F2452">
      <w:pPr>
        <w:spacing w:line="240" w:lineRule="auto"/>
        <w:jc w:val="right"/>
        <w:rPr>
          <w:rFonts w:ascii="Times New Roman" w:hAnsi="Times New Roman" w:cs="Times New Roman"/>
          <w:lang w:val="ro-RO"/>
        </w:rPr>
      </w:pPr>
      <w:r w:rsidRPr="0076122C">
        <w:rPr>
          <w:rFonts w:ascii="Times New Roman" w:hAnsi="Times New Roman" w:cs="Times New Roman"/>
          <w:lang w:val="ro-RO"/>
        </w:rPr>
        <w:lastRenderedPageBreak/>
        <w:t xml:space="preserve">Anexa </w:t>
      </w:r>
      <w:r w:rsidR="00504292">
        <w:rPr>
          <w:rFonts w:ascii="Times New Roman" w:hAnsi="Times New Roman" w:cs="Times New Roman"/>
          <w:lang w:val="ro-RO"/>
        </w:rPr>
        <w:t>3</w:t>
      </w:r>
    </w:p>
    <w:p w:rsidR="00E9098B" w:rsidRPr="006F2452" w:rsidRDefault="00E9098B" w:rsidP="006F2452">
      <w:pPr>
        <w:spacing w:line="240" w:lineRule="auto"/>
        <w:jc w:val="right"/>
        <w:rPr>
          <w:rFonts w:ascii="Times New Roman" w:hAnsi="Times New Roman" w:cs="Times New Roman"/>
          <w:sz w:val="24"/>
          <w:szCs w:val="24"/>
          <w:lang w:val="ro-RO"/>
        </w:rPr>
      </w:pPr>
      <w:r w:rsidRPr="006F2452">
        <w:rPr>
          <w:rFonts w:ascii="Times New Roman" w:hAnsi="Times New Roman" w:cs="Times New Roman"/>
          <w:sz w:val="24"/>
          <w:szCs w:val="24"/>
          <w:lang w:val="ro-RO"/>
        </w:rPr>
        <w:t>la Hotărîrea Guvernului nr.___ din _____________2013</w:t>
      </w:r>
    </w:p>
    <w:p w:rsidR="0057540C" w:rsidRPr="006F2452" w:rsidRDefault="0057540C" w:rsidP="006F2452">
      <w:pPr>
        <w:tabs>
          <w:tab w:val="left" w:pos="7400"/>
        </w:tabs>
        <w:spacing w:line="240" w:lineRule="auto"/>
        <w:rPr>
          <w:rFonts w:ascii="Times New Roman" w:hAnsi="Times New Roman" w:cs="Times New Roman"/>
          <w:sz w:val="24"/>
          <w:szCs w:val="24"/>
          <w:lang w:val="ro-RO"/>
        </w:rPr>
      </w:pPr>
      <w:r w:rsidRPr="006F2452">
        <w:rPr>
          <w:rFonts w:ascii="Times New Roman" w:hAnsi="Times New Roman" w:cs="Times New Roman"/>
          <w:sz w:val="24"/>
          <w:szCs w:val="24"/>
          <w:lang w:val="ro-RO"/>
        </w:rPr>
        <w:tab/>
      </w:r>
    </w:p>
    <w:p w:rsidR="0057540C" w:rsidRPr="006F2452" w:rsidRDefault="0057540C" w:rsidP="006F2452">
      <w:pPr>
        <w:spacing w:line="240" w:lineRule="auto"/>
        <w:jc w:val="center"/>
        <w:rPr>
          <w:rFonts w:ascii="Times New Roman" w:hAnsi="Times New Roman" w:cs="Times New Roman"/>
          <w:b/>
          <w:sz w:val="24"/>
          <w:szCs w:val="24"/>
          <w:lang w:val="ro-RO"/>
        </w:rPr>
      </w:pPr>
      <w:r w:rsidRPr="006F2452">
        <w:rPr>
          <w:rFonts w:ascii="Times New Roman" w:hAnsi="Times New Roman" w:cs="Times New Roman"/>
          <w:b/>
          <w:sz w:val="24"/>
          <w:szCs w:val="24"/>
          <w:lang w:val="ro-RO"/>
        </w:rPr>
        <w:t>ZONAREA INTERNĂ A PARCULUI NAŢIONAL ORHEI</w:t>
      </w:r>
    </w:p>
    <w:p w:rsidR="0057540C" w:rsidRPr="006F2452" w:rsidRDefault="0057540C" w:rsidP="006F2452">
      <w:pPr>
        <w:pStyle w:val="2"/>
        <w:spacing w:line="240" w:lineRule="auto"/>
        <w:ind w:left="0" w:firstLine="540"/>
        <w:jc w:val="both"/>
        <w:rPr>
          <w:lang w:val="ro-RO"/>
        </w:rPr>
      </w:pPr>
      <w:r w:rsidRPr="006F2452">
        <w:rPr>
          <w:lang w:val="ro-RO"/>
        </w:rPr>
        <w:t>Reieşind din valoarea de protecţie a naturii, ştiinţifică, recreativă, de salubritate, cultural-istorică sau de altă natură a terenurilor, teritoriul Parcului Naţional „Orhei” este divizat în 4 zone de management, fiecărei fiind atribuit regimul corespunzător:</w:t>
      </w:r>
    </w:p>
    <w:p w:rsidR="0057540C" w:rsidRPr="006F2452" w:rsidRDefault="0057540C" w:rsidP="006F2452">
      <w:pPr>
        <w:numPr>
          <w:ilvl w:val="0"/>
          <w:numId w:val="1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A</w:t>
      </w:r>
      <w:r w:rsidRPr="006F2452">
        <w:rPr>
          <w:rFonts w:ascii="Times New Roman" w:hAnsi="Times New Roman" w:cs="Times New Roman"/>
          <w:sz w:val="24"/>
          <w:szCs w:val="24"/>
          <w:lang w:val="ro-RO"/>
        </w:rPr>
        <w:t xml:space="preserve">, de protecţie integrală cu suprafaţa totală de </w:t>
      </w:r>
      <w:r w:rsidRPr="006F2452">
        <w:rPr>
          <w:rFonts w:ascii="Times New Roman" w:hAnsi="Times New Roman" w:cs="Times New Roman"/>
          <w:b/>
          <w:sz w:val="24"/>
          <w:szCs w:val="24"/>
          <w:lang w:val="ro-RO"/>
        </w:rPr>
        <w:t>992,4 ha</w:t>
      </w:r>
      <w:r w:rsidRPr="006F2452">
        <w:rPr>
          <w:rFonts w:ascii="Times New Roman" w:hAnsi="Times New Roman" w:cs="Times New Roman"/>
          <w:sz w:val="24"/>
          <w:szCs w:val="24"/>
          <w:lang w:val="ro-RO"/>
        </w:rPr>
        <w:t xml:space="preserve">, inclusiv: parcelele 58A, 58B, 58C, 58D, 58E, 58F, 58G din trupul de pădure Mănăstirea-Buda, ocolul silvic Bravicea; rezervaţia </w:t>
      </w:r>
      <w:r w:rsidR="00003BB0">
        <w:rPr>
          <w:rFonts w:ascii="Times New Roman" w:hAnsi="Times New Roman" w:cs="Times New Roman"/>
          <w:sz w:val="24"/>
          <w:szCs w:val="24"/>
          <w:lang w:val="ro-RO"/>
        </w:rPr>
        <w:t>Ţ</w:t>
      </w:r>
      <w:r w:rsidRPr="006F2452">
        <w:rPr>
          <w:rFonts w:ascii="Times New Roman" w:hAnsi="Times New Roman" w:cs="Times New Roman"/>
          <w:sz w:val="24"/>
          <w:szCs w:val="24"/>
          <w:lang w:val="ro-RO"/>
        </w:rPr>
        <w:t>igăne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ti – parcelele 57B, 57C, 57D, 59E, 60I, 60H, 61C, 60J, 80A, 79A; rezervaţia Trebujeni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i sectorul cu pădure seculară din trupul de pădure Curchi: Ocolul silvic Vatici parcelele: 48A, 49B, 49C, 49D, 49E; 50A, 50C, 50D, 50F, 50G, 50H, 50I, 51E, 51D, 51J (148 ha); Ocolul silvic Seli</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te: 53A, 64A; Ocolul silvic Tele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eu: 55E, 55F; Ocolul silvic Ivancea - 9A. Deţinător funciar: Proprietate a statului gestionată de către Agenţia ”Moldsilva”.</w:t>
      </w:r>
    </w:p>
    <w:p w:rsidR="0057540C" w:rsidRPr="006F2452" w:rsidRDefault="0057540C" w:rsidP="006F2452">
      <w:pPr>
        <w:numPr>
          <w:ilvl w:val="0"/>
          <w:numId w:val="1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B</w:t>
      </w:r>
      <w:r w:rsidRPr="006F2452">
        <w:rPr>
          <w:rFonts w:ascii="Times New Roman" w:hAnsi="Times New Roman" w:cs="Times New Roman"/>
          <w:sz w:val="24"/>
          <w:szCs w:val="24"/>
          <w:lang w:val="ro-RO"/>
        </w:rPr>
        <w:t xml:space="preserve">, de protecţie </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i recreaţie de scurtă durată cu suprafaţa totală de </w:t>
      </w:r>
      <w:r w:rsidRPr="006F2452">
        <w:rPr>
          <w:rFonts w:ascii="Times New Roman" w:hAnsi="Times New Roman" w:cs="Times New Roman"/>
          <w:b/>
          <w:sz w:val="24"/>
          <w:szCs w:val="24"/>
          <w:lang w:val="ro-RO"/>
        </w:rPr>
        <w:t>16836 ha</w:t>
      </w:r>
      <w:r w:rsidRPr="006F2452">
        <w:rPr>
          <w:rFonts w:ascii="Times New Roman" w:hAnsi="Times New Roman" w:cs="Times New Roman"/>
          <w:sz w:val="24"/>
          <w:szCs w:val="24"/>
          <w:lang w:val="ro-RO"/>
        </w:rPr>
        <w:t xml:space="preserve">, inclusiv: </w:t>
      </w:r>
    </w:p>
    <w:p w:rsidR="0057540C" w:rsidRPr="006F2452" w:rsidRDefault="0057540C" w:rsidP="006F2452">
      <w:pPr>
        <w:pStyle w:val="1"/>
        <w:numPr>
          <w:ilvl w:val="4"/>
          <w:numId w:val="13"/>
        </w:numPr>
        <w:jc w:val="both"/>
        <w:rPr>
          <w:lang w:val="ro-RO" w:eastAsia="ru-RU"/>
        </w:rPr>
      </w:pPr>
      <w:r w:rsidRPr="006F2452">
        <w:rPr>
          <w:lang w:val="ro-RO"/>
        </w:rPr>
        <w:t>Zona B1</w:t>
      </w:r>
      <w:r w:rsidRPr="006F2452">
        <w:rPr>
          <w:lang w:val="pt-BR"/>
        </w:rPr>
        <w:t>:</w:t>
      </w:r>
      <w:r w:rsidRPr="006F2452">
        <w:rPr>
          <w:rFonts w:eastAsia="Batang"/>
          <w:lang w:val="pt-BR"/>
        </w:rPr>
        <w:t xml:space="preserve">Ocolul silvic </w:t>
      </w:r>
      <w:r w:rsidRPr="006F2452">
        <w:rPr>
          <w:lang w:val="ro-RO"/>
        </w:rPr>
        <w:t>Bravicea, parcelele:</w:t>
      </w:r>
      <w:r w:rsidRPr="006F2452">
        <w:rPr>
          <w:lang w:val="pt-BR"/>
        </w:rPr>
        <w:t>54, 55, 56, 57A, 59 A,B,C, D, F, G, 60 A, B, C, D, E, F, G, V1, 61 A, B. D, E, F, 62, 63, 64, 65, 67, 75, 77 A, B, D, 78,  81, 84A, B, C, D, J,  85, 86, 87 A;</w:t>
      </w:r>
      <w:r w:rsidRPr="006F2452">
        <w:rPr>
          <w:rFonts w:eastAsia="Batang"/>
          <w:lang w:val="pt-BR"/>
        </w:rPr>
        <w:t xml:space="preserve">Ocolul silvic </w:t>
      </w:r>
      <w:r w:rsidRPr="006F2452">
        <w:rPr>
          <w:lang w:val="ro-RO"/>
        </w:rPr>
        <w:t xml:space="preserve">Vatici, parcelele: </w:t>
      </w:r>
      <w:r w:rsidRPr="006F2452">
        <w:rPr>
          <w:lang w:val="pt-BR"/>
        </w:rPr>
        <w:t>36 S, T, X, W, Y, V3, 37, I, J, K, 38 B, C, 47, 48 B,C, 49 A, 50 B, C, 51A,B, C, F, G, H, I, J;</w:t>
      </w:r>
      <w:r w:rsidRPr="006F2452">
        <w:rPr>
          <w:rFonts w:eastAsia="Batang"/>
          <w:lang w:val="pt-BR"/>
        </w:rPr>
        <w:t xml:space="preserve">Ocolul silvic </w:t>
      </w:r>
      <w:r w:rsidRPr="006F2452">
        <w:rPr>
          <w:lang w:val="ro-RO"/>
        </w:rPr>
        <w:t xml:space="preserve">Teleşeu, parcelele: </w:t>
      </w:r>
      <w:r w:rsidRPr="006F2452">
        <w:rPr>
          <w:lang w:val="pt-BR"/>
        </w:rPr>
        <w:t xml:space="preserve">1, 2, 54 K, I, J, 55 A, B, C, F, H, I, 56 A,E,F,G, 63 A,B,E, 64 B,C,D,E, F, 65 A,B,C,D,G; </w:t>
      </w:r>
      <w:r w:rsidRPr="006F2452">
        <w:rPr>
          <w:rFonts w:eastAsia="Batang"/>
          <w:lang w:val="pt-BR"/>
        </w:rPr>
        <w:t xml:space="preserve">Ocolul silvic </w:t>
      </w:r>
      <w:r w:rsidRPr="006F2452">
        <w:rPr>
          <w:lang w:val="pt-BR"/>
        </w:rPr>
        <w:t>Selişte, parcelele: 52 B,C,D, 53 B, 54 A, B, 65 A,B, 69 F,E, 70A</w:t>
      </w:r>
      <w:r w:rsidRPr="006F2452">
        <w:rPr>
          <w:lang w:val="ro-RO" w:eastAsia="ru-RU"/>
        </w:rPr>
        <w:t xml:space="preserve">; </w:t>
      </w:r>
      <w:r w:rsidRPr="006F2452">
        <w:rPr>
          <w:rFonts w:eastAsia="Batang"/>
          <w:lang w:val="pt-BR"/>
        </w:rPr>
        <w:t>Ocolul silvic Ivancea</w:t>
      </w:r>
      <w:r w:rsidRPr="006F2452">
        <w:rPr>
          <w:lang w:val="pt-BR"/>
        </w:rPr>
        <w:t xml:space="preserve">, parcelele: 4B, 8 A, C, 9B, C, D, E, 10 A, C, 33 C, D, E, 36 A, B, C, 74A, 91. </w:t>
      </w:r>
      <w:r w:rsidRPr="006F2452">
        <w:rPr>
          <w:lang w:val="ro-RO"/>
        </w:rPr>
        <w:t>Deţinător funciar: Proprietate a statului gestionată de către Agenţia ”Moldsilva”.</w:t>
      </w:r>
    </w:p>
    <w:p w:rsidR="0057540C" w:rsidRPr="006F2452" w:rsidRDefault="0057540C" w:rsidP="006F2452">
      <w:pPr>
        <w:pStyle w:val="1"/>
        <w:numPr>
          <w:ilvl w:val="4"/>
          <w:numId w:val="13"/>
        </w:numPr>
        <w:jc w:val="both"/>
        <w:rPr>
          <w:i/>
          <w:lang w:val="ro-RO"/>
        </w:rPr>
      </w:pPr>
      <w:r w:rsidRPr="006F2452">
        <w:rPr>
          <w:lang w:val="ro-RO"/>
        </w:rPr>
        <w:t xml:space="preserve">Zona B2 restul suprafeţelor din cadrul fondului forestier cu o suprafaţă totală de </w:t>
      </w:r>
      <w:r w:rsidRPr="006F2452">
        <w:rPr>
          <w:b/>
          <w:lang w:val="ro-RO"/>
        </w:rPr>
        <w:t>15340,2ha</w:t>
      </w:r>
      <w:r w:rsidRPr="006F2452">
        <w:rPr>
          <w:lang w:val="ro-RO"/>
        </w:rPr>
        <w:t>. Deţinător funciar: Proprietate a statului gestionată de către Agenţia ”Moldsilva”.</w:t>
      </w:r>
    </w:p>
    <w:p w:rsidR="0057540C" w:rsidRPr="006F2452" w:rsidRDefault="0057540C" w:rsidP="006F2452">
      <w:pPr>
        <w:numPr>
          <w:ilvl w:val="0"/>
          <w:numId w:val="1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C</w:t>
      </w:r>
      <w:r w:rsidRPr="006F2452">
        <w:rPr>
          <w:rFonts w:ascii="Times New Roman" w:hAnsi="Times New Roman" w:cs="Times New Roman"/>
          <w:sz w:val="24"/>
          <w:szCs w:val="24"/>
          <w:lang w:val="ro-RO"/>
        </w:rPr>
        <w:t xml:space="preserve">, de agrement cu suprafaţa totală de </w:t>
      </w:r>
      <w:r w:rsidRPr="006F2452">
        <w:rPr>
          <w:rFonts w:ascii="Times New Roman" w:hAnsi="Times New Roman" w:cs="Times New Roman"/>
          <w:b/>
          <w:sz w:val="24"/>
          <w:szCs w:val="24"/>
          <w:lang w:val="ro-RO"/>
        </w:rPr>
        <w:t>723,0ha</w:t>
      </w:r>
      <w:r w:rsidRPr="006F2452">
        <w:rPr>
          <w:rFonts w:ascii="Times New Roman" w:hAnsi="Times New Roman" w:cs="Times New Roman"/>
          <w:sz w:val="24"/>
          <w:szCs w:val="24"/>
          <w:lang w:val="ro-RO"/>
        </w:rPr>
        <w:t>, inclusiv parcelele: Ocolul silvic Ivancea, parcelele 18, 19C, 19D, 24A, 24 F1, 24V1, 25, 26, 27, 30A, 30B,  40, 41A, 43, 44A, 44B, 44C, 44E, 44F, 44H, 44I, 44V1, 45, 46A, 46C, 46D, 72, 76, 77; Ocolul silvic Selişte, parcelele 10H, 10J, 10I, 10K, 10P, 10O, 10Q, 10R, 10V1, 11, 12G, 12 H, 12 I, 12F, 12T, 12V1, 12V2, 15K, 15P, 15C1, 15V3, 16, 41, 42, 57, 58, 59, 60A; Ocolul silvic Teleşeu, parcelele 59A, 59D, 59V1, 72 A, 72B, 72V1; şi Ocolul silvic Vatici, parcelele 40, 42A, 42 C1, 42H, 42I, 42J, 42K, 42T1, 96; Ocolul silvic Bravicea, parcela 44. Deţinător funciar: Proprietate a statului gestionată de către Agenţia ”Moldsilva”.</w:t>
      </w:r>
    </w:p>
    <w:p w:rsidR="0057540C" w:rsidRPr="006F2452" w:rsidRDefault="0057540C" w:rsidP="006F2452">
      <w:pPr>
        <w:numPr>
          <w:ilvl w:val="0"/>
          <w:numId w:val="12"/>
        </w:numPr>
        <w:spacing w:after="0" w:line="240" w:lineRule="auto"/>
        <w:jc w:val="both"/>
        <w:rPr>
          <w:rFonts w:ascii="Times New Roman" w:hAnsi="Times New Roman" w:cs="Times New Roman"/>
          <w:sz w:val="24"/>
          <w:szCs w:val="24"/>
          <w:lang w:val="ro-RO"/>
        </w:rPr>
      </w:pPr>
      <w:r w:rsidRPr="006F2452">
        <w:rPr>
          <w:rFonts w:ascii="Times New Roman" w:hAnsi="Times New Roman" w:cs="Times New Roman"/>
          <w:i/>
          <w:sz w:val="24"/>
          <w:szCs w:val="24"/>
          <w:lang w:val="ro-RO"/>
        </w:rPr>
        <w:t>Zona D</w:t>
      </w:r>
      <w:r w:rsidRPr="006F2452">
        <w:rPr>
          <w:rFonts w:ascii="Times New Roman" w:hAnsi="Times New Roman" w:cs="Times New Roman"/>
          <w:sz w:val="24"/>
          <w:szCs w:val="24"/>
          <w:lang w:val="ro-RO"/>
        </w:rPr>
        <w:t xml:space="preserve">, economică cu suprafaţa totală de </w:t>
      </w:r>
      <w:r w:rsidRPr="006F2452">
        <w:rPr>
          <w:rFonts w:ascii="Times New Roman" w:hAnsi="Times New Roman" w:cs="Times New Roman"/>
          <w:b/>
          <w:sz w:val="24"/>
          <w:szCs w:val="24"/>
          <w:lang w:val="ro-RO"/>
        </w:rPr>
        <w:t>15240,69 ha</w:t>
      </w:r>
      <w:r w:rsidRPr="006F2452">
        <w:rPr>
          <w:rFonts w:ascii="Times New Roman" w:hAnsi="Times New Roman" w:cs="Times New Roman"/>
          <w:sz w:val="24"/>
          <w:szCs w:val="24"/>
          <w:lang w:val="ro-RO"/>
        </w:rPr>
        <w:t>, include terenurile comunelor: Bravicea, Săseni, Ghetlova, Morozeni, Vatici, Neculăeuca, Donici, Tele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eu, Seli</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te, Peresecina, Ivancea, Trebujeni, Codreanca, Romane</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ti, Ma</w:t>
      </w:r>
      <w:r w:rsidR="00003BB0">
        <w:rPr>
          <w:rFonts w:ascii="Times New Roman" w:hAnsi="Times New Roman" w:cs="Times New Roman"/>
          <w:sz w:val="24"/>
          <w:szCs w:val="24"/>
          <w:lang w:val="ro-RO"/>
        </w:rPr>
        <w:t>ş</w:t>
      </w:r>
      <w:r w:rsidRPr="006F2452">
        <w:rPr>
          <w:rFonts w:ascii="Times New Roman" w:hAnsi="Times New Roman" w:cs="Times New Roman"/>
          <w:sz w:val="24"/>
          <w:szCs w:val="24"/>
          <w:lang w:val="ro-RO"/>
        </w:rPr>
        <w:t xml:space="preserve">căuţi. Deţinători funciari: Proprietate a statului – </w:t>
      </w:r>
      <w:r w:rsidRPr="006F2452">
        <w:rPr>
          <w:rFonts w:ascii="Times New Roman" w:hAnsi="Times New Roman" w:cs="Times New Roman"/>
          <w:b/>
          <w:sz w:val="24"/>
          <w:szCs w:val="24"/>
          <w:lang w:val="ro-RO"/>
        </w:rPr>
        <w:t>958,11 ha</w:t>
      </w:r>
      <w:r w:rsidRPr="006F2452">
        <w:rPr>
          <w:rFonts w:ascii="Times New Roman" w:hAnsi="Times New Roman" w:cs="Times New Roman"/>
          <w:sz w:val="24"/>
          <w:szCs w:val="24"/>
          <w:lang w:val="ro-RO"/>
        </w:rPr>
        <w:t xml:space="preserve">, terenuri proprietate publică UAT – </w:t>
      </w:r>
      <w:r w:rsidRPr="006F2452">
        <w:rPr>
          <w:rFonts w:ascii="Times New Roman" w:hAnsi="Times New Roman" w:cs="Times New Roman"/>
          <w:b/>
          <w:sz w:val="24"/>
          <w:szCs w:val="24"/>
          <w:lang w:val="ro-RO"/>
        </w:rPr>
        <w:t>4404,87 ha</w:t>
      </w:r>
      <w:r w:rsidRPr="006F2452">
        <w:rPr>
          <w:rFonts w:ascii="Times New Roman" w:hAnsi="Times New Roman" w:cs="Times New Roman"/>
          <w:sz w:val="24"/>
          <w:szCs w:val="24"/>
          <w:lang w:val="ro-RO"/>
        </w:rPr>
        <w:t xml:space="preserve">, şi terenuri în proprietate privată – </w:t>
      </w:r>
      <w:r w:rsidRPr="006F2452">
        <w:rPr>
          <w:rFonts w:ascii="Times New Roman" w:hAnsi="Times New Roman" w:cs="Times New Roman"/>
          <w:b/>
          <w:sz w:val="24"/>
          <w:szCs w:val="24"/>
          <w:lang w:val="ro-RO"/>
        </w:rPr>
        <w:t>9877,71 ha</w:t>
      </w:r>
      <w:r w:rsidRPr="006F2452">
        <w:rPr>
          <w:rFonts w:ascii="Times New Roman" w:hAnsi="Times New Roman" w:cs="Times New Roman"/>
          <w:sz w:val="24"/>
          <w:szCs w:val="24"/>
          <w:lang w:val="ro-RO"/>
        </w:rPr>
        <w:t>.</w:t>
      </w:r>
    </w:p>
    <w:p w:rsidR="00144952" w:rsidRPr="006F2452" w:rsidRDefault="00144952" w:rsidP="006F2452">
      <w:pPr>
        <w:spacing w:line="240" w:lineRule="auto"/>
        <w:rPr>
          <w:rFonts w:ascii="Times New Roman" w:hAnsi="Times New Roman" w:cs="Times New Roman"/>
          <w:sz w:val="24"/>
          <w:szCs w:val="24"/>
          <w:lang w:val="ro-RO"/>
        </w:rPr>
      </w:pPr>
    </w:p>
    <w:sectPr w:rsidR="00144952" w:rsidRPr="006F2452" w:rsidSect="00C85951">
      <w:pgSz w:w="11907" w:h="16839" w:code="9"/>
      <w:pgMar w:top="899" w:right="747"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DB" w:rsidRDefault="009A04DB" w:rsidP="005B0233">
      <w:pPr>
        <w:spacing w:after="0" w:line="240" w:lineRule="auto"/>
      </w:pPr>
      <w:r>
        <w:separator/>
      </w:r>
    </w:p>
  </w:endnote>
  <w:endnote w:type="continuationSeparator" w:id="0">
    <w:p w:rsidR="009A04DB" w:rsidRDefault="009A04DB" w:rsidP="005B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DB" w:rsidRDefault="009A04DB" w:rsidP="005B0233">
      <w:pPr>
        <w:spacing w:after="0" w:line="240" w:lineRule="auto"/>
      </w:pPr>
      <w:r>
        <w:separator/>
      </w:r>
    </w:p>
  </w:footnote>
  <w:footnote w:type="continuationSeparator" w:id="0">
    <w:p w:rsidR="009A04DB" w:rsidRDefault="009A04DB" w:rsidP="005B023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EE56D938"/>
    <w:lvl w:ilvl="0">
      <w:start w:val="1"/>
      <w:numFmt w:val="lowerLetter"/>
      <w:lvlText w:val="%1)"/>
      <w:lvlJc w:val="left"/>
      <w:rPr>
        <w:rFonts w:ascii="Times New Roman" w:hAnsi="Times New Roman" w:cs="Times New Roman"/>
        <w:b w:val="0"/>
        <w:bCs w:val="0"/>
        <w:i/>
        <w:iCs/>
        <w:smallCaps w:val="0"/>
        <w:strike w:val="0"/>
        <w:color w:val="323232"/>
        <w:spacing w:val="0"/>
        <w:w w:val="100"/>
        <w:position w:val="0"/>
        <w:sz w:val="24"/>
        <w:szCs w:val="24"/>
        <w:u w:val="none"/>
      </w:rPr>
    </w:lvl>
    <w:lvl w:ilvl="1">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2">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3">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4">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5">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6">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7">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8">
      <w:start w:val="1"/>
      <w:numFmt w:val="lowerLetter"/>
      <w:lvlText w:val="%1)"/>
      <w:lvlJc w:val="left"/>
      <w:rPr>
        <w:rFonts w:ascii="Times New Roman" w:hAnsi="Times New Roman" w:cs="Times New Roman"/>
        <w:b w:val="0"/>
        <w:bCs w:val="0"/>
        <w:i/>
        <w:iCs/>
        <w:smallCaps w:val="0"/>
        <w:strike w:val="0"/>
        <w:color w:val="323232"/>
        <w:spacing w:val="0"/>
        <w:w w:val="100"/>
        <w:position w:val="0"/>
        <w:sz w:val="26"/>
        <w:szCs w:val="26"/>
        <w:u w:val="none"/>
      </w:rPr>
    </w:lvl>
  </w:abstractNum>
  <w:abstractNum w:abstractNumId="1">
    <w:nsid w:val="00000007"/>
    <w:multiLevelType w:val="multilevel"/>
    <w:tmpl w:val="94A4E2A2"/>
    <w:lvl w:ilvl="0">
      <w:start w:val="1"/>
      <w:numFmt w:val="decimal"/>
      <w:lvlText w:val="%1)"/>
      <w:lvlJc w:val="left"/>
      <w:rPr>
        <w:rFonts w:ascii="Times New Roman" w:hAnsi="Times New Roman" w:cs="Times New Roman"/>
        <w:b w:val="0"/>
        <w:bCs w:val="0"/>
        <w:i/>
        <w:iCs/>
        <w:smallCaps w:val="0"/>
        <w:strike w:val="0"/>
        <w:color w:val="323232"/>
        <w:spacing w:val="0"/>
        <w:w w:val="100"/>
        <w:position w:val="0"/>
        <w:sz w:val="22"/>
        <w:szCs w:val="22"/>
        <w:u w:val="none"/>
      </w:rPr>
    </w:lvl>
    <w:lvl w:ilvl="1">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2">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3">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4">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5">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6">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7">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lvl w:ilvl="8">
      <w:start w:val="1"/>
      <w:numFmt w:val="decimal"/>
      <w:lvlText w:val="%1)"/>
      <w:lvlJc w:val="left"/>
      <w:rPr>
        <w:rFonts w:ascii="Times New Roman" w:hAnsi="Times New Roman" w:cs="Times New Roman"/>
        <w:b w:val="0"/>
        <w:bCs w:val="0"/>
        <w:i/>
        <w:iCs/>
        <w:smallCaps w:val="0"/>
        <w:strike w:val="0"/>
        <w:color w:val="323232"/>
        <w:spacing w:val="0"/>
        <w:w w:val="100"/>
        <w:position w:val="0"/>
        <w:sz w:val="26"/>
        <w:szCs w:val="26"/>
        <w:u w:val="none"/>
      </w:rPr>
    </w:lvl>
  </w:abstractNum>
  <w:abstractNum w:abstractNumId="2">
    <w:nsid w:val="03F737C2"/>
    <w:multiLevelType w:val="hybridMultilevel"/>
    <w:tmpl w:val="0456BF4A"/>
    <w:lvl w:ilvl="0" w:tplc="04190011">
      <w:start w:val="1"/>
      <w:numFmt w:val="decimal"/>
      <w:lvlText w:val="%1)"/>
      <w:lvlJc w:val="left"/>
      <w:pPr>
        <w:tabs>
          <w:tab w:val="num" w:pos="1353"/>
        </w:tabs>
        <w:ind w:left="1353" w:hanging="360"/>
      </w:pPr>
      <w:rPr>
        <w:rFonts w:cs="Times New Roman" w:hint="default"/>
      </w:rPr>
    </w:lvl>
    <w:lvl w:ilvl="1" w:tplc="068EEEDA">
      <w:start w:val="1"/>
      <w:numFmt w:val="bullet"/>
      <w:lvlText w:val="-"/>
      <w:lvlJc w:val="left"/>
      <w:pPr>
        <w:tabs>
          <w:tab w:val="num" w:pos="2160"/>
        </w:tabs>
        <w:ind w:left="2160" w:hanging="360"/>
      </w:pPr>
      <w:rPr>
        <w:rFonts w:ascii="Times New Roman" w:eastAsia="Times New Roman" w:hAnsi="Times New Roman" w:hint="default"/>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089A2D64"/>
    <w:multiLevelType w:val="hybridMultilevel"/>
    <w:tmpl w:val="0456BF4A"/>
    <w:lvl w:ilvl="0" w:tplc="04190011">
      <w:start w:val="1"/>
      <w:numFmt w:val="decimal"/>
      <w:lvlText w:val="%1)"/>
      <w:lvlJc w:val="left"/>
      <w:pPr>
        <w:tabs>
          <w:tab w:val="num" w:pos="1440"/>
        </w:tabs>
        <w:ind w:left="1440" w:hanging="360"/>
      </w:pPr>
      <w:rPr>
        <w:rFonts w:cs="Times New Roman" w:hint="default"/>
      </w:rPr>
    </w:lvl>
    <w:lvl w:ilvl="1" w:tplc="068EEEDA">
      <w:start w:val="1"/>
      <w:numFmt w:val="bullet"/>
      <w:lvlText w:val="-"/>
      <w:lvlJc w:val="left"/>
      <w:pPr>
        <w:tabs>
          <w:tab w:val="num" w:pos="2160"/>
        </w:tabs>
        <w:ind w:left="2160" w:hanging="360"/>
      </w:pPr>
      <w:rPr>
        <w:rFonts w:ascii="Times New Roman" w:eastAsia="Times New Roman" w:hAnsi="Times New Roman" w:hint="default"/>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4">
    <w:nsid w:val="111F09ED"/>
    <w:multiLevelType w:val="hybridMultilevel"/>
    <w:tmpl w:val="72164B64"/>
    <w:lvl w:ilvl="0" w:tplc="04190017">
      <w:start w:val="1"/>
      <w:numFmt w:val="lowerLetter"/>
      <w:lvlText w:val="%1)"/>
      <w:lvlJc w:val="left"/>
      <w:pPr>
        <w:tabs>
          <w:tab w:val="num" w:pos="720"/>
        </w:tabs>
        <w:ind w:left="720" w:hanging="360"/>
      </w:pPr>
      <w:rPr>
        <w:rFonts w:cs="Times New Roman" w:hint="default"/>
      </w:rPr>
    </w:lvl>
    <w:lvl w:ilvl="1" w:tplc="9FECA3A2">
      <w:start w:val="1"/>
      <w:numFmt w:val="lowerLetter"/>
      <w:lvlText w:val="%2)"/>
      <w:lvlJc w:val="left"/>
      <w:pPr>
        <w:tabs>
          <w:tab w:val="num" w:pos="1440"/>
        </w:tabs>
        <w:ind w:left="1440" w:hanging="360"/>
      </w:pPr>
      <w:rPr>
        <w:rFonts w:cs="Times New Roman" w:hint="default"/>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
    <w:nsid w:val="116F7F85"/>
    <w:multiLevelType w:val="hybridMultilevel"/>
    <w:tmpl w:val="D78A5B1C"/>
    <w:lvl w:ilvl="0" w:tplc="068EEEDA">
      <w:start w:val="1"/>
      <w:numFmt w:val="bullet"/>
      <w:lvlText w:val="-"/>
      <w:lvlJc w:val="left"/>
      <w:pPr>
        <w:ind w:left="1440" w:hanging="360"/>
      </w:pPr>
      <w:rPr>
        <w:rFonts w:ascii="Times New Roman" w:eastAsia="Times New Roman" w:hAnsi="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nsid w:val="117733C1"/>
    <w:multiLevelType w:val="hybridMultilevel"/>
    <w:tmpl w:val="C92E6D88"/>
    <w:lvl w:ilvl="0" w:tplc="04190017">
      <w:start w:val="1"/>
      <w:numFmt w:val="lowerLetter"/>
      <w:lvlText w:val="%1)"/>
      <w:lvlJc w:val="left"/>
      <w:pPr>
        <w:tabs>
          <w:tab w:val="num" w:pos="1080"/>
        </w:tabs>
        <w:ind w:left="1080" w:hanging="360"/>
      </w:pPr>
      <w:rPr>
        <w:rFonts w:cs="Times New Roman"/>
      </w:rPr>
    </w:lvl>
    <w:lvl w:ilvl="1" w:tplc="068EEEDA">
      <w:start w:val="1"/>
      <w:numFmt w:val="bullet"/>
      <w:lvlText w:val="-"/>
      <w:lvlJc w:val="left"/>
      <w:pPr>
        <w:tabs>
          <w:tab w:val="num" w:pos="1440"/>
        </w:tabs>
        <w:ind w:left="1440" w:hanging="360"/>
      </w:pPr>
      <w:rPr>
        <w:rFonts w:ascii="Times New Roman" w:eastAsia="Times New Roman" w:hAnsi="Times New Roman" w:hint="default"/>
      </w:rPr>
    </w:lvl>
    <w:lvl w:ilvl="2" w:tplc="72B06396">
      <w:start w:val="1"/>
      <w:numFmt w:val="decimal"/>
      <w:lvlText w:val="%3."/>
      <w:lvlJc w:val="left"/>
      <w:pPr>
        <w:tabs>
          <w:tab w:val="num" w:pos="2340"/>
        </w:tabs>
        <w:ind w:left="2340" w:hanging="360"/>
      </w:pPr>
      <w:rPr>
        <w:rFonts w:cs="Times New Roman" w:hint="default"/>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188D0E87"/>
    <w:multiLevelType w:val="hybridMultilevel"/>
    <w:tmpl w:val="04C69E8C"/>
    <w:lvl w:ilvl="0" w:tplc="068EEEDA">
      <w:start w:val="1"/>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1C150299"/>
    <w:multiLevelType w:val="hybridMultilevel"/>
    <w:tmpl w:val="AFAE3A36"/>
    <w:lvl w:ilvl="0" w:tplc="04190011">
      <w:start w:val="1"/>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931"/>
        </w:tabs>
        <w:ind w:left="1931" w:hanging="360"/>
      </w:pPr>
      <w:rPr>
        <w:rFonts w:cs="Times New Roman"/>
      </w:rPr>
    </w:lvl>
    <w:lvl w:ilvl="2" w:tplc="0419001B">
      <w:start w:val="1"/>
      <w:numFmt w:val="lowerRoman"/>
      <w:lvlText w:val="%3."/>
      <w:lvlJc w:val="right"/>
      <w:pPr>
        <w:tabs>
          <w:tab w:val="num" w:pos="2651"/>
        </w:tabs>
        <w:ind w:left="2651" w:hanging="180"/>
      </w:pPr>
      <w:rPr>
        <w:rFonts w:cs="Times New Roman"/>
      </w:rPr>
    </w:lvl>
    <w:lvl w:ilvl="3" w:tplc="0419000F">
      <w:start w:val="1"/>
      <w:numFmt w:val="decimal"/>
      <w:lvlText w:val="%4."/>
      <w:lvlJc w:val="left"/>
      <w:pPr>
        <w:tabs>
          <w:tab w:val="num" w:pos="3371"/>
        </w:tabs>
        <w:ind w:left="3371" w:hanging="360"/>
      </w:pPr>
      <w:rPr>
        <w:rFonts w:cs="Times New Roman"/>
      </w:rPr>
    </w:lvl>
    <w:lvl w:ilvl="4" w:tplc="04190019">
      <w:start w:val="1"/>
      <w:numFmt w:val="lowerLetter"/>
      <w:lvlText w:val="%5."/>
      <w:lvlJc w:val="left"/>
      <w:pPr>
        <w:tabs>
          <w:tab w:val="num" w:pos="4091"/>
        </w:tabs>
        <w:ind w:left="4091" w:hanging="360"/>
      </w:pPr>
      <w:rPr>
        <w:rFonts w:cs="Times New Roman"/>
      </w:rPr>
    </w:lvl>
    <w:lvl w:ilvl="5" w:tplc="0419001B">
      <w:start w:val="1"/>
      <w:numFmt w:val="lowerRoman"/>
      <w:lvlText w:val="%6."/>
      <w:lvlJc w:val="right"/>
      <w:pPr>
        <w:tabs>
          <w:tab w:val="num" w:pos="4811"/>
        </w:tabs>
        <w:ind w:left="4811" w:hanging="180"/>
      </w:pPr>
      <w:rPr>
        <w:rFonts w:cs="Times New Roman"/>
      </w:rPr>
    </w:lvl>
    <w:lvl w:ilvl="6" w:tplc="0419000F">
      <w:start w:val="1"/>
      <w:numFmt w:val="decimal"/>
      <w:lvlText w:val="%7."/>
      <w:lvlJc w:val="left"/>
      <w:pPr>
        <w:tabs>
          <w:tab w:val="num" w:pos="5531"/>
        </w:tabs>
        <w:ind w:left="5531" w:hanging="360"/>
      </w:pPr>
      <w:rPr>
        <w:rFonts w:cs="Times New Roman"/>
      </w:rPr>
    </w:lvl>
    <w:lvl w:ilvl="7" w:tplc="04190019">
      <w:start w:val="1"/>
      <w:numFmt w:val="lowerLetter"/>
      <w:lvlText w:val="%8."/>
      <w:lvlJc w:val="left"/>
      <w:pPr>
        <w:tabs>
          <w:tab w:val="num" w:pos="6251"/>
        </w:tabs>
        <w:ind w:left="6251" w:hanging="360"/>
      </w:pPr>
      <w:rPr>
        <w:rFonts w:cs="Times New Roman"/>
      </w:rPr>
    </w:lvl>
    <w:lvl w:ilvl="8" w:tplc="0419001B">
      <w:start w:val="1"/>
      <w:numFmt w:val="lowerRoman"/>
      <w:lvlText w:val="%9."/>
      <w:lvlJc w:val="right"/>
      <w:pPr>
        <w:tabs>
          <w:tab w:val="num" w:pos="6971"/>
        </w:tabs>
        <w:ind w:left="6971" w:hanging="180"/>
      </w:pPr>
      <w:rPr>
        <w:rFonts w:cs="Times New Roman"/>
      </w:rPr>
    </w:lvl>
  </w:abstractNum>
  <w:abstractNum w:abstractNumId="9">
    <w:nsid w:val="22A724EE"/>
    <w:multiLevelType w:val="hybridMultilevel"/>
    <w:tmpl w:val="DA105970"/>
    <w:lvl w:ilvl="0" w:tplc="B016DB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25457F74"/>
    <w:multiLevelType w:val="hybridMultilevel"/>
    <w:tmpl w:val="902431A4"/>
    <w:lvl w:ilvl="0" w:tplc="20E2C824">
      <w:start w:val="1"/>
      <w:numFmt w:val="decimal"/>
      <w:lvlText w:val="%1."/>
      <w:lvlJc w:val="left"/>
      <w:pPr>
        <w:tabs>
          <w:tab w:val="num" w:pos="417"/>
        </w:tabs>
      </w:pPr>
      <w:rPr>
        <w:rFonts w:ascii="Times New Roman" w:hAnsi="Times New Roman" w:cs="Times New Roman" w:hint="default"/>
        <w:b w:val="0"/>
        <w:color w:val="000000"/>
        <w:sz w:val="24"/>
        <w:szCs w:val="24"/>
      </w:rPr>
    </w:lvl>
    <w:lvl w:ilvl="1" w:tplc="7C6A738A">
      <w:start w:val="1"/>
      <w:numFmt w:val="lowerLetter"/>
      <w:lvlText w:val="%2)"/>
      <w:lvlJc w:val="left"/>
      <w:pPr>
        <w:tabs>
          <w:tab w:val="num" w:pos="1440"/>
        </w:tabs>
        <w:ind w:left="1440" w:hanging="360"/>
      </w:pPr>
      <w:rPr>
        <w:rFonts w:cs="Times New Roman" w:hint="default"/>
        <w:b w:val="0"/>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
    <w:nsid w:val="28B60486"/>
    <w:multiLevelType w:val="hybridMultilevel"/>
    <w:tmpl w:val="6554E104"/>
    <w:lvl w:ilvl="0" w:tplc="04190011">
      <w:start w:val="1"/>
      <w:numFmt w:val="decimal"/>
      <w:lvlText w:val="%1)"/>
      <w:lvlJc w:val="left"/>
      <w:pPr>
        <w:tabs>
          <w:tab w:val="num" w:pos="1260"/>
        </w:tabs>
        <w:ind w:left="1260" w:hanging="360"/>
      </w:pPr>
      <w:rPr>
        <w:rFonts w:cs="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2">
    <w:nsid w:val="30B557DE"/>
    <w:multiLevelType w:val="hybridMultilevel"/>
    <w:tmpl w:val="4D10EFB8"/>
    <w:lvl w:ilvl="0" w:tplc="04190011">
      <w:start w:val="1"/>
      <w:numFmt w:val="decimal"/>
      <w:lvlText w:val="%1)"/>
      <w:lvlJc w:val="left"/>
      <w:pPr>
        <w:ind w:left="1440" w:hanging="360"/>
      </w:pPr>
      <w:rPr>
        <w:rFonts w:cs="Times New Roman" w:hint="default"/>
      </w:rPr>
    </w:lvl>
    <w:lvl w:ilvl="1" w:tplc="04190019">
      <w:start w:val="1"/>
      <w:numFmt w:val="lowerLetter"/>
      <w:lvlText w:val="%2."/>
      <w:lvlJc w:val="left"/>
      <w:pPr>
        <w:ind w:left="2160" w:hanging="360"/>
      </w:pPr>
      <w:rPr>
        <w:rFonts w:cs="Times New Roman"/>
      </w:rPr>
    </w:lvl>
    <w:lvl w:ilvl="2" w:tplc="0419001B">
      <w:start w:val="1"/>
      <w:numFmt w:val="lowerRoman"/>
      <w:lvlText w:val="%3."/>
      <w:lvlJc w:val="right"/>
      <w:pPr>
        <w:ind w:left="2880" w:hanging="180"/>
      </w:pPr>
      <w:rPr>
        <w:rFonts w:cs="Times New Roman"/>
      </w:rPr>
    </w:lvl>
    <w:lvl w:ilvl="3" w:tplc="0419000F">
      <w:start w:val="1"/>
      <w:numFmt w:val="decimal"/>
      <w:lvlText w:val="%4."/>
      <w:lvlJc w:val="left"/>
      <w:pPr>
        <w:ind w:left="3600" w:hanging="360"/>
      </w:pPr>
      <w:rPr>
        <w:rFonts w:cs="Times New Roman"/>
      </w:rPr>
    </w:lvl>
    <w:lvl w:ilvl="4" w:tplc="04190019">
      <w:start w:val="1"/>
      <w:numFmt w:val="lowerLetter"/>
      <w:lvlText w:val="%5."/>
      <w:lvlJc w:val="left"/>
      <w:pPr>
        <w:ind w:left="4320" w:hanging="360"/>
      </w:pPr>
      <w:rPr>
        <w:rFonts w:cs="Times New Roman"/>
      </w:rPr>
    </w:lvl>
    <w:lvl w:ilvl="5" w:tplc="0419001B">
      <w:start w:val="1"/>
      <w:numFmt w:val="lowerRoman"/>
      <w:lvlText w:val="%6."/>
      <w:lvlJc w:val="right"/>
      <w:pPr>
        <w:ind w:left="5040" w:hanging="180"/>
      </w:pPr>
      <w:rPr>
        <w:rFonts w:cs="Times New Roman"/>
      </w:rPr>
    </w:lvl>
    <w:lvl w:ilvl="6" w:tplc="0419000F">
      <w:start w:val="1"/>
      <w:numFmt w:val="decimal"/>
      <w:lvlText w:val="%7."/>
      <w:lvlJc w:val="left"/>
      <w:pPr>
        <w:ind w:left="5760" w:hanging="360"/>
      </w:pPr>
      <w:rPr>
        <w:rFonts w:cs="Times New Roman"/>
      </w:rPr>
    </w:lvl>
    <w:lvl w:ilvl="7" w:tplc="04190019">
      <w:start w:val="1"/>
      <w:numFmt w:val="lowerLetter"/>
      <w:lvlText w:val="%8."/>
      <w:lvlJc w:val="left"/>
      <w:pPr>
        <w:ind w:left="6480" w:hanging="360"/>
      </w:pPr>
      <w:rPr>
        <w:rFonts w:cs="Times New Roman"/>
      </w:rPr>
    </w:lvl>
    <w:lvl w:ilvl="8" w:tplc="0419001B">
      <w:start w:val="1"/>
      <w:numFmt w:val="lowerRoman"/>
      <w:lvlText w:val="%9."/>
      <w:lvlJc w:val="right"/>
      <w:pPr>
        <w:ind w:left="7200" w:hanging="180"/>
      </w:pPr>
      <w:rPr>
        <w:rFonts w:cs="Times New Roman"/>
      </w:rPr>
    </w:lvl>
  </w:abstractNum>
  <w:abstractNum w:abstractNumId="13">
    <w:nsid w:val="39652198"/>
    <w:multiLevelType w:val="hybridMultilevel"/>
    <w:tmpl w:val="0BE6F272"/>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nsid w:val="3CF124B4"/>
    <w:multiLevelType w:val="hybridMultilevel"/>
    <w:tmpl w:val="FF865038"/>
    <w:lvl w:ilvl="0" w:tplc="04190011">
      <w:start w:val="1"/>
      <w:numFmt w:val="decimal"/>
      <w:lvlText w:val="%1)"/>
      <w:lvlJc w:val="left"/>
      <w:pPr>
        <w:tabs>
          <w:tab w:val="num" w:pos="1260"/>
        </w:tabs>
        <w:ind w:left="1260" w:hanging="360"/>
      </w:pPr>
      <w:rPr>
        <w:rFonts w:cs="Times New Roman"/>
      </w:rPr>
    </w:lvl>
    <w:lvl w:ilvl="1" w:tplc="04190017">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5">
    <w:nsid w:val="5C0A326C"/>
    <w:multiLevelType w:val="hybridMultilevel"/>
    <w:tmpl w:val="0E2054FA"/>
    <w:lvl w:ilvl="0" w:tplc="04190017">
      <w:start w:val="1"/>
      <w:numFmt w:val="lowerLetter"/>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16">
    <w:nsid w:val="670F658C"/>
    <w:multiLevelType w:val="hybridMultilevel"/>
    <w:tmpl w:val="BCCED2EE"/>
    <w:lvl w:ilvl="0" w:tplc="795C21FC">
      <w:start w:val="50"/>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79477DF"/>
    <w:multiLevelType w:val="multilevel"/>
    <w:tmpl w:val="04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8">
    <w:nsid w:val="72434182"/>
    <w:multiLevelType w:val="hybridMultilevel"/>
    <w:tmpl w:val="6554E104"/>
    <w:lvl w:ilvl="0" w:tplc="04190011">
      <w:start w:val="1"/>
      <w:numFmt w:val="decimal"/>
      <w:lvlText w:val="%1)"/>
      <w:lvlJc w:val="left"/>
      <w:pPr>
        <w:tabs>
          <w:tab w:val="num" w:pos="1260"/>
        </w:tabs>
        <w:ind w:left="1260" w:hanging="360"/>
      </w:pPr>
      <w:rPr>
        <w:rFonts w:cs="Times New Roman" w:hint="default"/>
      </w:rPr>
    </w:lvl>
    <w:lvl w:ilvl="1" w:tplc="04190003">
      <w:start w:val="1"/>
      <w:numFmt w:val="bullet"/>
      <w:lvlText w:val="o"/>
      <w:lvlJc w:val="left"/>
      <w:pPr>
        <w:tabs>
          <w:tab w:val="num" w:pos="1980"/>
        </w:tabs>
        <w:ind w:left="1980" w:hanging="360"/>
      </w:pPr>
      <w:rPr>
        <w:rFonts w:ascii="Courier New" w:hAnsi="Courier New" w:hint="default"/>
      </w:rPr>
    </w:lvl>
    <w:lvl w:ilvl="2" w:tplc="04190005">
      <w:start w:val="1"/>
      <w:numFmt w:val="bullet"/>
      <w:lvlText w:val=""/>
      <w:lvlJc w:val="left"/>
      <w:pPr>
        <w:tabs>
          <w:tab w:val="num" w:pos="2700"/>
        </w:tabs>
        <w:ind w:left="2700" w:hanging="360"/>
      </w:pPr>
      <w:rPr>
        <w:rFonts w:ascii="Wingdings" w:hAnsi="Wingdings" w:hint="default"/>
      </w:rPr>
    </w:lvl>
    <w:lvl w:ilvl="3" w:tplc="04190001">
      <w:start w:val="1"/>
      <w:numFmt w:val="bullet"/>
      <w:lvlText w:val=""/>
      <w:lvlJc w:val="left"/>
      <w:pPr>
        <w:tabs>
          <w:tab w:val="num" w:pos="3420"/>
        </w:tabs>
        <w:ind w:left="3420" w:hanging="360"/>
      </w:pPr>
      <w:rPr>
        <w:rFonts w:ascii="Symbol" w:hAnsi="Symbol" w:hint="default"/>
      </w:rPr>
    </w:lvl>
    <w:lvl w:ilvl="4" w:tplc="04190003">
      <w:start w:val="1"/>
      <w:numFmt w:val="bullet"/>
      <w:lvlText w:val="o"/>
      <w:lvlJc w:val="left"/>
      <w:pPr>
        <w:tabs>
          <w:tab w:val="num" w:pos="4140"/>
        </w:tabs>
        <w:ind w:left="4140" w:hanging="360"/>
      </w:pPr>
      <w:rPr>
        <w:rFonts w:ascii="Courier New" w:hAnsi="Courier New" w:hint="default"/>
      </w:rPr>
    </w:lvl>
    <w:lvl w:ilvl="5" w:tplc="04190005">
      <w:start w:val="1"/>
      <w:numFmt w:val="bullet"/>
      <w:lvlText w:val=""/>
      <w:lvlJc w:val="left"/>
      <w:pPr>
        <w:tabs>
          <w:tab w:val="num" w:pos="4860"/>
        </w:tabs>
        <w:ind w:left="4860" w:hanging="360"/>
      </w:pPr>
      <w:rPr>
        <w:rFonts w:ascii="Wingdings" w:hAnsi="Wingdings" w:hint="default"/>
      </w:rPr>
    </w:lvl>
    <w:lvl w:ilvl="6" w:tplc="04190001">
      <w:start w:val="1"/>
      <w:numFmt w:val="bullet"/>
      <w:lvlText w:val=""/>
      <w:lvlJc w:val="left"/>
      <w:pPr>
        <w:tabs>
          <w:tab w:val="num" w:pos="5580"/>
        </w:tabs>
        <w:ind w:left="5580" w:hanging="360"/>
      </w:pPr>
      <w:rPr>
        <w:rFonts w:ascii="Symbol" w:hAnsi="Symbol" w:hint="default"/>
      </w:rPr>
    </w:lvl>
    <w:lvl w:ilvl="7" w:tplc="04190003">
      <w:start w:val="1"/>
      <w:numFmt w:val="bullet"/>
      <w:lvlText w:val="o"/>
      <w:lvlJc w:val="left"/>
      <w:pPr>
        <w:tabs>
          <w:tab w:val="num" w:pos="6300"/>
        </w:tabs>
        <w:ind w:left="6300" w:hanging="360"/>
      </w:pPr>
      <w:rPr>
        <w:rFonts w:ascii="Courier New" w:hAnsi="Courier New" w:hint="default"/>
      </w:rPr>
    </w:lvl>
    <w:lvl w:ilvl="8" w:tplc="04190005">
      <w:start w:val="1"/>
      <w:numFmt w:val="bullet"/>
      <w:lvlText w:val=""/>
      <w:lvlJc w:val="left"/>
      <w:pPr>
        <w:tabs>
          <w:tab w:val="num" w:pos="7020"/>
        </w:tabs>
        <w:ind w:left="7020" w:hanging="360"/>
      </w:pPr>
      <w:rPr>
        <w:rFonts w:ascii="Wingdings" w:hAnsi="Wingdings" w:hint="default"/>
      </w:rPr>
    </w:lvl>
  </w:abstractNum>
  <w:abstractNum w:abstractNumId="19">
    <w:nsid w:val="7C20289A"/>
    <w:multiLevelType w:val="hybridMultilevel"/>
    <w:tmpl w:val="8728871A"/>
    <w:lvl w:ilvl="0" w:tplc="04190017">
      <w:start w:val="1"/>
      <w:numFmt w:val="lowerLetter"/>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num w:numId="1">
    <w:abstractNumId w:val="11"/>
  </w:num>
  <w:num w:numId="2">
    <w:abstractNumId w:val="15"/>
  </w:num>
  <w:num w:numId="3">
    <w:abstractNumId w:val="6"/>
  </w:num>
  <w:num w:numId="4">
    <w:abstractNumId w:val="14"/>
  </w:num>
  <w:num w:numId="5">
    <w:abstractNumId w:val="19"/>
  </w:num>
  <w:num w:numId="6">
    <w:abstractNumId w:val="4"/>
  </w:num>
  <w:num w:numId="7">
    <w:abstractNumId w:val="10"/>
  </w:num>
  <w:num w:numId="8">
    <w:abstractNumId w:val="3"/>
  </w:num>
  <w:num w:numId="9">
    <w:abstractNumId w:val="2"/>
  </w:num>
  <w:num w:numId="10">
    <w:abstractNumId w:val="8"/>
  </w:num>
  <w:num w:numId="11">
    <w:abstractNumId w:val="12"/>
  </w:num>
  <w:num w:numId="12">
    <w:abstractNumId w:val="18"/>
  </w:num>
  <w:num w:numId="13">
    <w:abstractNumId w:val="17"/>
  </w:num>
  <w:num w:numId="14">
    <w:abstractNumId w:val="9"/>
  </w:num>
  <w:num w:numId="15">
    <w:abstractNumId w:val="0"/>
  </w:num>
  <w:num w:numId="16">
    <w:abstractNumId w:val="1"/>
  </w:num>
  <w:num w:numId="17">
    <w:abstractNumId w:val="16"/>
  </w:num>
  <w:num w:numId="18">
    <w:abstractNumId w:val="13"/>
  </w:num>
  <w:num w:numId="19">
    <w:abstractNumId w:val="7"/>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0C"/>
    <w:rsid w:val="00002425"/>
    <w:rsid w:val="00003BB0"/>
    <w:rsid w:val="00026C46"/>
    <w:rsid w:val="00027273"/>
    <w:rsid w:val="00036C36"/>
    <w:rsid w:val="00040113"/>
    <w:rsid w:val="0005185F"/>
    <w:rsid w:val="00093BDE"/>
    <w:rsid w:val="000A339A"/>
    <w:rsid w:val="000D5C3D"/>
    <w:rsid w:val="000D74EF"/>
    <w:rsid w:val="000E3333"/>
    <w:rsid w:val="001226CE"/>
    <w:rsid w:val="00144952"/>
    <w:rsid w:val="001638B2"/>
    <w:rsid w:val="00196D41"/>
    <w:rsid w:val="001B4BA3"/>
    <w:rsid w:val="001B4D13"/>
    <w:rsid w:val="001F4EDF"/>
    <w:rsid w:val="00213094"/>
    <w:rsid w:val="00213B3D"/>
    <w:rsid w:val="00242782"/>
    <w:rsid w:val="00244D93"/>
    <w:rsid w:val="00253B18"/>
    <w:rsid w:val="00277002"/>
    <w:rsid w:val="002A02D3"/>
    <w:rsid w:val="002A11EC"/>
    <w:rsid w:val="002B1EC0"/>
    <w:rsid w:val="002C180F"/>
    <w:rsid w:val="00341C32"/>
    <w:rsid w:val="0035400F"/>
    <w:rsid w:val="00382390"/>
    <w:rsid w:val="003A00FB"/>
    <w:rsid w:val="003B5730"/>
    <w:rsid w:val="003E3EC8"/>
    <w:rsid w:val="00451462"/>
    <w:rsid w:val="00480A7F"/>
    <w:rsid w:val="004A3C6A"/>
    <w:rsid w:val="004C0DC1"/>
    <w:rsid w:val="00501ECD"/>
    <w:rsid w:val="00504292"/>
    <w:rsid w:val="00511D9D"/>
    <w:rsid w:val="00523DE0"/>
    <w:rsid w:val="005247D9"/>
    <w:rsid w:val="00530807"/>
    <w:rsid w:val="00533633"/>
    <w:rsid w:val="0057540C"/>
    <w:rsid w:val="005B0233"/>
    <w:rsid w:val="005B17A3"/>
    <w:rsid w:val="005D0285"/>
    <w:rsid w:val="00625FA1"/>
    <w:rsid w:val="00657491"/>
    <w:rsid w:val="0067611A"/>
    <w:rsid w:val="006A3C55"/>
    <w:rsid w:val="006B10DE"/>
    <w:rsid w:val="006E5BF0"/>
    <w:rsid w:val="006F2452"/>
    <w:rsid w:val="007033BF"/>
    <w:rsid w:val="00705BF6"/>
    <w:rsid w:val="00714B29"/>
    <w:rsid w:val="00720A53"/>
    <w:rsid w:val="00722480"/>
    <w:rsid w:val="00726EDE"/>
    <w:rsid w:val="007351AE"/>
    <w:rsid w:val="0076122C"/>
    <w:rsid w:val="00770CB1"/>
    <w:rsid w:val="007D67D2"/>
    <w:rsid w:val="007F645D"/>
    <w:rsid w:val="0081186C"/>
    <w:rsid w:val="00813EAC"/>
    <w:rsid w:val="008835D1"/>
    <w:rsid w:val="00883E9B"/>
    <w:rsid w:val="008B517F"/>
    <w:rsid w:val="008D515E"/>
    <w:rsid w:val="008F11BE"/>
    <w:rsid w:val="00925531"/>
    <w:rsid w:val="00945643"/>
    <w:rsid w:val="00955807"/>
    <w:rsid w:val="00960D10"/>
    <w:rsid w:val="009719D4"/>
    <w:rsid w:val="00971F86"/>
    <w:rsid w:val="009928DD"/>
    <w:rsid w:val="00992AAD"/>
    <w:rsid w:val="009A04DB"/>
    <w:rsid w:val="009A74CB"/>
    <w:rsid w:val="009C5DD5"/>
    <w:rsid w:val="009F45C7"/>
    <w:rsid w:val="009F6D9E"/>
    <w:rsid w:val="00A00B74"/>
    <w:rsid w:val="00A14A9D"/>
    <w:rsid w:val="00A3354E"/>
    <w:rsid w:val="00A66C71"/>
    <w:rsid w:val="00A70493"/>
    <w:rsid w:val="00AA26CD"/>
    <w:rsid w:val="00AD643A"/>
    <w:rsid w:val="00AD7980"/>
    <w:rsid w:val="00AE4B52"/>
    <w:rsid w:val="00AF3FC0"/>
    <w:rsid w:val="00B30766"/>
    <w:rsid w:val="00B31D56"/>
    <w:rsid w:val="00B32AD7"/>
    <w:rsid w:val="00B82272"/>
    <w:rsid w:val="00B86959"/>
    <w:rsid w:val="00B925D4"/>
    <w:rsid w:val="00B9284F"/>
    <w:rsid w:val="00B9781F"/>
    <w:rsid w:val="00BB0CB2"/>
    <w:rsid w:val="00BB2795"/>
    <w:rsid w:val="00BD312B"/>
    <w:rsid w:val="00BD38D2"/>
    <w:rsid w:val="00BF20A8"/>
    <w:rsid w:val="00C071EA"/>
    <w:rsid w:val="00C31A7C"/>
    <w:rsid w:val="00C434ED"/>
    <w:rsid w:val="00C53642"/>
    <w:rsid w:val="00C66712"/>
    <w:rsid w:val="00C71FD6"/>
    <w:rsid w:val="00C854F9"/>
    <w:rsid w:val="00C85951"/>
    <w:rsid w:val="00CC58ED"/>
    <w:rsid w:val="00CD34D9"/>
    <w:rsid w:val="00CF4F84"/>
    <w:rsid w:val="00D07945"/>
    <w:rsid w:val="00D32548"/>
    <w:rsid w:val="00D53976"/>
    <w:rsid w:val="00D62FD5"/>
    <w:rsid w:val="00D64628"/>
    <w:rsid w:val="00D85B6C"/>
    <w:rsid w:val="00D869F5"/>
    <w:rsid w:val="00E9098B"/>
    <w:rsid w:val="00F368A5"/>
    <w:rsid w:val="00F61D6D"/>
    <w:rsid w:val="00F75B12"/>
    <w:rsid w:val="00F9064C"/>
    <w:rsid w:val="00F97B72"/>
    <w:rsid w:val="00FB0CB2"/>
    <w:rsid w:val="00FB7EB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7540C"/>
    <w:pPr>
      <w:spacing w:after="120" w:line="480" w:lineRule="auto"/>
      <w:ind w:left="283"/>
    </w:pPr>
    <w:rPr>
      <w:rFonts w:ascii="Times New Roman" w:eastAsia="Calibri" w:hAnsi="Times New Roman" w:cs="Times New Roman"/>
      <w:sz w:val="24"/>
      <w:szCs w:val="24"/>
      <w:lang w:val="en-US" w:eastAsia="en-US"/>
    </w:rPr>
  </w:style>
  <w:style w:type="character" w:customStyle="1" w:styleId="20">
    <w:name w:val="Основной текст с отступом 2 Знак"/>
    <w:basedOn w:val="a0"/>
    <w:link w:val="2"/>
    <w:rsid w:val="0057540C"/>
    <w:rPr>
      <w:rFonts w:ascii="Times New Roman" w:eastAsia="Calibri" w:hAnsi="Times New Roman" w:cs="Times New Roman"/>
      <w:sz w:val="24"/>
      <w:szCs w:val="24"/>
      <w:lang w:val="en-US" w:eastAsia="en-US"/>
    </w:rPr>
  </w:style>
  <w:style w:type="paragraph" w:styleId="a3">
    <w:name w:val="Body Text Indent"/>
    <w:basedOn w:val="a"/>
    <w:link w:val="a4"/>
    <w:rsid w:val="0057540C"/>
    <w:pPr>
      <w:spacing w:after="120" w:line="240" w:lineRule="auto"/>
      <w:ind w:left="283"/>
    </w:pPr>
    <w:rPr>
      <w:rFonts w:ascii="Times New Roman" w:eastAsia="Calibri" w:hAnsi="Times New Roman" w:cs="Times New Roman"/>
      <w:sz w:val="24"/>
      <w:szCs w:val="24"/>
      <w:lang w:val="en-US" w:eastAsia="en-US"/>
    </w:rPr>
  </w:style>
  <w:style w:type="character" w:customStyle="1" w:styleId="a4">
    <w:name w:val="Основной текст с отступом Знак"/>
    <w:basedOn w:val="a0"/>
    <w:link w:val="a3"/>
    <w:rsid w:val="0057540C"/>
    <w:rPr>
      <w:rFonts w:ascii="Times New Roman" w:eastAsia="Calibri" w:hAnsi="Times New Roman" w:cs="Times New Roman"/>
      <w:sz w:val="24"/>
      <w:szCs w:val="24"/>
      <w:lang w:val="en-US" w:eastAsia="en-US"/>
    </w:rPr>
  </w:style>
  <w:style w:type="paragraph" w:customStyle="1" w:styleId="Articolul">
    <w:name w:val="Articolul"/>
    <w:basedOn w:val="a5"/>
    <w:rsid w:val="0057540C"/>
    <w:pPr>
      <w:spacing w:before="240" w:after="0" w:line="240" w:lineRule="auto"/>
      <w:jc w:val="both"/>
    </w:pPr>
    <w:rPr>
      <w:rFonts w:ascii="Times New Roman" w:eastAsia="Calibri" w:hAnsi="Times New Roman" w:cs="Times New Roman"/>
      <w:sz w:val="24"/>
      <w:szCs w:val="24"/>
      <w:lang w:val="ro-RO" w:eastAsia="en-US"/>
    </w:rPr>
  </w:style>
  <w:style w:type="paragraph" w:customStyle="1" w:styleId="1">
    <w:name w:val="Абзац списка1"/>
    <w:basedOn w:val="a"/>
    <w:rsid w:val="0057540C"/>
    <w:pPr>
      <w:spacing w:after="0" w:line="240" w:lineRule="auto"/>
      <w:ind w:left="720"/>
    </w:pPr>
    <w:rPr>
      <w:rFonts w:ascii="Times New Roman" w:eastAsia="Calibri" w:hAnsi="Times New Roman" w:cs="Times New Roman"/>
      <w:sz w:val="24"/>
      <w:szCs w:val="24"/>
      <w:lang w:val="en-US" w:eastAsia="en-US"/>
    </w:rPr>
  </w:style>
  <w:style w:type="character" w:customStyle="1" w:styleId="st">
    <w:name w:val="st"/>
    <w:basedOn w:val="a0"/>
    <w:rsid w:val="0057540C"/>
  </w:style>
  <w:style w:type="paragraph" w:styleId="a5">
    <w:name w:val="Body Text"/>
    <w:basedOn w:val="a"/>
    <w:link w:val="a6"/>
    <w:uiPriority w:val="99"/>
    <w:semiHidden/>
    <w:unhideWhenUsed/>
    <w:rsid w:val="0057540C"/>
    <w:pPr>
      <w:spacing w:after="120"/>
    </w:pPr>
  </w:style>
  <w:style w:type="character" w:customStyle="1" w:styleId="a6">
    <w:name w:val="Основной текст Знак"/>
    <w:basedOn w:val="a0"/>
    <w:link w:val="a5"/>
    <w:uiPriority w:val="99"/>
    <w:semiHidden/>
    <w:rsid w:val="0057540C"/>
  </w:style>
  <w:style w:type="table" w:styleId="a7">
    <w:name w:val="Table Grid"/>
    <w:basedOn w:val="a1"/>
    <w:uiPriority w:val="59"/>
    <w:rsid w:val="000518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2A11EC"/>
    <w:pPr>
      <w:ind w:left="720"/>
      <w:contextualSpacing/>
    </w:pPr>
  </w:style>
  <w:style w:type="paragraph" w:styleId="a9">
    <w:name w:val="header"/>
    <w:basedOn w:val="a"/>
    <w:link w:val="aa"/>
    <w:uiPriority w:val="99"/>
    <w:semiHidden/>
    <w:unhideWhenUsed/>
    <w:rsid w:val="005B023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B0233"/>
  </w:style>
  <w:style w:type="paragraph" w:styleId="ab">
    <w:name w:val="footer"/>
    <w:basedOn w:val="a"/>
    <w:link w:val="ac"/>
    <w:uiPriority w:val="99"/>
    <w:semiHidden/>
    <w:unhideWhenUsed/>
    <w:rsid w:val="005B023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B0233"/>
  </w:style>
  <w:style w:type="paragraph" w:styleId="ad">
    <w:name w:val="Balloon Text"/>
    <w:basedOn w:val="a"/>
    <w:link w:val="ae"/>
    <w:uiPriority w:val="99"/>
    <w:semiHidden/>
    <w:unhideWhenUsed/>
    <w:rsid w:val="005B023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B02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57540C"/>
    <w:pPr>
      <w:spacing w:after="120" w:line="480" w:lineRule="auto"/>
      <w:ind w:left="283"/>
    </w:pPr>
    <w:rPr>
      <w:rFonts w:ascii="Times New Roman" w:eastAsia="Calibri" w:hAnsi="Times New Roman" w:cs="Times New Roman"/>
      <w:sz w:val="24"/>
      <w:szCs w:val="24"/>
      <w:lang w:val="en-US" w:eastAsia="en-US"/>
    </w:rPr>
  </w:style>
  <w:style w:type="character" w:customStyle="1" w:styleId="20">
    <w:name w:val="Основной текст с отступом 2 Знак"/>
    <w:basedOn w:val="a0"/>
    <w:link w:val="2"/>
    <w:rsid w:val="0057540C"/>
    <w:rPr>
      <w:rFonts w:ascii="Times New Roman" w:eastAsia="Calibri" w:hAnsi="Times New Roman" w:cs="Times New Roman"/>
      <w:sz w:val="24"/>
      <w:szCs w:val="24"/>
      <w:lang w:val="en-US" w:eastAsia="en-US"/>
    </w:rPr>
  </w:style>
  <w:style w:type="paragraph" w:styleId="a3">
    <w:name w:val="Body Text Indent"/>
    <w:basedOn w:val="a"/>
    <w:link w:val="a4"/>
    <w:rsid w:val="0057540C"/>
    <w:pPr>
      <w:spacing w:after="120" w:line="240" w:lineRule="auto"/>
      <w:ind w:left="283"/>
    </w:pPr>
    <w:rPr>
      <w:rFonts w:ascii="Times New Roman" w:eastAsia="Calibri" w:hAnsi="Times New Roman" w:cs="Times New Roman"/>
      <w:sz w:val="24"/>
      <w:szCs w:val="24"/>
      <w:lang w:val="en-US" w:eastAsia="en-US"/>
    </w:rPr>
  </w:style>
  <w:style w:type="character" w:customStyle="1" w:styleId="a4">
    <w:name w:val="Основной текст с отступом Знак"/>
    <w:basedOn w:val="a0"/>
    <w:link w:val="a3"/>
    <w:rsid w:val="0057540C"/>
    <w:rPr>
      <w:rFonts w:ascii="Times New Roman" w:eastAsia="Calibri" w:hAnsi="Times New Roman" w:cs="Times New Roman"/>
      <w:sz w:val="24"/>
      <w:szCs w:val="24"/>
      <w:lang w:val="en-US" w:eastAsia="en-US"/>
    </w:rPr>
  </w:style>
  <w:style w:type="paragraph" w:customStyle="1" w:styleId="Articolul">
    <w:name w:val="Articolul"/>
    <w:basedOn w:val="a5"/>
    <w:rsid w:val="0057540C"/>
    <w:pPr>
      <w:spacing w:before="240" w:after="0" w:line="240" w:lineRule="auto"/>
      <w:jc w:val="both"/>
    </w:pPr>
    <w:rPr>
      <w:rFonts w:ascii="Times New Roman" w:eastAsia="Calibri" w:hAnsi="Times New Roman" w:cs="Times New Roman"/>
      <w:sz w:val="24"/>
      <w:szCs w:val="24"/>
      <w:lang w:val="ro-RO" w:eastAsia="en-US"/>
    </w:rPr>
  </w:style>
  <w:style w:type="paragraph" w:customStyle="1" w:styleId="1">
    <w:name w:val="Абзац списка1"/>
    <w:basedOn w:val="a"/>
    <w:rsid w:val="0057540C"/>
    <w:pPr>
      <w:spacing w:after="0" w:line="240" w:lineRule="auto"/>
      <w:ind w:left="720"/>
    </w:pPr>
    <w:rPr>
      <w:rFonts w:ascii="Times New Roman" w:eastAsia="Calibri" w:hAnsi="Times New Roman" w:cs="Times New Roman"/>
      <w:sz w:val="24"/>
      <w:szCs w:val="24"/>
      <w:lang w:val="en-US" w:eastAsia="en-US"/>
    </w:rPr>
  </w:style>
  <w:style w:type="character" w:customStyle="1" w:styleId="st">
    <w:name w:val="st"/>
    <w:basedOn w:val="a0"/>
    <w:rsid w:val="0057540C"/>
  </w:style>
  <w:style w:type="paragraph" w:styleId="a5">
    <w:name w:val="Body Text"/>
    <w:basedOn w:val="a"/>
    <w:link w:val="a6"/>
    <w:uiPriority w:val="99"/>
    <w:semiHidden/>
    <w:unhideWhenUsed/>
    <w:rsid w:val="0057540C"/>
    <w:pPr>
      <w:spacing w:after="120"/>
    </w:pPr>
  </w:style>
  <w:style w:type="character" w:customStyle="1" w:styleId="a6">
    <w:name w:val="Основной текст Знак"/>
    <w:basedOn w:val="a0"/>
    <w:link w:val="a5"/>
    <w:uiPriority w:val="99"/>
    <w:semiHidden/>
    <w:rsid w:val="0057540C"/>
  </w:style>
  <w:style w:type="table" w:styleId="a7">
    <w:name w:val="Table Grid"/>
    <w:basedOn w:val="a1"/>
    <w:uiPriority w:val="59"/>
    <w:rsid w:val="0005185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List Paragraph"/>
    <w:basedOn w:val="a"/>
    <w:uiPriority w:val="34"/>
    <w:qFormat/>
    <w:rsid w:val="002A11EC"/>
    <w:pPr>
      <w:ind w:left="720"/>
      <w:contextualSpacing/>
    </w:pPr>
  </w:style>
  <w:style w:type="paragraph" w:styleId="a9">
    <w:name w:val="header"/>
    <w:basedOn w:val="a"/>
    <w:link w:val="aa"/>
    <w:uiPriority w:val="99"/>
    <w:semiHidden/>
    <w:unhideWhenUsed/>
    <w:rsid w:val="005B0233"/>
    <w:pPr>
      <w:tabs>
        <w:tab w:val="center" w:pos="4677"/>
        <w:tab w:val="right" w:pos="9355"/>
      </w:tabs>
      <w:spacing w:after="0" w:line="240" w:lineRule="auto"/>
    </w:pPr>
  </w:style>
  <w:style w:type="character" w:customStyle="1" w:styleId="aa">
    <w:name w:val="Верхний колонтитул Знак"/>
    <w:basedOn w:val="a0"/>
    <w:link w:val="a9"/>
    <w:uiPriority w:val="99"/>
    <w:semiHidden/>
    <w:rsid w:val="005B0233"/>
  </w:style>
  <w:style w:type="paragraph" w:styleId="ab">
    <w:name w:val="footer"/>
    <w:basedOn w:val="a"/>
    <w:link w:val="ac"/>
    <w:uiPriority w:val="99"/>
    <w:semiHidden/>
    <w:unhideWhenUsed/>
    <w:rsid w:val="005B0233"/>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5B0233"/>
  </w:style>
  <w:style w:type="paragraph" w:styleId="ad">
    <w:name w:val="Balloon Text"/>
    <w:basedOn w:val="a"/>
    <w:link w:val="ae"/>
    <w:uiPriority w:val="99"/>
    <w:semiHidden/>
    <w:unhideWhenUsed/>
    <w:rsid w:val="005B0233"/>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5B02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4CF10-1F27-4865-BDB1-8FF7FF5E0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7101</Words>
  <Characters>40477</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Rotaru</dc:creator>
  <cp:lastModifiedBy>New</cp:lastModifiedBy>
  <cp:revision>2</cp:revision>
  <cp:lastPrinted>2014-02-03T12:46:00Z</cp:lastPrinted>
  <dcterms:created xsi:type="dcterms:W3CDTF">2014-02-05T13:13:00Z</dcterms:created>
  <dcterms:modified xsi:type="dcterms:W3CDTF">2014-02-05T13:13:00Z</dcterms:modified>
</cp:coreProperties>
</file>