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53B4" w14:textId="4DB0DC8C" w:rsidR="00B92A21" w:rsidRPr="005629E2" w:rsidRDefault="00B92A21" w:rsidP="00E46833">
      <w:pPr>
        <w:tabs>
          <w:tab w:val="left" w:pos="884"/>
          <w:tab w:val="left" w:pos="1196"/>
        </w:tabs>
        <w:ind w:firstLine="702"/>
        <w:jc w:val="right"/>
        <w:rPr>
          <w:sz w:val="24"/>
          <w:szCs w:val="24"/>
          <w:lang w:val="ro-MD"/>
        </w:rPr>
      </w:pPr>
      <w:r w:rsidRPr="005629E2">
        <w:rPr>
          <w:sz w:val="24"/>
          <w:szCs w:val="24"/>
          <w:lang w:val="ro-MD"/>
        </w:rPr>
        <w:t>Anexa nr. 2</w:t>
      </w:r>
    </w:p>
    <w:p w14:paraId="15CDDFDC" w14:textId="77777777" w:rsidR="00B92A21" w:rsidRPr="005629E2" w:rsidRDefault="00B92A21" w:rsidP="005B496E">
      <w:pPr>
        <w:tabs>
          <w:tab w:val="left" w:pos="884"/>
          <w:tab w:val="left" w:pos="1196"/>
        </w:tabs>
        <w:jc w:val="center"/>
        <w:rPr>
          <w:b/>
          <w:sz w:val="24"/>
          <w:szCs w:val="24"/>
          <w:lang w:val="ro-MD"/>
        </w:rPr>
      </w:pPr>
      <w:r w:rsidRPr="005629E2">
        <w:rPr>
          <w:b/>
          <w:sz w:val="24"/>
          <w:szCs w:val="24"/>
          <w:lang w:val="ro-MD"/>
        </w:rPr>
        <w:t xml:space="preserve">SINTEZA </w:t>
      </w:r>
    </w:p>
    <w:p w14:paraId="1611A8A2" w14:textId="5581FA97" w:rsidR="00B92A21" w:rsidRPr="005629E2" w:rsidRDefault="00720FB1" w:rsidP="00BF0C7C">
      <w:pPr>
        <w:tabs>
          <w:tab w:val="left" w:pos="884"/>
          <w:tab w:val="left" w:pos="1196"/>
        </w:tabs>
        <w:jc w:val="center"/>
        <w:rPr>
          <w:b/>
          <w:sz w:val="24"/>
          <w:szCs w:val="24"/>
          <w:lang w:val="ro-MD"/>
        </w:rPr>
      </w:pPr>
      <w:r w:rsidRPr="005629E2">
        <w:rPr>
          <w:b/>
          <w:sz w:val="24"/>
          <w:szCs w:val="24"/>
          <w:lang w:val="ro-MD"/>
        </w:rPr>
        <w:t>obiec</w:t>
      </w:r>
      <w:r w:rsidR="005629E2">
        <w:rPr>
          <w:b/>
          <w:sz w:val="24"/>
          <w:szCs w:val="24"/>
          <w:lang w:val="ro-MD"/>
        </w:rPr>
        <w:t>ț</w:t>
      </w:r>
      <w:r w:rsidRPr="005629E2">
        <w:rPr>
          <w:b/>
          <w:sz w:val="24"/>
          <w:szCs w:val="24"/>
          <w:lang w:val="ro-MD"/>
        </w:rPr>
        <w:t>iilor</w:t>
      </w:r>
      <w:r w:rsidR="005B496E" w:rsidRPr="005629E2">
        <w:rPr>
          <w:b/>
          <w:sz w:val="24"/>
          <w:szCs w:val="24"/>
          <w:lang w:val="ro-MD"/>
        </w:rPr>
        <w:t xml:space="preserve"> </w:t>
      </w:r>
      <w:r w:rsidR="005629E2">
        <w:rPr>
          <w:b/>
          <w:sz w:val="24"/>
          <w:szCs w:val="24"/>
          <w:lang w:val="ro-MD"/>
        </w:rPr>
        <w:t>ș</w:t>
      </w:r>
      <w:r w:rsidRPr="005629E2">
        <w:rPr>
          <w:b/>
          <w:sz w:val="24"/>
          <w:szCs w:val="24"/>
          <w:lang w:val="ro-MD"/>
        </w:rPr>
        <w:t>i</w:t>
      </w:r>
      <w:r w:rsidR="005B496E" w:rsidRPr="005629E2">
        <w:rPr>
          <w:b/>
          <w:sz w:val="24"/>
          <w:szCs w:val="24"/>
          <w:lang w:val="ro-MD"/>
        </w:rPr>
        <w:t xml:space="preserve"> propunerilor/recomandărilor</w:t>
      </w:r>
    </w:p>
    <w:p w14:paraId="76AE0670" w14:textId="215C1085" w:rsidR="004F516C" w:rsidRPr="005629E2" w:rsidRDefault="00E46833" w:rsidP="004F516C">
      <w:pPr>
        <w:tabs>
          <w:tab w:val="left" w:pos="884"/>
          <w:tab w:val="left" w:pos="1196"/>
        </w:tabs>
        <w:ind w:firstLine="702"/>
        <w:jc w:val="center"/>
        <w:rPr>
          <w:b/>
          <w:sz w:val="24"/>
          <w:szCs w:val="24"/>
          <w:lang w:val="ro-MD"/>
        </w:rPr>
      </w:pPr>
      <w:r w:rsidRPr="005629E2">
        <w:rPr>
          <w:b/>
          <w:bCs/>
          <w:sz w:val="24"/>
          <w:szCs w:val="24"/>
          <w:lang w:val="ro-MD"/>
        </w:rPr>
        <w:t>la</w:t>
      </w:r>
      <w:r w:rsidR="00BF0C7C" w:rsidRPr="005629E2">
        <w:rPr>
          <w:b/>
          <w:bCs/>
          <w:sz w:val="24"/>
          <w:szCs w:val="24"/>
          <w:lang w:val="ro-MD"/>
        </w:rPr>
        <w:t xml:space="preserve"> proiectul </w:t>
      </w:r>
      <w:r w:rsidR="004F516C" w:rsidRPr="005629E2">
        <w:rPr>
          <w:b/>
          <w:sz w:val="24"/>
          <w:szCs w:val="24"/>
          <w:lang w:val="ro-MD"/>
        </w:rPr>
        <w:t>de hotărâre cu privire la aprobarea Conceptului Sistemului informa</w:t>
      </w:r>
      <w:r w:rsidR="005629E2">
        <w:rPr>
          <w:b/>
          <w:sz w:val="24"/>
          <w:szCs w:val="24"/>
          <w:lang w:val="ro-MD"/>
        </w:rPr>
        <w:t>ț</w:t>
      </w:r>
      <w:r w:rsidR="004F516C" w:rsidRPr="005629E2">
        <w:rPr>
          <w:b/>
          <w:sz w:val="24"/>
          <w:szCs w:val="24"/>
          <w:lang w:val="ro-MD"/>
        </w:rPr>
        <w:t>ional</w:t>
      </w:r>
    </w:p>
    <w:p w14:paraId="2863EF61" w14:textId="5FA2469B" w:rsidR="00B92A21" w:rsidRPr="005629E2" w:rsidRDefault="004F516C" w:rsidP="004F516C">
      <w:pPr>
        <w:tabs>
          <w:tab w:val="left" w:pos="884"/>
          <w:tab w:val="left" w:pos="1196"/>
        </w:tabs>
        <w:ind w:firstLine="702"/>
        <w:jc w:val="center"/>
        <w:rPr>
          <w:b/>
          <w:bCs/>
          <w:sz w:val="24"/>
          <w:szCs w:val="24"/>
          <w:lang w:val="ro-MD"/>
        </w:rPr>
      </w:pPr>
      <w:r w:rsidRPr="005629E2">
        <w:rPr>
          <w:b/>
          <w:sz w:val="24"/>
          <w:szCs w:val="24"/>
          <w:lang w:val="ro-MD"/>
        </w:rPr>
        <w:t>na</w:t>
      </w:r>
      <w:r w:rsidR="005629E2">
        <w:rPr>
          <w:b/>
          <w:sz w:val="24"/>
          <w:szCs w:val="24"/>
          <w:lang w:val="ro-MD"/>
        </w:rPr>
        <w:t>ț</w:t>
      </w:r>
      <w:r w:rsidRPr="005629E2">
        <w:rPr>
          <w:b/>
          <w:sz w:val="24"/>
          <w:szCs w:val="24"/>
          <w:lang w:val="ro-MD"/>
        </w:rPr>
        <w:t>ional în domeniul eficien</w:t>
      </w:r>
      <w:r w:rsidR="005629E2">
        <w:rPr>
          <w:b/>
          <w:sz w:val="24"/>
          <w:szCs w:val="24"/>
          <w:lang w:val="ro-MD"/>
        </w:rPr>
        <w:t>ț</w:t>
      </w:r>
      <w:r w:rsidRPr="005629E2">
        <w:rPr>
          <w:b/>
          <w:sz w:val="24"/>
          <w:szCs w:val="24"/>
          <w:lang w:val="ro-MD"/>
        </w:rPr>
        <w:t>ei energetice „SINEE” (număr unic 924/</w:t>
      </w:r>
      <w:proofErr w:type="spellStart"/>
      <w:r w:rsidRPr="005629E2">
        <w:rPr>
          <w:b/>
          <w:sz w:val="24"/>
          <w:szCs w:val="24"/>
          <w:lang w:val="ro-MD"/>
        </w:rPr>
        <w:t>MEn</w:t>
      </w:r>
      <w:proofErr w:type="spellEnd"/>
      <w:r w:rsidRPr="005629E2">
        <w:rPr>
          <w:b/>
          <w:sz w:val="24"/>
          <w:szCs w:val="24"/>
          <w:lang w:val="ro-MD"/>
        </w:rPr>
        <w:t>/2024)</w:t>
      </w:r>
    </w:p>
    <w:p w14:paraId="3BB94EA4" w14:textId="77777777" w:rsidR="00BF0C7C" w:rsidRPr="005629E2" w:rsidRDefault="00BF0C7C" w:rsidP="00BF0C7C">
      <w:pPr>
        <w:tabs>
          <w:tab w:val="left" w:pos="884"/>
          <w:tab w:val="left" w:pos="1196"/>
        </w:tabs>
        <w:ind w:firstLine="702"/>
        <w:jc w:val="center"/>
        <w:rPr>
          <w:b/>
          <w:sz w:val="28"/>
          <w:szCs w:val="28"/>
          <w:lang w:val="ro-MD"/>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5"/>
        <w:gridCol w:w="6602"/>
        <w:gridCol w:w="4581"/>
      </w:tblGrid>
      <w:tr w:rsidR="0069342A" w:rsidRPr="005629E2" w14:paraId="61D46423" w14:textId="77777777" w:rsidTr="006D7CE4">
        <w:tc>
          <w:tcPr>
            <w:tcW w:w="3145" w:type="dxa"/>
            <w:shd w:val="clear" w:color="auto" w:fill="FFFFFF"/>
            <w:tcMar>
              <w:top w:w="85" w:type="dxa"/>
              <w:bottom w:w="85" w:type="dxa"/>
            </w:tcMar>
            <w:vAlign w:val="center"/>
          </w:tcPr>
          <w:p w14:paraId="1CE333FB" w14:textId="77777777" w:rsidR="00B92A21" w:rsidRPr="005629E2" w:rsidRDefault="00B92A21" w:rsidP="00FC0891">
            <w:pPr>
              <w:tabs>
                <w:tab w:val="left" w:pos="884"/>
                <w:tab w:val="left" w:pos="1196"/>
              </w:tabs>
              <w:jc w:val="center"/>
              <w:rPr>
                <w:b/>
                <w:sz w:val="22"/>
                <w:szCs w:val="22"/>
                <w:lang w:val="ro-MD"/>
              </w:rPr>
            </w:pPr>
            <w:r w:rsidRPr="005629E2">
              <w:rPr>
                <w:b/>
                <w:sz w:val="22"/>
                <w:szCs w:val="22"/>
                <w:lang w:val="ro-MD"/>
              </w:rPr>
              <w:t xml:space="preserve">Participantul la avizare (expertizare)/consultare publică </w:t>
            </w:r>
          </w:p>
        </w:tc>
        <w:tc>
          <w:tcPr>
            <w:tcW w:w="6602" w:type="dxa"/>
            <w:shd w:val="clear" w:color="auto" w:fill="FFFFFF"/>
            <w:tcMar>
              <w:top w:w="85" w:type="dxa"/>
              <w:bottom w:w="85" w:type="dxa"/>
            </w:tcMar>
            <w:vAlign w:val="center"/>
          </w:tcPr>
          <w:p w14:paraId="534DF28F" w14:textId="70BF4BCC" w:rsidR="00B92A21" w:rsidRPr="005629E2" w:rsidRDefault="005629E2" w:rsidP="00FC0891">
            <w:pPr>
              <w:tabs>
                <w:tab w:val="left" w:pos="884"/>
                <w:tab w:val="left" w:pos="1196"/>
              </w:tabs>
              <w:jc w:val="center"/>
              <w:rPr>
                <w:b/>
                <w:sz w:val="22"/>
                <w:szCs w:val="22"/>
                <w:lang w:val="ro-MD"/>
              </w:rPr>
            </w:pPr>
            <w:r w:rsidRPr="005629E2">
              <w:rPr>
                <w:b/>
                <w:sz w:val="22"/>
                <w:szCs w:val="22"/>
                <w:lang w:val="ro-MD"/>
              </w:rPr>
              <w:t>Conținutul</w:t>
            </w:r>
            <w:r w:rsidR="00B92A21" w:rsidRPr="005629E2">
              <w:rPr>
                <w:b/>
                <w:sz w:val="22"/>
                <w:szCs w:val="22"/>
                <w:lang w:val="ro-MD"/>
              </w:rPr>
              <w:t xml:space="preserve"> </w:t>
            </w:r>
            <w:r w:rsidRPr="005629E2">
              <w:rPr>
                <w:b/>
                <w:sz w:val="22"/>
                <w:szCs w:val="22"/>
                <w:lang w:val="ro-MD"/>
              </w:rPr>
              <w:t>obiecției</w:t>
            </w:r>
            <w:r w:rsidR="00B92A21" w:rsidRPr="005629E2">
              <w:rPr>
                <w:b/>
                <w:sz w:val="22"/>
                <w:szCs w:val="22"/>
                <w:lang w:val="ro-MD"/>
              </w:rPr>
              <w:t>/</w:t>
            </w:r>
          </w:p>
          <w:p w14:paraId="705F31A3" w14:textId="77777777" w:rsidR="00B92A21" w:rsidRPr="005629E2" w:rsidRDefault="005B496E" w:rsidP="005B496E">
            <w:pPr>
              <w:tabs>
                <w:tab w:val="left" w:pos="884"/>
                <w:tab w:val="left" w:pos="1196"/>
              </w:tabs>
              <w:jc w:val="center"/>
              <w:rPr>
                <w:b/>
                <w:sz w:val="22"/>
                <w:szCs w:val="22"/>
                <w:lang w:val="ro-MD"/>
              </w:rPr>
            </w:pPr>
            <w:r w:rsidRPr="005629E2">
              <w:rPr>
                <w:b/>
                <w:sz w:val="22"/>
                <w:szCs w:val="22"/>
                <w:lang w:val="ro-MD"/>
              </w:rPr>
              <w:t>propunerii/recomandării</w:t>
            </w:r>
          </w:p>
        </w:tc>
        <w:tc>
          <w:tcPr>
            <w:tcW w:w="4581" w:type="dxa"/>
            <w:shd w:val="clear" w:color="auto" w:fill="FFFFFF"/>
            <w:tcMar>
              <w:top w:w="85" w:type="dxa"/>
              <w:bottom w:w="85" w:type="dxa"/>
            </w:tcMar>
            <w:vAlign w:val="center"/>
          </w:tcPr>
          <w:p w14:paraId="0F002451" w14:textId="77777777" w:rsidR="00B92A21" w:rsidRPr="005629E2" w:rsidRDefault="00B92A21" w:rsidP="00FC0891">
            <w:pPr>
              <w:tabs>
                <w:tab w:val="left" w:pos="884"/>
                <w:tab w:val="left" w:pos="1196"/>
              </w:tabs>
              <w:jc w:val="center"/>
              <w:rPr>
                <w:b/>
                <w:sz w:val="22"/>
                <w:szCs w:val="22"/>
                <w:lang w:val="ro-MD"/>
              </w:rPr>
            </w:pPr>
            <w:r w:rsidRPr="005629E2">
              <w:rPr>
                <w:b/>
                <w:sz w:val="22"/>
                <w:szCs w:val="22"/>
                <w:lang w:val="ro-MD"/>
              </w:rPr>
              <w:t xml:space="preserve">Argumentarea </w:t>
            </w:r>
          </w:p>
          <w:p w14:paraId="137DF2B2" w14:textId="77777777" w:rsidR="00B92A21" w:rsidRPr="005629E2" w:rsidRDefault="00B92A21" w:rsidP="00FC0891">
            <w:pPr>
              <w:tabs>
                <w:tab w:val="left" w:pos="884"/>
                <w:tab w:val="left" w:pos="1196"/>
              </w:tabs>
              <w:jc w:val="center"/>
              <w:rPr>
                <w:b/>
                <w:sz w:val="22"/>
                <w:szCs w:val="22"/>
                <w:lang w:val="ro-MD"/>
              </w:rPr>
            </w:pPr>
            <w:r w:rsidRPr="005629E2">
              <w:rPr>
                <w:b/>
                <w:sz w:val="22"/>
                <w:szCs w:val="22"/>
                <w:lang w:val="ro-MD"/>
              </w:rPr>
              <w:t>autorului proiectului</w:t>
            </w:r>
          </w:p>
        </w:tc>
      </w:tr>
      <w:tr w:rsidR="0069342A" w:rsidRPr="005629E2" w14:paraId="5E8CDF33" w14:textId="77777777" w:rsidTr="006D7CE4">
        <w:trPr>
          <w:trHeight w:val="351"/>
        </w:trPr>
        <w:tc>
          <w:tcPr>
            <w:tcW w:w="14328" w:type="dxa"/>
            <w:gridSpan w:val="3"/>
            <w:tcMar>
              <w:top w:w="85" w:type="dxa"/>
              <w:bottom w:w="85" w:type="dxa"/>
            </w:tcMar>
          </w:tcPr>
          <w:p w14:paraId="2C128BE0" w14:textId="0D5A4D2C" w:rsidR="00B02933" w:rsidRPr="005629E2" w:rsidRDefault="00B02933" w:rsidP="00B02933">
            <w:pPr>
              <w:pStyle w:val="Listparagraf"/>
              <w:tabs>
                <w:tab w:val="left" w:pos="884"/>
                <w:tab w:val="left" w:pos="1196"/>
              </w:tabs>
              <w:ind w:left="1422"/>
              <w:jc w:val="center"/>
              <w:rPr>
                <w:sz w:val="22"/>
                <w:szCs w:val="22"/>
                <w:lang w:val="ro-MD"/>
              </w:rPr>
            </w:pPr>
            <w:r w:rsidRPr="005629E2">
              <w:rPr>
                <w:sz w:val="22"/>
                <w:szCs w:val="22"/>
                <w:lang w:val="ro-MD"/>
              </w:rPr>
              <w:t>I. Obiec</w:t>
            </w:r>
            <w:r w:rsidR="005629E2" w:rsidRPr="005629E2">
              <w:rPr>
                <w:sz w:val="22"/>
                <w:szCs w:val="22"/>
                <w:lang w:val="ro-MD"/>
              </w:rPr>
              <w:t>ț</w:t>
            </w:r>
            <w:r w:rsidRPr="005629E2">
              <w:rPr>
                <w:sz w:val="22"/>
                <w:szCs w:val="22"/>
                <w:lang w:val="ro-MD"/>
              </w:rPr>
              <w:t>iile, propunerile/recomandările</w:t>
            </w:r>
          </w:p>
        </w:tc>
      </w:tr>
      <w:tr w:rsidR="00DE4CC6" w:rsidRPr="00065E5A" w14:paraId="6CAEB7A0" w14:textId="77777777" w:rsidTr="006D7CE4">
        <w:trPr>
          <w:trHeight w:val="440"/>
        </w:trPr>
        <w:tc>
          <w:tcPr>
            <w:tcW w:w="3145" w:type="dxa"/>
            <w:tcMar>
              <w:top w:w="85" w:type="dxa"/>
              <w:bottom w:w="85" w:type="dxa"/>
            </w:tcMar>
          </w:tcPr>
          <w:p w14:paraId="3A8A6902" w14:textId="5D36AD88" w:rsidR="00DE4CC6" w:rsidRPr="005629E2" w:rsidRDefault="00DE4CC6" w:rsidP="002D3296">
            <w:pPr>
              <w:tabs>
                <w:tab w:val="left" w:pos="884"/>
                <w:tab w:val="left" w:pos="1196"/>
              </w:tabs>
              <w:rPr>
                <w:b/>
                <w:sz w:val="22"/>
                <w:szCs w:val="22"/>
                <w:lang w:val="ro-MD"/>
              </w:rPr>
            </w:pPr>
            <w:r w:rsidRPr="005629E2">
              <w:rPr>
                <w:b/>
                <w:sz w:val="22"/>
                <w:szCs w:val="22"/>
                <w:lang w:val="ro-MD"/>
              </w:rPr>
              <w:t xml:space="preserve">Ministerul </w:t>
            </w:r>
            <w:r w:rsidR="00BF0C7C" w:rsidRPr="005629E2">
              <w:rPr>
                <w:b/>
                <w:sz w:val="22"/>
                <w:szCs w:val="22"/>
                <w:lang w:val="ro-MD"/>
              </w:rPr>
              <w:t xml:space="preserve">Dezvoltării Economice </w:t>
            </w:r>
            <w:r w:rsidR="005629E2" w:rsidRPr="005629E2">
              <w:rPr>
                <w:b/>
                <w:sz w:val="22"/>
                <w:szCs w:val="22"/>
                <w:lang w:val="ro-MD"/>
              </w:rPr>
              <w:t>ș</w:t>
            </w:r>
            <w:r w:rsidR="00BF0C7C" w:rsidRPr="005629E2">
              <w:rPr>
                <w:b/>
                <w:sz w:val="22"/>
                <w:szCs w:val="22"/>
                <w:lang w:val="ro-MD"/>
              </w:rPr>
              <w:t>i D</w:t>
            </w:r>
            <w:r w:rsidR="00E5426D" w:rsidRPr="005629E2">
              <w:rPr>
                <w:b/>
                <w:sz w:val="22"/>
                <w:szCs w:val="22"/>
                <w:lang w:val="ro-MD"/>
              </w:rPr>
              <w:t>i</w:t>
            </w:r>
            <w:r w:rsidR="00BF0C7C" w:rsidRPr="005629E2">
              <w:rPr>
                <w:b/>
                <w:sz w:val="22"/>
                <w:szCs w:val="22"/>
                <w:lang w:val="ro-MD"/>
              </w:rPr>
              <w:t>gitalizării</w:t>
            </w:r>
            <w:r w:rsidRPr="005629E2">
              <w:rPr>
                <w:b/>
                <w:sz w:val="22"/>
                <w:szCs w:val="22"/>
                <w:lang w:val="ro-MD"/>
              </w:rPr>
              <w:t xml:space="preserve">         </w:t>
            </w:r>
            <w:r w:rsidR="00511927" w:rsidRPr="00511927">
              <w:rPr>
                <w:sz w:val="22"/>
                <w:szCs w:val="22"/>
                <w:lang w:val="ro-MD"/>
              </w:rPr>
              <w:t>nr.13/2-3480 din 19.11.2024</w:t>
            </w:r>
          </w:p>
        </w:tc>
        <w:tc>
          <w:tcPr>
            <w:tcW w:w="6602" w:type="dxa"/>
            <w:tcMar>
              <w:top w:w="85" w:type="dxa"/>
              <w:bottom w:w="85" w:type="dxa"/>
            </w:tcMar>
          </w:tcPr>
          <w:p w14:paraId="3B71A9D2" w14:textId="77777777" w:rsidR="006842BB" w:rsidRPr="006842BB" w:rsidRDefault="006842BB" w:rsidP="006842BB">
            <w:pPr>
              <w:ind w:left="3" w:firstLine="162"/>
              <w:jc w:val="both"/>
              <w:rPr>
                <w:sz w:val="22"/>
                <w:szCs w:val="22"/>
                <w:lang w:val="ro-MD"/>
              </w:rPr>
            </w:pPr>
            <w:r w:rsidRPr="006842BB">
              <w:rPr>
                <w:sz w:val="22"/>
                <w:szCs w:val="22"/>
                <w:lang w:val="ro-MD"/>
              </w:rPr>
              <w:t xml:space="preserve">Cu referire la proiectul de hotărâre cu privire la aprobarea Conceptului </w:t>
            </w:r>
          </w:p>
          <w:p w14:paraId="39B9716A" w14:textId="0512C0D6" w:rsidR="006842BB" w:rsidRPr="006842BB" w:rsidRDefault="006842BB" w:rsidP="006842BB">
            <w:pPr>
              <w:ind w:left="3" w:firstLine="162"/>
              <w:jc w:val="both"/>
              <w:rPr>
                <w:sz w:val="22"/>
                <w:szCs w:val="22"/>
                <w:lang w:val="ro-MD"/>
              </w:rPr>
            </w:pPr>
            <w:r w:rsidRPr="006842BB">
              <w:rPr>
                <w:sz w:val="22"/>
                <w:szCs w:val="22"/>
                <w:lang w:val="ro-MD"/>
              </w:rPr>
              <w:t>Sistemului informațional național în domeniul eficienței energetice „SINEE” (număr unic 924/</w:t>
            </w:r>
            <w:proofErr w:type="spellStart"/>
            <w:r w:rsidRPr="006842BB">
              <w:rPr>
                <w:sz w:val="22"/>
                <w:szCs w:val="22"/>
                <w:lang w:val="ro-MD"/>
              </w:rPr>
              <w:t>MEn</w:t>
            </w:r>
            <w:proofErr w:type="spellEnd"/>
            <w:r w:rsidRPr="006842BB">
              <w:rPr>
                <w:sz w:val="22"/>
                <w:szCs w:val="22"/>
                <w:lang w:val="ro-MD"/>
              </w:rPr>
              <w:t xml:space="preserve">/2024), comunicăm următoarele obiecții și propuneri. </w:t>
            </w:r>
          </w:p>
          <w:p w14:paraId="1A40B8A4" w14:textId="77777777" w:rsidR="006842BB" w:rsidRPr="006842BB" w:rsidRDefault="006842BB" w:rsidP="006842BB">
            <w:pPr>
              <w:ind w:left="3" w:firstLine="162"/>
              <w:jc w:val="both"/>
              <w:rPr>
                <w:b/>
                <w:bCs/>
                <w:i/>
                <w:iCs/>
                <w:sz w:val="22"/>
                <w:szCs w:val="22"/>
                <w:lang w:val="ro-MD"/>
              </w:rPr>
            </w:pPr>
            <w:r w:rsidRPr="006842BB">
              <w:rPr>
                <w:b/>
                <w:bCs/>
                <w:i/>
                <w:iCs/>
                <w:sz w:val="22"/>
                <w:szCs w:val="22"/>
                <w:lang w:val="ro-MD"/>
              </w:rPr>
              <w:t xml:space="preserve">Referitor la proiectul hotărârii de Guvern. </w:t>
            </w:r>
          </w:p>
          <w:p w14:paraId="2FE89F7F" w14:textId="3885F6CA" w:rsidR="006842BB" w:rsidRPr="006842BB" w:rsidRDefault="00543A62" w:rsidP="006842BB">
            <w:pPr>
              <w:ind w:left="3" w:firstLine="162"/>
              <w:jc w:val="both"/>
              <w:rPr>
                <w:sz w:val="22"/>
                <w:szCs w:val="22"/>
                <w:lang w:val="ro-MD"/>
              </w:rPr>
            </w:pPr>
            <w:r>
              <w:rPr>
                <w:sz w:val="22"/>
                <w:szCs w:val="22"/>
                <w:lang w:val="ro-MD"/>
              </w:rPr>
              <w:t>1.</w:t>
            </w:r>
            <w:r w:rsidR="006842BB" w:rsidRPr="006842BB">
              <w:rPr>
                <w:sz w:val="22"/>
                <w:szCs w:val="22"/>
                <w:lang w:val="ro-MD"/>
              </w:rPr>
              <w:t xml:space="preserve">1) Se propune ca pct. 2 să preceadă pct. 1, deoarece procedura de documentare a SI în conformitate cu prevederile art. 76 al Legii cu privire la informatizare și la resursele informaționale de stat nr. 467/2003 demarează după instituirea SI. </w:t>
            </w:r>
          </w:p>
          <w:p w14:paraId="218C2D01" w14:textId="32FA7BCF" w:rsidR="006842BB" w:rsidRDefault="00543A62" w:rsidP="006842BB">
            <w:pPr>
              <w:ind w:left="3" w:firstLine="162"/>
              <w:jc w:val="both"/>
              <w:rPr>
                <w:sz w:val="22"/>
                <w:szCs w:val="22"/>
                <w:lang w:val="ro-MD"/>
              </w:rPr>
            </w:pPr>
            <w:r>
              <w:rPr>
                <w:sz w:val="22"/>
                <w:szCs w:val="22"/>
                <w:lang w:val="ro-MD"/>
              </w:rPr>
              <w:t>1.</w:t>
            </w:r>
            <w:r w:rsidR="006842BB" w:rsidRPr="006842BB">
              <w:rPr>
                <w:sz w:val="22"/>
                <w:szCs w:val="22"/>
                <w:lang w:val="ro-MD"/>
              </w:rPr>
              <w:t xml:space="preserve">2) Pct.4 din proiectul de hotărâre, care stabilește obligația Ministerul Energiei, cu suportul Instituției Publice Centrul Național pentru Energie Durabilă, de a elabora regulamentele privind organizarea și funcționarea subsistemelor ce constituie Sistemul informațional național în domeniul eficienței energetice „SINEE”, necesită a fi adus în concordanță cu prevederile art. 76 al Legii cu privire la informatizare și la resursele informaționale de stat nr. 467/2003, care stabilește expres care sunt documentele sistemelor și resurselor informaționale de stat: conceptul sistemului informațional, caietul de sarcini al sistemului informațional și regulamentul resursei informaționale. Respectiv, conform cerințelor Legii nr. 467/2003 documentul care necesită a fi elaborat este Regulamentul resursei informaționale, dar nu Regulamentul privind organizarea și funcționarea sistemului sau subsistemului informațional. </w:t>
            </w:r>
          </w:p>
          <w:p w14:paraId="511424A3" w14:textId="683CAF24" w:rsidR="006842BB" w:rsidRPr="006842BB" w:rsidRDefault="006842BB" w:rsidP="006842BB">
            <w:pPr>
              <w:ind w:left="3" w:firstLine="162"/>
              <w:jc w:val="both"/>
              <w:rPr>
                <w:b/>
                <w:bCs/>
                <w:i/>
                <w:iCs/>
                <w:sz w:val="22"/>
                <w:szCs w:val="22"/>
                <w:lang w:val="ro-MD"/>
              </w:rPr>
            </w:pPr>
            <w:r w:rsidRPr="006842BB">
              <w:rPr>
                <w:b/>
                <w:bCs/>
                <w:i/>
                <w:iCs/>
                <w:sz w:val="22"/>
                <w:szCs w:val="22"/>
                <w:lang w:val="ro-MD"/>
              </w:rPr>
              <w:lastRenderedPageBreak/>
              <w:t xml:space="preserve">Referitor la proiectul Conceptului Sistemului informațional național în domeniul eficienței energetice „SINEE” </w:t>
            </w:r>
          </w:p>
          <w:p w14:paraId="06154749" w14:textId="35CB64B8" w:rsidR="006842BB" w:rsidRPr="006842BB" w:rsidRDefault="00543A62" w:rsidP="006842BB">
            <w:pPr>
              <w:ind w:left="3" w:firstLine="162"/>
              <w:jc w:val="both"/>
              <w:rPr>
                <w:sz w:val="22"/>
                <w:szCs w:val="22"/>
                <w:lang w:val="ro-MD"/>
              </w:rPr>
            </w:pPr>
            <w:r>
              <w:rPr>
                <w:sz w:val="22"/>
                <w:szCs w:val="22"/>
                <w:lang w:val="ro-MD"/>
              </w:rPr>
              <w:t>2.</w:t>
            </w:r>
            <w:r w:rsidR="006842BB" w:rsidRPr="006842BB">
              <w:rPr>
                <w:sz w:val="22"/>
                <w:szCs w:val="22"/>
                <w:lang w:val="ro-MD"/>
              </w:rPr>
              <w:t xml:space="preserve">1) La „Introducere” obiectul de reglementare al Conceptului SINEE necesită a fi adus în concordanță cu prevederile 76 al Legii cu privire la informatizare și la resursele informaționale de stat nr. 467/2003, care stabilește că Conceptul sistemului informațional definește: spațiul funcțional, structura organizatorică, spațiul informațional, spațiul tehnologic, securitatea sistemului informațional și protecția informației. </w:t>
            </w:r>
          </w:p>
          <w:p w14:paraId="41E1116C" w14:textId="6CF40677" w:rsidR="006842BB" w:rsidRDefault="00543A62" w:rsidP="006842BB">
            <w:pPr>
              <w:ind w:left="3" w:firstLine="162"/>
              <w:jc w:val="both"/>
              <w:rPr>
                <w:sz w:val="22"/>
                <w:szCs w:val="22"/>
                <w:lang w:val="ro-MD"/>
              </w:rPr>
            </w:pPr>
            <w:r>
              <w:rPr>
                <w:sz w:val="22"/>
                <w:szCs w:val="22"/>
                <w:lang w:val="ro-MD"/>
              </w:rPr>
              <w:t>2.</w:t>
            </w:r>
            <w:r w:rsidR="006842BB" w:rsidRPr="006842BB">
              <w:rPr>
                <w:sz w:val="22"/>
                <w:szCs w:val="22"/>
                <w:lang w:val="ro-MD"/>
              </w:rPr>
              <w:t>2) La pct. 2 se propune înlocuirea sintagmei „SINEE” cu sintagma „Sistemul informațional național în domeniul eficienței energetice (în continuare SINEE) și excluderea pct. 1.</w:t>
            </w:r>
          </w:p>
          <w:p w14:paraId="6C123648" w14:textId="236F4209" w:rsidR="006842BB" w:rsidRPr="006842BB" w:rsidRDefault="00543A62" w:rsidP="006842BB">
            <w:pPr>
              <w:ind w:left="3" w:firstLine="162"/>
              <w:jc w:val="both"/>
              <w:rPr>
                <w:sz w:val="22"/>
                <w:szCs w:val="22"/>
                <w:lang w:val="ro-MD"/>
              </w:rPr>
            </w:pPr>
            <w:r>
              <w:rPr>
                <w:sz w:val="22"/>
                <w:szCs w:val="22"/>
                <w:lang w:val="ro-MD"/>
              </w:rPr>
              <w:t>2.</w:t>
            </w:r>
            <w:r w:rsidR="006842BB" w:rsidRPr="006842BB">
              <w:rPr>
                <w:sz w:val="22"/>
                <w:szCs w:val="22"/>
                <w:lang w:val="ro-MD"/>
              </w:rPr>
              <w:t xml:space="preserve">3) La pct. 16 considerăm oportun ca funcțiile de bază ce urmează a fi realizate de SINEE să fie completate cu următoarele funcții: </w:t>
            </w:r>
          </w:p>
          <w:p w14:paraId="11B961EB" w14:textId="77777777" w:rsidR="006842BB" w:rsidRPr="006842BB" w:rsidRDefault="006842BB" w:rsidP="006842BB">
            <w:pPr>
              <w:ind w:left="3" w:firstLine="162"/>
              <w:jc w:val="both"/>
              <w:rPr>
                <w:sz w:val="22"/>
                <w:szCs w:val="22"/>
                <w:lang w:val="ro-MD"/>
              </w:rPr>
            </w:pPr>
            <w:r w:rsidRPr="006842BB">
              <w:rPr>
                <w:sz w:val="22"/>
                <w:szCs w:val="22"/>
                <w:lang w:val="ro-MD"/>
              </w:rPr>
              <w:t xml:space="preserve">„1) formarea bazei de date a SINEE: </w:t>
            </w:r>
          </w:p>
          <w:p w14:paraId="3F72B662" w14:textId="0C41AF43" w:rsidR="006842BB" w:rsidRPr="006842BB" w:rsidRDefault="006842BB" w:rsidP="006842BB">
            <w:pPr>
              <w:ind w:left="3" w:firstLine="162"/>
              <w:jc w:val="both"/>
              <w:rPr>
                <w:sz w:val="22"/>
                <w:szCs w:val="22"/>
                <w:lang w:val="ro-MD"/>
              </w:rPr>
            </w:pPr>
            <w:r w:rsidRPr="006842BB">
              <w:rPr>
                <w:sz w:val="22"/>
                <w:szCs w:val="22"/>
                <w:lang w:val="ro-MD"/>
              </w:rPr>
              <w:t xml:space="preserve">a) luarea în evidență primară, care constă în atribuirea identificatorului unic obiectului de evidență și introducerea în baza de date a volumului stabilit de date; </w:t>
            </w:r>
          </w:p>
          <w:p w14:paraId="2ECB9DDA" w14:textId="77777777" w:rsidR="006842BB" w:rsidRPr="006842BB" w:rsidRDefault="006842BB" w:rsidP="006842BB">
            <w:pPr>
              <w:ind w:left="3" w:firstLine="162"/>
              <w:jc w:val="both"/>
              <w:rPr>
                <w:sz w:val="22"/>
                <w:szCs w:val="22"/>
                <w:lang w:val="ro-MD"/>
              </w:rPr>
            </w:pPr>
            <w:r w:rsidRPr="006842BB">
              <w:rPr>
                <w:sz w:val="22"/>
                <w:szCs w:val="22"/>
                <w:lang w:val="ro-MD"/>
              </w:rPr>
              <w:t xml:space="preserve">b) actualizarea datelor; </w:t>
            </w:r>
          </w:p>
          <w:p w14:paraId="6D737F97" w14:textId="4216E8B6" w:rsidR="006842BB" w:rsidRPr="006842BB" w:rsidRDefault="006842BB" w:rsidP="006842BB">
            <w:pPr>
              <w:ind w:left="3" w:firstLine="162"/>
              <w:jc w:val="both"/>
              <w:rPr>
                <w:sz w:val="22"/>
                <w:szCs w:val="22"/>
                <w:lang w:val="ro-MD"/>
              </w:rPr>
            </w:pPr>
            <w:r w:rsidRPr="006842BB">
              <w:rPr>
                <w:sz w:val="22"/>
                <w:szCs w:val="22"/>
                <w:lang w:val="ro-MD"/>
              </w:rPr>
              <w:t xml:space="preserve">c) scoaterea din evidență, care nu presupune excluderea fizică a datelor din registru, ci doar schimbarea statutului acestora; </w:t>
            </w:r>
          </w:p>
          <w:p w14:paraId="02F2AEDB" w14:textId="77777777" w:rsidR="006842BB" w:rsidRPr="006842BB" w:rsidRDefault="006842BB" w:rsidP="006842BB">
            <w:pPr>
              <w:ind w:left="3" w:firstLine="162"/>
              <w:jc w:val="both"/>
              <w:rPr>
                <w:sz w:val="22"/>
                <w:szCs w:val="22"/>
                <w:lang w:val="ro-MD"/>
              </w:rPr>
            </w:pPr>
            <w:r w:rsidRPr="006842BB">
              <w:rPr>
                <w:sz w:val="22"/>
                <w:szCs w:val="22"/>
                <w:lang w:val="ro-MD"/>
              </w:rPr>
              <w:t xml:space="preserve">2) asigurarea informațională a SI sub toate aspectele; </w:t>
            </w:r>
          </w:p>
          <w:p w14:paraId="332AC9B9" w14:textId="77777777" w:rsidR="006842BB" w:rsidRPr="006842BB" w:rsidRDefault="006842BB" w:rsidP="006842BB">
            <w:pPr>
              <w:ind w:left="3" w:firstLine="162"/>
              <w:jc w:val="both"/>
              <w:rPr>
                <w:sz w:val="22"/>
                <w:szCs w:val="22"/>
                <w:lang w:val="ro-MD"/>
              </w:rPr>
            </w:pPr>
            <w:r w:rsidRPr="006842BB">
              <w:rPr>
                <w:sz w:val="22"/>
                <w:szCs w:val="22"/>
                <w:lang w:val="ro-MD"/>
              </w:rPr>
              <w:t xml:space="preserve">3) asigurarea securității informației; </w:t>
            </w:r>
          </w:p>
          <w:p w14:paraId="50EE1E56" w14:textId="18AB0EE2" w:rsidR="006842BB" w:rsidRPr="006842BB" w:rsidRDefault="006842BB" w:rsidP="006842BB">
            <w:pPr>
              <w:ind w:left="3" w:firstLine="162"/>
              <w:jc w:val="both"/>
              <w:rPr>
                <w:sz w:val="22"/>
                <w:szCs w:val="22"/>
                <w:lang w:val="ro-MD"/>
              </w:rPr>
            </w:pPr>
            <w:r w:rsidRPr="006842BB">
              <w:rPr>
                <w:sz w:val="22"/>
                <w:szCs w:val="22"/>
                <w:lang w:val="ro-MD"/>
              </w:rPr>
              <w:t xml:space="preserve">4) asigurarea funcționării SI sub toate aspectele.” </w:t>
            </w:r>
          </w:p>
          <w:p w14:paraId="6933203F" w14:textId="3CE6739B" w:rsidR="006842BB" w:rsidRPr="006842BB" w:rsidRDefault="00543A62" w:rsidP="006842BB">
            <w:pPr>
              <w:ind w:left="3" w:firstLine="162"/>
              <w:jc w:val="both"/>
              <w:rPr>
                <w:sz w:val="22"/>
                <w:szCs w:val="22"/>
                <w:lang w:val="ro-MD"/>
              </w:rPr>
            </w:pPr>
            <w:r>
              <w:rPr>
                <w:sz w:val="22"/>
                <w:szCs w:val="22"/>
                <w:lang w:val="ro-MD"/>
              </w:rPr>
              <w:t>2.</w:t>
            </w:r>
            <w:r w:rsidR="006842BB" w:rsidRPr="006842BB">
              <w:rPr>
                <w:sz w:val="22"/>
                <w:szCs w:val="22"/>
                <w:lang w:val="ro-MD"/>
              </w:rPr>
              <w:t xml:space="preserve">4) La Capitolul III „Spațiul funcțional al SINEE”, secțiunile 9 și 10 necesită a fi reformulate deoarece subsistemele „Administrare și funcționalități de sistem” și „Analiză date și generare rapoarte” (ADGR) constituie în esență contururi funcționale, dar nu subsisteme ale SINEE. </w:t>
            </w:r>
          </w:p>
          <w:p w14:paraId="6AEB4199" w14:textId="12679934" w:rsidR="00DE4CC6" w:rsidRPr="00511927" w:rsidRDefault="00543A62" w:rsidP="006842BB">
            <w:pPr>
              <w:ind w:left="3" w:firstLine="162"/>
              <w:jc w:val="both"/>
              <w:rPr>
                <w:sz w:val="22"/>
                <w:szCs w:val="22"/>
                <w:lang w:val="ro-MD"/>
              </w:rPr>
            </w:pPr>
            <w:r>
              <w:rPr>
                <w:sz w:val="22"/>
                <w:szCs w:val="22"/>
                <w:lang w:val="ro-MD"/>
              </w:rPr>
              <w:t>2.</w:t>
            </w:r>
            <w:r w:rsidR="006842BB" w:rsidRPr="006842BB">
              <w:rPr>
                <w:sz w:val="22"/>
                <w:szCs w:val="22"/>
                <w:lang w:val="ro-MD"/>
              </w:rPr>
              <w:t>5) Prevederile pct.57, care stabilesc competența Deținătorului SINEE de a asigura condițiile juridice, financiare și organizatorice pentru crearea, operarea, administrarea, mentenanța și dezvoltarea sistemului informațional, necesită a fi excluse deoarece contravin prevederilor art. 72 și 73 al Legii cu privire la informatizare și la resursele informaționale de stat nr. 467/2003.</w:t>
            </w:r>
          </w:p>
        </w:tc>
        <w:tc>
          <w:tcPr>
            <w:tcW w:w="4581" w:type="dxa"/>
            <w:tcMar>
              <w:top w:w="85" w:type="dxa"/>
              <w:bottom w:w="85" w:type="dxa"/>
            </w:tcMar>
          </w:tcPr>
          <w:p w14:paraId="28A7E32C" w14:textId="15DFA88B" w:rsidR="00DE4CC6" w:rsidRDefault="00511E22" w:rsidP="00DE4CC6">
            <w:pPr>
              <w:tabs>
                <w:tab w:val="left" w:pos="884"/>
                <w:tab w:val="left" w:pos="1196"/>
              </w:tabs>
              <w:jc w:val="both"/>
              <w:rPr>
                <w:sz w:val="22"/>
                <w:szCs w:val="22"/>
                <w:lang w:val="ro-MD"/>
              </w:rPr>
            </w:pPr>
            <w:r>
              <w:rPr>
                <w:sz w:val="22"/>
                <w:szCs w:val="22"/>
                <w:lang w:val="ro-MD"/>
              </w:rPr>
              <w:lastRenderedPageBreak/>
              <w:t>1</w:t>
            </w:r>
            <w:r w:rsidR="00543A62">
              <w:rPr>
                <w:sz w:val="22"/>
                <w:szCs w:val="22"/>
                <w:lang w:val="ro-MD"/>
              </w:rPr>
              <w:t>.1</w:t>
            </w:r>
            <w:r w:rsidR="00B377D8">
              <w:rPr>
                <w:sz w:val="22"/>
                <w:szCs w:val="22"/>
                <w:lang w:val="ro-MD"/>
              </w:rPr>
              <w:t>. Se acceptă.</w:t>
            </w:r>
          </w:p>
          <w:p w14:paraId="39811BED" w14:textId="77777777" w:rsidR="00B377D8" w:rsidRDefault="00B377D8" w:rsidP="00DE4CC6">
            <w:pPr>
              <w:tabs>
                <w:tab w:val="left" w:pos="884"/>
                <w:tab w:val="left" w:pos="1196"/>
              </w:tabs>
              <w:jc w:val="both"/>
              <w:rPr>
                <w:sz w:val="22"/>
                <w:szCs w:val="22"/>
                <w:lang w:val="ro-MD"/>
              </w:rPr>
            </w:pPr>
            <w:r w:rsidRPr="00B377D8">
              <w:rPr>
                <w:sz w:val="22"/>
                <w:szCs w:val="22"/>
                <w:lang w:val="ro-MD"/>
              </w:rPr>
              <w:t>P</w:t>
            </w:r>
            <w:r>
              <w:rPr>
                <w:sz w:val="22"/>
                <w:szCs w:val="22"/>
                <w:lang w:val="ro-MD"/>
              </w:rPr>
              <w:t>unctul 2</w:t>
            </w:r>
            <w:r w:rsidR="000612A6">
              <w:rPr>
                <w:sz w:val="22"/>
                <w:szCs w:val="22"/>
                <w:lang w:val="ro-MD"/>
              </w:rPr>
              <w:t xml:space="preserve"> din proiectul HG cu privire la aprobarea Conceptului SINEE</w:t>
            </w:r>
            <w:r w:rsidRPr="00B377D8">
              <w:rPr>
                <w:sz w:val="22"/>
                <w:szCs w:val="22"/>
                <w:lang w:val="ro-MD"/>
              </w:rPr>
              <w:t xml:space="preserve"> </w:t>
            </w:r>
            <w:r w:rsidR="000612A6">
              <w:rPr>
                <w:sz w:val="22"/>
                <w:szCs w:val="22"/>
                <w:lang w:val="ro-MD"/>
              </w:rPr>
              <w:t>a fost</w:t>
            </w:r>
            <w:r w:rsidRPr="00B377D8">
              <w:rPr>
                <w:sz w:val="22"/>
                <w:szCs w:val="22"/>
                <w:lang w:val="ro-MD"/>
              </w:rPr>
              <w:t xml:space="preserve"> exclu</w:t>
            </w:r>
            <w:r w:rsidR="000612A6">
              <w:rPr>
                <w:sz w:val="22"/>
                <w:szCs w:val="22"/>
                <w:lang w:val="ro-MD"/>
              </w:rPr>
              <w:t>s</w:t>
            </w:r>
            <w:r w:rsidR="00120A0E">
              <w:rPr>
                <w:sz w:val="22"/>
                <w:szCs w:val="22"/>
                <w:lang w:val="ro-MD"/>
              </w:rPr>
              <w:t xml:space="preserve"> în urma recomandării Agenției de Guvernare Electronică. Astfel,</w:t>
            </w:r>
            <w:r w:rsidRPr="00B377D8">
              <w:rPr>
                <w:sz w:val="22"/>
                <w:szCs w:val="22"/>
                <w:lang w:val="ro-MD"/>
              </w:rPr>
              <w:t xml:space="preserve"> aprobarea instituirii, de drept, a Sistemului informațional național în domeniul eficienței energetice urmează să se efectueze, înainte de punerea în exploatare a acestuia, concomitent cu aprobarea de către Guvern și a viitoarelor regulamente ale subsistemelor ce vor constitui SINEE, în temeiul art.22 </w:t>
            </w:r>
            <w:proofErr w:type="spellStart"/>
            <w:r w:rsidRPr="00B377D8">
              <w:rPr>
                <w:sz w:val="22"/>
                <w:szCs w:val="22"/>
                <w:lang w:val="ro-MD"/>
              </w:rPr>
              <w:t>lit.c</w:t>
            </w:r>
            <w:proofErr w:type="spellEnd"/>
            <w:r w:rsidRPr="00B377D8">
              <w:rPr>
                <w:sz w:val="22"/>
                <w:szCs w:val="22"/>
                <w:lang w:val="ro-MD"/>
              </w:rPr>
              <w:t xml:space="preserve">) și d), coroborat cu art.76 alin.(2) </w:t>
            </w:r>
            <w:proofErr w:type="spellStart"/>
            <w:r w:rsidRPr="00B377D8">
              <w:rPr>
                <w:sz w:val="22"/>
                <w:szCs w:val="22"/>
                <w:lang w:val="ro-MD"/>
              </w:rPr>
              <w:t>lit.c</w:t>
            </w:r>
            <w:proofErr w:type="spellEnd"/>
            <w:r w:rsidRPr="00B377D8">
              <w:rPr>
                <w:sz w:val="22"/>
                <w:szCs w:val="22"/>
                <w:lang w:val="ro-MD"/>
              </w:rPr>
              <w:t>), din Legea Republicii Moldova nr.467/2003 cu privire la informatizare și la resursele informaționale de stat.</w:t>
            </w:r>
          </w:p>
          <w:p w14:paraId="0F619F2E" w14:textId="77777777" w:rsidR="00543A62" w:rsidRDefault="00543A62" w:rsidP="00DE4CC6">
            <w:pPr>
              <w:tabs>
                <w:tab w:val="left" w:pos="884"/>
                <w:tab w:val="left" w:pos="1196"/>
              </w:tabs>
              <w:jc w:val="both"/>
              <w:rPr>
                <w:sz w:val="22"/>
                <w:szCs w:val="22"/>
                <w:lang w:val="ro-MD"/>
              </w:rPr>
            </w:pPr>
          </w:p>
          <w:p w14:paraId="1EF96710" w14:textId="1526C875" w:rsidR="00543A62" w:rsidRDefault="00543A62" w:rsidP="00DE4CC6">
            <w:pPr>
              <w:tabs>
                <w:tab w:val="left" w:pos="884"/>
                <w:tab w:val="left" w:pos="1196"/>
              </w:tabs>
              <w:jc w:val="both"/>
              <w:rPr>
                <w:sz w:val="22"/>
                <w:szCs w:val="22"/>
                <w:lang w:val="ro-MD"/>
              </w:rPr>
            </w:pPr>
            <w:r>
              <w:rPr>
                <w:sz w:val="22"/>
                <w:szCs w:val="22"/>
                <w:lang w:val="ro-MD"/>
              </w:rPr>
              <w:t>1.2. Se acceptă.</w:t>
            </w:r>
          </w:p>
          <w:p w14:paraId="42378EE4" w14:textId="77777777" w:rsidR="00297D7A" w:rsidRDefault="00297D7A" w:rsidP="00DE4CC6">
            <w:pPr>
              <w:tabs>
                <w:tab w:val="left" w:pos="884"/>
                <w:tab w:val="left" w:pos="1196"/>
              </w:tabs>
              <w:jc w:val="both"/>
              <w:rPr>
                <w:sz w:val="22"/>
                <w:szCs w:val="22"/>
                <w:lang w:val="ro-MD"/>
              </w:rPr>
            </w:pPr>
          </w:p>
          <w:p w14:paraId="510A7A25" w14:textId="5904BFD9" w:rsidR="00543A62" w:rsidRDefault="00543A62" w:rsidP="00543A62">
            <w:pPr>
              <w:tabs>
                <w:tab w:val="left" w:pos="884"/>
                <w:tab w:val="left" w:pos="1196"/>
              </w:tabs>
              <w:jc w:val="both"/>
              <w:rPr>
                <w:sz w:val="22"/>
                <w:szCs w:val="22"/>
                <w:lang w:val="ro-MD"/>
              </w:rPr>
            </w:pPr>
            <w:r>
              <w:rPr>
                <w:sz w:val="22"/>
                <w:szCs w:val="22"/>
                <w:lang w:val="ro-MD"/>
              </w:rPr>
              <w:t>2.1. Se acceptă.</w:t>
            </w:r>
          </w:p>
          <w:p w14:paraId="3478808E" w14:textId="77777777" w:rsidR="00CF3E49" w:rsidRDefault="00CF3E49" w:rsidP="00543A62">
            <w:pPr>
              <w:tabs>
                <w:tab w:val="left" w:pos="884"/>
                <w:tab w:val="left" w:pos="1196"/>
              </w:tabs>
              <w:jc w:val="both"/>
              <w:rPr>
                <w:sz w:val="22"/>
                <w:szCs w:val="22"/>
                <w:lang w:val="ro-MD"/>
              </w:rPr>
            </w:pPr>
          </w:p>
          <w:p w14:paraId="6EE5EF8E" w14:textId="31C1B42E" w:rsidR="00CF3E49" w:rsidRDefault="00CF3E49" w:rsidP="00CF3E49">
            <w:pPr>
              <w:tabs>
                <w:tab w:val="left" w:pos="884"/>
                <w:tab w:val="left" w:pos="1196"/>
              </w:tabs>
              <w:jc w:val="both"/>
              <w:rPr>
                <w:sz w:val="22"/>
                <w:szCs w:val="22"/>
                <w:lang w:val="ro-MD"/>
              </w:rPr>
            </w:pPr>
            <w:r>
              <w:rPr>
                <w:sz w:val="22"/>
                <w:szCs w:val="22"/>
                <w:lang w:val="ro-MD"/>
              </w:rPr>
              <w:t xml:space="preserve">2.2. </w:t>
            </w:r>
            <w:r w:rsidR="003F4463">
              <w:rPr>
                <w:sz w:val="22"/>
                <w:szCs w:val="22"/>
                <w:lang w:val="ro-MD"/>
              </w:rPr>
              <w:t>Nu s</w:t>
            </w:r>
            <w:r>
              <w:rPr>
                <w:sz w:val="22"/>
                <w:szCs w:val="22"/>
                <w:lang w:val="ro-MD"/>
              </w:rPr>
              <w:t>e acceptă.</w:t>
            </w:r>
          </w:p>
          <w:p w14:paraId="3C7F83C9" w14:textId="1D633F25" w:rsidR="003F4463" w:rsidRDefault="008542C9" w:rsidP="00CF3E49">
            <w:pPr>
              <w:tabs>
                <w:tab w:val="left" w:pos="884"/>
                <w:tab w:val="left" w:pos="1196"/>
              </w:tabs>
              <w:jc w:val="both"/>
              <w:rPr>
                <w:sz w:val="22"/>
                <w:szCs w:val="22"/>
                <w:lang w:val="ro-MD"/>
              </w:rPr>
            </w:pPr>
            <w:r>
              <w:rPr>
                <w:sz w:val="22"/>
                <w:szCs w:val="22"/>
                <w:lang w:val="ro-MD"/>
              </w:rPr>
              <w:t xml:space="preserve">În conformitate cu Anexa 3 din reglementarea tehnică </w:t>
            </w:r>
            <w:r w:rsidR="006760DF">
              <w:rPr>
                <w:sz w:val="22"/>
                <w:szCs w:val="22"/>
                <w:lang w:val="ro-MD"/>
              </w:rPr>
              <w:t>„</w:t>
            </w:r>
            <w:r w:rsidR="006760DF" w:rsidRPr="006760DF">
              <w:rPr>
                <w:sz w:val="22"/>
                <w:szCs w:val="22"/>
                <w:lang w:val="ro-MD"/>
              </w:rPr>
              <w:t>Procesele ciclului de viață al software-</w:t>
            </w:r>
            <w:r w:rsidR="006760DF" w:rsidRPr="006760DF">
              <w:rPr>
                <w:sz w:val="22"/>
                <w:szCs w:val="22"/>
                <w:lang w:val="ro-MD"/>
              </w:rPr>
              <w:lastRenderedPageBreak/>
              <w:t>ului</w:t>
            </w:r>
            <w:r w:rsidR="006760DF">
              <w:rPr>
                <w:sz w:val="22"/>
                <w:szCs w:val="22"/>
                <w:lang w:val="ro-MD"/>
              </w:rPr>
              <w:t xml:space="preserve">” </w:t>
            </w:r>
            <w:r w:rsidR="006760DF" w:rsidRPr="006760DF">
              <w:rPr>
                <w:sz w:val="22"/>
                <w:szCs w:val="22"/>
                <w:lang w:val="ro-MD"/>
              </w:rPr>
              <w:t>RT 38370656 - 002:2006</w:t>
            </w:r>
            <w:r w:rsidR="006760DF">
              <w:rPr>
                <w:sz w:val="22"/>
                <w:szCs w:val="22"/>
                <w:lang w:val="ro-MD"/>
              </w:rPr>
              <w:t xml:space="preserve">, </w:t>
            </w:r>
            <w:r w:rsidR="0050205F">
              <w:rPr>
                <w:sz w:val="22"/>
                <w:szCs w:val="22"/>
                <w:lang w:val="ro-MD"/>
              </w:rPr>
              <w:t xml:space="preserve">al doilea element de structură a </w:t>
            </w:r>
            <w:r w:rsidR="00D605BF">
              <w:rPr>
                <w:sz w:val="22"/>
                <w:szCs w:val="22"/>
                <w:lang w:val="ro-MD"/>
              </w:rPr>
              <w:t>conceptului</w:t>
            </w:r>
            <w:r w:rsidR="0050205F">
              <w:rPr>
                <w:sz w:val="22"/>
                <w:szCs w:val="22"/>
                <w:lang w:val="ro-MD"/>
              </w:rPr>
              <w:t xml:space="preserve"> tehnic este </w:t>
            </w:r>
            <w:r w:rsidR="009C15B4">
              <w:rPr>
                <w:sz w:val="22"/>
                <w:szCs w:val="22"/>
                <w:lang w:val="ro-MD"/>
              </w:rPr>
              <w:t>„</w:t>
            </w:r>
            <w:r w:rsidR="009C15B4" w:rsidRPr="009C15B4">
              <w:rPr>
                <w:sz w:val="22"/>
                <w:szCs w:val="22"/>
                <w:lang w:val="ro-MD"/>
              </w:rPr>
              <w:t>Generalități</w:t>
            </w:r>
            <w:r w:rsidR="009C15B4">
              <w:rPr>
                <w:sz w:val="22"/>
                <w:szCs w:val="22"/>
                <w:lang w:val="ro-MD"/>
              </w:rPr>
              <w:t xml:space="preserve">” care trebuie să indice separat care este </w:t>
            </w:r>
            <w:r w:rsidR="00FC1609" w:rsidRPr="00FC1609">
              <w:rPr>
                <w:sz w:val="22"/>
                <w:szCs w:val="22"/>
                <w:lang w:val="ro-MD"/>
              </w:rPr>
              <w:t>denumirea sistemului (deplină, pe scurt, abrevierea)</w:t>
            </w:r>
            <w:r w:rsidR="00FC1609">
              <w:rPr>
                <w:sz w:val="22"/>
                <w:szCs w:val="22"/>
                <w:lang w:val="ro-MD"/>
              </w:rPr>
              <w:t>.</w:t>
            </w:r>
          </w:p>
          <w:p w14:paraId="62097513" w14:textId="2978B9DD" w:rsidR="00FC1609" w:rsidRDefault="00FC1609" w:rsidP="00CF3E49">
            <w:pPr>
              <w:tabs>
                <w:tab w:val="left" w:pos="884"/>
                <w:tab w:val="left" w:pos="1196"/>
              </w:tabs>
              <w:jc w:val="both"/>
              <w:rPr>
                <w:sz w:val="22"/>
                <w:szCs w:val="22"/>
                <w:lang w:val="ro-MD"/>
              </w:rPr>
            </w:pPr>
            <w:r>
              <w:rPr>
                <w:sz w:val="22"/>
                <w:szCs w:val="22"/>
                <w:lang w:val="ro-MD"/>
              </w:rPr>
              <w:t xml:space="preserve">Totodată, </w:t>
            </w:r>
            <w:r w:rsidR="009168B8">
              <w:rPr>
                <w:sz w:val="22"/>
                <w:szCs w:val="22"/>
                <w:lang w:val="ro-MD"/>
              </w:rPr>
              <w:t>abrevierea sistemului informatic este specificată în Introducere</w:t>
            </w:r>
            <w:r w:rsidR="00496927">
              <w:rPr>
                <w:sz w:val="22"/>
                <w:szCs w:val="22"/>
                <w:lang w:val="ro-MD"/>
              </w:rPr>
              <w:t xml:space="preserve"> pentru o expunere mai laconică ulterior în tot textul conceptului tehnic.</w:t>
            </w:r>
          </w:p>
          <w:p w14:paraId="76BD2074" w14:textId="77777777" w:rsidR="00D605BF" w:rsidRDefault="00D605BF" w:rsidP="00CF3E49">
            <w:pPr>
              <w:tabs>
                <w:tab w:val="left" w:pos="884"/>
                <w:tab w:val="left" w:pos="1196"/>
              </w:tabs>
              <w:jc w:val="both"/>
              <w:rPr>
                <w:sz w:val="22"/>
                <w:szCs w:val="22"/>
                <w:lang w:val="ro-MD"/>
              </w:rPr>
            </w:pPr>
          </w:p>
          <w:p w14:paraId="3168F93F" w14:textId="69D4DB1D" w:rsidR="00D605BF" w:rsidRDefault="00D605BF" w:rsidP="00D605BF">
            <w:pPr>
              <w:tabs>
                <w:tab w:val="left" w:pos="884"/>
                <w:tab w:val="left" w:pos="1196"/>
              </w:tabs>
              <w:jc w:val="both"/>
              <w:rPr>
                <w:sz w:val="22"/>
                <w:szCs w:val="22"/>
                <w:lang w:val="ro-MD"/>
              </w:rPr>
            </w:pPr>
            <w:r>
              <w:rPr>
                <w:sz w:val="22"/>
                <w:szCs w:val="22"/>
                <w:lang w:val="ro-MD"/>
              </w:rPr>
              <w:t>2.3. Nu se acceptă.</w:t>
            </w:r>
          </w:p>
          <w:p w14:paraId="5BBC0554" w14:textId="191B02E6" w:rsidR="00CB0D90" w:rsidRDefault="00C01670" w:rsidP="00D605BF">
            <w:pPr>
              <w:tabs>
                <w:tab w:val="left" w:pos="884"/>
                <w:tab w:val="left" w:pos="1196"/>
              </w:tabs>
              <w:jc w:val="both"/>
              <w:rPr>
                <w:sz w:val="22"/>
                <w:szCs w:val="22"/>
                <w:lang w:val="ro-MD"/>
              </w:rPr>
            </w:pPr>
            <w:r>
              <w:rPr>
                <w:sz w:val="22"/>
                <w:szCs w:val="22"/>
                <w:lang w:val="ro-MD"/>
              </w:rPr>
              <w:t xml:space="preserve">Așa cum este descris în Concept la </w:t>
            </w:r>
            <w:r w:rsidR="00DE425D" w:rsidRPr="00DE425D">
              <w:rPr>
                <w:sz w:val="22"/>
                <w:szCs w:val="22"/>
                <w:lang w:val="ro-MD"/>
              </w:rPr>
              <w:t xml:space="preserve">Capitolul III. </w:t>
            </w:r>
            <w:r w:rsidR="00DE425D">
              <w:rPr>
                <w:sz w:val="22"/>
                <w:szCs w:val="22"/>
                <w:lang w:val="ro-MD"/>
              </w:rPr>
              <w:t>„</w:t>
            </w:r>
            <w:r w:rsidR="00DE425D" w:rsidRPr="00DE425D">
              <w:rPr>
                <w:sz w:val="22"/>
                <w:szCs w:val="22"/>
                <w:lang w:val="ro-MD"/>
              </w:rPr>
              <w:t>Spațiul funcțional al SINEE</w:t>
            </w:r>
            <w:r w:rsidR="00DE425D">
              <w:rPr>
                <w:sz w:val="22"/>
                <w:szCs w:val="22"/>
                <w:lang w:val="ro-MD"/>
              </w:rPr>
              <w:t>”, SINEE reprezintă un sistem informațional integrat care este constituit din mai multe componente funcționale mari</w:t>
            </w:r>
            <w:r w:rsidR="00F23739">
              <w:rPr>
                <w:sz w:val="22"/>
                <w:szCs w:val="22"/>
                <w:lang w:val="ro-MD"/>
              </w:rPr>
              <w:t xml:space="preserve"> (subsisteme informaționale). </w:t>
            </w:r>
            <w:r w:rsidR="00D54449">
              <w:rPr>
                <w:sz w:val="22"/>
                <w:szCs w:val="22"/>
                <w:lang w:val="ro-MD"/>
              </w:rPr>
              <w:t>Punctul 16 din Conceptul SINEE indică doar cele mai importante funcții de bază care trebuie asigurate prin implementarea acestor subsisteme informaționale</w:t>
            </w:r>
            <w:r w:rsidR="005844EB">
              <w:rPr>
                <w:sz w:val="22"/>
                <w:szCs w:val="22"/>
                <w:lang w:val="ro-MD"/>
              </w:rPr>
              <w:t xml:space="preserve">. Mai detaliat, </w:t>
            </w:r>
            <w:r w:rsidR="00C16963">
              <w:rPr>
                <w:sz w:val="22"/>
                <w:szCs w:val="22"/>
                <w:lang w:val="ro-MD"/>
              </w:rPr>
              <w:t xml:space="preserve">începând </w:t>
            </w:r>
            <w:r w:rsidR="005844EB">
              <w:rPr>
                <w:sz w:val="22"/>
                <w:szCs w:val="22"/>
                <w:lang w:val="ro-MD"/>
              </w:rPr>
              <w:t xml:space="preserve">cu Secțiunea a 2-a </w:t>
            </w:r>
            <w:r w:rsidR="004E1E4F">
              <w:rPr>
                <w:sz w:val="22"/>
                <w:szCs w:val="22"/>
                <w:lang w:val="ro-MD"/>
              </w:rPr>
              <w:t xml:space="preserve">din </w:t>
            </w:r>
            <w:r w:rsidR="00C16963" w:rsidRPr="00C16963">
              <w:rPr>
                <w:sz w:val="22"/>
                <w:szCs w:val="22"/>
                <w:lang w:val="ro-MD"/>
              </w:rPr>
              <w:t xml:space="preserve">Capitolul III. </w:t>
            </w:r>
            <w:r w:rsidR="00C16963">
              <w:rPr>
                <w:sz w:val="22"/>
                <w:szCs w:val="22"/>
                <w:lang w:val="ro-MD"/>
              </w:rPr>
              <w:t>„</w:t>
            </w:r>
            <w:r w:rsidR="00C16963" w:rsidRPr="00C16963">
              <w:rPr>
                <w:sz w:val="22"/>
                <w:szCs w:val="22"/>
                <w:lang w:val="ro-MD"/>
              </w:rPr>
              <w:t>Spațiul funcțional al SINEE</w:t>
            </w:r>
            <w:r w:rsidR="00C16963">
              <w:rPr>
                <w:sz w:val="22"/>
                <w:szCs w:val="22"/>
                <w:lang w:val="ro-MD"/>
              </w:rPr>
              <w:t>” este descris</w:t>
            </w:r>
            <w:r w:rsidR="00D314B6">
              <w:rPr>
                <w:sz w:val="22"/>
                <w:szCs w:val="22"/>
                <w:lang w:val="ro-MD"/>
              </w:rPr>
              <w:t xml:space="preserve"> fiecare subsistem informațional al SINEE sub aspect funcțional</w:t>
            </w:r>
            <w:r w:rsidR="00D416DF">
              <w:rPr>
                <w:sz w:val="22"/>
                <w:szCs w:val="22"/>
                <w:lang w:val="ro-MD"/>
              </w:rPr>
              <w:t>.</w:t>
            </w:r>
          </w:p>
          <w:p w14:paraId="20B71047" w14:textId="58A9E830" w:rsidR="00D416DF" w:rsidRDefault="00B6195F" w:rsidP="00D605BF">
            <w:pPr>
              <w:tabs>
                <w:tab w:val="left" w:pos="884"/>
                <w:tab w:val="left" w:pos="1196"/>
              </w:tabs>
              <w:jc w:val="both"/>
              <w:rPr>
                <w:sz w:val="22"/>
                <w:szCs w:val="22"/>
                <w:lang w:val="ro-MD"/>
              </w:rPr>
            </w:pPr>
            <w:r>
              <w:rPr>
                <w:sz w:val="22"/>
                <w:szCs w:val="22"/>
                <w:lang w:val="ro-MD"/>
              </w:rPr>
              <w:t xml:space="preserve">Cu referire la obiecția de a adăuga </w:t>
            </w:r>
            <w:r w:rsidR="00385ACE">
              <w:rPr>
                <w:sz w:val="22"/>
                <w:szCs w:val="22"/>
                <w:lang w:val="ro-MD"/>
              </w:rPr>
              <w:t>funcția „</w:t>
            </w:r>
            <w:r w:rsidR="00385ACE" w:rsidRPr="00385ACE">
              <w:rPr>
                <w:sz w:val="22"/>
                <w:szCs w:val="22"/>
                <w:lang w:val="ro-MD"/>
              </w:rPr>
              <w:t>formarea bazei de date a SINEE</w:t>
            </w:r>
            <w:r w:rsidR="00385ACE">
              <w:rPr>
                <w:sz w:val="22"/>
                <w:szCs w:val="22"/>
                <w:lang w:val="ro-MD"/>
              </w:rPr>
              <w:t>”, nu considerăm ca este o funcție a sistemului ci mai degrabă o consecință</w:t>
            </w:r>
            <w:r w:rsidR="00756AA0">
              <w:rPr>
                <w:sz w:val="22"/>
                <w:szCs w:val="22"/>
                <w:lang w:val="ro-MD"/>
              </w:rPr>
              <w:t xml:space="preserve"> a proceselor de business ale IP CNED care sunt digitalizate prin intermediul componentelor funcționale ale SINEE.</w:t>
            </w:r>
            <w:r w:rsidR="003A6F58">
              <w:rPr>
                <w:sz w:val="22"/>
                <w:szCs w:val="22"/>
                <w:lang w:val="ro-MD"/>
              </w:rPr>
              <w:t xml:space="preserve"> Cu toate acestea, </w:t>
            </w:r>
            <w:r w:rsidR="007C227D">
              <w:rPr>
                <w:sz w:val="22"/>
                <w:szCs w:val="22"/>
                <w:lang w:val="ro-MD"/>
              </w:rPr>
              <w:t xml:space="preserve">în </w:t>
            </w:r>
            <w:r w:rsidR="007C227D" w:rsidRPr="007C227D">
              <w:rPr>
                <w:sz w:val="22"/>
                <w:szCs w:val="22"/>
                <w:lang w:val="ro-MD"/>
              </w:rPr>
              <w:t xml:space="preserve">Capitolul VI. </w:t>
            </w:r>
            <w:r w:rsidR="007C227D">
              <w:rPr>
                <w:sz w:val="22"/>
                <w:szCs w:val="22"/>
                <w:lang w:val="ro-MD"/>
              </w:rPr>
              <w:t>„</w:t>
            </w:r>
            <w:r w:rsidR="007C227D" w:rsidRPr="007C227D">
              <w:rPr>
                <w:sz w:val="22"/>
                <w:szCs w:val="22"/>
                <w:lang w:val="ro-MD"/>
              </w:rPr>
              <w:t>Spațiul informațional al SINEE</w:t>
            </w:r>
            <w:r w:rsidR="007C227D">
              <w:rPr>
                <w:sz w:val="22"/>
                <w:szCs w:val="22"/>
                <w:lang w:val="ro-MD"/>
              </w:rPr>
              <w:t xml:space="preserve">” </w:t>
            </w:r>
            <w:r w:rsidR="00763A41">
              <w:rPr>
                <w:sz w:val="22"/>
                <w:szCs w:val="22"/>
                <w:lang w:val="ro-MD"/>
              </w:rPr>
              <w:t>sunt</w:t>
            </w:r>
            <w:r w:rsidR="007C227D">
              <w:rPr>
                <w:sz w:val="22"/>
                <w:szCs w:val="22"/>
                <w:lang w:val="ro-MD"/>
              </w:rPr>
              <w:t xml:space="preserve"> descris</w:t>
            </w:r>
            <w:r w:rsidR="00763A41">
              <w:rPr>
                <w:sz w:val="22"/>
                <w:szCs w:val="22"/>
                <w:lang w:val="ro-MD"/>
              </w:rPr>
              <w:t>e</w:t>
            </w:r>
            <w:r w:rsidR="007C227D">
              <w:rPr>
                <w:sz w:val="22"/>
                <w:szCs w:val="22"/>
                <w:lang w:val="ro-MD"/>
              </w:rPr>
              <w:t xml:space="preserve"> cu amănunt</w:t>
            </w:r>
            <w:r w:rsidR="00763A41">
              <w:rPr>
                <w:sz w:val="22"/>
                <w:szCs w:val="22"/>
                <w:lang w:val="ro-MD"/>
              </w:rPr>
              <w:t xml:space="preserve"> obiectele informaționale care vor forma resursa informaționale </w:t>
            </w:r>
            <w:r w:rsidR="00B24409">
              <w:rPr>
                <w:sz w:val="22"/>
                <w:szCs w:val="22"/>
                <w:lang w:val="ro-MD"/>
              </w:rPr>
              <w:t xml:space="preserve">SINEE. Pentru fiecare din acestea sunt indicate atributele din care este format, </w:t>
            </w:r>
            <w:r w:rsidR="0020138C">
              <w:rPr>
                <w:sz w:val="22"/>
                <w:szCs w:val="22"/>
                <w:lang w:val="ro-MD"/>
              </w:rPr>
              <w:lastRenderedPageBreak/>
              <w:t xml:space="preserve">identificatoarele și scenariile </w:t>
            </w:r>
            <w:r w:rsidR="00CC4AE5" w:rsidRPr="00CC4AE5">
              <w:rPr>
                <w:sz w:val="22"/>
                <w:szCs w:val="22"/>
                <w:lang w:val="ro-MD"/>
              </w:rPr>
              <w:t>referitoare la obiectul informațional</w:t>
            </w:r>
            <w:r w:rsidR="00CC4AE5">
              <w:rPr>
                <w:sz w:val="22"/>
                <w:szCs w:val="22"/>
                <w:lang w:val="ro-MD"/>
              </w:rPr>
              <w:t xml:space="preserve"> ca: </w:t>
            </w:r>
            <w:r w:rsidR="00576221" w:rsidRPr="00576221">
              <w:rPr>
                <w:sz w:val="22"/>
                <w:szCs w:val="22"/>
                <w:lang w:val="ro-MD"/>
              </w:rPr>
              <w:t>înregistrarea primară</w:t>
            </w:r>
            <w:r w:rsidR="00576221">
              <w:rPr>
                <w:sz w:val="22"/>
                <w:szCs w:val="22"/>
                <w:lang w:val="ro-MD"/>
              </w:rPr>
              <w:t xml:space="preserve">, </w:t>
            </w:r>
            <w:r w:rsidR="00263752" w:rsidRPr="00263752">
              <w:rPr>
                <w:sz w:val="22"/>
                <w:szCs w:val="22"/>
                <w:lang w:val="ro-MD"/>
              </w:rPr>
              <w:t>actualizarea datelor</w:t>
            </w:r>
            <w:r w:rsidR="00263752">
              <w:rPr>
                <w:sz w:val="22"/>
                <w:szCs w:val="22"/>
                <w:lang w:val="ro-MD"/>
              </w:rPr>
              <w:t xml:space="preserve">, </w:t>
            </w:r>
            <w:r w:rsidR="00460AC9" w:rsidRPr="00460AC9">
              <w:rPr>
                <w:sz w:val="22"/>
                <w:szCs w:val="22"/>
                <w:lang w:val="ro-MD"/>
              </w:rPr>
              <w:t>scoaterea din evidență</w:t>
            </w:r>
            <w:r w:rsidR="00576221">
              <w:rPr>
                <w:sz w:val="22"/>
                <w:szCs w:val="22"/>
                <w:lang w:val="ro-MD"/>
              </w:rPr>
              <w:t>.</w:t>
            </w:r>
          </w:p>
          <w:p w14:paraId="101B2331" w14:textId="77777777" w:rsidR="00576221" w:rsidRDefault="00576221" w:rsidP="00D605BF">
            <w:pPr>
              <w:tabs>
                <w:tab w:val="left" w:pos="884"/>
                <w:tab w:val="left" w:pos="1196"/>
              </w:tabs>
              <w:jc w:val="both"/>
              <w:rPr>
                <w:sz w:val="22"/>
                <w:szCs w:val="22"/>
                <w:lang w:val="ro-MD"/>
              </w:rPr>
            </w:pPr>
          </w:p>
          <w:p w14:paraId="617A99BA" w14:textId="407B74ED" w:rsidR="003122EF" w:rsidRDefault="003122EF" w:rsidP="003122EF">
            <w:pPr>
              <w:tabs>
                <w:tab w:val="left" w:pos="884"/>
                <w:tab w:val="left" w:pos="1196"/>
              </w:tabs>
              <w:jc w:val="both"/>
              <w:rPr>
                <w:sz w:val="22"/>
                <w:szCs w:val="22"/>
                <w:lang w:val="ro-MD"/>
              </w:rPr>
            </w:pPr>
            <w:r>
              <w:rPr>
                <w:sz w:val="22"/>
                <w:szCs w:val="22"/>
                <w:lang w:val="ro-MD"/>
              </w:rPr>
              <w:t>2.4. Nu se acceptă.</w:t>
            </w:r>
          </w:p>
          <w:p w14:paraId="7B22A5DB" w14:textId="5CADFE1D" w:rsidR="003122EF" w:rsidRDefault="007810DB" w:rsidP="003122EF">
            <w:pPr>
              <w:tabs>
                <w:tab w:val="left" w:pos="884"/>
                <w:tab w:val="left" w:pos="1196"/>
              </w:tabs>
              <w:jc w:val="both"/>
              <w:rPr>
                <w:sz w:val="22"/>
                <w:szCs w:val="22"/>
                <w:lang w:val="ro-MD"/>
              </w:rPr>
            </w:pPr>
            <w:r>
              <w:rPr>
                <w:sz w:val="22"/>
                <w:szCs w:val="22"/>
                <w:lang w:val="ro-MD"/>
              </w:rPr>
              <w:t xml:space="preserve">Conform arhitecturii conceptuale a SINEE, atât </w:t>
            </w:r>
            <w:r w:rsidR="0047618D">
              <w:rPr>
                <w:sz w:val="22"/>
                <w:szCs w:val="22"/>
                <w:lang w:val="ro-MD"/>
              </w:rPr>
              <w:t>componenta funcțională „</w:t>
            </w:r>
            <w:r w:rsidR="0047618D" w:rsidRPr="0047618D">
              <w:rPr>
                <w:sz w:val="22"/>
                <w:szCs w:val="22"/>
                <w:lang w:val="ro-MD"/>
              </w:rPr>
              <w:t>Administrare și funcționalități de sistem</w:t>
            </w:r>
            <w:r w:rsidR="0047618D">
              <w:rPr>
                <w:sz w:val="22"/>
                <w:szCs w:val="22"/>
                <w:lang w:val="ro-MD"/>
              </w:rPr>
              <w:t xml:space="preserve">” cât și </w:t>
            </w:r>
            <w:r w:rsidR="00553710">
              <w:rPr>
                <w:sz w:val="22"/>
                <w:szCs w:val="22"/>
                <w:lang w:val="ro-MD"/>
              </w:rPr>
              <w:t>„</w:t>
            </w:r>
            <w:r w:rsidR="00553710" w:rsidRPr="00553710">
              <w:rPr>
                <w:sz w:val="22"/>
                <w:szCs w:val="22"/>
                <w:lang w:val="ro-MD"/>
              </w:rPr>
              <w:t>Analiză date și generare rapoarte</w:t>
            </w:r>
            <w:r w:rsidR="00553710">
              <w:rPr>
                <w:sz w:val="22"/>
                <w:szCs w:val="22"/>
                <w:lang w:val="ro-MD"/>
              </w:rPr>
              <w:t xml:space="preserve">” reprezintă subsisteme informaționale din cadrul spațiului informațional integrat al SINEE și </w:t>
            </w:r>
            <w:r w:rsidR="00844036">
              <w:rPr>
                <w:sz w:val="22"/>
                <w:szCs w:val="22"/>
                <w:lang w:val="ro-MD"/>
              </w:rPr>
              <w:t>au bine delimitat perimetrul scopuri</w:t>
            </w:r>
            <w:r w:rsidR="00513549">
              <w:rPr>
                <w:sz w:val="22"/>
                <w:szCs w:val="22"/>
                <w:lang w:val="ro-MD"/>
              </w:rPr>
              <w:t>le</w:t>
            </w:r>
            <w:r w:rsidR="00844036">
              <w:rPr>
                <w:sz w:val="22"/>
                <w:szCs w:val="22"/>
                <w:lang w:val="ro-MD"/>
              </w:rPr>
              <w:t xml:space="preserve"> și sarci</w:t>
            </w:r>
            <w:r w:rsidR="00513549">
              <w:rPr>
                <w:sz w:val="22"/>
                <w:szCs w:val="22"/>
                <w:lang w:val="ro-MD"/>
              </w:rPr>
              <w:t>nile care vin să le rezolve.</w:t>
            </w:r>
          </w:p>
          <w:p w14:paraId="3892906D" w14:textId="115985B4" w:rsidR="00513549" w:rsidRDefault="00513549" w:rsidP="003122EF">
            <w:pPr>
              <w:tabs>
                <w:tab w:val="left" w:pos="884"/>
                <w:tab w:val="left" w:pos="1196"/>
              </w:tabs>
              <w:jc w:val="both"/>
              <w:rPr>
                <w:sz w:val="22"/>
                <w:szCs w:val="22"/>
                <w:lang w:val="ro-MD"/>
              </w:rPr>
            </w:pPr>
            <w:r>
              <w:rPr>
                <w:sz w:val="22"/>
                <w:szCs w:val="22"/>
                <w:lang w:val="ro-MD"/>
              </w:rPr>
              <w:t>Prin urmare,</w:t>
            </w:r>
            <w:r w:rsidR="00AD27AB">
              <w:rPr>
                <w:sz w:val="22"/>
                <w:szCs w:val="22"/>
                <w:lang w:val="ro-MD"/>
              </w:rPr>
              <w:t xml:space="preserve"> </w:t>
            </w:r>
            <w:r w:rsidR="00AD27AB" w:rsidRPr="00AD27AB">
              <w:rPr>
                <w:sz w:val="22"/>
                <w:szCs w:val="22"/>
                <w:lang w:val="ro-MD"/>
              </w:rPr>
              <w:t>Subsistemul informațional „Administrare și funcționalități de sistem”</w:t>
            </w:r>
            <w:r w:rsidR="00AD27AB">
              <w:rPr>
                <w:sz w:val="22"/>
                <w:szCs w:val="22"/>
                <w:lang w:val="ro-MD"/>
              </w:rPr>
              <w:t xml:space="preserve"> reprezintă o componentă funcțională cheie care urmează să </w:t>
            </w:r>
            <w:r w:rsidR="00771F2A">
              <w:rPr>
                <w:sz w:val="22"/>
                <w:szCs w:val="22"/>
                <w:lang w:val="ro-MD"/>
              </w:rPr>
              <w:t>furnizeze funcționalități</w:t>
            </w:r>
            <w:r w:rsidR="00DE3801">
              <w:rPr>
                <w:sz w:val="22"/>
                <w:szCs w:val="22"/>
                <w:lang w:val="ro-MD"/>
              </w:rPr>
              <w:t xml:space="preserve">le descrise la Punctul 45 din Concept către </w:t>
            </w:r>
            <w:r w:rsidR="00835308">
              <w:rPr>
                <w:sz w:val="22"/>
                <w:szCs w:val="22"/>
                <w:lang w:val="ro-MD"/>
              </w:rPr>
              <w:t xml:space="preserve">toate celelalte subsisteme informaționale ale SINEE. Această soluție arhitecturală este argumentată de necesitatea </w:t>
            </w:r>
            <w:r w:rsidR="00DD0BD0" w:rsidRPr="00DD0BD0">
              <w:rPr>
                <w:sz w:val="22"/>
                <w:szCs w:val="22"/>
                <w:lang w:val="ro-MD"/>
              </w:rPr>
              <w:t>unific</w:t>
            </w:r>
            <w:r w:rsidR="00DD0BD0">
              <w:rPr>
                <w:sz w:val="22"/>
                <w:szCs w:val="22"/>
                <w:lang w:val="ro-MD"/>
              </w:rPr>
              <w:t>ării</w:t>
            </w:r>
            <w:r w:rsidR="00DD0BD0" w:rsidRPr="00DD0BD0">
              <w:rPr>
                <w:sz w:val="22"/>
                <w:szCs w:val="22"/>
                <w:lang w:val="ro-MD"/>
              </w:rPr>
              <w:t xml:space="preserve"> principiilor de funcționare ale tuturor subsistemelor informaționale SINEE</w:t>
            </w:r>
            <w:r w:rsidR="00DD0BD0">
              <w:rPr>
                <w:sz w:val="22"/>
                <w:szCs w:val="22"/>
                <w:lang w:val="ro-MD"/>
              </w:rPr>
              <w:t xml:space="preserve"> atât sub aspect de administrare și configurare </w:t>
            </w:r>
            <w:r w:rsidR="00BF75BD">
              <w:rPr>
                <w:sz w:val="22"/>
                <w:szCs w:val="22"/>
                <w:lang w:val="ro-MD"/>
              </w:rPr>
              <w:t xml:space="preserve">cât și pentru </w:t>
            </w:r>
            <w:r w:rsidR="009D4248">
              <w:rPr>
                <w:sz w:val="22"/>
                <w:szCs w:val="22"/>
                <w:lang w:val="ro-MD"/>
              </w:rPr>
              <w:t xml:space="preserve">reutilizarea instrumentelor </w:t>
            </w:r>
            <w:r w:rsidR="004B1E2C">
              <w:rPr>
                <w:sz w:val="22"/>
                <w:szCs w:val="22"/>
                <w:lang w:val="ro-MD"/>
              </w:rPr>
              <w:t xml:space="preserve">oferite de </w:t>
            </w:r>
            <w:r w:rsidR="00BA513C" w:rsidRPr="00BA513C">
              <w:rPr>
                <w:sz w:val="22"/>
                <w:szCs w:val="22"/>
                <w:lang w:val="ro-MD"/>
              </w:rPr>
              <w:t>subsistemul informațional „Administrare și funcționalități de sistem”</w:t>
            </w:r>
            <w:r w:rsidR="00BA513C">
              <w:rPr>
                <w:sz w:val="22"/>
                <w:szCs w:val="22"/>
                <w:lang w:val="ro-MD"/>
              </w:rPr>
              <w:t xml:space="preserve"> </w:t>
            </w:r>
            <w:r w:rsidR="005A0BCA">
              <w:rPr>
                <w:sz w:val="22"/>
                <w:szCs w:val="22"/>
                <w:lang w:val="ro-MD"/>
              </w:rPr>
              <w:t>d</w:t>
            </w:r>
            <w:r w:rsidR="00BA513C">
              <w:rPr>
                <w:sz w:val="22"/>
                <w:szCs w:val="22"/>
                <w:lang w:val="ro-MD"/>
              </w:rPr>
              <w:t>e către toate celelalte subsisteme informaționale.</w:t>
            </w:r>
          </w:p>
          <w:p w14:paraId="49A206D4" w14:textId="3DCC02CE" w:rsidR="00D930D7" w:rsidRDefault="0033506C" w:rsidP="003122EF">
            <w:pPr>
              <w:tabs>
                <w:tab w:val="left" w:pos="884"/>
                <w:tab w:val="left" w:pos="1196"/>
              </w:tabs>
              <w:jc w:val="both"/>
              <w:rPr>
                <w:sz w:val="22"/>
                <w:szCs w:val="22"/>
                <w:lang w:val="ro-MD"/>
              </w:rPr>
            </w:pPr>
            <w:r>
              <w:rPr>
                <w:sz w:val="22"/>
                <w:szCs w:val="22"/>
                <w:lang w:val="ro-MD"/>
              </w:rPr>
              <w:t xml:space="preserve">Ce ține de </w:t>
            </w:r>
            <w:r w:rsidR="000551B4" w:rsidRPr="000551B4">
              <w:rPr>
                <w:sz w:val="22"/>
                <w:szCs w:val="22"/>
                <w:lang w:val="ro-MD"/>
              </w:rPr>
              <w:t>Subsistemul informațional „Analiză date și generare rapoarte”</w:t>
            </w:r>
            <w:r w:rsidR="000551B4">
              <w:rPr>
                <w:sz w:val="22"/>
                <w:szCs w:val="22"/>
                <w:lang w:val="ro-MD"/>
              </w:rPr>
              <w:t xml:space="preserve">, acesta nu este o parte componentă (contur funcțional </w:t>
            </w:r>
            <w:r w:rsidR="0098411F">
              <w:rPr>
                <w:sz w:val="22"/>
                <w:szCs w:val="22"/>
                <w:lang w:val="ro-MD"/>
              </w:rPr>
              <w:t>al vreo-unuia din subsistemele SINEE</w:t>
            </w:r>
            <w:r w:rsidR="000551B4">
              <w:rPr>
                <w:sz w:val="22"/>
                <w:szCs w:val="22"/>
                <w:lang w:val="ro-MD"/>
              </w:rPr>
              <w:t>)</w:t>
            </w:r>
            <w:r w:rsidR="0098411F">
              <w:rPr>
                <w:sz w:val="22"/>
                <w:szCs w:val="22"/>
                <w:lang w:val="ro-MD"/>
              </w:rPr>
              <w:t xml:space="preserve"> ci </w:t>
            </w:r>
            <w:r w:rsidR="002D712A" w:rsidRPr="002D712A">
              <w:rPr>
                <w:sz w:val="22"/>
                <w:szCs w:val="22"/>
                <w:lang w:val="ro-MD"/>
              </w:rPr>
              <w:t>reprezintă o platformă software exploatată în comun de toate aplicațiile informatice</w:t>
            </w:r>
            <w:r w:rsidR="002D712A">
              <w:rPr>
                <w:sz w:val="22"/>
                <w:szCs w:val="22"/>
                <w:lang w:val="ro-MD"/>
              </w:rPr>
              <w:t xml:space="preserve"> (subsisteme ale SINEE)</w:t>
            </w:r>
            <w:r w:rsidR="002D712A" w:rsidRPr="002D712A">
              <w:rPr>
                <w:sz w:val="22"/>
                <w:szCs w:val="22"/>
                <w:lang w:val="ro-MD"/>
              </w:rPr>
              <w:t xml:space="preserve"> pentru generarea de documente și rapoarte specifice fiecărei aplicații informatice în parte</w:t>
            </w:r>
            <w:r w:rsidR="002D712A">
              <w:rPr>
                <w:sz w:val="22"/>
                <w:szCs w:val="22"/>
                <w:lang w:val="ro-MD"/>
              </w:rPr>
              <w:t>.</w:t>
            </w:r>
            <w:r w:rsidR="00CC0C64">
              <w:rPr>
                <w:sz w:val="22"/>
                <w:szCs w:val="22"/>
                <w:lang w:val="ro-MD"/>
              </w:rPr>
              <w:t xml:space="preserve"> Această </w:t>
            </w:r>
            <w:r w:rsidR="00CC0C64">
              <w:rPr>
                <w:sz w:val="22"/>
                <w:szCs w:val="22"/>
                <w:lang w:val="ro-MD"/>
              </w:rPr>
              <w:lastRenderedPageBreak/>
              <w:t xml:space="preserve">soluție la fel a fost aleasă din considerente de optimizare a resurselor </w:t>
            </w:r>
            <w:r w:rsidR="008733C0">
              <w:rPr>
                <w:sz w:val="22"/>
                <w:szCs w:val="22"/>
                <w:lang w:val="ro-MD"/>
              </w:rPr>
              <w:t xml:space="preserve">necesare pentru elaborarea SINEE și reutilizare a unor platforme de raportare dedicate care este conectată direct la baza de date pentru a </w:t>
            </w:r>
            <w:r w:rsidR="00E837E8">
              <w:rPr>
                <w:sz w:val="22"/>
                <w:szCs w:val="22"/>
                <w:lang w:val="ro-MD"/>
              </w:rPr>
              <w:t>genera</w:t>
            </w:r>
            <w:r w:rsidR="008733C0">
              <w:rPr>
                <w:sz w:val="22"/>
                <w:szCs w:val="22"/>
                <w:lang w:val="ro-MD"/>
              </w:rPr>
              <w:t xml:space="preserve"> </w:t>
            </w:r>
            <w:r w:rsidR="00E837E8">
              <w:rPr>
                <w:sz w:val="22"/>
                <w:szCs w:val="22"/>
                <w:lang w:val="ro-MD"/>
              </w:rPr>
              <w:t xml:space="preserve">rapoarte și alte tipuri de documente în conformitate cu necesitățile actuale și viitoare ale IP CNED. </w:t>
            </w:r>
          </w:p>
          <w:p w14:paraId="39740972" w14:textId="77777777" w:rsidR="00576221" w:rsidRDefault="00576221" w:rsidP="00D605BF">
            <w:pPr>
              <w:tabs>
                <w:tab w:val="left" w:pos="884"/>
                <w:tab w:val="left" w:pos="1196"/>
              </w:tabs>
              <w:jc w:val="both"/>
              <w:rPr>
                <w:sz w:val="22"/>
                <w:szCs w:val="22"/>
                <w:lang w:val="ro-MD"/>
              </w:rPr>
            </w:pPr>
          </w:p>
          <w:p w14:paraId="2FB45F69" w14:textId="3909697D" w:rsidR="00D605BF" w:rsidRDefault="00A601CB" w:rsidP="00CF3E49">
            <w:pPr>
              <w:tabs>
                <w:tab w:val="left" w:pos="884"/>
                <w:tab w:val="left" w:pos="1196"/>
              </w:tabs>
              <w:jc w:val="both"/>
              <w:rPr>
                <w:sz w:val="22"/>
                <w:szCs w:val="22"/>
                <w:lang w:val="ro-MD"/>
              </w:rPr>
            </w:pPr>
            <w:r>
              <w:rPr>
                <w:sz w:val="22"/>
                <w:szCs w:val="22"/>
                <w:lang w:val="ro-MD"/>
              </w:rPr>
              <w:t>2.5. Se acceptă.</w:t>
            </w:r>
          </w:p>
          <w:p w14:paraId="2E5ADD3B" w14:textId="53949308" w:rsidR="00CF3E49" w:rsidRDefault="00AE6D8F" w:rsidP="00543A62">
            <w:pPr>
              <w:tabs>
                <w:tab w:val="left" w:pos="884"/>
                <w:tab w:val="left" w:pos="1196"/>
              </w:tabs>
              <w:jc w:val="both"/>
              <w:rPr>
                <w:sz w:val="22"/>
                <w:szCs w:val="22"/>
                <w:lang w:val="ro-MD"/>
              </w:rPr>
            </w:pPr>
            <w:r>
              <w:rPr>
                <w:sz w:val="22"/>
                <w:szCs w:val="22"/>
                <w:lang w:val="ro-MD"/>
              </w:rPr>
              <w:t>A fost modificat în următoarea redacție „</w:t>
            </w:r>
            <w:r w:rsidRPr="00AE6D8F">
              <w:rPr>
                <w:sz w:val="22"/>
                <w:szCs w:val="22"/>
                <w:lang w:val="ro-MD"/>
              </w:rPr>
              <w:t>Deținătorul SINEE este Instituția Publică Centrul Național pentru Energie Durabilă (IP CNED), responsabil de asigurarea creării, administrării, mentenanței și dezvoltării sistemului informațional respectiv</w:t>
            </w:r>
            <w:r>
              <w:rPr>
                <w:sz w:val="22"/>
                <w:szCs w:val="22"/>
                <w:lang w:val="ro-MD"/>
              </w:rPr>
              <w:t xml:space="preserve">” iar prevederile care țin de </w:t>
            </w:r>
            <w:r w:rsidR="006923AB" w:rsidRPr="006923AB">
              <w:rPr>
                <w:sz w:val="22"/>
                <w:szCs w:val="22"/>
                <w:lang w:val="ro-MD"/>
              </w:rPr>
              <w:t>asigurarea condițiilor juridice</w:t>
            </w:r>
            <w:r w:rsidR="006923AB">
              <w:rPr>
                <w:sz w:val="22"/>
                <w:szCs w:val="22"/>
                <w:lang w:val="ro-MD"/>
              </w:rPr>
              <w:t xml:space="preserve"> și</w:t>
            </w:r>
            <w:r w:rsidR="006923AB" w:rsidRPr="006923AB">
              <w:rPr>
                <w:sz w:val="22"/>
                <w:szCs w:val="22"/>
                <w:lang w:val="ro-MD"/>
              </w:rPr>
              <w:t xml:space="preserve"> financiare</w:t>
            </w:r>
            <w:r w:rsidR="006923AB">
              <w:rPr>
                <w:sz w:val="22"/>
                <w:szCs w:val="22"/>
                <w:lang w:val="ro-MD"/>
              </w:rPr>
              <w:t xml:space="preserve"> au fost incluse la </w:t>
            </w:r>
            <w:r w:rsidR="00C663CB" w:rsidRPr="00C663CB">
              <w:rPr>
                <w:sz w:val="22"/>
                <w:szCs w:val="22"/>
                <w:lang w:val="ro-MD"/>
              </w:rPr>
              <w:t>Posesorul SINEE</w:t>
            </w:r>
            <w:r w:rsidR="00C663CB">
              <w:rPr>
                <w:sz w:val="22"/>
                <w:szCs w:val="22"/>
                <w:lang w:val="ro-MD"/>
              </w:rPr>
              <w:t>.</w:t>
            </w:r>
          </w:p>
          <w:p w14:paraId="5E408803" w14:textId="1B6D971B" w:rsidR="00297D7A" w:rsidRPr="00065E5A" w:rsidRDefault="00297D7A" w:rsidP="00DE4CC6">
            <w:pPr>
              <w:tabs>
                <w:tab w:val="left" w:pos="884"/>
                <w:tab w:val="left" w:pos="1196"/>
              </w:tabs>
              <w:jc w:val="both"/>
              <w:rPr>
                <w:sz w:val="22"/>
                <w:szCs w:val="22"/>
                <w:lang w:val="ro-MD"/>
              </w:rPr>
            </w:pPr>
          </w:p>
        </w:tc>
      </w:tr>
      <w:tr w:rsidR="00C23DF0" w:rsidRPr="00065E5A" w14:paraId="198B5789" w14:textId="77777777" w:rsidTr="0001767A">
        <w:trPr>
          <w:trHeight w:val="440"/>
        </w:trPr>
        <w:tc>
          <w:tcPr>
            <w:tcW w:w="3145" w:type="dxa"/>
            <w:tcMar>
              <w:top w:w="85" w:type="dxa"/>
              <w:bottom w:w="85" w:type="dxa"/>
            </w:tcMar>
          </w:tcPr>
          <w:p w14:paraId="0CE4DC1C" w14:textId="31B1AF8A" w:rsidR="00C23DF0" w:rsidRPr="005629E2" w:rsidRDefault="00C23DF0" w:rsidP="002D3296">
            <w:pPr>
              <w:tabs>
                <w:tab w:val="left" w:pos="884"/>
                <w:tab w:val="left" w:pos="1196"/>
              </w:tabs>
              <w:rPr>
                <w:b/>
                <w:sz w:val="22"/>
                <w:szCs w:val="22"/>
                <w:lang w:val="ro-MD"/>
              </w:rPr>
            </w:pPr>
            <w:r w:rsidRPr="005629E2">
              <w:rPr>
                <w:b/>
                <w:sz w:val="22"/>
                <w:szCs w:val="22"/>
                <w:lang w:val="ro-MD"/>
              </w:rPr>
              <w:lastRenderedPageBreak/>
              <w:t>Ministerul Educa</w:t>
            </w:r>
            <w:r w:rsidR="005629E2" w:rsidRPr="005629E2">
              <w:rPr>
                <w:b/>
                <w:sz w:val="22"/>
                <w:szCs w:val="22"/>
                <w:lang w:val="ro-MD"/>
              </w:rPr>
              <w:t>ț</w:t>
            </w:r>
            <w:r w:rsidRPr="005629E2">
              <w:rPr>
                <w:b/>
                <w:sz w:val="22"/>
                <w:szCs w:val="22"/>
                <w:lang w:val="ro-MD"/>
              </w:rPr>
              <w:t xml:space="preserve">iei </w:t>
            </w:r>
            <w:r w:rsidR="005629E2" w:rsidRPr="005629E2">
              <w:rPr>
                <w:b/>
                <w:sz w:val="22"/>
                <w:szCs w:val="22"/>
                <w:lang w:val="ro-MD"/>
              </w:rPr>
              <w:t>ș</w:t>
            </w:r>
            <w:r w:rsidRPr="005629E2">
              <w:rPr>
                <w:b/>
                <w:sz w:val="22"/>
                <w:szCs w:val="22"/>
                <w:lang w:val="ro-MD"/>
              </w:rPr>
              <w:t>i Cercetării</w:t>
            </w:r>
          </w:p>
          <w:p w14:paraId="313F0365" w14:textId="362A9C69" w:rsidR="00C23DF0" w:rsidRPr="005629E2" w:rsidRDefault="00C23DF0" w:rsidP="002D3296">
            <w:pPr>
              <w:tabs>
                <w:tab w:val="left" w:pos="884"/>
                <w:tab w:val="left" w:pos="1196"/>
              </w:tabs>
              <w:rPr>
                <w:b/>
                <w:sz w:val="22"/>
                <w:szCs w:val="22"/>
                <w:lang w:val="ro-MD"/>
              </w:rPr>
            </w:pPr>
            <w:r w:rsidRPr="0001767A">
              <w:rPr>
                <w:sz w:val="22"/>
                <w:szCs w:val="22"/>
                <w:lang w:val="ro-MD"/>
              </w:rPr>
              <w:t>nr.</w:t>
            </w:r>
            <w:r w:rsidR="0001767A">
              <w:rPr>
                <w:sz w:val="22"/>
                <w:szCs w:val="22"/>
                <w:lang w:val="ro-MD"/>
              </w:rPr>
              <w:t xml:space="preserve"> 08/3-09/7618 </w:t>
            </w:r>
            <w:r w:rsidRPr="0001767A">
              <w:rPr>
                <w:sz w:val="22"/>
                <w:szCs w:val="22"/>
                <w:lang w:val="ro-MD"/>
              </w:rPr>
              <w:t xml:space="preserve">din </w:t>
            </w:r>
            <w:r w:rsidR="0001767A">
              <w:rPr>
                <w:sz w:val="22"/>
                <w:szCs w:val="22"/>
                <w:lang w:val="ro-MD"/>
              </w:rPr>
              <w:t>21</w:t>
            </w:r>
            <w:r w:rsidRPr="0001767A">
              <w:rPr>
                <w:sz w:val="22"/>
                <w:szCs w:val="22"/>
                <w:lang w:val="ro-MD"/>
              </w:rPr>
              <w:t>.1</w:t>
            </w:r>
            <w:r w:rsidR="0001767A">
              <w:rPr>
                <w:sz w:val="22"/>
                <w:szCs w:val="22"/>
                <w:lang w:val="ro-MD"/>
              </w:rPr>
              <w:t>1</w:t>
            </w:r>
            <w:r w:rsidRPr="0001767A">
              <w:rPr>
                <w:sz w:val="22"/>
                <w:szCs w:val="22"/>
                <w:lang w:val="ro-MD"/>
              </w:rPr>
              <w:t>.2024</w:t>
            </w:r>
          </w:p>
        </w:tc>
        <w:tc>
          <w:tcPr>
            <w:tcW w:w="6602" w:type="dxa"/>
            <w:tcMar>
              <w:top w:w="85" w:type="dxa"/>
              <w:bottom w:w="85" w:type="dxa"/>
            </w:tcMar>
          </w:tcPr>
          <w:p w14:paraId="5971FBA1" w14:textId="5441B303" w:rsidR="00C23DF0" w:rsidRPr="005629E2" w:rsidRDefault="0001767A" w:rsidP="0001767A">
            <w:pPr>
              <w:ind w:firstLine="138"/>
              <w:jc w:val="both"/>
              <w:rPr>
                <w:sz w:val="22"/>
                <w:szCs w:val="22"/>
                <w:lang w:val="ro-MD"/>
              </w:rPr>
            </w:pPr>
            <w:r w:rsidRPr="0001767A">
              <w:rPr>
                <w:sz w:val="22"/>
                <w:szCs w:val="22"/>
                <w:lang w:val="ro-MD"/>
              </w:rPr>
              <w:t>Ministerul Educației și Cercetării a examinat proiectul de hotărâre cu privire la aprobarea Conceptului Sistemului informațional național în domeniul eficienței energetice</w:t>
            </w:r>
            <w:r w:rsidR="001346B7">
              <w:rPr>
                <w:sz w:val="22"/>
                <w:szCs w:val="22"/>
                <w:lang w:val="ro-MD"/>
              </w:rPr>
              <w:t xml:space="preserve"> </w:t>
            </w:r>
            <w:r w:rsidR="001346B7" w:rsidRPr="001346B7">
              <w:rPr>
                <w:sz w:val="22"/>
                <w:szCs w:val="22"/>
                <w:lang w:val="ro-MD"/>
              </w:rPr>
              <w:t>„</w:t>
            </w:r>
            <w:r w:rsidRPr="0001767A">
              <w:rPr>
                <w:sz w:val="22"/>
                <w:szCs w:val="22"/>
                <w:lang w:val="ro-MD"/>
              </w:rPr>
              <w:t xml:space="preserve">SINEE”, </w:t>
            </w:r>
            <w:r w:rsidRPr="001346B7">
              <w:rPr>
                <w:b/>
                <w:bCs/>
                <w:sz w:val="22"/>
                <w:szCs w:val="22"/>
                <w:lang w:val="ro-MD"/>
              </w:rPr>
              <w:t>nu</w:t>
            </w:r>
            <w:r w:rsidRPr="0001767A">
              <w:rPr>
                <w:b/>
                <w:bCs/>
                <w:sz w:val="22"/>
                <w:szCs w:val="22"/>
                <w:lang w:val="ro-MD"/>
              </w:rPr>
              <w:t>măr unic 924/</w:t>
            </w:r>
            <w:proofErr w:type="spellStart"/>
            <w:r w:rsidRPr="0001767A">
              <w:rPr>
                <w:b/>
                <w:bCs/>
                <w:sz w:val="22"/>
                <w:szCs w:val="22"/>
                <w:lang w:val="ro-MD"/>
              </w:rPr>
              <w:t>MEn</w:t>
            </w:r>
            <w:proofErr w:type="spellEnd"/>
            <w:r w:rsidRPr="0001767A">
              <w:rPr>
                <w:b/>
                <w:bCs/>
                <w:sz w:val="22"/>
                <w:szCs w:val="22"/>
                <w:lang w:val="ro-MD"/>
              </w:rPr>
              <w:t xml:space="preserve">/2024 </w:t>
            </w:r>
            <w:r w:rsidRPr="0001767A">
              <w:rPr>
                <w:sz w:val="22"/>
                <w:szCs w:val="22"/>
                <w:lang w:val="ro-MD"/>
              </w:rPr>
              <w:t>și, în limitele competențelor, comunică lipsa de obiecții și propuneri.</w:t>
            </w:r>
          </w:p>
        </w:tc>
        <w:tc>
          <w:tcPr>
            <w:tcW w:w="4581" w:type="dxa"/>
            <w:tcMar>
              <w:top w:w="85" w:type="dxa"/>
              <w:bottom w:w="85" w:type="dxa"/>
            </w:tcMar>
          </w:tcPr>
          <w:p w14:paraId="2138B704" w14:textId="77777777" w:rsidR="0001767A" w:rsidRDefault="0001767A" w:rsidP="0001767A">
            <w:pPr>
              <w:jc w:val="both"/>
              <w:rPr>
                <w:sz w:val="22"/>
                <w:szCs w:val="22"/>
                <w:lang w:val="ro-MD"/>
              </w:rPr>
            </w:pPr>
            <w:r w:rsidRPr="00065E5A">
              <w:rPr>
                <w:sz w:val="22"/>
                <w:szCs w:val="22"/>
                <w:lang w:val="ro-MD"/>
              </w:rPr>
              <w:t>Se acceptă</w:t>
            </w:r>
            <w:r>
              <w:rPr>
                <w:sz w:val="22"/>
                <w:szCs w:val="22"/>
                <w:lang w:val="ro-MD"/>
              </w:rPr>
              <w:t>.</w:t>
            </w:r>
          </w:p>
          <w:p w14:paraId="04CF2356" w14:textId="25BADCFF" w:rsidR="00C23DF0" w:rsidRPr="00065E5A" w:rsidRDefault="00C23DF0" w:rsidP="00DE4CC6">
            <w:pPr>
              <w:tabs>
                <w:tab w:val="left" w:pos="884"/>
                <w:tab w:val="left" w:pos="1196"/>
              </w:tabs>
              <w:jc w:val="both"/>
              <w:rPr>
                <w:sz w:val="22"/>
                <w:szCs w:val="22"/>
                <w:lang w:val="ro-MD"/>
              </w:rPr>
            </w:pPr>
          </w:p>
        </w:tc>
      </w:tr>
      <w:tr w:rsidR="00367DD1" w:rsidRPr="00065E5A" w14:paraId="033C9114" w14:textId="77777777" w:rsidTr="006D7CE4">
        <w:trPr>
          <w:trHeight w:val="440"/>
        </w:trPr>
        <w:tc>
          <w:tcPr>
            <w:tcW w:w="3145" w:type="dxa"/>
            <w:tcMar>
              <w:top w:w="85" w:type="dxa"/>
              <w:bottom w:w="85" w:type="dxa"/>
            </w:tcMar>
          </w:tcPr>
          <w:p w14:paraId="39ECACAA" w14:textId="31E66DBD" w:rsidR="00367DD1" w:rsidRPr="005629E2" w:rsidRDefault="00367DD1" w:rsidP="002D3296">
            <w:pPr>
              <w:tabs>
                <w:tab w:val="left" w:pos="884"/>
                <w:tab w:val="left" w:pos="1196"/>
              </w:tabs>
              <w:rPr>
                <w:b/>
                <w:sz w:val="22"/>
                <w:szCs w:val="22"/>
                <w:lang w:val="ro-MD"/>
              </w:rPr>
            </w:pPr>
            <w:r w:rsidRPr="005629E2">
              <w:rPr>
                <w:b/>
                <w:sz w:val="22"/>
                <w:szCs w:val="22"/>
                <w:lang w:val="ro-MD"/>
              </w:rPr>
              <w:t>Agen</w:t>
            </w:r>
            <w:r w:rsidR="005629E2" w:rsidRPr="005629E2">
              <w:rPr>
                <w:b/>
                <w:sz w:val="22"/>
                <w:szCs w:val="22"/>
                <w:lang w:val="ro-MD"/>
              </w:rPr>
              <w:t>ț</w:t>
            </w:r>
            <w:r w:rsidRPr="005629E2">
              <w:rPr>
                <w:b/>
                <w:sz w:val="22"/>
                <w:szCs w:val="22"/>
                <w:lang w:val="ro-MD"/>
              </w:rPr>
              <w:t xml:space="preserve">ia Geodezie, Cartografiere </w:t>
            </w:r>
            <w:r w:rsidR="005629E2" w:rsidRPr="005629E2">
              <w:rPr>
                <w:b/>
                <w:sz w:val="22"/>
                <w:szCs w:val="22"/>
                <w:lang w:val="ro-MD"/>
              </w:rPr>
              <w:t>ș</w:t>
            </w:r>
            <w:r w:rsidRPr="005629E2">
              <w:rPr>
                <w:b/>
                <w:sz w:val="22"/>
                <w:szCs w:val="22"/>
                <w:lang w:val="ro-MD"/>
              </w:rPr>
              <w:t>i Cadastru</w:t>
            </w:r>
          </w:p>
          <w:p w14:paraId="0598B89F" w14:textId="1AB79840" w:rsidR="00367DD1" w:rsidRPr="005629E2" w:rsidRDefault="00367DD1" w:rsidP="002D3296">
            <w:pPr>
              <w:tabs>
                <w:tab w:val="left" w:pos="884"/>
                <w:tab w:val="left" w:pos="1196"/>
              </w:tabs>
              <w:rPr>
                <w:bCs/>
                <w:sz w:val="22"/>
                <w:szCs w:val="22"/>
                <w:lang w:val="ro-MD"/>
              </w:rPr>
            </w:pPr>
            <w:r w:rsidRPr="005629E2">
              <w:rPr>
                <w:bCs/>
                <w:sz w:val="22"/>
                <w:szCs w:val="22"/>
                <w:lang w:val="ro-MD"/>
              </w:rPr>
              <w:t>nr.36/01-06/1351 din 05.11.2024</w:t>
            </w:r>
          </w:p>
        </w:tc>
        <w:tc>
          <w:tcPr>
            <w:tcW w:w="6602" w:type="dxa"/>
            <w:tcMar>
              <w:top w:w="85" w:type="dxa"/>
              <w:bottom w:w="85" w:type="dxa"/>
            </w:tcMar>
          </w:tcPr>
          <w:p w14:paraId="523C890F" w14:textId="63F7C9CA" w:rsidR="00367DD1" w:rsidRPr="005629E2" w:rsidRDefault="00367DD1" w:rsidP="002D3296">
            <w:pPr>
              <w:ind w:left="3" w:firstLine="162"/>
              <w:jc w:val="both"/>
              <w:rPr>
                <w:sz w:val="22"/>
                <w:szCs w:val="22"/>
                <w:lang w:val="ro-MD"/>
              </w:rPr>
            </w:pPr>
            <w:r w:rsidRPr="005629E2">
              <w:rPr>
                <w:sz w:val="22"/>
                <w:szCs w:val="22"/>
                <w:lang w:val="ro-MD"/>
              </w:rPr>
              <w:t>Agen</w:t>
            </w:r>
            <w:r w:rsidR="005629E2" w:rsidRPr="005629E2">
              <w:rPr>
                <w:sz w:val="22"/>
                <w:szCs w:val="22"/>
                <w:lang w:val="ro-MD"/>
              </w:rPr>
              <w:t>ț</w:t>
            </w:r>
            <w:r w:rsidRPr="005629E2">
              <w:rPr>
                <w:sz w:val="22"/>
                <w:szCs w:val="22"/>
                <w:lang w:val="ro-MD"/>
              </w:rPr>
              <w:t xml:space="preserve">ia Geodezie, Cartografie </w:t>
            </w:r>
            <w:r w:rsidR="005629E2" w:rsidRPr="005629E2">
              <w:rPr>
                <w:sz w:val="22"/>
                <w:szCs w:val="22"/>
                <w:lang w:val="ro-MD"/>
              </w:rPr>
              <w:t>ș</w:t>
            </w:r>
            <w:r w:rsidRPr="005629E2">
              <w:rPr>
                <w:sz w:val="22"/>
                <w:szCs w:val="22"/>
                <w:lang w:val="ro-MD"/>
              </w:rPr>
              <w:t xml:space="preserve">i Cadastru a examinat </w:t>
            </w:r>
            <w:r w:rsidRPr="005629E2">
              <w:rPr>
                <w:i/>
                <w:iCs/>
                <w:sz w:val="22"/>
                <w:szCs w:val="22"/>
                <w:lang w:val="ro-MD"/>
              </w:rPr>
              <w:t>proiectul Hotărârii Guvernului cu privire la aprobarea Conceptului Sistemului informa</w:t>
            </w:r>
            <w:r w:rsidR="005629E2" w:rsidRPr="005629E2">
              <w:rPr>
                <w:i/>
                <w:iCs/>
                <w:sz w:val="22"/>
                <w:szCs w:val="22"/>
                <w:lang w:val="ro-MD"/>
              </w:rPr>
              <w:t>ț</w:t>
            </w:r>
            <w:r w:rsidRPr="005629E2">
              <w:rPr>
                <w:i/>
                <w:iCs/>
                <w:sz w:val="22"/>
                <w:szCs w:val="22"/>
                <w:lang w:val="ro-MD"/>
              </w:rPr>
              <w:t>ional na</w:t>
            </w:r>
            <w:r w:rsidR="005629E2" w:rsidRPr="005629E2">
              <w:rPr>
                <w:i/>
                <w:iCs/>
                <w:sz w:val="22"/>
                <w:szCs w:val="22"/>
                <w:lang w:val="ro-MD"/>
              </w:rPr>
              <w:t>ț</w:t>
            </w:r>
            <w:r w:rsidRPr="005629E2">
              <w:rPr>
                <w:i/>
                <w:iCs/>
                <w:sz w:val="22"/>
                <w:szCs w:val="22"/>
                <w:lang w:val="ro-MD"/>
              </w:rPr>
              <w:t>ional în domeniul eficien</w:t>
            </w:r>
            <w:r w:rsidR="005629E2" w:rsidRPr="005629E2">
              <w:rPr>
                <w:i/>
                <w:iCs/>
                <w:sz w:val="22"/>
                <w:szCs w:val="22"/>
                <w:lang w:val="ro-MD"/>
              </w:rPr>
              <w:t>ț</w:t>
            </w:r>
            <w:r w:rsidRPr="005629E2">
              <w:rPr>
                <w:i/>
                <w:iCs/>
                <w:sz w:val="22"/>
                <w:szCs w:val="22"/>
                <w:lang w:val="ro-MD"/>
              </w:rPr>
              <w:t>ei energetice „SINEE”</w:t>
            </w:r>
            <w:r w:rsidRPr="005629E2">
              <w:rPr>
                <w:sz w:val="22"/>
                <w:szCs w:val="22"/>
                <w:lang w:val="ro-MD"/>
              </w:rPr>
              <w:t xml:space="preserve"> </w:t>
            </w:r>
            <w:r w:rsidRPr="005629E2">
              <w:rPr>
                <w:b/>
                <w:bCs/>
                <w:sz w:val="22"/>
                <w:szCs w:val="22"/>
                <w:lang w:val="ro-MD"/>
              </w:rPr>
              <w:t>(număr unic 924/</w:t>
            </w:r>
            <w:proofErr w:type="spellStart"/>
            <w:r w:rsidRPr="005629E2">
              <w:rPr>
                <w:b/>
                <w:bCs/>
                <w:sz w:val="22"/>
                <w:szCs w:val="22"/>
                <w:lang w:val="ro-MD"/>
              </w:rPr>
              <w:t>MEn</w:t>
            </w:r>
            <w:proofErr w:type="spellEnd"/>
            <w:r w:rsidRPr="005629E2">
              <w:rPr>
                <w:b/>
                <w:bCs/>
                <w:sz w:val="22"/>
                <w:szCs w:val="22"/>
                <w:lang w:val="ro-MD"/>
              </w:rPr>
              <w:t>/2024)</w:t>
            </w:r>
            <w:r w:rsidRPr="005629E2">
              <w:rPr>
                <w:sz w:val="22"/>
                <w:szCs w:val="22"/>
                <w:lang w:val="ro-MD"/>
              </w:rPr>
              <w:t xml:space="preserve"> </w:t>
            </w:r>
            <w:r w:rsidR="005629E2" w:rsidRPr="005629E2">
              <w:rPr>
                <w:sz w:val="22"/>
                <w:szCs w:val="22"/>
                <w:lang w:val="ro-MD"/>
              </w:rPr>
              <w:t>ș</w:t>
            </w:r>
            <w:r w:rsidRPr="005629E2">
              <w:rPr>
                <w:sz w:val="22"/>
                <w:szCs w:val="22"/>
                <w:lang w:val="ro-MD"/>
              </w:rPr>
              <w:t>i, în limita competen</w:t>
            </w:r>
            <w:r w:rsidR="005629E2" w:rsidRPr="005629E2">
              <w:rPr>
                <w:sz w:val="22"/>
                <w:szCs w:val="22"/>
                <w:lang w:val="ro-MD"/>
              </w:rPr>
              <w:t>ț</w:t>
            </w:r>
            <w:r w:rsidRPr="005629E2">
              <w:rPr>
                <w:sz w:val="22"/>
                <w:szCs w:val="22"/>
                <w:lang w:val="ro-MD"/>
              </w:rPr>
              <w:t>elor func</w:t>
            </w:r>
            <w:r w:rsidR="005629E2" w:rsidRPr="005629E2">
              <w:rPr>
                <w:sz w:val="22"/>
                <w:szCs w:val="22"/>
                <w:lang w:val="ro-MD"/>
              </w:rPr>
              <w:t>ț</w:t>
            </w:r>
            <w:r w:rsidRPr="005629E2">
              <w:rPr>
                <w:sz w:val="22"/>
                <w:szCs w:val="22"/>
                <w:lang w:val="ro-MD"/>
              </w:rPr>
              <w:t>ionale, comunică următoarele.</w:t>
            </w:r>
          </w:p>
          <w:p w14:paraId="7F3AE331" w14:textId="14CDC871" w:rsidR="00367DD1" w:rsidRPr="005629E2" w:rsidRDefault="00367DD1" w:rsidP="002D3296">
            <w:pPr>
              <w:ind w:left="3" w:firstLine="162"/>
              <w:jc w:val="both"/>
              <w:rPr>
                <w:sz w:val="22"/>
                <w:szCs w:val="22"/>
                <w:lang w:val="ro-MD"/>
              </w:rPr>
            </w:pPr>
            <w:r w:rsidRPr="005629E2">
              <w:rPr>
                <w:sz w:val="22"/>
                <w:szCs w:val="22"/>
                <w:lang w:val="ro-MD"/>
              </w:rPr>
              <w:t xml:space="preserve"> 1. La pct. 12 din Conceptul Sistemului informa</w:t>
            </w:r>
            <w:r w:rsidR="005629E2" w:rsidRPr="005629E2">
              <w:rPr>
                <w:sz w:val="22"/>
                <w:szCs w:val="22"/>
                <w:lang w:val="ro-MD"/>
              </w:rPr>
              <w:t>ț</w:t>
            </w:r>
            <w:r w:rsidRPr="005629E2">
              <w:rPr>
                <w:sz w:val="22"/>
                <w:szCs w:val="22"/>
                <w:lang w:val="ro-MD"/>
              </w:rPr>
              <w:t>ional na</w:t>
            </w:r>
            <w:r w:rsidR="005629E2" w:rsidRPr="005629E2">
              <w:rPr>
                <w:sz w:val="22"/>
                <w:szCs w:val="22"/>
                <w:lang w:val="ro-MD"/>
              </w:rPr>
              <w:t>ț</w:t>
            </w:r>
            <w:r w:rsidRPr="005629E2">
              <w:rPr>
                <w:sz w:val="22"/>
                <w:szCs w:val="22"/>
                <w:lang w:val="ro-MD"/>
              </w:rPr>
              <w:t>ional în domeniul eficien</w:t>
            </w:r>
            <w:r w:rsidR="005629E2" w:rsidRPr="005629E2">
              <w:rPr>
                <w:sz w:val="22"/>
                <w:szCs w:val="22"/>
                <w:lang w:val="ro-MD"/>
              </w:rPr>
              <w:t>ț</w:t>
            </w:r>
            <w:r w:rsidRPr="005629E2">
              <w:rPr>
                <w:sz w:val="22"/>
                <w:szCs w:val="22"/>
                <w:lang w:val="ro-MD"/>
              </w:rPr>
              <w:t xml:space="preserve">ei energetice „SINEE” (în continuare - </w:t>
            </w:r>
            <w:r w:rsidRPr="005629E2">
              <w:rPr>
                <w:i/>
                <w:iCs/>
                <w:sz w:val="22"/>
                <w:szCs w:val="22"/>
                <w:lang w:val="ro-MD"/>
              </w:rPr>
              <w:t>Concept</w:t>
            </w:r>
            <w:r w:rsidRPr="005629E2">
              <w:rPr>
                <w:sz w:val="22"/>
                <w:szCs w:val="22"/>
                <w:lang w:val="ro-MD"/>
              </w:rPr>
              <w:t>) propunem includerea în lista de acte normative aferente activită</w:t>
            </w:r>
            <w:r w:rsidR="005629E2" w:rsidRPr="005629E2">
              <w:rPr>
                <w:sz w:val="22"/>
                <w:szCs w:val="22"/>
                <w:lang w:val="ro-MD"/>
              </w:rPr>
              <w:t>ț</w:t>
            </w:r>
            <w:r w:rsidRPr="005629E2">
              <w:rPr>
                <w:sz w:val="22"/>
                <w:szCs w:val="22"/>
                <w:lang w:val="ro-MD"/>
              </w:rPr>
              <w:t xml:space="preserve">ii IP CNED următoarele acte: </w:t>
            </w:r>
          </w:p>
          <w:p w14:paraId="3079E086" w14:textId="6293CCB7" w:rsidR="00367DD1" w:rsidRPr="005629E2" w:rsidRDefault="00367DD1" w:rsidP="002D3296">
            <w:pPr>
              <w:ind w:left="3" w:firstLine="162"/>
              <w:jc w:val="both"/>
              <w:rPr>
                <w:sz w:val="22"/>
                <w:szCs w:val="22"/>
                <w:lang w:val="ro-MD"/>
              </w:rPr>
            </w:pPr>
            <w:r w:rsidRPr="005629E2">
              <w:rPr>
                <w:sz w:val="22"/>
                <w:szCs w:val="22"/>
                <w:lang w:val="ro-MD"/>
              </w:rPr>
              <w:lastRenderedPageBreak/>
              <w:t>- Legea nr. 254/2016 cu privire la infrastructura na</w:t>
            </w:r>
            <w:r w:rsidR="005629E2" w:rsidRPr="005629E2">
              <w:rPr>
                <w:sz w:val="22"/>
                <w:szCs w:val="22"/>
                <w:lang w:val="ro-MD"/>
              </w:rPr>
              <w:t>ț</w:t>
            </w:r>
            <w:r w:rsidRPr="005629E2">
              <w:rPr>
                <w:sz w:val="22"/>
                <w:szCs w:val="22"/>
                <w:lang w:val="ro-MD"/>
              </w:rPr>
              <w:t>ională de date spa</w:t>
            </w:r>
            <w:r w:rsidR="005629E2" w:rsidRPr="005629E2">
              <w:rPr>
                <w:sz w:val="22"/>
                <w:szCs w:val="22"/>
                <w:lang w:val="ro-MD"/>
              </w:rPr>
              <w:t>ț</w:t>
            </w:r>
            <w:r w:rsidRPr="005629E2">
              <w:rPr>
                <w:sz w:val="22"/>
                <w:szCs w:val="22"/>
                <w:lang w:val="ro-MD"/>
              </w:rPr>
              <w:t xml:space="preserve">iale; </w:t>
            </w:r>
          </w:p>
          <w:p w14:paraId="03EC30F3" w14:textId="2F26593A" w:rsidR="00367DD1" w:rsidRPr="005629E2" w:rsidRDefault="00367DD1" w:rsidP="002D3296">
            <w:pPr>
              <w:ind w:left="3" w:firstLine="162"/>
              <w:jc w:val="both"/>
              <w:rPr>
                <w:sz w:val="22"/>
                <w:szCs w:val="22"/>
                <w:lang w:val="ro-MD"/>
              </w:rPr>
            </w:pPr>
            <w:r w:rsidRPr="005629E2">
              <w:rPr>
                <w:sz w:val="22"/>
                <w:szCs w:val="22"/>
                <w:lang w:val="ro-MD"/>
              </w:rPr>
              <w:t>- Hotărârea Guvernului nr.737/2017 pentru aprobarea Regulamentului cu privire la normele de creare a serviciilor de re</w:t>
            </w:r>
            <w:r w:rsidR="005629E2" w:rsidRPr="005629E2">
              <w:rPr>
                <w:sz w:val="22"/>
                <w:szCs w:val="22"/>
                <w:lang w:val="ro-MD"/>
              </w:rPr>
              <w:t>ț</w:t>
            </w:r>
            <w:r w:rsidRPr="005629E2">
              <w:rPr>
                <w:sz w:val="22"/>
                <w:szCs w:val="22"/>
                <w:lang w:val="ro-MD"/>
              </w:rPr>
              <w:t xml:space="preserve">ea </w:t>
            </w:r>
            <w:r w:rsidR="005629E2" w:rsidRPr="005629E2">
              <w:rPr>
                <w:sz w:val="22"/>
                <w:szCs w:val="22"/>
                <w:lang w:val="ro-MD"/>
              </w:rPr>
              <w:t>ș</w:t>
            </w:r>
            <w:r w:rsidRPr="005629E2">
              <w:rPr>
                <w:sz w:val="22"/>
                <w:szCs w:val="22"/>
                <w:lang w:val="ro-MD"/>
              </w:rPr>
              <w:t xml:space="preserve">i termenul de implementare a acestora; </w:t>
            </w:r>
          </w:p>
          <w:p w14:paraId="0908E41C" w14:textId="482D8E07" w:rsidR="00367DD1" w:rsidRPr="005629E2" w:rsidRDefault="00367DD1" w:rsidP="002D3296">
            <w:pPr>
              <w:ind w:left="3" w:firstLine="162"/>
              <w:jc w:val="both"/>
              <w:rPr>
                <w:sz w:val="22"/>
                <w:szCs w:val="22"/>
                <w:lang w:val="ro-MD"/>
              </w:rPr>
            </w:pPr>
            <w:r w:rsidRPr="005629E2">
              <w:rPr>
                <w:sz w:val="22"/>
                <w:szCs w:val="22"/>
                <w:lang w:val="ro-MD"/>
              </w:rPr>
              <w:t xml:space="preserve">- Hotărârea Guvernului nr.738/2017 pentru aprobarea Regulamentului cu privire la normele de creare </w:t>
            </w:r>
            <w:r w:rsidR="005629E2" w:rsidRPr="005629E2">
              <w:rPr>
                <w:sz w:val="22"/>
                <w:szCs w:val="22"/>
                <w:lang w:val="ro-MD"/>
              </w:rPr>
              <w:t>ș</w:t>
            </w:r>
            <w:r w:rsidRPr="005629E2">
              <w:rPr>
                <w:sz w:val="22"/>
                <w:szCs w:val="22"/>
                <w:lang w:val="ro-MD"/>
              </w:rPr>
              <w:t xml:space="preserve">i actualizare a metadatelor pentru seturile </w:t>
            </w:r>
            <w:r w:rsidR="005629E2" w:rsidRPr="005629E2">
              <w:rPr>
                <w:sz w:val="22"/>
                <w:szCs w:val="22"/>
                <w:lang w:val="ro-MD"/>
              </w:rPr>
              <w:t>ș</w:t>
            </w:r>
            <w:r w:rsidRPr="005629E2">
              <w:rPr>
                <w:sz w:val="22"/>
                <w:szCs w:val="22"/>
                <w:lang w:val="ro-MD"/>
              </w:rPr>
              <w:t xml:space="preserve">i serviciile de date. </w:t>
            </w:r>
          </w:p>
          <w:p w14:paraId="58FB53FF" w14:textId="77777777" w:rsidR="001415FD" w:rsidRDefault="001415FD" w:rsidP="002D3296">
            <w:pPr>
              <w:ind w:left="3" w:firstLine="162"/>
              <w:jc w:val="both"/>
              <w:rPr>
                <w:sz w:val="22"/>
                <w:szCs w:val="22"/>
                <w:lang w:val="ro-MD"/>
              </w:rPr>
            </w:pPr>
          </w:p>
          <w:p w14:paraId="36E3837C" w14:textId="61B43252" w:rsidR="00367DD1" w:rsidRPr="005629E2" w:rsidRDefault="00367DD1" w:rsidP="002D3296">
            <w:pPr>
              <w:ind w:left="3" w:firstLine="162"/>
              <w:jc w:val="both"/>
              <w:rPr>
                <w:sz w:val="22"/>
                <w:szCs w:val="22"/>
                <w:lang w:val="ro-MD"/>
              </w:rPr>
            </w:pPr>
            <w:r w:rsidRPr="005629E2">
              <w:rPr>
                <w:sz w:val="22"/>
                <w:szCs w:val="22"/>
                <w:lang w:val="ro-MD"/>
              </w:rPr>
              <w:t>2. Recomandăm de a prevedea diseminarea informa</w:t>
            </w:r>
            <w:r w:rsidR="005629E2" w:rsidRPr="005629E2">
              <w:rPr>
                <w:sz w:val="22"/>
                <w:szCs w:val="22"/>
                <w:lang w:val="ro-MD"/>
              </w:rPr>
              <w:t>ț</w:t>
            </w:r>
            <w:r w:rsidRPr="005629E2">
              <w:rPr>
                <w:sz w:val="22"/>
                <w:szCs w:val="22"/>
                <w:lang w:val="ro-MD"/>
              </w:rPr>
              <w:t>iei din domeniul eficien</w:t>
            </w:r>
            <w:r w:rsidR="005629E2" w:rsidRPr="005629E2">
              <w:rPr>
                <w:sz w:val="22"/>
                <w:szCs w:val="22"/>
                <w:lang w:val="ro-MD"/>
              </w:rPr>
              <w:t>ț</w:t>
            </w:r>
            <w:r w:rsidRPr="005629E2">
              <w:rPr>
                <w:sz w:val="22"/>
                <w:szCs w:val="22"/>
                <w:lang w:val="ro-MD"/>
              </w:rPr>
              <w:t xml:space="preserve">ei energetice pe un </w:t>
            </w:r>
            <w:proofErr w:type="spellStart"/>
            <w:r w:rsidRPr="005629E2">
              <w:rPr>
                <w:sz w:val="22"/>
                <w:szCs w:val="22"/>
                <w:lang w:val="ro-MD"/>
              </w:rPr>
              <w:t>geoportal</w:t>
            </w:r>
            <w:proofErr w:type="spellEnd"/>
            <w:r w:rsidRPr="005629E2">
              <w:rPr>
                <w:sz w:val="22"/>
                <w:szCs w:val="22"/>
                <w:lang w:val="ro-MD"/>
              </w:rPr>
              <w:t xml:space="preserve"> tematic pentru asigurarea posibilită</w:t>
            </w:r>
            <w:r w:rsidR="005629E2" w:rsidRPr="005629E2">
              <w:rPr>
                <w:sz w:val="22"/>
                <w:szCs w:val="22"/>
                <w:lang w:val="ro-MD"/>
              </w:rPr>
              <w:t>ț</w:t>
            </w:r>
            <w:r w:rsidRPr="005629E2">
              <w:rPr>
                <w:sz w:val="22"/>
                <w:szCs w:val="22"/>
                <w:lang w:val="ro-MD"/>
              </w:rPr>
              <w:t xml:space="preserve">ii vizualizării, descărcării </w:t>
            </w:r>
            <w:r w:rsidR="005629E2" w:rsidRPr="005629E2">
              <w:rPr>
                <w:sz w:val="22"/>
                <w:szCs w:val="22"/>
                <w:lang w:val="ro-MD"/>
              </w:rPr>
              <w:t>ș</w:t>
            </w:r>
            <w:r w:rsidRPr="005629E2">
              <w:rPr>
                <w:sz w:val="22"/>
                <w:szCs w:val="22"/>
                <w:lang w:val="ro-MD"/>
              </w:rPr>
              <w:t>i diseminării datelor spa</w:t>
            </w:r>
            <w:r w:rsidR="005629E2" w:rsidRPr="005629E2">
              <w:rPr>
                <w:sz w:val="22"/>
                <w:szCs w:val="22"/>
                <w:lang w:val="ro-MD"/>
              </w:rPr>
              <w:t>ț</w:t>
            </w:r>
            <w:r w:rsidRPr="005629E2">
              <w:rPr>
                <w:sz w:val="22"/>
                <w:szCs w:val="22"/>
                <w:lang w:val="ro-MD"/>
              </w:rPr>
              <w:t>iale. Datele spa</w:t>
            </w:r>
            <w:r w:rsidR="005629E2" w:rsidRPr="005629E2">
              <w:rPr>
                <w:sz w:val="22"/>
                <w:szCs w:val="22"/>
                <w:lang w:val="ro-MD"/>
              </w:rPr>
              <w:t>ț</w:t>
            </w:r>
            <w:r w:rsidRPr="005629E2">
              <w:rPr>
                <w:sz w:val="22"/>
                <w:szCs w:val="22"/>
                <w:lang w:val="ro-MD"/>
              </w:rPr>
              <w:t>iale pot fi create prin intermediul serviciilor de re</w:t>
            </w:r>
            <w:r w:rsidR="005629E2" w:rsidRPr="005629E2">
              <w:rPr>
                <w:sz w:val="22"/>
                <w:szCs w:val="22"/>
                <w:lang w:val="ro-MD"/>
              </w:rPr>
              <w:t>ț</w:t>
            </w:r>
            <w:r w:rsidRPr="005629E2">
              <w:rPr>
                <w:sz w:val="22"/>
                <w:szCs w:val="22"/>
                <w:lang w:val="ro-MD"/>
              </w:rPr>
              <w:t xml:space="preserve">ea, ceea ce va realiza interoperabilitatea </w:t>
            </w:r>
            <w:r w:rsidR="005629E2" w:rsidRPr="005629E2">
              <w:rPr>
                <w:sz w:val="22"/>
                <w:szCs w:val="22"/>
                <w:lang w:val="ro-MD"/>
              </w:rPr>
              <w:t>ș</w:t>
            </w:r>
            <w:r w:rsidRPr="005629E2">
              <w:rPr>
                <w:sz w:val="22"/>
                <w:szCs w:val="22"/>
                <w:lang w:val="ro-MD"/>
              </w:rPr>
              <w:t xml:space="preserve">i schimbul de date din Registrul bunurilor imobile </w:t>
            </w:r>
            <w:r w:rsidR="005629E2" w:rsidRPr="005629E2">
              <w:rPr>
                <w:sz w:val="22"/>
                <w:szCs w:val="22"/>
                <w:lang w:val="ro-MD"/>
              </w:rPr>
              <w:t>ș</w:t>
            </w:r>
            <w:r w:rsidRPr="005629E2">
              <w:rPr>
                <w:sz w:val="22"/>
                <w:szCs w:val="22"/>
                <w:lang w:val="ro-MD"/>
              </w:rPr>
              <w:t>i Registrul de stat al unită</w:t>
            </w:r>
            <w:r w:rsidR="005629E2" w:rsidRPr="005629E2">
              <w:rPr>
                <w:sz w:val="22"/>
                <w:szCs w:val="22"/>
                <w:lang w:val="ro-MD"/>
              </w:rPr>
              <w:t>ț</w:t>
            </w:r>
            <w:r w:rsidRPr="005629E2">
              <w:rPr>
                <w:sz w:val="22"/>
                <w:szCs w:val="22"/>
                <w:lang w:val="ro-MD"/>
              </w:rPr>
              <w:t xml:space="preserve">ilor administrativ-teritoriale </w:t>
            </w:r>
            <w:r w:rsidR="005629E2" w:rsidRPr="005629E2">
              <w:rPr>
                <w:sz w:val="22"/>
                <w:szCs w:val="22"/>
                <w:lang w:val="ro-MD"/>
              </w:rPr>
              <w:t>ș</w:t>
            </w:r>
            <w:r w:rsidRPr="005629E2">
              <w:rPr>
                <w:sz w:val="22"/>
                <w:szCs w:val="22"/>
                <w:lang w:val="ro-MD"/>
              </w:rPr>
              <w:t xml:space="preserve">i al adreselor, precum </w:t>
            </w:r>
            <w:r w:rsidR="005629E2" w:rsidRPr="005629E2">
              <w:rPr>
                <w:sz w:val="22"/>
                <w:szCs w:val="22"/>
                <w:lang w:val="ro-MD"/>
              </w:rPr>
              <w:t>ș</w:t>
            </w:r>
            <w:r w:rsidRPr="005629E2">
              <w:rPr>
                <w:sz w:val="22"/>
                <w:szCs w:val="22"/>
                <w:lang w:val="ro-MD"/>
              </w:rPr>
              <w:t>i cu alte Sisteme Informa</w:t>
            </w:r>
            <w:r w:rsidR="005629E2" w:rsidRPr="005629E2">
              <w:rPr>
                <w:sz w:val="22"/>
                <w:szCs w:val="22"/>
                <w:lang w:val="ro-MD"/>
              </w:rPr>
              <w:t>ț</w:t>
            </w:r>
            <w:r w:rsidRPr="005629E2">
              <w:rPr>
                <w:sz w:val="22"/>
                <w:szCs w:val="22"/>
                <w:lang w:val="ro-MD"/>
              </w:rPr>
              <w:t>ionale Geografice de Stat.</w:t>
            </w:r>
          </w:p>
          <w:p w14:paraId="3356E888" w14:textId="77777777" w:rsidR="001415FD" w:rsidRDefault="00367DD1" w:rsidP="002D3296">
            <w:pPr>
              <w:ind w:left="3" w:firstLine="162"/>
              <w:jc w:val="both"/>
              <w:rPr>
                <w:sz w:val="22"/>
                <w:szCs w:val="22"/>
                <w:lang w:val="ro-MD"/>
              </w:rPr>
            </w:pPr>
            <w:r w:rsidRPr="005629E2">
              <w:rPr>
                <w:sz w:val="22"/>
                <w:szCs w:val="22"/>
                <w:lang w:val="ro-MD"/>
              </w:rPr>
              <w:t xml:space="preserve"> </w:t>
            </w:r>
          </w:p>
          <w:p w14:paraId="7192060B" w14:textId="77777777" w:rsidR="001415FD" w:rsidRDefault="001415FD" w:rsidP="002D3296">
            <w:pPr>
              <w:ind w:left="3" w:firstLine="162"/>
              <w:jc w:val="both"/>
              <w:rPr>
                <w:sz w:val="22"/>
                <w:szCs w:val="22"/>
                <w:lang w:val="ro-MD"/>
              </w:rPr>
            </w:pPr>
          </w:p>
          <w:p w14:paraId="0FC93E28" w14:textId="77777777" w:rsidR="001415FD" w:rsidRDefault="001415FD" w:rsidP="002D3296">
            <w:pPr>
              <w:ind w:left="3" w:firstLine="162"/>
              <w:jc w:val="both"/>
              <w:rPr>
                <w:sz w:val="22"/>
                <w:szCs w:val="22"/>
                <w:lang w:val="ro-MD"/>
              </w:rPr>
            </w:pPr>
          </w:p>
          <w:p w14:paraId="734D3C67" w14:textId="77777777" w:rsidR="001415FD" w:rsidRDefault="001415FD" w:rsidP="002D3296">
            <w:pPr>
              <w:ind w:left="3" w:firstLine="162"/>
              <w:jc w:val="both"/>
              <w:rPr>
                <w:sz w:val="22"/>
                <w:szCs w:val="22"/>
                <w:lang w:val="ro-MD"/>
              </w:rPr>
            </w:pPr>
          </w:p>
          <w:p w14:paraId="7A6ADC8B" w14:textId="77777777" w:rsidR="001415FD" w:rsidRDefault="001415FD" w:rsidP="002D3296">
            <w:pPr>
              <w:ind w:left="3" w:firstLine="162"/>
              <w:jc w:val="both"/>
              <w:rPr>
                <w:sz w:val="22"/>
                <w:szCs w:val="22"/>
                <w:lang w:val="ro-MD"/>
              </w:rPr>
            </w:pPr>
          </w:p>
          <w:p w14:paraId="1FA182C8" w14:textId="77777777" w:rsidR="001415FD" w:rsidRDefault="001415FD" w:rsidP="002D3296">
            <w:pPr>
              <w:ind w:left="3" w:firstLine="162"/>
              <w:jc w:val="both"/>
              <w:rPr>
                <w:sz w:val="22"/>
                <w:szCs w:val="22"/>
                <w:lang w:val="ro-MD"/>
              </w:rPr>
            </w:pPr>
          </w:p>
          <w:p w14:paraId="606D71D0" w14:textId="77777777" w:rsidR="001415FD" w:rsidRDefault="001415FD" w:rsidP="002D3296">
            <w:pPr>
              <w:ind w:left="3" w:firstLine="162"/>
              <w:jc w:val="both"/>
              <w:rPr>
                <w:sz w:val="22"/>
                <w:szCs w:val="22"/>
                <w:lang w:val="ro-MD"/>
              </w:rPr>
            </w:pPr>
          </w:p>
          <w:p w14:paraId="4EEF70D8" w14:textId="1222E9BB" w:rsidR="00367DD1" w:rsidRPr="005629E2" w:rsidRDefault="00367DD1" w:rsidP="002D3296">
            <w:pPr>
              <w:ind w:left="3" w:firstLine="162"/>
              <w:jc w:val="both"/>
              <w:rPr>
                <w:sz w:val="22"/>
                <w:szCs w:val="22"/>
                <w:lang w:val="ro-MD"/>
              </w:rPr>
            </w:pPr>
            <w:r w:rsidRPr="005629E2">
              <w:rPr>
                <w:sz w:val="22"/>
                <w:szCs w:val="22"/>
                <w:lang w:val="ro-MD"/>
              </w:rPr>
              <w:t xml:space="preserve">3. În pct. 61 </w:t>
            </w:r>
            <w:proofErr w:type="spellStart"/>
            <w:r w:rsidRPr="005629E2">
              <w:rPr>
                <w:sz w:val="22"/>
                <w:szCs w:val="22"/>
                <w:lang w:val="ro-MD"/>
              </w:rPr>
              <w:t>subpct</w:t>
            </w:r>
            <w:proofErr w:type="spellEnd"/>
            <w:r w:rsidRPr="005629E2">
              <w:rPr>
                <w:sz w:val="22"/>
                <w:szCs w:val="22"/>
                <w:lang w:val="ro-MD"/>
              </w:rPr>
              <w:t xml:space="preserve">. 2), pct. 132 </w:t>
            </w:r>
            <w:proofErr w:type="spellStart"/>
            <w:r w:rsidRPr="005629E2">
              <w:rPr>
                <w:sz w:val="22"/>
                <w:szCs w:val="22"/>
                <w:lang w:val="ro-MD"/>
              </w:rPr>
              <w:t>subpct</w:t>
            </w:r>
            <w:proofErr w:type="spellEnd"/>
            <w:r w:rsidRPr="005629E2">
              <w:rPr>
                <w:sz w:val="22"/>
                <w:szCs w:val="22"/>
                <w:lang w:val="ro-MD"/>
              </w:rPr>
              <w:t xml:space="preserve">. 2) lit. i), pct. 138 </w:t>
            </w:r>
            <w:proofErr w:type="spellStart"/>
            <w:r w:rsidRPr="005629E2">
              <w:rPr>
                <w:sz w:val="22"/>
                <w:szCs w:val="22"/>
                <w:lang w:val="ro-MD"/>
              </w:rPr>
              <w:t>subpct</w:t>
            </w:r>
            <w:proofErr w:type="spellEnd"/>
            <w:r w:rsidRPr="005629E2">
              <w:rPr>
                <w:sz w:val="22"/>
                <w:szCs w:val="22"/>
                <w:lang w:val="ro-MD"/>
              </w:rPr>
              <w:t xml:space="preserve">. 6), pct. 142 </w:t>
            </w:r>
            <w:proofErr w:type="spellStart"/>
            <w:r w:rsidRPr="005629E2">
              <w:rPr>
                <w:sz w:val="22"/>
                <w:szCs w:val="22"/>
                <w:lang w:val="ro-MD"/>
              </w:rPr>
              <w:t>subpct</w:t>
            </w:r>
            <w:proofErr w:type="spellEnd"/>
            <w:r w:rsidRPr="005629E2">
              <w:rPr>
                <w:sz w:val="22"/>
                <w:szCs w:val="22"/>
                <w:lang w:val="ro-MD"/>
              </w:rPr>
              <w:t xml:space="preserve">. 1) lit. e) din proiect recomandăm substituirea textului </w:t>
            </w:r>
            <w:r w:rsidRPr="005629E2">
              <w:rPr>
                <w:i/>
                <w:iCs/>
                <w:sz w:val="22"/>
                <w:szCs w:val="22"/>
                <w:lang w:val="ro-MD"/>
              </w:rPr>
              <w:t>„Registrul de stat al unită</w:t>
            </w:r>
            <w:r w:rsidR="005629E2" w:rsidRPr="005629E2">
              <w:rPr>
                <w:i/>
                <w:iCs/>
                <w:sz w:val="22"/>
                <w:szCs w:val="22"/>
                <w:lang w:val="ro-MD"/>
              </w:rPr>
              <w:t>ț</w:t>
            </w:r>
            <w:r w:rsidRPr="005629E2">
              <w:rPr>
                <w:i/>
                <w:iCs/>
                <w:sz w:val="22"/>
                <w:szCs w:val="22"/>
                <w:lang w:val="ro-MD"/>
              </w:rPr>
              <w:t xml:space="preserve">ilor </w:t>
            </w:r>
            <w:proofErr w:type="spellStart"/>
            <w:r w:rsidRPr="005629E2">
              <w:rPr>
                <w:i/>
                <w:iCs/>
                <w:sz w:val="22"/>
                <w:szCs w:val="22"/>
                <w:lang w:val="ro-MD"/>
              </w:rPr>
              <w:t>administrativteritoriale</w:t>
            </w:r>
            <w:proofErr w:type="spellEnd"/>
            <w:r w:rsidRPr="005629E2">
              <w:rPr>
                <w:i/>
                <w:iCs/>
                <w:sz w:val="22"/>
                <w:szCs w:val="22"/>
                <w:lang w:val="ro-MD"/>
              </w:rPr>
              <w:t xml:space="preserve"> </w:t>
            </w:r>
            <w:r w:rsidR="005629E2" w:rsidRPr="005629E2">
              <w:rPr>
                <w:i/>
                <w:iCs/>
                <w:sz w:val="22"/>
                <w:szCs w:val="22"/>
                <w:lang w:val="ro-MD"/>
              </w:rPr>
              <w:t>ș</w:t>
            </w:r>
            <w:r w:rsidRPr="005629E2">
              <w:rPr>
                <w:i/>
                <w:iCs/>
                <w:sz w:val="22"/>
                <w:szCs w:val="22"/>
                <w:lang w:val="ro-MD"/>
              </w:rPr>
              <w:t>i al străzilor”</w:t>
            </w:r>
            <w:r w:rsidRPr="005629E2">
              <w:rPr>
                <w:sz w:val="22"/>
                <w:szCs w:val="22"/>
                <w:lang w:val="ro-MD"/>
              </w:rPr>
              <w:t xml:space="preserve"> cu textul </w:t>
            </w:r>
            <w:r w:rsidRPr="005629E2">
              <w:rPr>
                <w:i/>
                <w:iCs/>
                <w:sz w:val="22"/>
                <w:szCs w:val="22"/>
                <w:lang w:val="ro-MD"/>
              </w:rPr>
              <w:t>„Registrul de stat al unită</w:t>
            </w:r>
            <w:r w:rsidR="005629E2" w:rsidRPr="005629E2">
              <w:rPr>
                <w:i/>
                <w:iCs/>
                <w:sz w:val="22"/>
                <w:szCs w:val="22"/>
                <w:lang w:val="ro-MD"/>
              </w:rPr>
              <w:t>ț</w:t>
            </w:r>
            <w:r w:rsidRPr="005629E2">
              <w:rPr>
                <w:i/>
                <w:iCs/>
                <w:sz w:val="22"/>
                <w:szCs w:val="22"/>
                <w:lang w:val="ro-MD"/>
              </w:rPr>
              <w:t xml:space="preserve">ilor administrativ-teritoriale </w:t>
            </w:r>
            <w:r w:rsidR="005629E2" w:rsidRPr="005629E2">
              <w:rPr>
                <w:i/>
                <w:iCs/>
                <w:sz w:val="22"/>
                <w:szCs w:val="22"/>
                <w:lang w:val="ro-MD"/>
              </w:rPr>
              <w:t>ș</w:t>
            </w:r>
            <w:r w:rsidRPr="005629E2">
              <w:rPr>
                <w:i/>
                <w:iCs/>
                <w:sz w:val="22"/>
                <w:szCs w:val="22"/>
                <w:lang w:val="ro-MD"/>
              </w:rPr>
              <w:t xml:space="preserve">i al adreselor.” </w:t>
            </w:r>
            <w:r w:rsidRPr="005629E2">
              <w:rPr>
                <w:sz w:val="22"/>
                <w:szCs w:val="22"/>
                <w:lang w:val="ro-MD"/>
              </w:rPr>
              <w:t>Potrivit Hotărârii Guvernului nr. 1518/2003 denumirea oficială a sistemului este Registrul de stat al unită</w:t>
            </w:r>
            <w:r w:rsidR="005629E2" w:rsidRPr="005629E2">
              <w:rPr>
                <w:sz w:val="22"/>
                <w:szCs w:val="22"/>
                <w:lang w:val="ro-MD"/>
              </w:rPr>
              <w:t>ț</w:t>
            </w:r>
            <w:r w:rsidRPr="005629E2">
              <w:rPr>
                <w:sz w:val="22"/>
                <w:szCs w:val="22"/>
                <w:lang w:val="ro-MD"/>
              </w:rPr>
              <w:t xml:space="preserve">ilor administrativ-teritoriale </w:t>
            </w:r>
            <w:r w:rsidR="005629E2" w:rsidRPr="005629E2">
              <w:rPr>
                <w:sz w:val="22"/>
                <w:szCs w:val="22"/>
                <w:lang w:val="ro-MD"/>
              </w:rPr>
              <w:t>ș</w:t>
            </w:r>
            <w:r w:rsidRPr="005629E2">
              <w:rPr>
                <w:sz w:val="22"/>
                <w:szCs w:val="22"/>
                <w:lang w:val="ro-MD"/>
              </w:rPr>
              <w:t>i al adreselor.</w:t>
            </w:r>
          </w:p>
        </w:tc>
        <w:tc>
          <w:tcPr>
            <w:tcW w:w="4581" w:type="dxa"/>
            <w:tcMar>
              <w:top w:w="85" w:type="dxa"/>
              <w:bottom w:w="85" w:type="dxa"/>
            </w:tcMar>
          </w:tcPr>
          <w:p w14:paraId="254F6659" w14:textId="2FC15A44" w:rsidR="00367DD1" w:rsidRPr="009E7531" w:rsidRDefault="009102BC" w:rsidP="00DE4CC6">
            <w:pPr>
              <w:tabs>
                <w:tab w:val="left" w:pos="884"/>
                <w:tab w:val="left" w:pos="1196"/>
              </w:tabs>
              <w:jc w:val="both"/>
              <w:rPr>
                <w:sz w:val="22"/>
                <w:szCs w:val="22"/>
                <w:lang w:val="ro-MD"/>
              </w:rPr>
            </w:pPr>
            <w:r w:rsidRPr="00065E5A">
              <w:rPr>
                <w:sz w:val="22"/>
                <w:szCs w:val="22"/>
                <w:lang w:val="ro-MD"/>
              </w:rPr>
              <w:lastRenderedPageBreak/>
              <w:t>1</w:t>
            </w:r>
            <w:r w:rsidRPr="009E7531">
              <w:rPr>
                <w:sz w:val="22"/>
                <w:szCs w:val="22"/>
                <w:lang w:val="ro-MD"/>
              </w:rPr>
              <w:t xml:space="preserve">. </w:t>
            </w:r>
            <w:r w:rsidR="00FA2B9F" w:rsidRPr="009E7531">
              <w:rPr>
                <w:sz w:val="22"/>
                <w:szCs w:val="22"/>
                <w:lang w:val="ro-MD"/>
              </w:rPr>
              <w:t>S</w:t>
            </w:r>
            <w:r w:rsidR="009613A2" w:rsidRPr="009E7531">
              <w:rPr>
                <w:sz w:val="22"/>
                <w:szCs w:val="22"/>
                <w:lang w:val="ro-MD"/>
              </w:rPr>
              <w:t>e acceptă.</w:t>
            </w:r>
          </w:p>
          <w:p w14:paraId="5D7E4C5D" w14:textId="535915CE" w:rsidR="00065E5A" w:rsidRPr="009E7531" w:rsidRDefault="00B957FF" w:rsidP="00DE4CC6">
            <w:pPr>
              <w:tabs>
                <w:tab w:val="left" w:pos="884"/>
                <w:tab w:val="left" w:pos="1196"/>
              </w:tabs>
              <w:jc w:val="both"/>
              <w:rPr>
                <w:sz w:val="22"/>
                <w:szCs w:val="22"/>
                <w:lang w:val="ro-MD"/>
              </w:rPr>
            </w:pPr>
            <w:r w:rsidRPr="009E7531">
              <w:rPr>
                <w:sz w:val="22"/>
                <w:szCs w:val="22"/>
                <w:lang w:val="ro-MD"/>
              </w:rPr>
              <w:t xml:space="preserve">Ca urmarea a includerii unei noi componente funcționale </w:t>
            </w:r>
            <w:r w:rsidR="002F2C83" w:rsidRPr="009E7531">
              <w:rPr>
                <w:sz w:val="22"/>
                <w:szCs w:val="22"/>
                <w:lang w:val="ro-MD"/>
              </w:rPr>
              <w:t>în arhitectura SINEE</w:t>
            </w:r>
            <w:r w:rsidR="00393143" w:rsidRPr="009E7531">
              <w:rPr>
                <w:sz w:val="22"/>
                <w:szCs w:val="22"/>
                <w:lang w:val="ro-MD"/>
              </w:rPr>
              <w:t xml:space="preserve"> „Subsistemul informațional „Platforma GIS””, </w:t>
            </w:r>
            <w:r w:rsidR="008623C1" w:rsidRPr="009E7531">
              <w:rPr>
                <w:sz w:val="22"/>
                <w:szCs w:val="22"/>
                <w:lang w:val="ro-MD"/>
              </w:rPr>
              <w:t>toate</w:t>
            </w:r>
            <w:r w:rsidR="002F2C83" w:rsidRPr="009E7531">
              <w:rPr>
                <w:sz w:val="22"/>
                <w:szCs w:val="22"/>
                <w:lang w:val="ro-MD"/>
              </w:rPr>
              <w:t xml:space="preserve"> </w:t>
            </w:r>
            <w:r w:rsidR="004C317F" w:rsidRPr="009E7531">
              <w:rPr>
                <w:sz w:val="22"/>
                <w:szCs w:val="22"/>
                <w:lang w:val="ro-MD"/>
              </w:rPr>
              <w:t>a</w:t>
            </w:r>
            <w:r w:rsidR="008C6456" w:rsidRPr="009E7531">
              <w:rPr>
                <w:sz w:val="22"/>
                <w:szCs w:val="22"/>
                <w:lang w:val="ro-MD"/>
              </w:rPr>
              <w:t xml:space="preserve">ctele normative menționate la </w:t>
            </w:r>
            <w:r w:rsidR="003218D4" w:rsidRPr="009E7531">
              <w:rPr>
                <w:sz w:val="22"/>
                <w:szCs w:val="22"/>
                <w:lang w:val="ro-MD"/>
              </w:rPr>
              <w:t xml:space="preserve">punctul 1 din aviz </w:t>
            </w:r>
            <w:r w:rsidR="004C317F" w:rsidRPr="009E7531">
              <w:rPr>
                <w:sz w:val="22"/>
                <w:szCs w:val="22"/>
                <w:lang w:val="ro-MD"/>
              </w:rPr>
              <w:t xml:space="preserve">au fost adăugate </w:t>
            </w:r>
            <w:r w:rsidR="009E7531" w:rsidRPr="009E7531">
              <w:rPr>
                <w:sz w:val="22"/>
                <w:szCs w:val="22"/>
                <w:lang w:val="ro-MD"/>
              </w:rPr>
              <w:t>la Spațiul normativ-juridic al SINEE</w:t>
            </w:r>
            <w:r w:rsidR="006114F6" w:rsidRPr="009E7531">
              <w:rPr>
                <w:sz w:val="22"/>
                <w:szCs w:val="22"/>
                <w:lang w:val="ro-MD"/>
              </w:rPr>
              <w:t>.</w:t>
            </w:r>
          </w:p>
          <w:p w14:paraId="23AE75DE" w14:textId="64CFFDC2" w:rsidR="0066695B" w:rsidRDefault="0066695B" w:rsidP="00DE4CC6">
            <w:pPr>
              <w:tabs>
                <w:tab w:val="left" w:pos="884"/>
                <w:tab w:val="left" w:pos="1196"/>
              </w:tabs>
              <w:jc w:val="both"/>
              <w:rPr>
                <w:sz w:val="22"/>
                <w:szCs w:val="22"/>
                <w:lang w:val="ro-MD"/>
              </w:rPr>
            </w:pPr>
          </w:p>
          <w:p w14:paraId="78604249" w14:textId="77777777" w:rsidR="00A55F09" w:rsidRDefault="00A55F09" w:rsidP="00DE4CC6">
            <w:pPr>
              <w:tabs>
                <w:tab w:val="left" w:pos="884"/>
                <w:tab w:val="left" w:pos="1196"/>
              </w:tabs>
              <w:jc w:val="both"/>
              <w:rPr>
                <w:sz w:val="22"/>
                <w:szCs w:val="22"/>
                <w:lang w:val="ro-MD"/>
              </w:rPr>
            </w:pPr>
          </w:p>
          <w:p w14:paraId="50084CB7" w14:textId="7C062830" w:rsidR="00A55F09" w:rsidRDefault="00A55F09" w:rsidP="00DE4CC6">
            <w:pPr>
              <w:tabs>
                <w:tab w:val="left" w:pos="884"/>
                <w:tab w:val="left" w:pos="1196"/>
              </w:tabs>
              <w:jc w:val="both"/>
              <w:rPr>
                <w:sz w:val="22"/>
                <w:szCs w:val="22"/>
                <w:lang w:val="ro-MD"/>
              </w:rPr>
            </w:pPr>
            <w:r>
              <w:rPr>
                <w:sz w:val="22"/>
                <w:szCs w:val="22"/>
                <w:lang w:val="ro-MD"/>
              </w:rPr>
              <w:t xml:space="preserve">2. </w:t>
            </w:r>
            <w:r w:rsidR="00FA2B9F">
              <w:rPr>
                <w:sz w:val="22"/>
                <w:szCs w:val="22"/>
                <w:lang w:val="ro-MD"/>
              </w:rPr>
              <w:t>S</w:t>
            </w:r>
            <w:r>
              <w:rPr>
                <w:sz w:val="22"/>
                <w:szCs w:val="22"/>
                <w:lang w:val="ro-MD"/>
              </w:rPr>
              <w:t>e acceptă.</w:t>
            </w:r>
          </w:p>
          <w:p w14:paraId="7A0E9D93" w14:textId="77777777" w:rsidR="003728E3" w:rsidRPr="00603405" w:rsidRDefault="004D73A8" w:rsidP="00DE4CC6">
            <w:pPr>
              <w:tabs>
                <w:tab w:val="left" w:pos="884"/>
                <w:tab w:val="left" w:pos="1196"/>
              </w:tabs>
              <w:jc w:val="both"/>
              <w:rPr>
                <w:sz w:val="22"/>
                <w:szCs w:val="22"/>
                <w:lang w:val="ro-MD"/>
              </w:rPr>
            </w:pPr>
            <w:r w:rsidRPr="00603405">
              <w:rPr>
                <w:sz w:val="22"/>
                <w:szCs w:val="22"/>
                <w:lang w:val="ro-MD"/>
              </w:rPr>
              <w:lastRenderedPageBreak/>
              <w:t>Perimetrul funcțional al SINEE</w:t>
            </w:r>
            <w:r w:rsidR="00ED65BD" w:rsidRPr="00603405">
              <w:rPr>
                <w:sz w:val="22"/>
                <w:szCs w:val="22"/>
                <w:lang w:val="ro-MD"/>
              </w:rPr>
              <w:t xml:space="preserve"> a fost extins cu un subsistem nou „Platforma GIS”</w:t>
            </w:r>
            <w:r w:rsidR="00E84292" w:rsidRPr="00603405">
              <w:rPr>
                <w:sz w:val="22"/>
                <w:szCs w:val="22"/>
                <w:lang w:val="ro-MD"/>
              </w:rPr>
              <w:t>.</w:t>
            </w:r>
            <w:r w:rsidR="00ED65BD" w:rsidRPr="00603405">
              <w:rPr>
                <w:sz w:val="22"/>
                <w:szCs w:val="22"/>
                <w:lang w:val="ro-MD"/>
              </w:rPr>
              <w:t xml:space="preserve"> Acestă componentă funcțională va acoperi </w:t>
            </w:r>
            <w:r w:rsidR="00BC50A3" w:rsidRPr="00603405">
              <w:rPr>
                <w:sz w:val="22"/>
                <w:szCs w:val="22"/>
                <w:lang w:val="ro-MD"/>
              </w:rPr>
              <w:t xml:space="preserve">necesitățile IP CNED </w:t>
            </w:r>
            <w:r w:rsidR="007A25FC" w:rsidRPr="00603405">
              <w:rPr>
                <w:sz w:val="22"/>
                <w:szCs w:val="22"/>
                <w:lang w:val="ro-MD"/>
              </w:rPr>
              <w:t>de</w:t>
            </w:r>
            <w:r w:rsidR="00BC50A3" w:rsidRPr="00603405">
              <w:rPr>
                <w:sz w:val="22"/>
                <w:szCs w:val="22"/>
                <w:lang w:val="ro-MD"/>
              </w:rPr>
              <w:t xml:space="preserve"> </w:t>
            </w:r>
            <w:r w:rsidR="007A25FC" w:rsidRPr="00603405">
              <w:rPr>
                <w:sz w:val="22"/>
                <w:szCs w:val="22"/>
                <w:lang w:val="ro-MD"/>
              </w:rPr>
              <w:t xml:space="preserve">gestiune a datelor geospațiale pentru diferite obiecte din domeniul eficienței energetice și exploatării surselor de energie regenerabilă și </w:t>
            </w:r>
            <w:r w:rsidR="003728E3" w:rsidRPr="00603405">
              <w:rPr>
                <w:sz w:val="22"/>
                <w:szCs w:val="22"/>
                <w:lang w:val="ro-MD"/>
              </w:rPr>
              <w:t>georeferențierea de hărți digitale aferente resurselor energetice.</w:t>
            </w:r>
          </w:p>
          <w:p w14:paraId="1872A8CE" w14:textId="7898FFC5" w:rsidR="006114F6" w:rsidRPr="00603405" w:rsidRDefault="003728E3" w:rsidP="00DE4CC6">
            <w:pPr>
              <w:tabs>
                <w:tab w:val="left" w:pos="884"/>
                <w:tab w:val="left" w:pos="1196"/>
              </w:tabs>
              <w:jc w:val="both"/>
              <w:rPr>
                <w:sz w:val="22"/>
                <w:szCs w:val="22"/>
                <w:lang w:val="ro-MD"/>
              </w:rPr>
            </w:pPr>
            <w:r w:rsidRPr="00603405">
              <w:rPr>
                <w:sz w:val="22"/>
                <w:szCs w:val="22"/>
                <w:lang w:val="ro-MD"/>
              </w:rPr>
              <w:t xml:space="preserve">La fel, prin intermediul acestei componente funcționale, IP CNED, va dispune de mecanisme de publicare a datelor geospațiale relevante și de </w:t>
            </w:r>
            <w:r w:rsidR="00603405" w:rsidRPr="00603405">
              <w:rPr>
                <w:sz w:val="22"/>
                <w:szCs w:val="22"/>
                <w:lang w:val="ro-MD"/>
              </w:rPr>
              <w:t>publicare de statistici georeferențiate.</w:t>
            </w:r>
          </w:p>
          <w:p w14:paraId="586FD217" w14:textId="5DE1694B" w:rsidR="00BF36B8" w:rsidRDefault="00EF7A86" w:rsidP="00DE4CC6">
            <w:pPr>
              <w:tabs>
                <w:tab w:val="left" w:pos="884"/>
                <w:tab w:val="left" w:pos="1196"/>
              </w:tabs>
              <w:jc w:val="both"/>
              <w:rPr>
                <w:sz w:val="22"/>
                <w:szCs w:val="22"/>
                <w:lang w:val="ro-MD"/>
              </w:rPr>
            </w:pPr>
            <w:r w:rsidRPr="00603405">
              <w:rPr>
                <w:sz w:val="22"/>
                <w:szCs w:val="22"/>
                <w:lang w:val="ro-MD"/>
              </w:rPr>
              <w:t xml:space="preserve">Totodată, prin implementarea unei arhitecturi orientate pe servicii și </w:t>
            </w:r>
            <w:r w:rsidR="00286A77" w:rsidRPr="00603405">
              <w:rPr>
                <w:sz w:val="22"/>
                <w:szCs w:val="22"/>
                <w:lang w:val="ro-MD"/>
              </w:rPr>
              <w:t>respectarea</w:t>
            </w:r>
            <w:r w:rsidRPr="00603405">
              <w:rPr>
                <w:sz w:val="22"/>
                <w:szCs w:val="22"/>
                <w:lang w:val="ro-MD"/>
              </w:rPr>
              <w:t xml:space="preserve"> principiului </w:t>
            </w:r>
            <w:r w:rsidR="004E0016" w:rsidRPr="00603405">
              <w:rPr>
                <w:sz w:val="22"/>
                <w:szCs w:val="22"/>
                <w:lang w:val="ro-MD"/>
              </w:rPr>
              <w:t>dezvoltării progresive</w:t>
            </w:r>
            <w:r w:rsidR="00C6020D" w:rsidRPr="00603405">
              <w:rPr>
                <w:sz w:val="22"/>
                <w:szCs w:val="22"/>
                <w:lang w:val="ro-MD"/>
              </w:rPr>
              <w:t xml:space="preserve">, </w:t>
            </w:r>
            <w:r w:rsidR="005D467F" w:rsidRPr="00603405">
              <w:rPr>
                <w:sz w:val="22"/>
                <w:szCs w:val="22"/>
                <w:lang w:val="ro-MD"/>
              </w:rPr>
              <w:t>SINEE este o soluție flexibilă și interoperabilă</w:t>
            </w:r>
            <w:r w:rsidR="00286A77" w:rsidRPr="00603405">
              <w:rPr>
                <w:sz w:val="22"/>
                <w:szCs w:val="22"/>
                <w:lang w:val="ro-MD"/>
              </w:rPr>
              <w:t xml:space="preserve"> care asigură </w:t>
            </w:r>
            <w:r w:rsidR="002E6EF8" w:rsidRPr="00603405">
              <w:rPr>
                <w:sz w:val="22"/>
                <w:szCs w:val="22"/>
                <w:lang w:val="ro-MD"/>
              </w:rPr>
              <w:t>reutilizarea platformelor tehnologice guvernamentale și a serviciilor electronice guvernamentale, inclusiv în scopul partajării</w:t>
            </w:r>
            <w:r w:rsidR="00565136" w:rsidRPr="00603405">
              <w:rPr>
                <w:sz w:val="22"/>
                <w:szCs w:val="22"/>
                <w:lang w:val="ro-MD"/>
              </w:rPr>
              <w:t xml:space="preserve"> seturilor de date geospațiale </w:t>
            </w:r>
            <w:r w:rsidR="00BF111B" w:rsidRPr="00603405">
              <w:rPr>
                <w:sz w:val="22"/>
                <w:szCs w:val="22"/>
                <w:lang w:val="ro-MD"/>
              </w:rPr>
              <w:t xml:space="preserve">și </w:t>
            </w:r>
            <w:r w:rsidR="00FB3C37" w:rsidRPr="00603405">
              <w:rPr>
                <w:sz w:val="22"/>
                <w:szCs w:val="22"/>
                <w:lang w:val="ro-MD"/>
              </w:rPr>
              <w:t xml:space="preserve"> diseminarea acestora pe portalul infrastructurii naționale de date spațiale</w:t>
            </w:r>
            <w:r w:rsidR="00192B0F" w:rsidRPr="00603405">
              <w:rPr>
                <w:sz w:val="22"/>
                <w:szCs w:val="22"/>
                <w:lang w:val="ro-MD"/>
              </w:rPr>
              <w:t>.</w:t>
            </w:r>
          </w:p>
          <w:p w14:paraId="14875EE0" w14:textId="77777777" w:rsidR="00192B0F" w:rsidRDefault="00192B0F" w:rsidP="00DE4CC6">
            <w:pPr>
              <w:tabs>
                <w:tab w:val="left" w:pos="884"/>
                <w:tab w:val="left" w:pos="1196"/>
              </w:tabs>
              <w:jc w:val="both"/>
              <w:rPr>
                <w:sz w:val="22"/>
                <w:szCs w:val="22"/>
                <w:lang w:val="ro-MD"/>
              </w:rPr>
            </w:pPr>
          </w:p>
          <w:p w14:paraId="68F485FD" w14:textId="77777777" w:rsidR="001415FD" w:rsidRDefault="001415FD" w:rsidP="00DE4CC6">
            <w:pPr>
              <w:tabs>
                <w:tab w:val="left" w:pos="884"/>
                <w:tab w:val="left" w:pos="1196"/>
              </w:tabs>
              <w:jc w:val="both"/>
              <w:rPr>
                <w:sz w:val="22"/>
                <w:szCs w:val="22"/>
                <w:lang w:val="ro-MD"/>
              </w:rPr>
            </w:pPr>
          </w:p>
          <w:p w14:paraId="099DA08D" w14:textId="3CD2402B" w:rsidR="00192B0F" w:rsidRPr="00065E5A" w:rsidRDefault="00192B0F" w:rsidP="00DE4CC6">
            <w:pPr>
              <w:tabs>
                <w:tab w:val="left" w:pos="884"/>
                <w:tab w:val="left" w:pos="1196"/>
              </w:tabs>
              <w:jc w:val="both"/>
              <w:rPr>
                <w:sz w:val="22"/>
                <w:szCs w:val="22"/>
                <w:lang w:val="ro-MD"/>
              </w:rPr>
            </w:pPr>
            <w:r>
              <w:rPr>
                <w:sz w:val="22"/>
                <w:szCs w:val="22"/>
                <w:lang w:val="ro-MD"/>
              </w:rPr>
              <w:t>3. Se acceptă.</w:t>
            </w:r>
          </w:p>
          <w:p w14:paraId="52C8FA71" w14:textId="13724E65" w:rsidR="006D7CE4" w:rsidRPr="00065E5A" w:rsidRDefault="00DD0649" w:rsidP="00DE4CC6">
            <w:pPr>
              <w:tabs>
                <w:tab w:val="left" w:pos="884"/>
                <w:tab w:val="left" w:pos="1196"/>
              </w:tabs>
              <w:jc w:val="both"/>
              <w:rPr>
                <w:sz w:val="22"/>
                <w:szCs w:val="22"/>
                <w:lang w:val="ro-MD"/>
              </w:rPr>
            </w:pPr>
            <w:r>
              <w:rPr>
                <w:sz w:val="22"/>
                <w:szCs w:val="22"/>
                <w:lang w:val="ro-MD"/>
              </w:rPr>
              <w:t>T</w:t>
            </w:r>
            <w:r w:rsidR="0025469C" w:rsidRPr="0025469C">
              <w:rPr>
                <w:sz w:val="22"/>
                <w:szCs w:val="22"/>
                <w:lang w:val="ro-MD"/>
              </w:rPr>
              <w:t>extului „Registrul de stat al unităților administrativ</w:t>
            </w:r>
            <w:r>
              <w:rPr>
                <w:sz w:val="22"/>
                <w:szCs w:val="22"/>
                <w:lang w:val="ro-MD"/>
              </w:rPr>
              <w:t>-</w:t>
            </w:r>
            <w:r w:rsidR="0025469C" w:rsidRPr="0025469C">
              <w:rPr>
                <w:sz w:val="22"/>
                <w:szCs w:val="22"/>
                <w:lang w:val="ro-MD"/>
              </w:rPr>
              <w:t xml:space="preserve">teritoriale și al străzilor” </w:t>
            </w:r>
            <w:r>
              <w:rPr>
                <w:sz w:val="22"/>
                <w:szCs w:val="22"/>
                <w:lang w:val="ro-MD"/>
              </w:rPr>
              <w:t xml:space="preserve">a fost substituit </w:t>
            </w:r>
            <w:r w:rsidR="0025469C" w:rsidRPr="0025469C">
              <w:rPr>
                <w:sz w:val="22"/>
                <w:szCs w:val="22"/>
                <w:lang w:val="ro-MD"/>
              </w:rPr>
              <w:t>cu textul „Registrul de stat al unităților administrativ-teritoriale și al adreselor.”</w:t>
            </w:r>
          </w:p>
        </w:tc>
      </w:tr>
      <w:tr w:rsidR="0069342A" w:rsidRPr="00065E5A" w14:paraId="1A42CB0F" w14:textId="77777777" w:rsidTr="006D7CE4">
        <w:trPr>
          <w:trHeight w:val="699"/>
        </w:trPr>
        <w:tc>
          <w:tcPr>
            <w:tcW w:w="3145" w:type="dxa"/>
            <w:tcMar>
              <w:top w:w="85" w:type="dxa"/>
              <w:bottom w:w="85" w:type="dxa"/>
            </w:tcMar>
          </w:tcPr>
          <w:p w14:paraId="6201581C" w14:textId="60D0B772" w:rsidR="008A0589" w:rsidRPr="005629E2" w:rsidRDefault="009B425F" w:rsidP="00025CE6">
            <w:pPr>
              <w:tabs>
                <w:tab w:val="left" w:pos="884"/>
                <w:tab w:val="left" w:pos="1196"/>
              </w:tabs>
              <w:rPr>
                <w:sz w:val="22"/>
                <w:szCs w:val="22"/>
                <w:lang w:val="ro-MD"/>
              </w:rPr>
            </w:pPr>
            <w:r w:rsidRPr="005629E2">
              <w:rPr>
                <w:b/>
                <w:sz w:val="22"/>
                <w:szCs w:val="22"/>
                <w:lang w:val="ro-MD"/>
              </w:rPr>
              <w:lastRenderedPageBreak/>
              <w:t>Agen</w:t>
            </w:r>
            <w:r w:rsidR="005629E2" w:rsidRPr="005629E2">
              <w:rPr>
                <w:b/>
                <w:sz w:val="22"/>
                <w:szCs w:val="22"/>
                <w:lang w:val="ro-MD"/>
              </w:rPr>
              <w:t>ț</w:t>
            </w:r>
            <w:r w:rsidRPr="005629E2">
              <w:rPr>
                <w:b/>
                <w:sz w:val="22"/>
                <w:szCs w:val="22"/>
                <w:lang w:val="ro-MD"/>
              </w:rPr>
              <w:t>ia Na</w:t>
            </w:r>
            <w:r w:rsidR="005629E2" w:rsidRPr="005629E2">
              <w:rPr>
                <w:b/>
                <w:sz w:val="22"/>
                <w:szCs w:val="22"/>
                <w:lang w:val="ro-MD"/>
              </w:rPr>
              <w:t>ț</w:t>
            </w:r>
            <w:r w:rsidRPr="005629E2">
              <w:rPr>
                <w:b/>
                <w:sz w:val="22"/>
                <w:szCs w:val="22"/>
                <w:lang w:val="ro-MD"/>
              </w:rPr>
              <w:t>ională pentru Reglementare în Energetică</w:t>
            </w:r>
            <w:r w:rsidR="00CA229B" w:rsidRPr="005629E2">
              <w:rPr>
                <w:b/>
                <w:sz w:val="22"/>
                <w:szCs w:val="22"/>
                <w:lang w:val="ro-MD"/>
              </w:rPr>
              <w:t xml:space="preserve">  </w:t>
            </w:r>
            <w:r w:rsidR="00CA229B" w:rsidRPr="005629E2">
              <w:rPr>
                <w:sz w:val="22"/>
                <w:szCs w:val="22"/>
                <w:lang w:val="ro-MD"/>
              </w:rPr>
              <w:t>nr</w:t>
            </w:r>
            <w:r w:rsidR="00367DD1" w:rsidRPr="005629E2">
              <w:rPr>
                <w:sz w:val="22"/>
                <w:szCs w:val="22"/>
                <w:lang w:val="ro-MD"/>
              </w:rPr>
              <w:t>.</w:t>
            </w:r>
            <w:r w:rsidRPr="005629E2">
              <w:rPr>
                <w:sz w:val="22"/>
                <w:szCs w:val="22"/>
                <w:lang w:val="ro-MD"/>
              </w:rPr>
              <w:t>06-01/</w:t>
            </w:r>
            <w:r w:rsidR="004F516C" w:rsidRPr="005629E2">
              <w:rPr>
                <w:sz w:val="22"/>
                <w:szCs w:val="22"/>
                <w:lang w:val="ro-MD"/>
              </w:rPr>
              <w:t>5305</w:t>
            </w:r>
            <w:r w:rsidRPr="005629E2">
              <w:rPr>
                <w:sz w:val="22"/>
                <w:szCs w:val="22"/>
                <w:lang w:val="ro-MD"/>
              </w:rPr>
              <w:t xml:space="preserve"> </w:t>
            </w:r>
            <w:r w:rsidR="00CA229B" w:rsidRPr="005629E2">
              <w:rPr>
                <w:sz w:val="22"/>
                <w:szCs w:val="22"/>
                <w:lang w:val="ro-MD"/>
              </w:rPr>
              <w:t xml:space="preserve">din </w:t>
            </w:r>
            <w:r w:rsidR="004F516C" w:rsidRPr="005629E2">
              <w:rPr>
                <w:sz w:val="22"/>
                <w:szCs w:val="22"/>
                <w:lang w:val="ro-MD"/>
              </w:rPr>
              <w:t>01.11</w:t>
            </w:r>
            <w:r w:rsidRPr="005629E2">
              <w:rPr>
                <w:sz w:val="22"/>
                <w:szCs w:val="22"/>
                <w:lang w:val="ro-MD"/>
              </w:rPr>
              <w:t>.2024</w:t>
            </w:r>
          </w:p>
          <w:p w14:paraId="135CDE20" w14:textId="77777777" w:rsidR="008A0589" w:rsidRPr="005629E2" w:rsidRDefault="008A0589" w:rsidP="00025CE6">
            <w:pPr>
              <w:tabs>
                <w:tab w:val="left" w:pos="884"/>
                <w:tab w:val="left" w:pos="1196"/>
              </w:tabs>
              <w:rPr>
                <w:sz w:val="22"/>
                <w:szCs w:val="22"/>
                <w:lang w:val="ro-MD"/>
              </w:rPr>
            </w:pPr>
          </w:p>
          <w:p w14:paraId="6CC21FB4" w14:textId="77777777" w:rsidR="008A0589" w:rsidRPr="005629E2" w:rsidRDefault="008A0589" w:rsidP="00025CE6">
            <w:pPr>
              <w:tabs>
                <w:tab w:val="left" w:pos="884"/>
                <w:tab w:val="left" w:pos="1196"/>
              </w:tabs>
              <w:rPr>
                <w:sz w:val="22"/>
                <w:szCs w:val="22"/>
                <w:lang w:val="ro-MD"/>
              </w:rPr>
            </w:pPr>
          </w:p>
          <w:p w14:paraId="6E47316D" w14:textId="77777777" w:rsidR="008A0589" w:rsidRPr="005629E2" w:rsidRDefault="008A0589" w:rsidP="00025CE6">
            <w:pPr>
              <w:tabs>
                <w:tab w:val="left" w:pos="884"/>
                <w:tab w:val="left" w:pos="1196"/>
              </w:tabs>
              <w:rPr>
                <w:sz w:val="22"/>
                <w:szCs w:val="22"/>
                <w:lang w:val="ro-MD"/>
              </w:rPr>
            </w:pPr>
          </w:p>
          <w:p w14:paraId="3C401850" w14:textId="77777777" w:rsidR="008A0589" w:rsidRPr="005629E2" w:rsidRDefault="008A0589" w:rsidP="00025CE6">
            <w:pPr>
              <w:tabs>
                <w:tab w:val="left" w:pos="884"/>
                <w:tab w:val="left" w:pos="1196"/>
              </w:tabs>
              <w:rPr>
                <w:sz w:val="22"/>
                <w:szCs w:val="22"/>
                <w:lang w:val="ro-MD"/>
              </w:rPr>
            </w:pPr>
          </w:p>
          <w:p w14:paraId="01F17654" w14:textId="77777777" w:rsidR="008A0589" w:rsidRPr="005629E2" w:rsidRDefault="008A0589" w:rsidP="00025CE6">
            <w:pPr>
              <w:tabs>
                <w:tab w:val="left" w:pos="884"/>
                <w:tab w:val="left" w:pos="1196"/>
              </w:tabs>
              <w:rPr>
                <w:sz w:val="22"/>
                <w:szCs w:val="22"/>
                <w:lang w:val="ro-MD"/>
              </w:rPr>
            </w:pPr>
          </w:p>
          <w:p w14:paraId="27553003" w14:textId="77777777" w:rsidR="008A0589" w:rsidRPr="005629E2" w:rsidRDefault="008A0589" w:rsidP="00025CE6">
            <w:pPr>
              <w:tabs>
                <w:tab w:val="left" w:pos="884"/>
                <w:tab w:val="left" w:pos="1196"/>
              </w:tabs>
              <w:rPr>
                <w:sz w:val="22"/>
                <w:szCs w:val="22"/>
                <w:lang w:val="ro-MD"/>
              </w:rPr>
            </w:pPr>
          </w:p>
          <w:p w14:paraId="0A1F9F1D" w14:textId="77777777" w:rsidR="008A0589" w:rsidRPr="005629E2" w:rsidRDefault="008A0589" w:rsidP="00025CE6">
            <w:pPr>
              <w:tabs>
                <w:tab w:val="left" w:pos="884"/>
                <w:tab w:val="left" w:pos="1196"/>
              </w:tabs>
              <w:rPr>
                <w:sz w:val="22"/>
                <w:szCs w:val="22"/>
                <w:lang w:val="ro-MD"/>
              </w:rPr>
            </w:pPr>
          </w:p>
          <w:p w14:paraId="7A27D29B" w14:textId="77777777" w:rsidR="008A0589" w:rsidRPr="005629E2" w:rsidRDefault="008A0589" w:rsidP="00025CE6">
            <w:pPr>
              <w:tabs>
                <w:tab w:val="left" w:pos="884"/>
                <w:tab w:val="left" w:pos="1196"/>
              </w:tabs>
              <w:rPr>
                <w:sz w:val="22"/>
                <w:szCs w:val="22"/>
                <w:lang w:val="ro-MD"/>
              </w:rPr>
            </w:pPr>
          </w:p>
          <w:p w14:paraId="64C7718D" w14:textId="77777777" w:rsidR="008A0589" w:rsidRPr="005629E2" w:rsidRDefault="008A0589" w:rsidP="00025CE6">
            <w:pPr>
              <w:tabs>
                <w:tab w:val="left" w:pos="884"/>
                <w:tab w:val="left" w:pos="1196"/>
              </w:tabs>
              <w:rPr>
                <w:sz w:val="22"/>
                <w:szCs w:val="22"/>
                <w:lang w:val="ro-MD"/>
              </w:rPr>
            </w:pPr>
          </w:p>
          <w:p w14:paraId="525C2821" w14:textId="77777777" w:rsidR="008A0589" w:rsidRPr="005629E2" w:rsidRDefault="008A0589" w:rsidP="00025CE6">
            <w:pPr>
              <w:tabs>
                <w:tab w:val="left" w:pos="884"/>
                <w:tab w:val="left" w:pos="1196"/>
              </w:tabs>
              <w:rPr>
                <w:sz w:val="22"/>
                <w:szCs w:val="22"/>
                <w:lang w:val="ro-MD"/>
              </w:rPr>
            </w:pPr>
          </w:p>
          <w:p w14:paraId="347C6822" w14:textId="77777777" w:rsidR="008A0589" w:rsidRPr="005629E2" w:rsidRDefault="008A0589" w:rsidP="00025CE6">
            <w:pPr>
              <w:tabs>
                <w:tab w:val="left" w:pos="884"/>
                <w:tab w:val="left" w:pos="1196"/>
              </w:tabs>
              <w:rPr>
                <w:sz w:val="22"/>
                <w:szCs w:val="22"/>
                <w:lang w:val="ro-MD"/>
              </w:rPr>
            </w:pPr>
          </w:p>
          <w:p w14:paraId="23B3BAA4" w14:textId="77777777" w:rsidR="008A0589" w:rsidRPr="005629E2" w:rsidRDefault="008A0589" w:rsidP="00025CE6">
            <w:pPr>
              <w:tabs>
                <w:tab w:val="left" w:pos="884"/>
                <w:tab w:val="left" w:pos="1196"/>
              </w:tabs>
              <w:rPr>
                <w:sz w:val="22"/>
                <w:szCs w:val="22"/>
                <w:lang w:val="ro-MD"/>
              </w:rPr>
            </w:pPr>
          </w:p>
          <w:p w14:paraId="410BFAB2" w14:textId="77777777" w:rsidR="008A0589" w:rsidRPr="005629E2" w:rsidRDefault="008A0589" w:rsidP="00025CE6">
            <w:pPr>
              <w:tabs>
                <w:tab w:val="left" w:pos="884"/>
                <w:tab w:val="left" w:pos="1196"/>
              </w:tabs>
              <w:rPr>
                <w:sz w:val="22"/>
                <w:szCs w:val="22"/>
                <w:lang w:val="ro-MD"/>
              </w:rPr>
            </w:pPr>
          </w:p>
          <w:p w14:paraId="039D65B2" w14:textId="77777777" w:rsidR="008A0589" w:rsidRPr="005629E2" w:rsidRDefault="008A0589" w:rsidP="00025CE6">
            <w:pPr>
              <w:tabs>
                <w:tab w:val="left" w:pos="884"/>
                <w:tab w:val="left" w:pos="1196"/>
              </w:tabs>
              <w:rPr>
                <w:sz w:val="22"/>
                <w:szCs w:val="22"/>
                <w:lang w:val="ro-MD"/>
              </w:rPr>
            </w:pPr>
          </w:p>
          <w:p w14:paraId="485307C6" w14:textId="77777777" w:rsidR="008A0589" w:rsidRPr="005629E2" w:rsidRDefault="008A0589" w:rsidP="00025CE6">
            <w:pPr>
              <w:tabs>
                <w:tab w:val="left" w:pos="884"/>
                <w:tab w:val="left" w:pos="1196"/>
              </w:tabs>
              <w:rPr>
                <w:sz w:val="22"/>
                <w:szCs w:val="22"/>
                <w:lang w:val="ro-MD"/>
              </w:rPr>
            </w:pPr>
          </w:p>
          <w:p w14:paraId="345E13EB" w14:textId="77777777" w:rsidR="008A0589" w:rsidRPr="005629E2" w:rsidRDefault="008A0589" w:rsidP="00025CE6">
            <w:pPr>
              <w:tabs>
                <w:tab w:val="left" w:pos="884"/>
                <w:tab w:val="left" w:pos="1196"/>
              </w:tabs>
              <w:rPr>
                <w:sz w:val="22"/>
                <w:szCs w:val="22"/>
                <w:lang w:val="ro-MD"/>
              </w:rPr>
            </w:pPr>
          </w:p>
          <w:p w14:paraId="182EE1CF" w14:textId="77777777" w:rsidR="008A0589" w:rsidRPr="005629E2" w:rsidRDefault="008A0589" w:rsidP="00025CE6">
            <w:pPr>
              <w:tabs>
                <w:tab w:val="left" w:pos="884"/>
                <w:tab w:val="left" w:pos="1196"/>
              </w:tabs>
              <w:rPr>
                <w:sz w:val="22"/>
                <w:szCs w:val="22"/>
                <w:lang w:val="ro-MD"/>
              </w:rPr>
            </w:pPr>
          </w:p>
          <w:p w14:paraId="599987F5" w14:textId="77777777" w:rsidR="008A0589" w:rsidRPr="005629E2" w:rsidRDefault="008A0589" w:rsidP="00025CE6">
            <w:pPr>
              <w:tabs>
                <w:tab w:val="left" w:pos="884"/>
                <w:tab w:val="left" w:pos="1196"/>
              </w:tabs>
              <w:rPr>
                <w:sz w:val="22"/>
                <w:szCs w:val="22"/>
                <w:lang w:val="ro-MD"/>
              </w:rPr>
            </w:pPr>
          </w:p>
          <w:p w14:paraId="72019FF6" w14:textId="77777777" w:rsidR="008A0589" w:rsidRPr="005629E2" w:rsidRDefault="008A0589" w:rsidP="00025CE6">
            <w:pPr>
              <w:tabs>
                <w:tab w:val="left" w:pos="884"/>
                <w:tab w:val="left" w:pos="1196"/>
              </w:tabs>
              <w:rPr>
                <w:sz w:val="22"/>
                <w:szCs w:val="22"/>
                <w:lang w:val="ro-MD"/>
              </w:rPr>
            </w:pPr>
          </w:p>
          <w:p w14:paraId="43629807" w14:textId="77777777" w:rsidR="008A0589" w:rsidRPr="005629E2" w:rsidRDefault="008A0589" w:rsidP="00025CE6">
            <w:pPr>
              <w:tabs>
                <w:tab w:val="left" w:pos="884"/>
                <w:tab w:val="left" w:pos="1196"/>
              </w:tabs>
              <w:rPr>
                <w:sz w:val="22"/>
                <w:szCs w:val="22"/>
                <w:lang w:val="ro-MD"/>
              </w:rPr>
            </w:pPr>
          </w:p>
          <w:p w14:paraId="01043B83" w14:textId="12FC4E27" w:rsidR="00CA229B" w:rsidRPr="005629E2" w:rsidRDefault="008A0589" w:rsidP="008A0589">
            <w:pPr>
              <w:tabs>
                <w:tab w:val="left" w:pos="884"/>
                <w:tab w:val="left" w:pos="1196"/>
              </w:tabs>
              <w:rPr>
                <w:b/>
                <w:sz w:val="22"/>
                <w:szCs w:val="22"/>
                <w:lang w:val="ro-MD"/>
              </w:rPr>
            </w:pPr>
            <w:r w:rsidRPr="005629E2">
              <w:rPr>
                <w:sz w:val="22"/>
                <w:szCs w:val="22"/>
                <w:lang w:val="ro-MD"/>
              </w:rPr>
              <w:t xml:space="preserve"> </w:t>
            </w:r>
          </w:p>
        </w:tc>
        <w:tc>
          <w:tcPr>
            <w:tcW w:w="6602" w:type="dxa"/>
            <w:tcMar>
              <w:top w:w="85" w:type="dxa"/>
              <w:bottom w:w="85" w:type="dxa"/>
            </w:tcMar>
          </w:tcPr>
          <w:p w14:paraId="501AA931" w14:textId="1437F0FF" w:rsidR="004F516C" w:rsidRPr="005629E2" w:rsidRDefault="004F516C" w:rsidP="004F516C">
            <w:pPr>
              <w:tabs>
                <w:tab w:val="left" w:pos="884"/>
                <w:tab w:val="left" w:pos="1196"/>
              </w:tabs>
              <w:jc w:val="both"/>
              <w:rPr>
                <w:sz w:val="22"/>
                <w:szCs w:val="22"/>
                <w:lang w:val="ro-MD"/>
              </w:rPr>
            </w:pPr>
            <w:r w:rsidRPr="005629E2">
              <w:rPr>
                <w:sz w:val="22"/>
                <w:szCs w:val="22"/>
                <w:lang w:val="ro-MD"/>
              </w:rPr>
              <w:lastRenderedPageBreak/>
              <w:t xml:space="preserve">   Cu referire la proiectul de hotărâre cu privire la aprobarea Conceptului Sistemului </w:t>
            </w:r>
            <w:proofErr w:type="spellStart"/>
            <w:r w:rsidRPr="005629E2">
              <w:rPr>
                <w:sz w:val="22"/>
                <w:szCs w:val="22"/>
                <w:lang w:val="ro-MD"/>
              </w:rPr>
              <w:t>informational</w:t>
            </w:r>
            <w:proofErr w:type="spellEnd"/>
            <w:r w:rsidRPr="005629E2">
              <w:rPr>
                <w:sz w:val="22"/>
                <w:szCs w:val="22"/>
                <w:lang w:val="ro-MD"/>
              </w:rPr>
              <w:t xml:space="preserve"> </w:t>
            </w:r>
            <w:proofErr w:type="spellStart"/>
            <w:r w:rsidRPr="005629E2">
              <w:rPr>
                <w:sz w:val="22"/>
                <w:szCs w:val="22"/>
                <w:lang w:val="ro-MD"/>
              </w:rPr>
              <w:t>national</w:t>
            </w:r>
            <w:proofErr w:type="spellEnd"/>
            <w:r w:rsidRPr="005629E2">
              <w:rPr>
                <w:sz w:val="22"/>
                <w:szCs w:val="22"/>
                <w:lang w:val="ro-MD"/>
              </w:rPr>
              <w:t xml:space="preserve"> in domeniul eficientei energetice „SINNE" (număr unic 924/</w:t>
            </w:r>
            <w:proofErr w:type="spellStart"/>
            <w:r w:rsidRPr="005629E2">
              <w:rPr>
                <w:sz w:val="22"/>
                <w:szCs w:val="22"/>
                <w:lang w:val="ro-MD"/>
              </w:rPr>
              <w:t>MEn</w:t>
            </w:r>
            <w:proofErr w:type="spellEnd"/>
            <w:r w:rsidRPr="005629E2">
              <w:rPr>
                <w:sz w:val="22"/>
                <w:szCs w:val="22"/>
                <w:lang w:val="ro-MD"/>
              </w:rPr>
              <w:t xml:space="preserve">/2024), remis spre avizare de către </w:t>
            </w:r>
            <w:r w:rsidRPr="005629E2">
              <w:rPr>
                <w:sz w:val="22"/>
                <w:szCs w:val="22"/>
                <w:lang w:val="ro-MD"/>
              </w:rPr>
              <w:lastRenderedPageBreak/>
              <w:t xml:space="preserve">Ministerul Energiei, </w:t>
            </w:r>
            <w:proofErr w:type="spellStart"/>
            <w:r w:rsidRPr="005629E2">
              <w:rPr>
                <w:sz w:val="22"/>
                <w:szCs w:val="22"/>
                <w:lang w:val="ro-MD"/>
              </w:rPr>
              <w:t>Agentia</w:t>
            </w:r>
            <w:proofErr w:type="spellEnd"/>
            <w:r w:rsidRPr="005629E2">
              <w:rPr>
                <w:sz w:val="22"/>
                <w:szCs w:val="22"/>
                <w:lang w:val="ro-MD"/>
              </w:rPr>
              <w:t xml:space="preserve"> </w:t>
            </w:r>
            <w:proofErr w:type="spellStart"/>
            <w:r w:rsidRPr="005629E2">
              <w:rPr>
                <w:sz w:val="22"/>
                <w:szCs w:val="22"/>
                <w:lang w:val="ro-MD"/>
              </w:rPr>
              <w:t>Natională</w:t>
            </w:r>
            <w:proofErr w:type="spellEnd"/>
            <w:r w:rsidRPr="005629E2">
              <w:rPr>
                <w:sz w:val="22"/>
                <w:szCs w:val="22"/>
                <w:lang w:val="ro-MD"/>
              </w:rPr>
              <w:t xml:space="preserve"> pentru Reglementare in Energetică intervine cu următoarele propuneri.</w:t>
            </w:r>
          </w:p>
          <w:p w14:paraId="5C66346C" w14:textId="0F5058E7" w:rsidR="004F516C" w:rsidRPr="005629E2" w:rsidRDefault="004F516C" w:rsidP="004F516C">
            <w:pPr>
              <w:tabs>
                <w:tab w:val="left" w:pos="884"/>
                <w:tab w:val="left" w:pos="1196"/>
              </w:tabs>
              <w:jc w:val="both"/>
              <w:rPr>
                <w:sz w:val="22"/>
                <w:szCs w:val="22"/>
                <w:lang w:val="ro-MD"/>
              </w:rPr>
            </w:pPr>
            <w:r w:rsidRPr="005629E2">
              <w:rPr>
                <w:sz w:val="22"/>
                <w:szCs w:val="22"/>
                <w:lang w:val="ro-MD"/>
              </w:rPr>
              <w:t xml:space="preserve">       1. Proiectul subliniază necesitatea unor măsuri stricte de securitate pentru </w:t>
            </w:r>
            <w:proofErr w:type="spellStart"/>
            <w:r w:rsidRPr="005629E2">
              <w:rPr>
                <w:sz w:val="22"/>
                <w:szCs w:val="22"/>
                <w:lang w:val="ro-MD"/>
              </w:rPr>
              <w:t>protectia</w:t>
            </w:r>
            <w:proofErr w:type="spellEnd"/>
            <w:r w:rsidRPr="005629E2">
              <w:rPr>
                <w:sz w:val="22"/>
                <w:szCs w:val="22"/>
                <w:lang w:val="ro-MD"/>
              </w:rPr>
              <w:t xml:space="preserve"> datelor. În special, articolul 9 din Capitolul I </w:t>
            </w:r>
            <w:proofErr w:type="spellStart"/>
            <w:r w:rsidRPr="005629E2">
              <w:rPr>
                <w:sz w:val="22"/>
                <w:szCs w:val="22"/>
                <w:lang w:val="ro-MD"/>
              </w:rPr>
              <w:t>mentionează</w:t>
            </w:r>
            <w:proofErr w:type="spellEnd"/>
            <w:r w:rsidRPr="005629E2">
              <w:rPr>
                <w:sz w:val="22"/>
                <w:szCs w:val="22"/>
                <w:lang w:val="ro-MD"/>
              </w:rPr>
              <w:t xml:space="preserve"> principiul „</w:t>
            </w:r>
            <w:proofErr w:type="spellStart"/>
            <w:r w:rsidRPr="005629E2">
              <w:rPr>
                <w:sz w:val="22"/>
                <w:szCs w:val="22"/>
                <w:lang w:val="ro-MD"/>
              </w:rPr>
              <w:t>securitălii</w:t>
            </w:r>
            <w:proofErr w:type="spellEnd"/>
            <w:r w:rsidRPr="005629E2">
              <w:rPr>
                <w:sz w:val="22"/>
                <w:szCs w:val="22"/>
                <w:lang w:val="ro-MD"/>
              </w:rPr>
              <w:t xml:space="preserve"> prin design", care este o practică esen</w:t>
            </w:r>
            <w:r w:rsidR="005629E2" w:rsidRPr="005629E2">
              <w:rPr>
                <w:sz w:val="22"/>
                <w:szCs w:val="22"/>
                <w:lang w:val="ro-MD"/>
              </w:rPr>
              <w:t>ț</w:t>
            </w:r>
            <w:r w:rsidRPr="005629E2">
              <w:rPr>
                <w:sz w:val="22"/>
                <w:szCs w:val="22"/>
                <w:lang w:val="ro-MD"/>
              </w:rPr>
              <w:t xml:space="preserve">ială in implementarea </w:t>
            </w:r>
            <w:proofErr w:type="spellStart"/>
            <w:r w:rsidRPr="005629E2">
              <w:rPr>
                <w:sz w:val="22"/>
                <w:szCs w:val="22"/>
                <w:lang w:val="ro-MD"/>
              </w:rPr>
              <w:t>solutiilor</w:t>
            </w:r>
            <w:proofErr w:type="spellEnd"/>
            <w:r w:rsidRPr="005629E2">
              <w:rPr>
                <w:sz w:val="22"/>
                <w:szCs w:val="22"/>
                <w:lang w:val="ro-MD"/>
              </w:rPr>
              <w:t xml:space="preserve"> informatice.</w:t>
            </w:r>
          </w:p>
          <w:p w14:paraId="128BCCF2" w14:textId="2AF121FF" w:rsidR="004F516C" w:rsidRPr="005629E2" w:rsidRDefault="004F516C" w:rsidP="004F516C">
            <w:pPr>
              <w:tabs>
                <w:tab w:val="left" w:pos="884"/>
                <w:tab w:val="left" w:pos="1196"/>
              </w:tabs>
              <w:jc w:val="both"/>
              <w:rPr>
                <w:sz w:val="22"/>
                <w:szCs w:val="22"/>
                <w:lang w:val="ro-MD"/>
              </w:rPr>
            </w:pPr>
            <w:r w:rsidRPr="005629E2">
              <w:rPr>
                <w:sz w:val="22"/>
                <w:szCs w:val="22"/>
                <w:lang w:val="ro-MD"/>
              </w:rPr>
              <w:t xml:space="preserve">      Astfel, de</w:t>
            </w:r>
            <w:r w:rsidR="005629E2" w:rsidRPr="005629E2">
              <w:rPr>
                <w:sz w:val="22"/>
                <w:szCs w:val="22"/>
                <w:lang w:val="ro-MD"/>
              </w:rPr>
              <w:t>ș</w:t>
            </w:r>
            <w:r w:rsidRPr="005629E2">
              <w:rPr>
                <w:sz w:val="22"/>
                <w:szCs w:val="22"/>
                <w:lang w:val="ro-MD"/>
              </w:rPr>
              <w:t xml:space="preserve">i se </w:t>
            </w:r>
            <w:proofErr w:type="spellStart"/>
            <w:r w:rsidRPr="005629E2">
              <w:rPr>
                <w:sz w:val="22"/>
                <w:szCs w:val="22"/>
                <w:lang w:val="ro-MD"/>
              </w:rPr>
              <w:t>mentionează</w:t>
            </w:r>
            <w:proofErr w:type="spellEnd"/>
            <w:r w:rsidRPr="005629E2">
              <w:rPr>
                <w:sz w:val="22"/>
                <w:szCs w:val="22"/>
                <w:lang w:val="ro-MD"/>
              </w:rPr>
              <w:t xml:space="preserve"> necesitatea măsurilor de securitate, relevăm că, nu sunt detaliate </w:t>
            </w:r>
            <w:proofErr w:type="spellStart"/>
            <w:r w:rsidRPr="005629E2">
              <w:rPr>
                <w:sz w:val="22"/>
                <w:szCs w:val="22"/>
                <w:lang w:val="ro-MD"/>
              </w:rPr>
              <w:t>solutii</w:t>
            </w:r>
            <w:proofErr w:type="spellEnd"/>
            <w:r w:rsidRPr="005629E2">
              <w:rPr>
                <w:sz w:val="22"/>
                <w:szCs w:val="22"/>
                <w:lang w:val="ro-MD"/>
              </w:rPr>
              <w:t xml:space="preserve"> tehnice ce vor fi implementate pentru a proteja datele procesate in SINEE.</w:t>
            </w:r>
          </w:p>
          <w:p w14:paraId="5E50B9C8" w14:textId="35E7BF3E" w:rsidR="004F516C" w:rsidRPr="005629E2" w:rsidRDefault="004F516C" w:rsidP="004F516C">
            <w:pPr>
              <w:tabs>
                <w:tab w:val="left" w:pos="884"/>
                <w:tab w:val="left" w:pos="1196"/>
              </w:tabs>
              <w:jc w:val="both"/>
              <w:rPr>
                <w:sz w:val="22"/>
                <w:szCs w:val="22"/>
                <w:lang w:val="ro-MD"/>
              </w:rPr>
            </w:pPr>
            <w:r w:rsidRPr="005629E2">
              <w:rPr>
                <w:sz w:val="22"/>
                <w:szCs w:val="22"/>
                <w:lang w:val="ro-MD"/>
              </w:rPr>
              <w:t xml:space="preserve">       În acest sens, se propune ca proiectul să includă detalii suplimentare despre utilizarea certificatelor digitale, criptarea </w:t>
            </w:r>
            <w:proofErr w:type="spellStart"/>
            <w:r w:rsidRPr="005629E2">
              <w:rPr>
                <w:sz w:val="22"/>
                <w:szCs w:val="22"/>
                <w:lang w:val="ro-MD"/>
              </w:rPr>
              <w:t>end-to-end</w:t>
            </w:r>
            <w:proofErr w:type="spellEnd"/>
            <w:r w:rsidRPr="005629E2">
              <w:rPr>
                <w:sz w:val="22"/>
                <w:szCs w:val="22"/>
                <w:lang w:val="ro-MD"/>
              </w:rPr>
              <w:t xml:space="preserve"> </w:t>
            </w:r>
            <w:r w:rsidR="005629E2" w:rsidRPr="005629E2">
              <w:rPr>
                <w:sz w:val="22"/>
                <w:szCs w:val="22"/>
                <w:lang w:val="ro-MD"/>
              </w:rPr>
              <w:t>ș</w:t>
            </w:r>
            <w:r w:rsidRPr="005629E2">
              <w:rPr>
                <w:sz w:val="22"/>
                <w:szCs w:val="22"/>
                <w:lang w:val="ro-MD"/>
              </w:rPr>
              <w:t xml:space="preserve">i implementarea unor </w:t>
            </w:r>
            <w:proofErr w:type="spellStart"/>
            <w:r w:rsidRPr="005629E2">
              <w:rPr>
                <w:sz w:val="22"/>
                <w:szCs w:val="22"/>
                <w:lang w:val="ro-MD"/>
              </w:rPr>
              <w:t>solutii</w:t>
            </w:r>
            <w:proofErr w:type="spellEnd"/>
            <w:r w:rsidRPr="005629E2">
              <w:rPr>
                <w:sz w:val="22"/>
                <w:szCs w:val="22"/>
                <w:lang w:val="ro-MD"/>
              </w:rPr>
              <w:t xml:space="preserve"> de prevenire </w:t>
            </w:r>
            <w:r w:rsidR="005629E2" w:rsidRPr="005629E2">
              <w:rPr>
                <w:sz w:val="22"/>
                <w:szCs w:val="22"/>
                <w:lang w:val="ro-MD"/>
              </w:rPr>
              <w:t>ș</w:t>
            </w:r>
            <w:r w:rsidRPr="005629E2">
              <w:rPr>
                <w:sz w:val="22"/>
                <w:szCs w:val="22"/>
                <w:lang w:val="ro-MD"/>
              </w:rPr>
              <w:t>i detectare a atacurilor cibernetice.</w:t>
            </w:r>
          </w:p>
          <w:p w14:paraId="59F42038" w14:textId="6C113E72" w:rsidR="004F516C" w:rsidRPr="005629E2" w:rsidRDefault="004F516C" w:rsidP="004F516C">
            <w:pPr>
              <w:tabs>
                <w:tab w:val="left" w:pos="884"/>
                <w:tab w:val="left" w:pos="1196"/>
              </w:tabs>
              <w:jc w:val="both"/>
              <w:rPr>
                <w:sz w:val="22"/>
                <w:szCs w:val="22"/>
                <w:lang w:val="ro-MD"/>
              </w:rPr>
            </w:pPr>
            <w:r w:rsidRPr="005629E2">
              <w:rPr>
                <w:sz w:val="22"/>
                <w:szCs w:val="22"/>
                <w:lang w:val="ro-MD"/>
              </w:rPr>
              <w:t xml:space="preserve">      Totodată, </w:t>
            </w:r>
            <w:proofErr w:type="spellStart"/>
            <w:r w:rsidRPr="005629E2">
              <w:rPr>
                <w:sz w:val="22"/>
                <w:szCs w:val="22"/>
                <w:lang w:val="ro-MD"/>
              </w:rPr>
              <w:t>mentionăm</w:t>
            </w:r>
            <w:proofErr w:type="spellEnd"/>
            <w:r w:rsidRPr="005629E2">
              <w:rPr>
                <w:sz w:val="22"/>
                <w:szCs w:val="22"/>
                <w:lang w:val="ro-MD"/>
              </w:rPr>
              <w:t xml:space="preserve"> că, potrivit Hotărârii Guvernului nr. 201/2017 privind </w:t>
            </w:r>
            <w:proofErr w:type="spellStart"/>
            <w:r w:rsidRPr="005629E2">
              <w:rPr>
                <w:sz w:val="22"/>
                <w:szCs w:val="22"/>
                <w:lang w:val="ro-MD"/>
              </w:rPr>
              <w:t>cerintele</w:t>
            </w:r>
            <w:proofErr w:type="spellEnd"/>
            <w:r w:rsidRPr="005629E2">
              <w:rPr>
                <w:sz w:val="22"/>
                <w:szCs w:val="22"/>
                <w:lang w:val="ro-MD"/>
              </w:rPr>
              <w:t xml:space="preserve"> minime</w:t>
            </w:r>
          </w:p>
          <w:p w14:paraId="597CB282" w14:textId="24063408" w:rsidR="004F516C" w:rsidRPr="005629E2" w:rsidRDefault="004F516C" w:rsidP="004F516C">
            <w:pPr>
              <w:tabs>
                <w:tab w:val="left" w:pos="884"/>
                <w:tab w:val="left" w:pos="1196"/>
              </w:tabs>
              <w:jc w:val="both"/>
              <w:rPr>
                <w:sz w:val="22"/>
                <w:szCs w:val="22"/>
                <w:lang w:val="ro-MD"/>
              </w:rPr>
            </w:pPr>
            <w:r w:rsidRPr="005629E2">
              <w:rPr>
                <w:sz w:val="22"/>
                <w:szCs w:val="22"/>
                <w:lang w:val="ro-MD"/>
              </w:rPr>
              <w:t xml:space="preserve">de securitate cibernetică, este necesar să fie incluse </w:t>
            </w:r>
            <w:r w:rsidR="005629E2" w:rsidRPr="005629E2">
              <w:rPr>
                <w:sz w:val="22"/>
                <w:szCs w:val="22"/>
                <w:lang w:val="ro-MD"/>
              </w:rPr>
              <w:t>ș</w:t>
            </w:r>
            <w:r w:rsidRPr="005629E2">
              <w:rPr>
                <w:sz w:val="22"/>
                <w:szCs w:val="22"/>
                <w:lang w:val="ro-MD"/>
              </w:rPr>
              <w:t xml:space="preserve">i </w:t>
            </w:r>
            <w:proofErr w:type="spellStart"/>
            <w:r w:rsidRPr="005629E2">
              <w:rPr>
                <w:sz w:val="22"/>
                <w:szCs w:val="22"/>
                <w:lang w:val="ro-MD"/>
              </w:rPr>
              <w:t>referinte</w:t>
            </w:r>
            <w:proofErr w:type="spellEnd"/>
            <w:r w:rsidRPr="005629E2">
              <w:rPr>
                <w:sz w:val="22"/>
                <w:szCs w:val="22"/>
                <w:lang w:val="ro-MD"/>
              </w:rPr>
              <w:t xml:space="preserve"> despre testarea periodică a sistemului la măsurile de </w:t>
            </w:r>
            <w:proofErr w:type="spellStart"/>
            <w:r w:rsidRPr="005629E2">
              <w:rPr>
                <w:sz w:val="22"/>
                <w:szCs w:val="22"/>
                <w:lang w:val="ro-MD"/>
              </w:rPr>
              <w:t>rezilientă</w:t>
            </w:r>
            <w:proofErr w:type="spellEnd"/>
            <w:r w:rsidRPr="005629E2">
              <w:rPr>
                <w:sz w:val="22"/>
                <w:szCs w:val="22"/>
                <w:lang w:val="ro-MD"/>
              </w:rPr>
              <w:t xml:space="preserve"> in caz de incidente.</w:t>
            </w:r>
          </w:p>
          <w:p w14:paraId="31C1F881" w14:textId="77777777" w:rsidR="001415FD" w:rsidRDefault="004F516C" w:rsidP="004F516C">
            <w:pPr>
              <w:tabs>
                <w:tab w:val="left" w:pos="884"/>
                <w:tab w:val="left" w:pos="1196"/>
              </w:tabs>
              <w:jc w:val="both"/>
              <w:rPr>
                <w:sz w:val="22"/>
                <w:szCs w:val="22"/>
                <w:lang w:val="ro-MD"/>
              </w:rPr>
            </w:pPr>
            <w:r w:rsidRPr="005629E2">
              <w:rPr>
                <w:sz w:val="22"/>
                <w:szCs w:val="22"/>
                <w:lang w:val="ro-MD"/>
              </w:rPr>
              <w:t xml:space="preserve">     </w:t>
            </w:r>
          </w:p>
          <w:p w14:paraId="09F93A1A" w14:textId="77777777" w:rsidR="001415FD" w:rsidRDefault="001415FD" w:rsidP="004F516C">
            <w:pPr>
              <w:tabs>
                <w:tab w:val="left" w:pos="884"/>
                <w:tab w:val="left" w:pos="1196"/>
              </w:tabs>
              <w:jc w:val="both"/>
              <w:rPr>
                <w:sz w:val="22"/>
                <w:szCs w:val="22"/>
                <w:lang w:val="ro-MD"/>
              </w:rPr>
            </w:pPr>
          </w:p>
          <w:p w14:paraId="006D7B3D" w14:textId="77777777" w:rsidR="001415FD" w:rsidRDefault="001415FD" w:rsidP="004F516C">
            <w:pPr>
              <w:tabs>
                <w:tab w:val="left" w:pos="884"/>
                <w:tab w:val="left" w:pos="1196"/>
              </w:tabs>
              <w:jc w:val="both"/>
              <w:rPr>
                <w:sz w:val="22"/>
                <w:szCs w:val="22"/>
                <w:lang w:val="ro-MD"/>
              </w:rPr>
            </w:pPr>
          </w:p>
          <w:p w14:paraId="1FA322CE" w14:textId="77777777" w:rsidR="001415FD" w:rsidRDefault="001415FD" w:rsidP="004F516C">
            <w:pPr>
              <w:tabs>
                <w:tab w:val="left" w:pos="884"/>
                <w:tab w:val="left" w:pos="1196"/>
              </w:tabs>
              <w:jc w:val="both"/>
              <w:rPr>
                <w:sz w:val="22"/>
                <w:szCs w:val="22"/>
                <w:lang w:val="ro-MD"/>
              </w:rPr>
            </w:pPr>
          </w:p>
          <w:p w14:paraId="1642C9BF" w14:textId="77777777" w:rsidR="001415FD" w:rsidRDefault="001415FD" w:rsidP="004F516C">
            <w:pPr>
              <w:tabs>
                <w:tab w:val="left" w:pos="884"/>
                <w:tab w:val="left" w:pos="1196"/>
              </w:tabs>
              <w:jc w:val="both"/>
              <w:rPr>
                <w:sz w:val="22"/>
                <w:szCs w:val="22"/>
                <w:lang w:val="ro-MD"/>
              </w:rPr>
            </w:pPr>
          </w:p>
          <w:p w14:paraId="5F563B3C" w14:textId="77777777" w:rsidR="001415FD" w:rsidRDefault="001415FD" w:rsidP="004F516C">
            <w:pPr>
              <w:tabs>
                <w:tab w:val="left" w:pos="884"/>
                <w:tab w:val="left" w:pos="1196"/>
              </w:tabs>
              <w:jc w:val="both"/>
              <w:rPr>
                <w:sz w:val="22"/>
                <w:szCs w:val="22"/>
                <w:lang w:val="ro-MD"/>
              </w:rPr>
            </w:pPr>
          </w:p>
          <w:p w14:paraId="3B4435BD" w14:textId="77777777" w:rsidR="001415FD" w:rsidRDefault="001415FD" w:rsidP="004F516C">
            <w:pPr>
              <w:tabs>
                <w:tab w:val="left" w:pos="884"/>
                <w:tab w:val="left" w:pos="1196"/>
              </w:tabs>
              <w:jc w:val="both"/>
              <w:rPr>
                <w:sz w:val="22"/>
                <w:szCs w:val="22"/>
                <w:lang w:val="ro-MD"/>
              </w:rPr>
            </w:pPr>
          </w:p>
          <w:p w14:paraId="1FD8FBFF" w14:textId="0A2B540D" w:rsidR="004F516C" w:rsidRPr="005629E2" w:rsidRDefault="004F516C" w:rsidP="004F516C">
            <w:pPr>
              <w:tabs>
                <w:tab w:val="left" w:pos="884"/>
                <w:tab w:val="left" w:pos="1196"/>
              </w:tabs>
              <w:jc w:val="both"/>
              <w:rPr>
                <w:sz w:val="22"/>
                <w:szCs w:val="22"/>
                <w:lang w:val="ro-MD"/>
              </w:rPr>
            </w:pPr>
            <w:r w:rsidRPr="005629E2">
              <w:rPr>
                <w:sz w:val="22"/>
                <w:szCs w:val="22"/>
                <w:lang w:val="ro-MD"/>
              </w:rPr>
              <w:t xml:space="preserve"> 2. La pct.58, propunem să se specifice in proiect cine sunt „destinatarii datelor SINEE".</w:t>
            </w:r>
          </w:p>
          <w:p w14:paraId="04EC68B5" w14:textId="19A44891" w:rsidR="004F516C" w:rsidRPr="005629E2" w:rsidRDefault="004F516C" w:rsidP="004F516C">
            <w:pPr>
              <w:tabs>
                <w:tab w:val="left" w:pos="884"/>
                <w:tab w:val="left" w:pos="1196"/>
              </w:tabs>
              <w:jc w:val="both"/>
              <w:rPr>
                <w:sz w:val="22"/>
                <w:szCs w:val="22"/>
                <w:lang w:val="ro-MD"/>
              </w:rPr>
            </w:pPr>
            <w:r w:rsidRPr="005629E2">
              <w:rPr>
                <w:sz w:val="22"/>
                <w:szCs w:val="22"/>
                <w:lang w:val="ro-MD"/>
              </w:rPr>
              <w:t xml:space="preserve">Argumentare: În proiect sunt </w:t>
            </w:r>
            <w:proofErr w:type="spellStart"/>
            <w:r w:rsidRPr="005629E2">
              <w:rPr>
                <w:sz w:val="22"/>
                <w:szCs w:val="22"/>
                <w:lang w:val="ro-MD"/>
              </w:rPr>
              <w:t>mentionati</w:t>
            </w:r>
            <w:proofErr w:type="spellEnd"/>
            <w:r w:rsidRPr="005629E2">
              <w:rPr>
                <w:sz w:val="22"/>
                <w:szCs w:val="22"/>
                <w:lang w:val="ro-MD"/>
              </w:rPr>
              <w:t xml:space="preserve"> utilizatorii SINEE, </w:t>
            </w:r>
            <w:proofErr w:type="spellStart"/>
            <w:r w:rsidRPr="005629E2">
              <w:rPr>
                <w:sz w:val="22"/>
                <w:szCs w:val="22"/>
                <w:lang w:val="ro-MD"/>
              </w:rPr>
              <w:t>ace</w:t>
            </w:r>
            <w:r w:rsidR="005629E2" w:rsidRPr="005629E2">
              <w:rPr>
                <w:sz w:val="22"/>
                <w:szCs w:val="22"/>
                <w:lang w:val="ro-MD"/>
              </w:rPr>
              <w:t>ș</w:t>
            </w:r>
            <w:r w:rsidRPr="005629E2">
              <w:rPr>
                <w:sz w:val="22"/>
                <w:szCs w:val="22"/>
                <w:lang w:val="ro-MD"/>
              </w:rPr>
              <w:t>tea</w:t>
            </w:r>
            <w:proofErr w:type="spellEnd"/>
            <w:r w:rsidRPr="005629E2">
              <w:rPr>
                <w:sz w:val="22"/>
                <w:szCs w:val="22"/>
                <w:lang w:val="ro-MD"/>
              </w:rPr>
              <w:t xml:space="preserve"> fund registratorii, </w:t>
            </w:r>
            <w:proofErr w:type="spellStart"/>
            <w:r w:rsidRPr="005629E2">
              <w:rPr>
                <w:sz w:val="22"/>
                <w:szCs w:val="22"/>
                <w:lang w:val="ro-MD"/>
              </w:rPr>
              <w:t>firrnizorii</w:t>
            </w:r>
            <w:proofErr w:type="spellEnd"/>
            <w:r w:rsidRPr="005629E2">
              <w:rPr>
                <w:sz w:val="22"/>
                <w:szCs w:val="22"/>
                <w:lang w:val="ro-MD"/>
              </w:rPr>
              <w:t xml:space="preserve"> </w:t>
            </w:r>
            <w:r w:rsidR="005629E2" w:rsidRPr="005629E2">
              <w:rPr>
                <w:sz w:val="22"/>
                <w:szCs w:val="22"/>
                <w:lang w:val="ro-MD"/>
              </w:rPr>
              <w:t>ș</w:t>
            </w:r>
            <w:r w:rsidRPr="005629E2">
              <w:rPr>
                <w:sz w:val="22"/>
                <w:szCs w:val="22"/>
                <w:lang w:val="ro-MD"/>
              </w:rPr>
              <w:t xml:space="preserve">i destinatarii datelor SINEE, fund expuse </w:t>
            </w:r>
            <w:proofErr w:type="spellStart"/>
            <w:r w:rsidRPr="005629E2">
              <w:rPr>
                <w:sz w:val="22"/>
                <w:szCs w:val="22"/>
                <w:lang w:val="ro-MD"/>
              </w:rPr>
              <w:t>explicatii</w:t>
            </w:r>
            <w:proofErr w:type="spellEnd"/>
            <w:r w:rsidRPr="005629E2">
              <w:rPr>
                <w:sz w:val="22"/>
                <w:szCs w:val="22"/>
                <w:lang w:val="ro-MD"/>
              </w:rPr>
              <w:t xml:space="preserve"> doar despre registratori </w:t>
            </w:r>
            <w:r w:rsidR="005629E2" w:rsidRPr="005629E2">
              <w:rPr>
                <w:sz w:val="22"/>
                <w:szCs w:val="22"/>
                <w:lang w:val="ro-MD"/>
              </w:rPr>
              <w:t>ș</w:t>
            </w:r>
            <w:r w:rsidRPr="005629E2">
              <w:rPr>
                <w:sz w:val="22"/>
                <w:szCs w:val="22"/>
                <w:lang w:val="ro-MD"/>
              </w:rPr>
              <w:t>i furnizori.</w:t>
            </w:r>
          </w:p>
          <w:p w14:paraId="61F9E472" w14:textId="6059A03E" w:rsidR="004F516C" w:rsidRPr="005629E2" w:rsidRDefault="004F516C" w:rsidP="004F516C">
            <w:pPr>
              <w:tabs>
                <w:tab w:val="left" w:pos="884"/>
                <w:tab w:val="left" w:pos="1196"/>
              </w:tabs>
              <w:jc w:val="both"/>
              <w:rPr>
                <w:sz w:val="22"/>
                <w:szCs w:val="22"/>
                <w:lang w:val="ro-MD"/>
              </w:rPr>
            </w:pPr>
            <w:r w:rsidRPr="005629E2">
              <w:rPr>
                <w:sz w:val="22"/>
                <w:szCs w:val="22"/>
                <w:lang w:val="ro-MD"/>
              </w:rPr>
              <w:t xml:space="preserve">        Prin urmare, considerăm că, este necesar să se </w:t>
            </w:r>
            <w:proofErr w:type="spellStart"/>
            <w:r w:rsidRPr="005629E2">
              <w:rPr>
                <w:sz w:val="22"/>
                <w:szCs w:val="22"/>
                <w:lang w:val="ro-MD"/>
              </w:rPr>
              <w:t>mentioneze</w:t>
            </w:r>
            <w:proofErr w:type="spellEnd"/>
            <w:r w:rsidRPr="005629E2">
              <w:rPr>
                <w:sz w:val="22"/>
                <w:szCs w:val="22"/>
                <w:lang w:val="ro-MD"/>
              </w:rPr>
              <w:t xml:space="preserve"> in proiect cine sunt destinatarii datelor SINEE.</w:t>
            </w:r>
          </w:p>
          <w:p w14:paraId="1A6BCD6F" w14:textId="4EF24707" w:rsidR="008A0589" w:rsidRPr="005629E2" w:rsidRDefault="004F516C" w:rsidP="004F516C">
            <w:pPr>
              <w:tabs>
                <w:tab w:val="left" w:pos="884"/>
                <w:tab w:val="left" w:pos="1196"/>
              </w:tabs>
              <w:jc w:val="both"/>
              <w:rPr>
                <w:sz w:val="22"/>
                <w:szCs w:val="22"/>
                <w:lang w:val="ro-MD"/>
              </w:rPr>
            </w:pPr>
            <w:r w:rsidRPr="005629E2">
              <w:rPr>
                <w:sz w:val="22"/>
                <w:szCs w:val="22"/>
                <w:lang w:val="ro-MD"/>
              </w:rPr>
              <w:t xml:space="preserve">       Totodată, </w:t>
            </w:r>
            <w:proofErr w:type="spellStart"/>
            <w:r w:rsidRPr="005629E2">
              <w:rPr>
                <w:sz w:val="22"/>
                <w:szCs w:val="22"/>
                <w:lang w:val="ro-MD"/>
              </w:rPr>
              <w:t>solicitărn</w:t>
            </w:r>
            <w:proofErr w:type="spellEnd"/>
            <w:r w:rsidRPr="005629E2">
              <w:rPr>
                <w:sz w:val="22"/>
                <w:szCs w:val="22"/>
                <w:lang w:val="ro-MD"/>
              </w:rPr>
              <w:t xml:space="preserve"> includerea </w:t>
            </w:r>
            <w:proofErr w:type="spellStart"/>
            <w:r w:rsidRPr="005629E2">
              <w:rPr>
                <w:sz w:val="22"/>
                <w:szCs w:val="22"/>
                <w:lang w:val="ro-MD"/>
              </w:rPr>
              <w:t>Agentiei</w:t>
            </w:r>
            <w:proofErr w:type="spellEnd"/>
            <w:r w:rsidRPr="005629E2">
              <w:rPr>
                <w:sz w:val="22"/>
                <w:szCs w:val="22"/>
                <w:lang w:val="ro-MD"/>
              </w:rPr>
              <w:t xml:space="preserve"> </w:t>
            </w:r>
            <w:proofErr w:type="spellStart"/>
            <w:r w:rsidRPr="005629E2">
              <w:rPr>
                <w:sz w:val="22"/>
                <w:szCs w:val="22"/>
                <w:lang w:val="ro-MD"/>
              </w:rPr>
              <w:t>Nationale</w:t>
            </w:r>
            <w:proofErr w:type="spellEnd"/>
            <w:r w:rsidRPr="005629E2">
              <w:rPr>
                <w:sz w:val="22"/>
                <w:szCs w:val="22"/>
                <w:lang w:val="ro-MD"/>
              </w:rPr>
              <w:t xml:space="preserve"> pentru Reglementare in Energetică la categoria destinatari ai datelor SINEE, </w:t>
            </w:r>
            <w:r w:rsidRPr="005629E2">
              <w:rPr>
                <w:sz w:val="22"/>
                <w:szCs w:val="22"/>
                <w:lang w:val="ro-MD"/>
              </w:rPr>
              <w:lastRenderedPageBreak/>
              <w:t xml:space="preserve">pentru a putea </w:t>
            </w:r>
            <w:proofErr w:type="spellStart"/>
            <w:r w:rsidRPr="005629E2">
              <w:rPr>
                <w:sz w:val="22"/>
                <w:szCs w:val="22"/>
                <w:lang w:val="ro-MD"/>
              </w:rPr>
              <w:t>benefrcia</w:t>
            </w:r>
            <w:proofErr w:type="spellEnd"/>
            <w:r w:rsidRPr="005629E2">
              <w:rPr>
                <w:sz w:val="22"/>
                <w:szCs w:val="22"/>
                <w:lang w:val="ro-MD"/>
              </w:rPr>
              <w:t xml:space="preserve"> de datele din sistemul </w:t>
            </w:r>
            <w:proofErr w:type="spellStart"/>
            <w:r w:rsidRPr="005629E2">
              <w:rPr>
                <w:sz w:val="22"/>
                <w:szCs w:val="22"/>
                <w:lang w:val="ro-MD"/>
              </w:rPr>
              <w:t>informational</w:t>
            </w:r>
            <w:proofErr w:type="spellEnd"/>
            <w:r w:rsidRPr="005629E2">
              <w:rPr>
                <w:sz w:val="22"/>
                <w:szCs w:val="22"/>
                <w:lang w:val="ro-MD"/>
              </w:rPr>
              <w:t xml:space="preserve"> in desfă</w:t>
            </w:r>
            <w:r w:rsidR="005629E2" w:rsidRPr="005629E2">
              <w:rPr>
                <w:sz w:val="22"/>
                <w:szCs w:val="22"/>
                <w:lang w:val="ro-MD"/>
              </w:rPr>
              <w:t>ș</w:t>
            </w:r>
            <w:r w:rsidRPr="005629E2">
              <w:rPr>
                <w:sz w:val="22"/>
                <w:szCs w:val="22"/>
                <w:lang w:val="ro-MD"/>
              </w:rPr>
              <w:t xml:space="preserve">urarea </w:t>
            </w:r>
            <w:proofErr w:type="spellStart"/>
            <w:r w:rsidRPr="005629E2">
              <w:rPr>
                <w:sz w:val="22"/>
                <w:szCs w:val="22"/>
                <w:lang w:val="ro-MD"/>
              </w:rPr>
              <w:t>activitătii</w:t>
            </w:r>
            <w:proofErr w:type="spellEnd"/>
            <w:r w:rsidRPr="005629E2">
              <w:rPr>
                <w:sz w:val="22"/>
                <w:szCs w:val="22"/>
                <w:lang w:val="ro-MD"/>
              </w:rPr>
              <w:t>.</w:t>
            </w:r>
          </w:p>
        </w:tc>
        <w:tc>
          <w:tcPr>
            <w:tcW w:w="4581" w:type="dxa"/>
            <w:tcMar>
              <w:top w:w="85" w:type="dxa"/>
              <w:bottom w:w="85" w:type="dxa"/>
            </w:tcMar>
          </w:tcPr>
          <w:p w14:paraId="7E6E2677" w14:textId="3BDB276C" w:rsidR="008A0589" w:rsidRDefault="006710F3" w:rsidP="00E073DC">
            <w:pPr>
              <w:tabs>
                <w:tab w:val="left" w:pos="884"/>
                <w:tab w:val="left" w:pos="1196"/>
              </w:tabs>
              <w:jc w:val="both"/>
              <w:rPr>
                <w:sz w:val="22"/>
                <w:szCs w:val="22"/>
                <w:lang w:val="ro-MD"/>
              </w:rPr>
            </w:pPr>
            <w:r>
              <w:rPr>
                <w:sz w:val="22"/>
                <w:szCs w:val="22"/>
                <w:lang w:val="ro-MD"/>
              </w:rPr>
              <w:lastRenderedPageBreak/>
              <w:t xml:space="preserve">1. </w:t>
            </w:r>
            <w:r w:rsidR="00DA697C">
              <w:rPr>
                <w:sz w:val="22"/>
                <w:szCs w:val="22"/>
                <w:lang w:val="ro-MD"/>
              </w:rPr>
              <w:t>Nu se acceptă.</w:t>
            </w:r>
          </w:p>
          <w:p w14:paraId="291BFF93" w14:textId="4089619C" w:rsidR="00DA697C" w:rsidRPr="00065E5A" w:rsidRDefault="00DA697C" w:rsidP="00E073DC">
            <w:pPr>
              <w:tabs>
                <w:tab w:val="left" w:pos="884"/>
                <w:tab w:val="left" w:pos="1196"/>
              </w:tabs>
              <w:jc w:val="both"/>
              <w:rPr>
                <w:sz w:val="22"/>
                <w:szCs w:val="22"/>
                <w:lang w:val="ro-MD"/>
              </w:rPr>
            </w:pPr>
            <w:r>
              <w:rPr>
                <w:sz w:val="22"/>
                <w:szCs w:val="22"/>
                <w:lang w:val="ro-MD"/>
              </w:rPr>
              <w:t xml:space="preserve">În </w:t>
            </w:r>
            <w:r w:rsidR="00D5323D">
              <w:rPr>
                <w:sz w:val="22"/>
                <w:szCs w:val="22"/>
                <w:lang w:val="ro-MD"/>
              </w:rPr>
              <w:t>conformitatea cu arhitectura</w:t>
            </w:r>
            <w:r w:rsidR="0027411F">
              <w:rPr>
                <w:sz w:val="22"/>
                <w:szCs w:val="22"/>
                <w:lang w:val="ro-MD"/>
              </w:rPr>
              <w:t xml:space="preserve"> SINEE</w:t>
            </w:r>
            <w:r w:rsidR="00D5323D">
              <w:rPr>
                <w:sz w:val="22"/>
                <w:szCs w:val="22"/>
                <w:lang w:val="ro-MD"/>
              </w:rPr>
              <w:t xml:space="preserve"> descrisă </w:t>
            </w:r>
            <w:r w:rsidR="0027411F">
              <w:rPr>
                <w:sz w:val="22"/>
                <w:szCs w:val="22"/>
                <w:lang w:val="ro-MD"/>
              </w:rPr>
              <w:t xml:space="preserve">în  </w:t>
            </w:r>
            <w:r w:rsidR="0027411F" w:rsidRPr="0027411F">
              <w:rPr>
                <w:sz w:val="22"/>
                <w:szCs w:val="22"/>
                <w:lang w:val="ro-MD"/>
              </w:rPr>
              <w:t xml:space="preserve">Capitolul VII. </w:t>
            </w:r>
            <w:r w:rsidR="00E063C7">
              <w:rPr>
                <w:sz w:val="22"/>
                <w:szCs w:val="22"/>
                <w:lang w:val="ro-MD"/>
              </w:rPr>
              <w:t>„</w:t>
            </w:r>
            <w:r w:rsidR="0027411F" w:rsidRPr="0027411F">
              <w:rPr>
                <w:sz w:val="22"/>
                <w:szCs w:val="22"/>
                <w:lang w:val="ro-MD"/>
              </w:rPr>
              <w:t>Spațiul tehnologic SINEE</w:t>
            </w:r>
            <w:r w:rsidR="00E063C7">
              <w:rPr>
                <w:sz w:val="22"/>
                <w:szCs w:val="22"/>
                <w:lang w:val="ro-MD"/>
              </w:rPr>
              <w:t>”</w:t>
            </w:r>
            <w:r w:rsidR="0027411F">
              <w:rPr>
                <w:sz w:val="22"/>
                <w:szCs w:val="22"/>
                <w:lang w:val="ro-MD"/>
              </w:rPr>
              <w:t xml:space="preserve"> </w:t>
            </w:r>
            <w:r w:rsidR="00E063C7">
              <w:rPr>
                <w:sz w:val="22"/>
                <w:szCs w:val="22"/>
                <w:lang w:val="ro-MD"/>
              </w:rPr>
              <w:t>din</w:t>
            </w:r>
            <w:r w:rsidR="0027411F">
              <w:rPr>
                <w:sz w:val="22"/>
                <w:szCs w:val="22"/>
                <w:lang w:val="ro-MD"/>
              </w:rPr>
              <w:t xml:space="preserve"> Concept</w:t>
            </w:r>
            <w:r w:rsidR="00A20FD0">
              <w:rPr>
                <w:sz w:val="22"/>
                <w:szCs w:val="22"/>
                <w:lang w:val="ro-MD"/>
              </w:rPr>
              <w:t>ul tehnic</w:t>
            </w:r>
            <w:r w:rsidR="0027411F">
              <w:rPr>
                <w:sz w:val="22"/>
                <w:szCs w:val="22"/>
                <w:lang w:val="ro-MD"/>
              </w:rPr>
              <w:t>,</w:t>
            </w:r>
            <w:r w:rsidR="0066636E">
              <w:rPr>
                <w:sz w:val="22"/>
                <w:szCs w:val="22"/>
                <w:lang w:val="ro-MD"/>
              </w:rPr>
              <w:t xml:space="preserve"> </w:t>
            </w:r>
            <w:r w:rsidR="0066636E" w:rsidRPr="0066636E">
              <w:rPr>
                <w:sz w:val="22"/>
                <w:szCs w:val="22"/>
                <w:lang w:val="ro-MD"/>
              </w:rPr>
              <w:t xml:space="preserve">SINEE urmează a fi găzduit pe </w:t>
            </w:r>
            <w:r w:rsidR="0066636E" w:rsidRPr="0066636E">
              <w:rPr>
                <w:sz w:val="22"/>
                <w:szCs w:val="22"/>
                <w:lang w:val="ro-MD"/>
              </w:rPr>
              <w:lastRenderedPageBreak/>
              <w:t>platforma tehnologică guvernamentală (MCloud)</w:t>
            </w:r>
            <w:r w:rsidR="000534FB">
              <w:rPr>
                <w:sz w:val="22"/>
                <w:szCs w:val="22"/>
                <w:lang w:val="ro-MD"/>
              </w:rPr>
              <w:t xml:space="preserve"> iar pentru </w:t>
            </w:r>
            <w:r w:rsidR="000534FB" w:rsidRPr="000534FB">
              <w:rPr>
                <w:sz w:val="22"/>
                <w:szCs w:val="22"/>
                <w:lang w:val="ro-MD"/>
              </w:rPr>
              <w:t>asigurarea unui nivel adecvat al securității informației, SINEE va utiliza conexiuni securizate între stațiile client și serverul de aplicație</w:t>
            </w:r>
            <w:r w:rsidR="000534FB">
              <w:rPr>
                <w:sz w:val="22"/>
                <w:szCs w:val="22"/>
                <w:lang w:val="ro-MD"/>
              </w:rPr>
              <w:t>.</w:t>
            </w:r>
          </w:p>
          <w:p w14:paraId="38E26CBD" w14:textId="61B1D904" w:rsidR="00074C0A" w:rsidRDefault="00074C0A" w:rsidP="00E073DC">
            <w:pPr>
              <w:tabs>
                <w:tab w:val="left" w:pos="884"/>
                <w:tab w:val="left" w:pos="1196"/>
              </w:tabs>
              <w:jc w:val="both"/>
              <w:rPr>
                <w:sz w:val="22"/>
                <w:szCs w:val="22"/>
                <w:lang w:val="ro-MD"/>
              </w:rPr>
            </w:pPr>
            <w:r>
              <w:rPr>
                <w:sz w:val="22"/>
                <w:szCs w:val="22"/>
                <w:lang w:val="ro-MD"/>
              </w:rPr>
              <w:t xml:space="preserve">Adițional, în </w:t>
            </w:r>
            <w:r w:rsidRPr="00074C0A">
              <w:rPr>
                <w:sz w:val="22"/>
                <w:szCs w:val="22"/>
                <w:lang w:val="ro-MD"/>
              </w:rPr>
              <w:t xml:space="preserve">Capitolul VIII. </w:t>
            </w:r>
            <w:r w:rsidR="00E063C7">
              <w:rPr>
                <w:sz w:val="22"/>
                <w:szCs w:val="22"/>
                <w:lang w:val="ro-MD"/>
              </w:rPr>
              <w:t>„</w:t>
            </w:r>
            <w:r w:rsidRPr="00074C0A">
              <w:rPr>
                <w:sz w:val="22"/>
                <w:szCs w:val="22"/>
                <w:lang w:val="ro-MD"/>
              </w:rPr>
              <w:t>Asigurarea securității informaționale</w:t>
            </w:r>
            <w:r w:rsidR="00E063C7">
              <w:rPr>
                <w:sz w:val="22"/>
                <w:szCs w:val="22"/>
                <w:lang w:val="ro-MD"/>
              </w:rPr>
              <w:t>” din Concept</w:t>
            </w:r>
            <w:r w:rsidR="00A20FD0">
              <w:rPr>
                <w:sz w:val="22"/>
                <w:szCs w:val="22"/>
                <w:lang w:val="ro-MD"/>
              </w:rPr>
              <w:t>ul tehnic</w:t>
            </w:r>
            <w:r w:rsidR="00E063C7">
              <w:rPr>
                <w:sz w:val="22"/>
                <w:szCs w:val="22"/>
                <w:lang w:val="ro-MD"/>
              </w:rPr>
              <w:t xml:space="preserve"> </w:t>
            </w:r>
            <w:r w:rsidR="0094484D">
              <w:rPr>
                <w:sz w:val="22"/>
                <w:szCs w:val="22"/>
                <w:lang w:val="ro-MD"/>
              </w:rPr>
              <w:t xml:space="preserve">sunt </w:t>
            </w:r>
            <w:r w:rsidR="002C1475">
              <w:rPr>
                <w:sz w:val="22"/>
                <w:szCs w:val="22"/>
                <w:lang w:val="ro-MD"/>
              </w:rPr>
              <w:t xml:space="preserve">descrise </w:t>
            </w:r>
            <w:r w:rsidR="0030743C">
              <w:rPr>
                <w:sz w:val="22"/>
                <w:szCs w:val="22"/>
                <w:lang w:val="ro-MD"/>
              </w:rPr>
              <w:t>a</w:t>
            </w:r>
            <w:r w:rsidR="0094484D" w:rsidRPr="0094484D">
              <w:rPr>
                <w:sz w:val="22"/>
                <w:szCs w:val="22"/>
                <w:lang w:val="ro-MD"/>
              </w:rPr>
              <w:t>ctivități</w:t>
            </w:r>
            <w:r w:rsidR="0030743C">
              <w:rPr>
                <w:sz w:val="22"/>
                <w:szCs w:val="22"/>
                <w:lang w:val="ro-MD"/>
              </w:rPr>
              <w:t>le</w:t>
            </w:r>
            <w:r w:rsidR="0094484D" w:rsidRPr="0094484D">
              <w:rPr>
                <w:sz w:val="22"/>
                <w:szCs w:val="22"/>
                <w:lang w:val="ro-MD"/>
              </w:rPr>
              <w:t xml:space="preserve"> privind asigurarea securității SINEE la diferite etape a ciclului de viață</w:t>
            </w:r>
            <w:r w:rsidR="0030743C">
              <w:rPr>
                <w:sz w:val="22"/>
                <w:szCs w:val="22"/>
                <w:lang w:val="ro-MD"/>
              </w:rPr>
              <w:t xml:space="preserve"> în funcție de </w:t>
            </w:r>
            <w:r w:rsidR="00987BD7">
              <w:rPr>
                <w:sz w:val="22"/>
                <w:szCs w:val="22"/>
                <w:lang w:val="ro-MD"/>
              </w:rPr>
              <w:t>diverse riscuri tehnologie, organizaționale sau asociate oamenilor.</w:t>
            </w:r>
          </w:p>
          <w:p w14:paraId="54A5A8AB" w14:textId="7EDF53AE" w:rsidR="002C3876" w:rsidRDefault="002C3876" w:rsidP="00E073DC">
            <w:pPr>
              <w:tabs>
                <w:tab w:val="left" w:pos="884"/>
                <w:tab w:val="left" w:pos="1196"/>
              </w:tabs>
              <w:jc w:val="both"/>
              <w:rPr>
                <w:sz w:val="22"/>
                <w:szCs w:val="22"/>
                <w:lang w:val="ro-MD"/>
              </w:rPr>
            </w:pPr>
            <w:r>
              <w:rPr>
                <w:sz w:val="22"/>
                <w:szCs w:val="22"/>
                <w:lang w:val="ro-MD"/>
              </w:rPr>
              <w:t xml:space="preserve">În </w:t>
            </w:r>
            <w:r w:rsidR="00445840">
              <w:rPr>
                <w:sz w:val="22"/>
                <w:szCs w:val="22"/>
                <w:lang w:val="ro-MD"/>
              </w:rPr>
              <w:t xml:space="preserve">același timp, odată </w:t>
            </w:r>
            <w:r w:rsidR="00651113">
              <w:rPr>
                <w:sz w:val="22"/>
                <w:szCs w:val="22"/>
                <w:lang w:val="ro-MD"/>
              </w:rPr>
              <w:t>ce</w:t>
            </w:r>
            <w:r w:rsidR="00445840">
              <w:rPr>
                <w:sz w:val="22"/>
                <w:szCs w:val="22"/>
                <w:lang w:val="ro-MD"/>
              </w:rPr>
              <w:t xml:space="preserve"> SINEE  este desfășurat pe </w:t>
            </w:r>
            <w:r w:rsidR="00445840" w:rsidRPr="00445840">
              <w:rPr>
                <w:sz w:val="22"/>
                <w:szCs w:val="22"/>
                <w:lang w:val="ro-MD"/>
              </w:rPr>
              <w:t>platforma tehnologică guvernamentală (MCloud)</w:t>
            </w:r>
            <w:r w:rsidR="00445840">
              <w:rPr>
                <w:sz w:val="22"/>
                <w:szCs w:val="22"/>
                <w:lang w:val="ro-MD"/>
              </w:rPr>
              <w:t xml:space="preserve">, </w:t>
            </w:r>
            <w:r w:rsidR="00E47461">
              <w:rPr>
                <w:sz w:val="22"/>
                <w:szCs w:val="22"/>
                <w:lang w:val="ro-MD"/>
              </w:rPr>
              <w:t>toate activitățile de asigurare a securității la nivel de re</w:t>
            </w:r>
            <w:r w:rsidR="00707AA7">
              <w:rPr>
                <w:sz w:val="22"/>
                <w:szCs w:val="22"/>
                <w:lang w:val="ro-MD"/>
              </w:rPr>
              <w:t>țea și infrastructură tehnică</w:t>
            </w:r>
            <w:r w:rsidR="009C6C7E">
              <w:rPr>
                <w:sz w:val="22"/>
                <w:szCs w:val="22"/>
                <w:lang w:val="ro-MD"/>
              </w:rPr>
              <w:t xml:space="preserve"> urmează să fie realizate de către administratorul tehnic tehnologic în conformitate cu </w:t>
            </w:r>
            <w:r w:rsidR="009302C8">
              <w:rPr>
                <w:sz w:val="22"/>
                <w:szCs w:val="22"/>
                <w:lang w:val="ro-MD"/>
              </w:rPr>
              <w:t>documente</w:t>
            </w:r>
            <w:r w:rsidR="00531E3C">
              <w:rPr>
                <w:sz w:val="22"/>
                <w:szCs w:val="22"/>
                <w:lang w:val="ro-MD"/>
              </w:rPr>
              <w:t>le</w:t>
            </w:r>
            <w:r w:rsidR="009302C8">
              <w:rPr>
                <w:sz w:val="22"/>
                <w:szCs w:val="22"/>
                <w:lang w:val="ro-MD"/>
              </w:rPr>
              <w:t xml:space="preserve"> relevante SINEE ca</w:t>
            </w:r>
            <w:r w:rsidR="00E17F7B">
              <w:rPr>
                <w:sz w:val="22"/>
                <w:szCs w:val="22"/>
                <w:lang w:val="ro-MD"/>
              </w:rPr>
              <w:t>:</w:t>
            </w:r>
            <w:r w:rsidR="009302C8">
              <w:rPr>
                <w:sz w:val="22"/>
                <w:szCs w:val="22"/>
                <w:lang w:val="ro-MD"/>
              </w:rPr>
              <w:t xml:space="preserve"> </w:t>
            </w:r>
            <w:r w:rsidR="00E17F7B">
              <w:rPr>
                <w:sz w:val="22"/>
                <w:szCs w:val="22"/>
                <w:lang w:val="ro-MD"/>
              </w:rPr>
              <w:t>p</w:t>
            </w:r>
            <w:r w:rsidR="00BD08B0" w:rsidRPr="00BD08B0">
              <w:rPr>
                <w:sz w:val="22"/>
                <w:szCs w:val="22"/>
                <w:lang w:val="ro-MD"/>
              </w:rPr>
              <w:t xml:space="preserve">lanul de </w:t>
            </w:r>
            <w:r w:rsidR="00E17F7B">
              <w:rPr>
                <w:sz w:val="22"/>
                <w:szCs w:val="22"/>
                <w:lang w:val="ro-MD"/>
              </w:rPr>
              <w:t>c</w:t>
            </w:r>
            <w:r w:rsidR="00BD08B0" w:rsidRPr="00BD08B0">
              <w:rPr>
                <w:sz w:val="22"/>
                <w:szCs w:val="22"/>
                <w:lang w:val="ro-MD"/>
              </w:rPr>
              <w:t>ontinuitate</w:t>
            </w:r>
            <w:r w:rsidR="008B5CCC">
              <w:rPr>
                <w:sz w:val="22"/>
                <w:szCs w:val="22"/>
                <w:lang w:val="ro-MD"/>
              </w:rPr>
              <w:t xml:space="preserve"> (care include și măsuri de </w:t>
            </w:r>
            <w:r w:rsidR="008B5CCC" w:rsidRPr="008B5CCC">
              <w:rPr>
                <w:sz w:val="22"/>
                <w:szCs w:val="22"/>
                <w:lang w:val="ro-MD"/>
              </w:rPr>
              <w:t xml:space="preserve">reziliență </w:t>
            </w:r>
            <w:r w:rsidR="008B5CCC">
              <w:rPr>
                <w:sz w:val="22"/>
                <w:szCs w:val="22"/>
                <w:lang w:val="ro-MD"/>
              </w:rPr>
              <w:t>î</w:t>
            </w:r>
            <w:r w:rsidR="008B5CCC" w:rsidRPr="008B5CCC">
              <w:rPr>
                <w:sz w:val="22"/>
                <w:szCs w:val="22"/>
                <w:lang w:val="ro-MD"/>
              </w:rPr>
              <w:t>n caz de incidente</w:t>
            </w:r>
            <w:r w:rsidR="008B5CCC">
              <w:rPr>
                <w:sz w:val="22"/>
                <w:szCs w:val="22"/>
                <w:lang w:val="ro-MD"/>
              </w:rPr>
              <w:t>)</w:t>
            </w:r>
            <w:r w:rsidR="00BD08B0">
              <w:rPr>
                <w:sz w:val="22"/>
                <w:szCs w:val="22"/>
                <w:lang w:val="ro-MD"/>
              </w:rPr>
              <w:t xml:space="preserve">, </w:t>
            </w:r>
            <w:r w:rsidR="00E17F7B">
              <w:rPr>
                <w:sz w:val="22"/>
                <w:szCs w:val="22"/>
                <w:lang w:val="ro-MD"/>
              </w:rPr>
              <w:t>p</w:t>
            </w:r>
            <w:r w:rsidR="00E17F7B" w:rsidRPr="00E17F7B">
              <w:rPr>
                <w:sz w:val="22"/>
                <w:szCs w:val="22"/>
                <w:lang w:val="ro-MD"/>
              </w:rPr>
              <w:t xml:space="preserve">lanul de </w:t>
            </w:r>
            <w:r w:rsidR="00E17F7B">
              <w:rPr>
                <w:sz w:val="22"/>
                <w:szCs w:val="22"/>
                <w:lang w:val="ro-MD"/>
              </w:rPr>
              <w:t>r</w:t>
            </w:r>
            <w:r w:rsidR="00E17F7B" w:rsidRPr="00E17F7B">
              <w:rPr>
                <w:sz w:val="22"/>
                <w:szCs w:val="22"/>
                <w:lang w:val="ro-MD"/>
              </w:rPr>
              <w:t>ecuperare</w:t>
            </w:r>
            <w:r w:rsidR="00D60C4C">
              <w:rPr>
                <w:sz w:val="22"/>
                <w:szCs w:val="22"/>
                <w:lang w:val="ro-MD"/>
              </w:rPr>
              <w:t>, p</w:t>
            </w:r>
            <w:r w:rsidR="00D60C4C" w:rsidRPr="00D60C4C">
              <w:rPr>
                <w:sz w:val="22"/>
                <w:szCs w:val="22"/>
                <w:lang w:val="ro-MD"/>
              </w:rPr>
              <w:t xml:space="preserve">lanul de </w:t>
            </w:r>
            <w:r w:rsidR="00D60C4C">
              <w:rPr>
                <w:sz w:val="22"/>
                <w:szCs w:val="22"/>
                <w:lang w:val="ro-MD"/>
              </w:rPr>
              <w:t>r</w:t>
            </w:r>
            <w:r w:rsidR="00D60C4C" w:rsidRPr="00D60C4C">
              <w:rPr>
                <w:sz w:val="22"/>
                <w:szCs w:val="22"/>
                <w:lang w:val="ro-MD"/>
              </w:rPr>
              <w:t>ezervă</w:t>
            </w:r>
            <w:r w:rsidR="00531E3C">
              <w:rPr>
                <w:sz w:val="22"/>
                <w:szCs w:val="22"/>
                <w:lang w:val="ro-MD"/>
              </w:rPr>
              <w:t>, precum</w:t>
            </w:r>
            <w:r w:rsidR="00D60C4C">
              <w:rPr>
                <w:sz w:val="22"/>
                <w:szCs w:val="22"/>
                <w:lang w:val="ro-MD"/>
              </w:rPr>
              <w:t xml:space="preserve"> și </w:t>
            </w:r>
            <w:r w:rsidR="004552B4">
              <w:rPr>
                <w:sz w:val="22"/>
                <w:szCs w:val="22"/>
                <w:lang w:val="ro-MD"/>
              </w:rPr>
              <w:t xml:space="preserve">alte </w:t>
            </w:r>
            <w:r w:rsidR="004552B4" w:rsidRPr="004552B4">
              <w:rPr>
                <w:sz w:val="22"/>
                <w:szCs w:val="22"/>
                <w:lang w:val="ro-MD"/>
              </w:rPr>
              <w:t>proceduri relevante de asigurare a securității informației în conformitate cu legislația națională și standardelor de asigurare a securității informației</w:t>
            </w:r>
            <w:r w:rsidR="004552B4">
              <w:rPr>
                <w:sz w:val="22"/>
                <w:szCs w:val="22"/>
                <w:lang w:val="ro-MD"/>
              </w:rPr>
              <w:t>.</w:t>
            </w:r>
          </w:p>
          <w:p w14:paraId="7BBEC3AF" w14:textId="77777777" w:rsidR="001B05D6" w:rsidRDefault="001B05D6" w:rsidP="00E073DC">
            <w:pPr>
              <w:tabs>
                <w:tab w:val="left" w:pos="884"/>
                <w:tab w:val="left" w:pos="1196"/>
              </w:tabs>
              <w:jc w:val="both"/>
              <w:rPr>
                <w:sz w:val="22"/>
                <w:szCs w:val="22"/>
                <w:lang w:val="ro-MD"/>
              </w:rPr>
            </w:pPr>
          </w:p>
          <w:p w14:paraId="68595EB7" w14:textId="58A5BD56" w:rsidR="00874A4D" w:rsidRDefault="001B05D6" w:rsidP="00E073DC">
            <w:pPr>
              <w:tabs>
                <w:tab w:val="left" w:pos="884"/>
                <w:tab w:val="left" w:pos="1196"/>
              </w:tabs>
              <w:jc w:val="both"/>
              <w:rPr>
                <w:sz w:val="22"/>
                <w:szCs w:val="22"/>
                <w:lang w:val="ro-MD"/>
              </w:rPr>
            </w:pPr>
            <w:r>
              <w:rPr>
                <w:sz w:val="22"/>
                <w:szCs w:val="22"/>
                <w:lang w:val="ro-MD"/>
              </w:rPr>
              <w:t>2. Se acceptă.</w:t>
            </w:r>
          </w:p>
          <w:p w14:paraId="21245F85" w14:textId="2CCC16CB" w:rsidR="001367AC" w:rsidRDefault="00DB330D" w:rsidP="00E073DC">
            <w:pPr>
              <w:tabs>
                <w:tab w:val="left" w:pos="884"/>
                <w:tab w:val="left" w:pos="1196"/>
              </w:tabs>
              <w:jc w:val="both"/>
              <w:rPr>
                <w:sz w:val="22"/>
                <w:szCs w:val="22"/>
                <w:lang w:val="ro-MD"/>
              </w:rPr>
            </w:pPr>
            <w:r>
              <w:rPr>
                <w:sz w:val="22"/>
                <w:szCs w:val="22"/>
                <w:lang w:val="ro-MD"/>
              </w:rPr>
              <w:t xml:space="preserve">SINEE </w:t>
            </w:r>
            <w:r w:rsidR="00C40D41">
              <w:rPr>
                <w:sz w:val="22"/>
                <w:szCs w:val="22"/>
                <w:lang w:val="ro-MD"/>
              </w:rPr>
              <w:t xml:space="preserve">trebuie să fi realizat cu respectarea </w:t>
            </w:r>
            <w:r w:rsidR="001367AC" w:rsidRPr="001367AC">
              <w:rPr>
                <w:sz w:val="22"/>
                <w:szCs w:val="22"/>
                <w:lang w:val="ro-MD"/>
              </w:rPr>
              <w:t>principiul accesibilității informației cu caracter public</w:t>
            </w:r>
            <w:r w:rsidR="00550D12">
              <w:rPr>
                <w:sz w:val="22"/>
                <w:szCs w:val="22"/>
                <w:lang w:val="ro-MD"/>
              </w:rPr>
              <w:t xml:space="preserve"> și principiului interoperabilității cu </w:t>
            </w:r>
            <w:r w:rsidR="006E7B4B">
              <w:rPr>
                <w:sz w:val="22"/>
                <w:szCs w:val="22"/>
                <w:lang w:val="ro-MD"/>
              </w:rPr>
              <w:t>alte</w:t>
            </w:r>
            <w:r w:rsidR="00550D12">
              <w:rPr>
                <w:sz w:val="22"/>
                <w:szCs w:val="22"/>
                <w:lang w:val="ro-MD"/>
              </w:rPr>
              <w:t xml:space="preserve"> sisteme informatice externe pentru a furniza date relevante susținerii proceselor de business implementate de acestea.</w:t>
            </w:r>
          </w:p>
          <w:p w14:paraId="25558F95" w14:textId="0978D605" w:rsidR="00AE16F7" w:rsidRDefault="00550D12" w:rsidP="00E073DC">
            <w:pPr>
              <w:tabs>
                <w:tab w:val="left" w:pos="884"/>
                <w:tab w:val="left" w:pos="1196"/>
              </w:tabs>
              <w:jc w:val="both"/>
              <w:rPr>
                <w:sz w:val="22"/>
                <w:szCs w:val="22"/>
                <w:lang w:val="ro-MD"/>
              </w:rPr>
            </w:pPr>
            <w:r>
              <w:rPr>
                <w:sz w:val="22"/>
                <w:szCs w:val="22"/>
                <w:lang w:val="ro-MD"/>
              </w:rPr>
              <w:t xml:space="preserve">În acest sens, atât prin </w:t>
            </w:r>
            <w:r w:rsidR="005C4AC8">
              <w:rPr>
                <w:sz w:val="22"/>
                <w:szCs w:val="22"/>
                <w:lang w:val="ro-MD"/>
              </w:rPr>
              <w:t>arhitectura sa conceptuală</w:t>
            </w:r>
            <w:r w:rsidR="003D61AA">
              <w:rPr>
                <w:sz w:val="22"/>
                <w:szCs w:val="22"/>
                <w:lang w:val="ro-MD"/>
              </w:rPr>
              <w:t xml:space="preserve"> cât și din punct de vedere funcțional, SINEE </w:t>
            </w:r>
            <w:r w:rsidR="003D61AA">
              <w:rPr>
                <w:sz w:val="22"/>
                <w:szCs w:val="22"/>
                <w:lang w:val="ro-MD"/>
              </w:rPr>
              <w:lastRenderedPageBreak/>
              <w:t xml:space="preserve">asigură toate </w:t>
            </w:r>
            <w:r w:rsidR="00DF2D1F">
              <w:rPr>
                <w:sz w:val="22"/>
                <w:szCs w:val="22"/>
                <w:lang w:val="ro-MD"/>
              </w:rPr>
              <w:t xml:space="preserve">mecanismele pentru </w:t>
            </w:r>
            <w:r w:rsidR="00967D4D">
              <w:rPr>
                <w:sz w:val="22"/>
                <w:szCs w:val="22"/>
                <w:lang w:val="ro-MD"/>
              </w:rPr>
              <w:t>realizarea unei soluții informatice deschise și interoperabile</w:t>
            </w:r>
            <w:r w:rsidR="003D25A3">
              <w:rPr>
                <w:sz w:val="22"/>
                <w:szCs w:val="22"/>
                <w:lang w:val="ro-MD"/>
              </w:rPr>
              <w:t>. Astfel,</w:t>
            </w:r>
            <w:r w:rsidR="002C2DA5">
              <w:rPr>
                <w:sz w:val="22"/>
                <w:szCs w:val="22"/>
                <w:lang w:val="ro-MD"/>
              </w:rPr>
              <w:t xml:space="preserve"> </w:t>
            </w:r>
            <w:r w:rsidR="00AE16F7" w:rsidRPr="00AE16F7">
              <w:rPr>
                <w:sz w:val="22"/>
                <w:szCs w:val="22"/>
                <w:lang w:val="ro-MD"/>
              </w:rPr>
              <w:t xml:space="preserve">diseminarea automată a datelor din registrele oficiale ale IP CNED </w:t>
            </w:r>
            <w:r w:rsidR="002C2DA5">
              <w:rPr>
                <w:sz w:val="22"/>
                <w:szCs w:val="22"/>
                <w:lang w:val="ro-MD"/>
              </w:rPr>
              <w:t xml:space="preserve">va fi realizată </w:t>
            </w:r>
            <w:r w:rsidR="00AE16F7" w:rsidRPr="00AE16F7">
              <w:rPr>
                <w:sz w:val="22"/>
                <w:szCs w:val="22"/>
                <w:lang w:val="ro-MD"/>
              </w:rPr>
              <w:t>în conformitate cu prevederile cadrului normativ</w:t>
            </w:r>
            <w:r w:rsidR="002C2DA5">
              <w:rPr>
                <w:sz w:val="22"/>
                <w:szCs w:val="22"/>
                <w:lang w:val="ro-MD"/>
              </w:rPr>
              <w:t xml:space="preserve"> prin instrumente ca SSI „Portalul public CNED” și Portalul guvernam</w:t>
            </w:r>
            <w:r w:rsidR="00E33AFA">
              <w:rPr>
                <w:sz w:val="22"/>
                <w:szCs w:val="22"/>
                <w:lang w:val="ro-MD"/>
              </w:rPr>
              <w:t>ental de date.</w:t>
            </w:r>
            <w:r w:rsidR="00F67D62">
              <w:rPr>
                <w:sz w:val="22"/>
                <w:szCs w:val="22"/>
                <w:lang w:val="ro-MD"/>
              </w:rPr>
              <w:t xml:space="preserve"> Indispensabil unei soluții informatice moderne</w:t>
            </w:r>
            <w:r w:rsidR="00D97BA5">
              <w:rPr>
                <w:sz w:val="22"/>
                <w:szCs w:val="22"/>
                <w:lang w:val="ro-MD"/>
              </w:rPr>
              <w:t xml:space="preserve">, SINEE va </w:t>
            </w:r>
            <w:r w:rsidR="00D75CB2">
              <w:rPr>
                <w:sz w:val="22"/>
                <w:szCs w:val="22"/>
                <w:lang w:val="ro-MD"/>
              </w:rPr>
              <w:t>a</w:t>
            </w:r>
            <w:r w:rsidR="00D97BA5">
              <w:rPr>
                <w:sz w:val="22"/>
                <w:szCs w:val="22"/>
                <w:lang w:val="ro-MD"/>
              </w:rPr>
              <w:t xml:space="preserve">sigura </w:t>
            </w:r>
            <w:r w:rsidR="00A64BDF" w:rsidRPr="00A64BDF">
              <w:rPr>
                <w:sz w:val="22"/>
                <w:szCs w:val="22"/>
                <w:lang w:val="ro-MD"/>
              </w:rPr>
              <w:t>implementarea unor mecanisme destinate asigurării accesului</w:t>
            </w:r>
            <w:r w:rsidR="0025469C">
              <w:rPr>
                <w:sz w:val="22"/>
                <w:szCs w:val="22"/>
                <w:lang w:val="ro-MD"/>
              </w:rPr>
              <w:t xml:space="preserve"> </w:t>
            </w:r>
            <w:r w:rsidR="0025469C" w:rsidRPr="00A64BDF">
              <w:rPr>
                <w:sz w:val="22"/>
                <w:szCs w:val="22"/>
                <w:lang w:val="ro-MD"/>
              </w:rPr>
              <w:t>centralizat</w:t>
            </w:r>
            <w:r w:rsidR="00A64BDF" w:rsidRPr="00A64BDF">
              <w:rPr>
                <w:sz w:val="22"/>
                <w:szCs w:val="22"/>
                <w:lang w:val="ro-MD"/>
              </w:rPr>
              <w:t xml:space="preserve"> la resurse</w:t>
            </w:r>
            <w:r w:rsidR="00D97BA5">
              <w:rPr>
                <w:sz w:val="22"/>
                <w:szCs w:val="22"/>
                <w:lang w:val="ro-MD"/>
              </w:rPr>
              <w:t>le</w:t>
            </w:r>
            <w:r w:rsidR="00A64BDF" w:rsidRPr="00A64BDF">
              <w:rPr>
                <w:sz w:val="22"/>
                <w:szCs w:val="22"/>
                <w:lang w:val="ro-MD"/>
              </w:rPr>
              <w:t xml:space="preserve"> informaționale ale SINEE</w:t>
            </w:r>
            <w:r w:rsidR="00D97BA5">
              <w:rPr>
                <w:sz w:val="22"/>
                <w:szCs w:val="22"/>
                <w:lang w:val="ro-MD"/>
              </w:rPr>
              <w:t xml:space="preserve"> și</w:t>
            </w:r>
            <w:r w:rsidR="00A64BDF" w:rsidRPr="00A64BDF">
              <w:rPr>
                <w:sz w:val="22"/>
                <w:szCs w:val="22"/>
                <w:lang w:val="ro-MD"/>
              </w:rPr>
              <w:t xml:space="preserve"> schimbului reciproc de date între subsistemele SINEE și cu sisteme informaționale externe</w:t>
            </w:r>
            <w:r w:rsidR="00D97BA5">
              <w:rPr>
                <w:sz w:val="22"/>
                <w:szCs w:val="22"/>
                <w:lang w:val="ro-MD"/>
              </w:rPr>
              <w:t>.</w:t>
            </w:r>
          </w:p>
          <w:p w14:paraId="7B598F01" w14:textId="4967691A" w:rsidR="0059405F" w:rsidRDefault="00D97BA5" w:rsidP="005C4332">
            <w:pPr>
              <w:tabs>
                <w:tab w:val="left" w:pos="884"/>
                <w:tab w:val="left" w:pos="1196"/>
              </w:tabs>
              <w:jc w:val="both"/>
              <w:rPr>
                <w:sz w:val="22"/>
                <w:szCs w:val="22"/>
                <w:lang w:val="ro-MD"/>
              </w:rPr>
            </w:pPr>
            <w:r>
              <w:rPr>
                <w:sz w:val="22"/>
                <w:szCs w:val="22"/>
                <w:lang w:val="ro-MD"/>
              </w:rPr>
              <w:t xml:space="preserve">În concluzie, </w:t>
            </w:r>
            <w:r w:rsidR="00274807">
              <w:rPr>
                <w:sz w:val="22"/>
                <w:szCs w:val="22"/>
                <w:lang w:val="ro-MD"/>
              </w:rPr>
              <w:t>punctul 58</w:t>
            </w:r>
            <w:r w:rsidR="0025469C">
              <w:rPr>
                <w:sz w:val="22"/>
                <w:szCs w:val="22"/>
                <w:lang w:val="ro-MD"/>
              </w:rPr>
              <w:t xml:space="preserve"> din Conceptul SINEE</w:t>
            </w:r>
            <w:r w:rsidR="00274807">
              <w:rPr>
                <w:sz w:val="22"/>
                <w:szCs w:val="22"/>
                <w:lang w:val="ro-MD"/>
              </w:rPr>
              <w:t xml:space="preserve"> a fost completat pentru a evidenția </w:t>
            </w:r>
            <w:r w:rsidR="00700AC9">
              <w:rPr>
                <w:sz w:val="22"/>
                <w:szCs w:val="22"/>
                <w:lang w:val="ro-MD"/>
              </w:rPr>
              <w:t>d</w:t>
            </w:r>
            <w:r w:rsidR="00DB330D" w:rsidRPr="00DB330D">
              <w:rPr>
                <w:sz w:val="22"/>
                <w:szCs w:val="22"/>
                <w:lang w:val="ro-MD"/>
              </w:rPr>
              <w:t>estinatarii datelor din SINEE</w:t>
            </w:r>
            <w:r w:rsidR="00700AC9">
              <w:rPr>
                <w:sz w:val="22"/>
                <w:szCs w:val="22"/>
                <w:lang w:val="ro-MD"/>
              </w:rPr>
              <w:t>. Î</w:t>
            </w:r>
            <w:r w:rsidR="00DB330D" w:rsidRPr="00DB330D">
              <w:rPr>
                <w:sz w:val="22"/>
                <w:szCs w:val="22"/>
                <w:lang w:val="ro-MD"/>
              </w:rPr>
              <w:t>n conformitate cu scopurile prevăzute de prezentul concept</w:t>
            </w:r>
            <w:r w:rsidR="004E3B6E">
              <w:rPr>
                <w:sz w:val="22"/>
                <w:szCs w:val="22"/>
                <w:lang w:val="ro-MD"/>
              </w:rPr>
              <w:t>,</w:t>
            </w:r>
            <w:r w:rsidR="00DB330D" w:rsidRPr="00DB330D">
              <w:rPr>
                <w:sz w:val="22"/>
                <w:szCs w:val="22"/>
                <w:lang w:val="ro-MD"/>
              </w:rPr>
              <w:t xml:space="preserve"> orice persoană fizică sau juridică de drept public sau privat vor accesa date diseminate prin mecanismele prevăzute în </w:t>
            </w:r>
            <w:r w:rsidR="0025469C">
              <w:rPr>
                <w:sz w:val="22"/>
                <w:szCs w:val="22"/>
                <w:lang w:val="ro-MD"/>
              </w:rPr>
              <w:t>C</w:t>
            </w:r>
            <w:r w:rsidR="00DB330D" w:rsidRPr="00DB330D">
              <w:rPr>
                <w:sz w:val="22"/>
                <w:szCs w:val="22"/>
                <w:lang w:val="ro-MD"/>
              </w:rPr>
              <w:t>oncept</w:t>
            </w:r>
            <w:r w:rsidR="0025469C">
              <w:rPr>
                <w:sz w:val="22"/>
                <w:szCs w:val="22"/>
                <w:lang w:val="ro-MD"/>
              </w:rPr>
              <w:t>ul SINEE</w:t>
            </w:r>
            <w:r w:rsidR="00DB330D" w:rsidRPr="00DB330D">
              <w:rPr>
                <w:sz w:val="22"/>
                <w:szCs w:val="22"/>
                <w:lang w:val="ro-MD"/>
              </w:rPr>
              <w:t xml:space="preserve"> și prin intermediul serviciilor de interoperabilitate cu sisteme informatice externe</w:t>
            </w:r>
            <w:r w:rsidR="004E3B6E">
              <w:rPr>
                <w:sz w:val="22"/>
                <w:szCs w:val="22"/>
                <w:lang w:val="ro-MD"/>
              </w:rPr>
              <w:t>.</w:t>
            </w:r>
          </w:p>
          <w:p w14:paraId="34B4E1AF" w14:textId="23C960EA" w:rsidR="005C4332" w:rsidRPr="00065E5A" w:rsidRDefault="005C4332" w:rsidP="005C4332">
            <w:pPr>
              <w:tabs>
                <w:tab w:val="left" w:pos="884"/>
                <w:tab w:val="left" w:pos="1196"/>
              </w:tabs>
              <w:jc w:val="both"/>
              <w:rPr>
                <w:sz w:val="22"/>
                <w:szCs w:val="22"/>
                <w:lang w:val="ro-MD"/>
              </w:rPr>
            </w:pPr>
          </w:p>
        </w:tc>
      </w:tr>
      <w:tr w:rsidR="00B53C0C" w:rsidRPr="00065E5A" w14:paraId="5870DBC9" w14:textId="77777777" w:rsidTr="006D7CE4">
        <w:trPr>
          <w:trHeight w:val="1070"/>
        </w:trPr>
        <w:tc>
          <w:tcPr>
            <w:tcW w:w="3145" w:type="dxa"/>
            <w:tcMar>
              <w:top w:w="85" w:type="dxa"/>
              <w:bottom w:w="85" w:type="dxa"/>
            </w:tcMar>
          </w:tcPr>
          <w:p w14:paraId="5B546E12" w14:textId="013FAF48" w:rsidR="00B53C0C" w:rsidRPr="005629E2" w:rsidRDefault="00B53C0C" w:rsidP="00740A80">
            <w:pPr>
              <w:tabs>
                <w:tab w:val="left" w:pos="884"/>
                <w:tab w:val="left" w:pos="1196"/>
              </w:tabs>
              <w:rPr>
                <w:b/>
                <w:sz w:val="22"/>
                <w:szCs w:val="22"/>
                <w:lang w:val="ro-MD"/>
              </w:rPr>
            </w:pPr>
            <w:r w:rsidRPr="005629E2">
              <w:rPr>
                <w:b/>
                <w:sz w:val="22"/>
                <w:szCs w:val="22"/>
                <w:lang w:val="ro-MD"/>
              </w:rPr>
              <w:lastRenderedPageBreak/>
              <w:t xml:space="preserve">Ministerul </w:t>
            </w:r>
            <w:r w:rsidR="00F54F6D" w:rsidRPr="005629E2">
              <w:rPr>
                <w:b/>
                <w:sz w:val="22"/>
                <w:szCs w:val="22"/>
                <w:lang w:val="ro-MD"/>
              </w:rPr>
              <w:t>Finan</w:t>
            </w:r>
            <w:r w:rsidR="005629E2" w:rsidRPr="005629E2">
              <w:rPr>
                <w:b/>
                <w:sz w:val="22"/>
                <w:szCs w:val="22"/>
                <w:lang w:val="ro-MD"/>
              </w:rPr>
              <w:t>ț</w:t>
            </w:r>
            <w:r w:rsidR="00F54F6D" w:rsidRPr="005629E2">
              <w:rPr>
                <w:b/>
                <w:sz w:val="22"/>
                <w:szCs w:val="22"/>
                <w:lang w:val="ro-MD"/>
              </w:rPr>
              <w:t>elor</w:t>
            </w:r>
            <w:r w:rsidRPr="005629E2">
              <w:rPr>
                <w:b/>
                <w:sz w:val="22"/>
                <w:szCs w:val="22"/>
                <w:lang w:val="ro-MD"/>
              </w:rPr>
              <w:t xml:space="preserve">        </w:t>
            </w:r>
            <w:r w:rsidRPr="005629E2">
              <w:rPr>
                <w:sz w:val="22"/>
                <w:szCs w:val="22"/>
                <w:lang w:val="ro-MD"/>
              </w:rPr>
              <w:t xml:space="preserve">nr. </w:t>
            </w:r>
            <w:r w:rsidR="00740A80" w:rsidRPr="005629E2">
              <w:rPr>
                <w:sz w:val="22"/>
                <w:szCs w:val="22"/>
                <w:lang w:val="ro-MD"/>
              </w:rPr>
              <w:t>07/5-03/</w:t>
            </w:r>
            <w:r w:rsidR="00A54C22" w:rsidRPr="005629E2">
              <w:rPr>
                <w:sz w:val="22"/>
                <w:szCs w:val="22"/>
                <w:lang w:val="ro-MD"/>
              </w:rPr>
              <w:t>564</w:t>
            </w:r>
            <w:r w:rsidR="00740A80" w:rsidRPr="005629E2">
              <w:rPr>
                <w:sz w:val="22"/>
                <w:szCs w:val="22"/>
                <w:lang w:val="ro-MD"/>
              </w:rPr>
              <w:t>/1</w:t>
            </w:r>
            <w:r w:rsidR="00A54C22" w:rsidRPr="005629E2">
              <w:rPr>
                <w:sz w:val="22"/>
                <w:szCs w:val="22"/>
                <w:lang w:val="ro-MD"/>
              </w:rPr>
              <w:t>750</w:t>
            </w:r>
            <w:r w:rsidRPr="005629E2">
              <w:rPr>
                <w:sz w:val="22"/>
                <w:szCs w:val="22"/>
                <w:lang w:val="ro-MD"/>
              </w:rPr>
              <w:t xml:space="preserve"> din </w:t>
            </w:r>
            <w:r w:rsidR="00A54C22" w:rsidRPr="005629E2">
              <w:rPr>
                <w:sz w:val="22"/>
                <w:szCs w:val="22"/>
                <w:lang w:val="ro-MD"/>
              </w:rPr>
              <w:t>11.11</w:t>
            </w:r>
            <w:r w:rsidR="00F54F6D" w:rsidRPr="005629E2">
              <w:rPr>
                <w:sz w:val="22"/>
                <w:szCs w:val="22"/>
                <w:lang w:val="ro-MD"/>
              </w:rPr>
              <w:t>.2024</w:t>
            </w:r>
            <w:r w:rsidR="00E46833" w:rsidRPr="005629E2">
              <w:rPr>
                <w:sz w:val="22"/>
                <w:szCs w:val="22"/>
                <w:lang w:val="ro-MD"/>
              </w:rPr>
              <w:t xml:space="preserve"> </w:t>
            </w:r>
          </w:p>
        </w:tc>
        <w:tc>
          <w:tcPr>
            <w:tcW w:w="6602" w:type="dxa"/>
            <w:tcMar>
              <w:top w:w="85" w:type="dxa"/>
              <w:bottom w:w="85" w:type="dxa"/>
            </w:tcMar>
          </w:tcPr>
          <w:p w14:paraId="4FCFDF09" w14:textId="26CAFD1D" w:rsidR="00A54C22" w:rsidRPr="005629E2" w:rsidRDefault="00A54C22" w:rsidP="00F54F6D">
            <w:pPr>
              <w:tabs>
                <w:tab w:val="left" w:pos="884"/>
                <w:tab w:val="left" w:pos="1196"/>
              </w:tabs>
              <w:jc w:val="both"/>
              <w:rPr>
                <w:sz w:val="22"/>
                <w:szCs w:val="22"/>
                <w:lang w:val="ro-MD"/>
              </w:rPr>
            </w:pPr>
            <w:r w:rsidRPr="005629E2">
              <w:rPr>
                <w:sz w:val="22"/>
                <w:szCs w:val="22"/>
                <w:lang w:val="ro-MD"/>
              </w:rPr>
              <w:t xml:space="preserve">       La indica</w:t>
            </w:r>
            <w:r w:rsidR="005629E2" w:rsidRPr="005629E2">
              <w:rPr>
                <w:sz w:val="22"/>
                <w:szCs w:val="22"/>
                <w:lang w:val="ro-MD"/>
              </w:rPr>
              <w:t>ț</w:t>
            </w:r>
            <w:r w:rsidRPr="005629E2">
              <w:rPr>
                <w:sz w:val="22"/>
                <w:szCs w:val="22"/>
                <w:lang w:val="ro-MD"/>
              </w:rPr>
              <w:t>ia Cancelariei de Stat nr.18-69-11727 din 22 octombrie 2024, Ministerul Finan</w:t>
            </w:r>
            <w:r w:rsidR="005629E2" w:rsidRPr="005629E2">
              <w:rPr>
                <w:sz w:val="22"/>
                <w:szCs w:val="22"/>
                <w:lang w:val="ro-MD"/>
              </w:rPr>
              <w:t>ț</w:t>
            </w:r>
            <w:r w:rsidRPr="005629E2">
              <w:rPr>
                <w:sz w:val="22"/>
                <w:szCs w:val="22"/>
                <w:lang w:val="ro-MD"/>
              </w:rPr>
              <w:t xml:space="preserve">elor a examinat proiectul de hotărâre </w:t>
            </w:r>
            <w:r w:rsidRPr="005629E2">
              <w:rPr>
                <w:i/>
                <w:iCs/>
                <w:sz w:val="22"/>
                <w:szCs w:val="22"/>
                <w:lang w:val="ro-MD"/>
              </w:rPr>
              <w:t>cu privire la aprobarea Conceptului Sistemului Informa</w:t>
            </w:r>
            <w:r w:rsidR="005629E2" w:rsidRPr="005629E2">
              <w:rPr>
                <w:i/>
                <w:iCs/>
                <w:sz w:val="22"/>
                <w:szCs w:val="22"/>
                <w:lang w:val="ro-MD"/>
              </w:rPr>
              <w:t>ț</w:t>
            </w:r>
            <w:r w:rsidRPr="005629E2">
              <w:rPr>
                <w:i/>
                <w:iCs/>
                <w:sz w:val="22"/>
                <w:szCs w:val="22"/>
                <w:lang w:val="ro-MD"/>
              </w:rPr>
              <w:t>ional na</w:t>
            </w:r>
            <w:r w:rsidR="005629E2" w:rsidRPr="005629E2">
              <w:rPr>
                <w:i/>
                <w:iCs/>
                <w:sz w:val="22"/>
                <w:szCs w:val="22"/>
                <w:lang w:val="ro-MD"/>
              </w:rPr>
              <w:t>ț</w:t>
            </w:r>
            <w:r w:rsidRPr="005629E2">
              <w:rPr>
                <w:i/>
                <w:iCs/>
                <w:sz w:val="22"/>
                <w:szCs w:val="22"/>
                <w:lang w:val="ro-MD"/>
              </w:rPr>
              <w:t>ional în domeniul eficien</w:t>
            </w:r>
            <w:r w:rsidR="005629E2" w:rsidRPr="005629E2">
              <w:rPr>
                <w:i/>
                <w:iCs/>
                <w:sz w:val="22"/>
                <w:szCs w:val="22"/>
                <w:lang w:val="ro-MD"/>
              </w:rPr>
              <w:t>ț</w:t>
            </w:r>
            <w:r w:rsidRPr="005629E2">
              <w:rPr>
                <w:i/>
                <w:iCs/>
                <w:sz w:val="22"/>
                <w:szCs w:val="22"/>
                <w:lang w:val="ro-MD"/>
              </w:rPr>
              <w:t xml:space="preserve">ei energetice ,,SINEE” </w:t>
            </w:r>
            <w:r w:rsidRPr="005629E2">
              <w:rPr>
                <w:b/>
                <w:bCs/>
                <w:sz w:val="22"/>
                <w:szCs w:val="22"/>
                <w:lang w:val="ro-MD"/>
              </w:rPr>
              <w:t>(număr unic 924/</w:t>
            </w:r>
            <w:proofErr w:type="spellStart"/>
            <w:r w:rsidRPr="005629E2">
              <w:rPr>
                <w:b/>
                <w:bCs/>
                <w:sz w:val="22"/>
                <w:szCs w:val="22"/>
                <w:lang w:val="ro-MD"/>
              </w:rPr>
              <w:t>MEn</w:t>
            </w:r>
            <w:proofErr w:type="spellEnd"/>
            <w:r w:rsidRPr="005629E2">
              <w:rPr>
                <w:b/>
                <w:bCs/>
                <w:sz w:val="22"/>
                <w:szCs w:val="22"/>
                <w:lang w:val="ro-MD"/>
              </w:rPr>
              <w:t>/2024)</w:t>
            </w:r>
            <w:r w:rsidRPr="005629E2">
              <w:rPr>
                <w:sz w:val="22"/>
                <w:szCs w:val="22"/>
                <w:lang w:val="ro-MD"/>
              </w:rPr>
              <w:t xml:space="preserve"> </w:t>
            </w:r>
            <w:r w:rsidR="005629E2" w:rsidRPr="005629E2">
              <w:rPr>
                <w:sz w:val="22"/>
                <w:szCs w:val="22"/>
                <w:lang w:val="ro-MD"/>
              </w:rPr>
              <w:t>ș</w:t>
            </w:r>
            <w:r w:rsidRPr="005629E2">
              <w:rPr>
                <w:sz w:val="22"/>
                <w:szCs w:val="22"/>
                <w:lang w:val="ro-MD"/>
              </w:rPr>
              <w:t>i, în limita competen</w:t>
            </w:r>
            <w:r w:rsidR="005629E2" w:rsidRPr="005629E2">
              <w:rPr>
                <w:sz w:val="22"/>
                <w:szCs w:val="22"/>
                <w:lang w:val="ro-MD"/>
              </w:rPr>
              <w:t>ț</w:t>
            </w:r>
            <w:r w:rsidRPr="005629E2">
              <w:rPr>
                <w:sz w:val="22"/>
                <w:szCs w:val="22"/>
                <w:lang w:val="ro-MD"/>
              </w:rPr>
              <w:t>elor func</w:t>
            </w:r>
            <w:r w:rsidR="005629E2" w:rsidRPr="005629E2">
              <w:rPr>
                <w:sz w:val="22"/>
                <w:szCs w:val="22"/>
                <w:lang w:val="ro-MD"/>
              </w:rPr>
              <w:t>ț</w:t>
            </w:r>
            <w:r w:rsidRPr="005629E2">
              <w:rPr>
                <w:sz w:val="22"/>
                <w:szCs w:val="22"/>
                <w:lang w:val="ro-MD"/>
              </w:rPr>
              <w:t>ionale, comunică lipsă de obiec</w:t>
            </w:r>
            <w:r w:rsidR="005629E2" w:rsidRPr="005629E2">
              <w:rPr>
                <w:sz w:val="22"/>
                <w:szCs w:val="22"/>
                <w:lang w:val="ro-MD"/>
              </w:rPr>
              <w:t>ț</w:t>
            </w:r>
            <w:r w:rsidRPr="005629E2">
              <w:rPr>
                <w:sz w:val="22"/>
                <w:szCs w:val="22"/>
                <w:lang w:val="ro-MD"/>
              </w:rPr>
              <w:t xml:space="preserve">ii </w:t>
            </w:r>
            <w:r w:rsidR="005629E2" w:rsidRPr="005629E2">
              <w:rPr>
                <w:sz w:val="22"/>
                <w:szCs w:val="22"/>
                <w:lang w:val="ro-MD"/>
              </w:rPr>
              <w:t>ș</w:t>
            </w:r>
            <w:r w:rsidRPr="005629E2">
              <w:rPr>
                <w:sz w:val="22"/>
                <w:szCs w:val="22"/>
                <w:lang w:val="ro-MD"/>
              </w:rPr>
              <w:t xml:space="preserve">i propuneri. </w:t>
            </w:r>
          </w:p>
          <w:p w14:paraId="510F8AC5" w14:textId="5AF11E7E" w:rsidR="00B53C0C" w:rsidRPr="005629E2" w:rsidRDefault="00A54C22" w:rsidP="00F54F6D">
            <w:pPr>
              <w:tabs>
                <w:tab w:val="left" w:pos="884"/>
                <w:tab w:val="left" w:pos="1196"/>
              </w:tabs>
              <w:jc w:val="both"/>
              <w:rPr>
                <w:sz w:val="22"/>
                <w:szCs w:val="22"/>
                <w:lang w:val="ro-MD"/>
              </w:rPr>
            </w:pPr>
            <w:r w:rsidRPr="005629E2">
              <w:rPr>
                <w:sz w:val="22"/>
                <w:szCs w:val="22"/>
                <w:lang w:val="ro-MD"/>
              </w:rPr>
              <w:t xml:space="preserve">      Totodată, aten</w:t>
            </w:r>
            <w:r w:rsidR="005629E2" w:rsidRPr="005629E2">
              <w:rPr>
                <w:sz w:val="22"/>
                <w:szCs w:val="22"/>
                <w:lang w:val="ro-MD"/>
              </w:rPr>
              <w:t>ț</w:t>
            </w:r>
            <w:r w:rsidRPr="005629E2">
              <w:rPr>
                <w:sz w:val="22"/>
                <w:szCs w:val="22"/>
                <w:lang w:val="ro-MD"/>
              </w:rPr>
              <w:t xml:space="preserve">ionăm, că conform </w:t>
            </w:r>
            <w:r w:rsidRPr="005629E2">
              <w:rPr>
                <w:i/>
                <w:iCs/>
                <w:sz w:val="22"/>
                <w:szCs w:val="22"/>
                <w:lang w:val="ro-MD"/>
              </w:rPr>
              <w:t>Legii nr.100/2017 cu privire la actele normative</w:t>
            </w:r>
            <w:r w:rsidRPr="005629E2">
              <w:rPr>
                <w:sz w:val="22"/>
                <w:szCs w:val="22"/>
                <w:lang w:val="ro-MD"/>
              </w:rPr>
              <w:t xml:space="preserve">, cu modificările </w:t>
            </w:r>
            <w:r w:rsidR="005629E2" w:rsidRPr="005629E2">
              <w:rPr>
                <w:sz w:val="22"/>
                <w:szCs w:val="22"/>
                <w:lang w:val="ro-MD"/>
              </w:rPr>
              <w:t>ș</w:t>
            </w:r>
            <w:r w:rsidRPr="005629E2">
              <w:rPr>
                <w:sz w:val="22"/>
                <w:szCs w:val="22"/>
                <w:lang w:val="ro-MD"/>
              </w:rPr>
              <w:t xml:space="preserve">i completările ulterioare, impactul financiar </w:t>
            </w:r>
            <w:r w:rsidR="005629E2" w:rsidRPr="005629E2">
              <w:rPr>
                <w:sz w:val="22"/>
                <w:szCs w:val="22"/>
                <w:lang w:val="ro-MD"/>
              </w:rPr>
              <w:t>ș</w:t>
            </w:r>
            <w:r w:rsidRPr="005629E2">
              <w:rPr>
                <w:sz w:val="22"/>
                <w:szCs w:val="22"/>
                <w:lang w:val="ro-MD"/>
              </w:rPr>
              <w:t xml:space="preserve">i argumentarea costurilor estimative urmează a fi reflectate în punctul 4.2 din Nota de fundamentare </w:t>
            </w:r>
            <w:r w:rsidR="005629E2" w:rsidRPr="005629E2">
              <w:rPr>
                <w:sz w:val="22"/>
                <w:szCs w:val="22"/>
                <w:lang w:val="ro-MD"/>
              </w:rPr>
              <w:t>ș</w:t>
            </w:r>
            <w:r w:rsidRPr="005629E2">
              <w:rPr>
                <w:sz w:val="22"/>
                <w:szCs w:val="22"/>
                <w:lang w:val="ro-MD"/>
              </w:rPr>
              <w:t>i nu în punctul 4.6 cum este redat de către autor la proiectul de hotărâre prezentat spre examinare.</w:t>
            </w:r>
          </w:p>
        </w:tc>
        <w:tc>
          <w:tcPr>
            <w:tcW w:w="4581" w:type="dxa"/>
            <w:tcMar>
              <w:top w:w="85" w:type="dxa"/>
              <w:bottom w:w="85" w:type="dxa"/>
            </w:tcMar>
          </w:tcPr>
          <w:p w14:paraId="4D8CFBA9" w14:textId="77777777" w:rsidR="002A434B" w:rsidRDefault="00740A80" w:rsidP="006256CD">
            <w:pPr>
              <w:jc w:val="both"/>
              <w:rPr>
                <w:sz w:val="22"/>
                <w:szCs w:val="22"/>
                <w:lang w:val="ro-MD"/>
              </w:rPr>
            </w:pPr>
            <w:r w:rsidRPr="00065E5A">
              <w:rPr>
                <w:sz w:val="22"/>
                <w:szCs w:val="22"/>
                <w:lang w:val="ro-MD"/>
              </w:rPr>
              <w:t>Se acceptă</w:t>
            </w:r>
            <w:r w:rsidR="005C4332">
              <w:rPr>
                <w:sz w:val="22"/>
                <w:szCs w:val="22"/>
                <w:lang w:val="ro-MD"/>
              </w:rPr>
              <w:t>.</w:t>
            </w:r>
          </w:p>
          <w:p w14:paraId="5C4B866D" w14:textId="00F2BFC6" w:rsidR="00456D1A" w:rsidRPr="00065E5A" w:rsidRDefault="00456D1A" w:rsidP="006256CD">
            <w:pPr>
              <w:jc w:val="both"/>
              <w:rPr>
                <w:sz w:val="22"/>
                <w:szCs w:val="22"/>
                <w:lang w:val="ro-MD"/>
              </w:rPr>
            </w:pPr>
          </w:p>
        </w:tc>
      </w:tr>
      <w:tr w:rsidR="0042753C" w:rsidRPr="00065E5A" w14:paraId="3D9CF686" w14:textId="77777777" w:rsidTr="006D7CE4">
        <w:trPr>
          <w:trHeight w:val="1521"/>
        </w:trPr>
        <w:tc>
          <w:tcPr>
            <w:tcW w:w="3145" w:type="dxa"/>
            <w:tcMar>
              <w:top w:w="85" w:type="dxa"/>
              <w:bottom w:w="85" w:type="dxa"/>
            </w:tcMar>
          </w:tcPr>
          <w:p w14:paraId="2D2A646F" w14:textId="18AF64BC" w:rsidR="0042753C" w:rsidRPr="005629E2" w:rsidRDefault="00CA5BAC" w:rsidP="0042753C">
            <w:pPr>
              <w:tabs>
                <w:tab w:val="left" w:pos="884"/>
                <w:tab w:val="left" w:pos="1196"/>
              </w:tabs>
              <w:rPr>
                <w:b/>
                <w:sz w:val="22"/>
                <w:szCs w:val="22"/>
                <w:lang w:val="ro-MD"/>
              </w:rPr>
            </w:pPr>
            <w:r w:rsidRPr="005629E2">
              <w:rPr>
                <w:b/>
                <w:sz w:val="22"/>
                <w:szCs w:val="22"/>
                <w:lang w:val="ro-MD"/>
              </w:rPr>
              <w:lastRenderedPageBreak/>
              <w:t xml:space="preserve">Ministerul </w:t>
            </w:r>
            <w:r w:rsidR="00CB7E35" w:rsidRPr="005629E2">
              <w:rPr>
                <w:b/>
                <w:sz w:val="22"/>
                <w:szCs w:val="22"/>
                <w:lang w:val="ro-MD"/>
              </w:rPr>
              <w:t>Culturii</w:t>
            </w:r>
          </w:p>
          <w:p w14:paraId="2E1CE49E" w14:textId="4E965327" w:rsidR="00CA5BAC" w:rsidRPr="005629E2" w:rsidRDefault="007244BD" w:rsidP="006579BC">
            <w:pPr>
              <w:tabs>
                <w:tab w:val="left" w:pos="884"/>
                <w:tab w:val="left" w:pos="1196"/>
              </w:tabs>
              <w:rPr>
                <w:sz w:val="22"/>
                <w:szCs w:val="22"/>
                <w:lang w:val="ro-MD"/>
              </w:rPr>
            </w:pPr>
            <w:r w:rsidRPr="005629E2">
              <w:rPr>
                <w:sz w:val="22"/>
                <w:szCs w:val="22"/>
                <w:lang w:val="ro-MD"/>
              </w:rPr>
              <w:t>n</w:t>
            </w:r>
            <w:r w:rsidR="00CA5BAC" w:rsidRPr="005629E2">
              <w:rPr>
                <w:sz w:val="22"/>
                <w:szCs w:val="22"/>
                <w:lang w:val="ro-MD"/>
              </w:rPr>
              <w:t>r.</w:t>
            </w:r>
            <w:r w:rsidR="00CB7E35" w:rsidRPr="005629E2">
              <w:rPr>
                <w:sz w:val="22"/>
                <w:szCs w:val="22"/>
                <w:lang w:val="ro-MD"/>
              </w:rPr>
              <w:t>05/1</w:t>
            </w:r>
            <w:r w:rsidR="00CA5BAC" w:rsidRPr="005629E2">
              <w:rPr>
                <w:sz w:val="22"/>
                <w:szCs w:val="22"/>
                <w:lang w:val="ro-MD"/>
              </w:rPr>
              <w:t>-0</w:t>
            </w:r>
            <w:r w:rsidR="00CB7E35" w:rsidRPr="005629E2">
              <w:rPr>
                <w:sz w:val="22"/>
                <w:szCs w:val="22"/>
                <w:lang w:val="ro-MD"/>
              </w:rPr>
              <w:t>9</w:t>
            </w:r>
            <w:r w:rsidR="006579BC" w:rsidRPr="005629E2">
              <w:rPr>
                <w:sz w:val="22"/>
                <w:szCs w:val="22"/>
                <w:lang w:val="ro-MD"/>
              </w:rPr>
              <w:t>/</w:t>
            </w:r>
            <w:r w:rsidR="00CB7E35" w:rsidRPr="005629E2">
              <w:rPr>
                <w:sz w:val="22"/>
                <w:szCs w:val="22"/>
                <w:lang w:val="ro-MD"/>
              </w:rPr>
              <w:t>3371</w:t>
            </w:r>
            <w:r w:rsidR="00CA5BAC" w:rsidRPr="005629E2">
              <w:rPr>
                <w:sz w:val="22"/>
                <w:szCs w:val="22"/>
                <w:lang w:val="ro-MD"/>
              </w:rPr>
              <w:t xml:space="preserve"> din 0</w:t>
            </w:r>
            <w:r w:rsidR="00CB7E35" w:rsidRPr="005629E2">
              <w:rPr>
                <w:sz w:val="22"/>
                <w:szCs w:val="22"/>
                <w:lang w:val="ro-MD"/>
              </w:rPr>
              <w:t>4</w:t>
            </w:r>
            <w:r w:rsidR="00CA5BAC" w:rsidRPr="005629E2">
              <w:rPr>
                <w:sz w:val="22"/>
                <w:szCs w:val="22"/>
                <w:lang w:val="ro-MD"/>
              </w:rPr>
              <w:t>.</w:t>
            </w:r>
            <w:r w:rsidR="006579BC" w:rsidRPr="005629E2">
              <w:rPr>
                <w:sz w:val="22"/>
                <w:szCs w:val="22"/>
                <w:lang w:val="ro-MD"/>
              </w:rPr>
              <w:t>1</w:t>
            </w:r>
            <w:r w:rsidR="00CB7E35" w:rsidRPr="005629E2">
              <w:rPr>
                <w:sz w:val="22"/>
                <w:szCs w:val="22"/>
                <w:lang w:val="ro-MD"/>
              </w:rPr>
              <w:t>1</w:t>
            </w:r>
            <w:r w:rsidR="006579BC" w:rsidRPr="005629E2">
              <w:rPr>
                <w:sz w:val="22"/>
                <w:szCs w:val="22"/>
                <w:lang w:val="ro-MD"/>
              </w:rPr>
              <w:t>.</w:t>
            </w:r>
            <w:r w:rsidR="00CA5BAC" w:rsidRPr="005629E2">
              <w:rPr>
                <w:sz w:val="22"/>
                <w:szCs w:val="22"/>
                <w:lang w:val="ro-MD"/>
              </w:rPr>
              <w:t>2024</w:t>
            </w:r>
          </w:p>
        </w:tc>
        <w:tc>
          <w:tcPr>
            <w:tcW w:w="6602" w:type="dxa"/>
            <w:tcMar>
              <w:top w:w="85" w:type="dxa"/>
              <w:bottom w:w="85" w:type="dxa"/>
            </w:tcMar>
          </w:tcPr>
          <w:p w14:paraId="26D9129B" w14:textId="29902F97" w:rsidR="00CB7E35" w:rsidRPr="005629E2" w:rsidRDefault="00CB7E35" w:rsidP="00CB7E35">
            <w:pPr>
              <w:tabs>
                <w:tab w:val="left" w:pos="884"/>
                <w:tab w:val="left" w:pos="1196"/>
              </w:tabs>
              <w:jc w:val="both"/>
              <w:rPr>
                <w:sz w:val="22"/>
                <w:szCs w:val="22"/>
                <w:lang w:val="ro-MD"/>
              </w:rPr>
            </w:pPr>
            <w:r w:rsidRPr="005629E2">
              <w:rPr>
                <w:sz w:val="22"/>
                <w:szCs w:val="22"/>
                <w:lang w:val="ro-MD"/>
              </w:rPr>
              <w:t xml:space="preserve">   Ministerul Culturii a examinat proiectul de hotărâre cu privire la aprobarea</w:t>
            </w:r>
          </w:p>
          <w:p w14:paraId="7F4432FD" w14:textId="795984E4" w:rsidR="00CB7E35" w:rsidRPr="005629E2" w:rsidRDefault="00CB7E35" w:rsidP="00CB7E35">
            <w:pPr>
              <w:tabs>
                <w:tab w:val="left" w:pos="884"/>
                <w:tab w:val="left" w:pos="1196"/>
              </w:tabs>
              <w:jc w:val="both"/>
              <w:rPr>
                <w:sz w:val="22"/>
                <w:szCs w:val="22"/>
                <w:lang w:val="ro-MD"/>
              </w:rPr>
            </w:pPr>
            <w:r w:rsidRPr="005629E2">
              <w:rPr>
                <w:sz w:val="22"/>
                <w:szCs w:val="22"/>
                <w:lang w:val="ro-MD"/>
              </w:rPr>
              <w:t>Conceptului Sistemului informa</w:t>
            </w:r>
            <w:r w:rsidR="005629E2" w:rsidRPr="005629E2">
              <w:rPr>
                <w:sz w:val="22"/>
                <w:szCs w:val="22"/>
                <w:lang w:val="ro-MD"/>
              </w:rPr>
              <w:t>ț</w:t>
            </w:r>
            <w:r w:rsidRPr="005629E2">
              <w:rPr>
                <w:sz w:val="22"/>
                <w:szCs w:val="22"/>
                <w:lang w:val="ro-MD"/>
              </w:rPr>
              <w:t>ional na</w:t>
            </w:r>
            <w:r w:rsidR="005629E2" w:rsidRPr="005629E2">
              <w:rPr>
                <w:sz w:val="22"/>
                <w:szCs w:val="22"/>
                <w:lang w:val="ro-MD"/>
              </w:rPr>
              <w:t>ț</w:t>
            </w:r>
            <w:r w:rsidRPr="005629E2">
              <w:rPr>
                <w:sz w:val="22"/>
                <w:szCs w:val="22"/>
                <w:lang w:val="ro-MD"/>
              </w:rPr>
              <w:t>ional în domeniul eficien</w:t>
            </w:r>
            <w:r w:rsidR="005629E2" w:rsidRPr="005629E2">
              <w:rPr>
                <w:sz w:val="22"/>
                <w:szCs w:val="22"/>
                <w:lang w:val="ro-MD"/>
              </w:rPr>
              <w:t>ț</w:t>
            </w:r>
            <w:r w:rsidRPr="005629E2">
              <w:rPr>
                <w:sz w:val="22"/>
                <w:szCs w:val="22"/>
                <w:lang w:val="ro-MD"/>
              </w:rPr>
              <w:t>ei energetice „SINEE” (număr unic 924/</w:t>
            </w:r>
            <w:proofErr w:type="spellStart"/>
            <w:r w:rsidRPr="005629E2">
              <w:rPr>
                <w:sz w:val="22"/>
                <w:szCs w:val="22"/>
                <w:lang w:val="ro-MD"/>
              </w:rPr>
              <w:t>MEn</w:t>
            </w:r>
            <w:proofErr w:type="spellEnd"/>
            <w:r w:rsidRPr="005629E2">
              <w:rPr>
                <w:sz w:val="22"/>
                <w:szCs w:val="22"/>
                <w:lang w:val="ro-MD"/>
              </w:rPr>
              <w:t xml:space="preserve">/2024), </w:t>
            </w:r>
            <w:r w:rsidR="005629E2" w:rsidRPr="005629E2">
              <w:rPr>
                <w:sz w:val="22"/>
                <w:szCs w:val="22"/>
                <w:lang w:val="ro-MD"/>
              </w:rPr>
              <w:t>ș</w:t>
            </w:r>
            <w:r w:rsidRPr="005629E2">
              <w:rPr>
                <w:sz w:val="22"/>
                <w:szCs w:val="22"/>
                <w:lang w:val="ro-MD"/>
              </w:rPr>
              <w:t>i, în limitele competen</w:t>
            </w:r>
            <w:r w:rsidR="005629E2" w:rsidRPr="005629E2">
              <w:rPr>
                <w:sz w:val="22"/>
                <w:szCs w:val="22"/>
                <w:lang w:val="ro-MD"/>
              </w:rPr>
              <w:t>ț</w:t>
            </w:r>
            <w:r w:rsidRPr="005629E2">
              <w:rPr>
                <w:sz w:val="22"/>
                <w:szCs w:val="22"/>
                <w:lang w:val="ro-MD"/>
              </w:rPr>
              <w:t>elor func</w:t>
            </w:r>
            <w:r w:rsidR="005629E2" w:rsidRPr="005629E2">
              <w:rPr>
                <w:sz w:val="22"/>
                <w:szCs w:val="22"/>
                <w:lang w:val="ro-MD"/>
              </w:rPr>
              <w:t>ț</w:t>
            </w:r>
            <w:r w:rsidRPr="005629E2">
              <w:rPr>
                <w:sz w:val="22"/>
                <w:szCs w:val="22"/>
                <w:lang w:val="ro-MD"/>
              </w:rPr>
              <w:t>ionale, comunică următoarele.</w:t>
            </w:r>
          </w:p>
          <w:p w14:paraId="2F6CF21C" w14:textId="5571C61A" w:rsidR="00CB7E35" w:rsidRPr="005629E2" w:rsidRDefault="00CB7E35" w:rsidP="00CB7E35">
            <w:pPr>
              <w:tabs>
                <w:tab w:val="left" w:pos="884"/>
                <w:tab w:val="left" w:pos="1196"/>
              </w:tabs>
              <w:jc w:val="both"/>
              <w:rPr>
                <w:sz w:val="22"/>
                <w:szCs w:val="22"/>
                <w:lang w:val="ro-MD"/>
              </w:rPr>
            </w:pPr>
            <w:r w:rsidRPr="005629E2">
              <w:rPr>
                <w:sz w:val="22"/>
                <w:szCs w:val="22"/>
                <w:lang w:val="ro-MD"/>
              </w:rPr>
              <w:t xml:space="preserve">     Luând în considerare aplicabilitatea condi</w:t>
            </w:r>
            <w:r w:rsidR="005629E2" w:rsidRPr="005629E2">
              <w:rPr>
                <w:sz w:val="22"/>
                <w:szCs w:val="22"/>
                <w:lang w:val="ro-MD"/>
              </w:rPr>
              <w:t>ț</w:t>
            </w:r>
            <w:r w:rsidRPr="005629E2">
              <w:rPr>
                <w:sz w:val="22"/>
                <w:szCs w:val="22"/>
                <w:lang w:val="ro-MD"/>
              </w:rPr>
              <w:t>ionată a prevederilor Legii nr. 282/2023 privind performan</w:t>
            </w:r>
            <w:r w:rsidR="005629E2" w:rsidRPr="005629E2">
              <w:rPr>
                <w:sz w:val="22"/>
                <w:szCs w:val="22"/>
                <w:lang w:val="ro-MD"/>
              </w:rPr>
              <w:t>ț</w:t>
            </w:r>
            <w:r w:rsidRPr="005629E2">
              <w:rPr>
                <w:sz w:val="22"/>
                <w:szCs w:val="22"/>
                <w:lang w:val="ro-MD"/>
              </w:rPr>
              <w:t xml:space="preserve">a energetică a clădirilor, </w:t>
            </w:r>
            <w:r w:rsidR="005629E2" w:rsidRPr="005629E2">
              <w:rPr>
                <w:sz w:val="22"/>
                <w:szCs w:val="22"/>
                <w:lang w:val="ro-MD"/>
              </w:rPr>
              <w:t>ș</w:t>
            </w:r>
            <w:r w:rsidRPr="005629E2">
              <w:rPr>
                <w:sz w:val="22"/>
                <w:szCs w:val="22"/>
                <w:lang w:val="ro-MD"/>
              </w:rPr>
              <w:t>i anume art. 3, alin. (2), lit. a), se propune completarea pct. 84 a proiectului men</w:t>
            </w:r>
            <w:r w:rsidR="005629E2" w:rsidRPr="005629E2">
              <w:rPr>
                <w:sz w:val="22"/>
                <w:szCs w:val="22"/>
                <w:lang w:val="ro-MD"/>
              </w:rPr>
              <w:t>ț</w:t>
            </w:r>
            <w:r w:rsidRPr="005629E2">
              <w:rPr>
                <w:sz w:val="22"/>
                <w:szCs w:val="22"/>
                <w:lang w:val="ro-MD"/>
              </w:rPr>
              <w:t>ionat supra, cu lit. c)1</w:t>
            </w:r>
          </w:p>
          <w:p w14:paraId="257B42BD" w14:textId="31A84815" w:rsidR="0042753C" w:rsidRPr="005629E2" w:rsidRDefault="00CB7E35" w:rsidP="00CB7E35">
            <w:pPr>
              <w:tabs>
                <w:tab w:val="left" w:pos="884"/>
                <w:tab w:val="left" w:pos="1196"/>
              </w:tabs>
              <w:jc w:val="both"/>
              <w:rPr>
                <w:sz w:val="22"/>
                <w:szCs w:val="22"/>
                <w:lang w:val="ro-MD"/>
              </w:rPr>
            </w:pPr>
            <w:r w:rsidRPr="005629E2">
              <w:rPr>
                <w:sz w:val="22"/>
                <w:szCs w:val="22"/>
                <w:lang w:val="ro-MD"/>
              </w:rPr>
              <w:t>care va avea următorul cuprins: „date despre regimul de monument istoric al clădirii”.</w:t>
            </w:r>
          </w:p>
        </w:tc>
        <w:tc>
          <w:tcPr>
            <w:tcW w:w="4581" w:type="dxa"/>
            <w:shd w:val="clear" w:color="auto" w:fill="FFFFFF" w:themeFill="background1"/>
            <w:tcMar>
              <w:top w:w="85" w:type="dxa"/>
              <w:bottom w:w="85" w:type="dxa"/>
            </w:tcMar>
          </w:tcPr>
          <w:p w14:paraId="57F884C9" w14:textId="77777777" w:rsidR="00BB2554" w:rsidRDefault="00BB2554" w:rsidP="00BB2554">
            <w:pPr>
              <w:jc w:val="both"/>
              <w:rPr>
                <w:sz w:val="22"/>
                <w:szCs w:val="22"/>
                <w:lang w:val="ro-MD"/>
              </w:rPr>
            </w:pPr>
            <w:r w:rsidRPr="00065E5A">
              <w:rPr>
                <w:sz w:val="22"/>
                <w:szCs w:val="22"/>
                <w:lang w:val="ro-MD"/>
              </w:rPr>
              <w:t>Se acceptă</w:t>
            </w:r>
            <w:r>
              <w:rPr>
                <w:sz w:val="22"/>
                <w:szCs w:val="22"/>
                <w:lang w:val="ro-MD"/>
              </w:rPr>
              <w:t>.</w:t>
            </w:r>
          </w:p>
          <w:p w14:paraId="04BC0F20" w14:textId="59460BD8" w:rsidR="0042753C" w:rsidRPr="00065E5A" w:rsidRDefault="00BB2554" w:rsidP="00BB2554">
            <w:pPr>
              <w:tabs>
                <w:tab w:val="left" w:pos="884"/>
                <w:tab w:val="left" w:pos="1196"/>
              </w:tabs>
              <w:jc w:val="both"/>
              <w:rPr>
                <w:sz w:val="22"/>
                <w:szCs w:val="22"/>
                <w:lang w:val="ro-MD"/>
              </w:rPr>
            </w:pPr>
            <w:r>
              <w:rPr>
                <w:sz w:val="22"/>
                <w:szCs w:val="22"/>
                <w:lang w:val="ro-MD"/>
              </w:rPr>
              <w:t>Punctul 84</w:t>
            </w:r>
            <w:r w:rsidR="007E2C2D">
              <w:rPr>
                <w:sz w:val="22"/>
                <w:szCs w:val="22"/>
                <w:lang w:val="ro-MD"/>
              </w:rPr>
              <w:t xml:space="preserve"> Conceptul SINEE</w:t>
            </w:r>
            <w:r>
              <w:rPr>
                <w:sz w:val="22"/>
                <w:szCs w:val="22"/>
                <w:lang w:val="ro-MD"/>
              </w:rPr>
              <w:t xml:space="preserve"> a fost completat cu litera c) în următoarea redacția</w:t>
            </w:r>
            <w:r w:rsidR="007E2C2D">
              <w:rPr>
                <w:sz w:val="22"/>
                <w:szCs w:val="22"/>
                <w:lang w:val="ro-MD"/>
              </w:rPr>
              <w:t>:</w:t>
            </w:r>
            <w:r>
              <w:rPr>
                <w:sz w:val="22"/>
                <w:szCs w:val="22"/>
                <w:lang w:val="ro-MD"/>
              </w:rPr>
              <w:t xml:space="preserve"> „</w:t>
            </w:r>
            <w:r w:rsidRPr="005629E2">
              <w:rPr>
                <w:sz w:val="22"/>
                <w:szCs w:val="22"/>
                <w:lang w:val="ro-MD"/>
              </w:rPr>
              <w:t>date despre regimul de monument istoric al clădirii</w:t>
            </w:r>
            <w:r>
              <w:rPr>
                <w:sz w:val="22"/>
                <w:szCs w:val="22"/>
                <w:lang w:val="ro-MD"/>
              </w:rPr>
              <w:t>”.</w:t>
            </w:r>
          </w:p>
        </w:tc>
      </w:tr>
      <w:tr w:rsidR="0042753C" w:rsidRPr="00065E5A" w14:paraId="585E62F0" w14:textId="77777777" w:rsidTr="006D7CE4">
        <w:trPr>
          <w:trHeight w:val="1070"/>
        </w:trPr>
        <w:tc>
          <w:tcPr>
            <w:tcW w:w="3145" w:type="dxa"/>
            <w:tcMar>
              <w:top w:w="85" w:type="dxa"/>
              <w:bottom w:w="85" w:type="dxa"/>
            </w:tcMar>
          </w:tcPr>
          <w:p w14:paraId="5B19A1D0" w14:textId="485A6151" w:rsidR="0042753C" w:rsidRPr="005629E2" w:rsidRDefault="00F8625F" w:rsidP="0042753C">
            <w:pPr>
              <w:tabs>
                <w:tab w:val="left" w:pos="884"/>
                <w:tab w:val="left" w:pos="1196"/>
              </w:tabs>
              <w:rPr>
                <w:b/>
                <w:sz w:val="22"/>
                <w:szCs w:val="22"/>
                <w:lang w:val="ro-MD"/>
              </w:rPr>
            </w:pPr>
            <w:r w:rsidRPr="005629E2">
              <w:rPr>
                <w:b/>
                <w:sz w:val="22"/>
                <w:szCs w:val="22"/>
                <w:lang w:val="ro-MD"/>
              </w:rPr>
              <w:t>Centrul de Armonizare a Legisla</w:t>
            </w:r>
            <w:r w:rsidR="005629E2" w:rsidRPr="005629E2">
              <w:rPr>
                <w:b/>
                <w:sz w:val="22"/>
                <w:szCs w:val="22"/>
                <w:lang w:val="ro-MD"/>
              </w:rPr>
              <w:t>ț</w:t>
            </w:r>
            <w:r w:rsidRPr="005629E2">
              <w:rPr>
                <w:b/>
                <w:sz w:val="22"/>
                <w:szCs w:val="22"/>
                <w:lang w:val="ro-MD"/>
              </w:rPr>
              <w:t>iei</w:t>
            </w:r>
          </w:p>
          <w:p w14:paraId="6F213CE4" w14:textId="2C279A4E" w:rsidR="00F8625F" w:rsidRPr="005629E2" w:rsidRDefault="00F8625F" w:rsidP="0042753C">
            <w:pPr>
              <w:tabs>
                <w:tab w:val="left" w:pos="884"/>
                <w:tab w:val="left" w:pos="1196"/>
              </w:tabs>
              <w:rPr>
                <w:sz w:val="22"/>
                <w:szCs w:val="22"/>
                <w:lang w:val="ro-MD"/>
              </w:rPr>
            </w:pPr>
            <w:r w:rsidRPr="005629E2">
              <w:rPr>
                <w:sz w:val="22"/>
                <w:szCs w:val="22"/>
                <w:lang w:val="ro-MD"/>
              </w:rPr>
              <w:t>nr. 31/02-</w:t>
            </w:r>
            <w:r w:rsidR="004F4EA9" w:rsidRPr="005629E2">
              <w:rPr>
                <w:sz w:val="22"/>
                <w:szCs w:val="22"/>
                <w:lang w:val="ro-MD"/>
              </w:rPr>
              <w:t>69</w:t>
            </w:r>
            <w:r w:rsidRPr="005629E2">
              <w:rPr>
                <w:sz w:val="22"/>
                <w:szCs w:val="22"/>
                <w:lang w:val="ro-MD"/>
              </w:rPr>
              <w:t>-</w:t>
            </w:r>
            <w:r w:rsidR="00CC0B29" w:rsidRPr="005629E2">
              <w:rPr>
                <w:sz w:val="22"/>
                <w:szCs w:val="22"/>
                <w:lang w:val="ro-MD"/>
              </w:rPr>
              <w:t>11</w:t>
            </w:r>
            <w:r w:rsidR="004F4EA9" w:rsidRPr="005629E2">
              <w:rPr>
                <w:sz w:val="22"/>
                <w:szCs w:val="22"/>
                <w:lang w:val="ro-MD"/>
              </w:rPr>
              <w:t>962</w:t>
            </w:r>
            <w:r w:rsidRPr="005629E2">
              <w:rPr>
                <w:sz w:val="22"/>
                <w:szCs w:val="22"/>
                <w:lang w:val="ro-MD"/>
              </w:rPr>
              <w:t xml:space="preserve"> din </w:t>
            </w:r>
            <w:r w:rsidR="004F4EA9" w:rsidRPr="005629E2">
              <w:rPr>
                <w:sz w:val="22"/>
                <w:szCs w:val="22"/>
                <w:lang w:val="ro-MD"/>
              </w:rPr>
              <w:t>29.10</w:t>
            </w:r>
            <w:r w:rsidRPr="005629E2">
              <w:rPr>
                <w:sz w:val="22"/>
                <w:szCs w:val="22"/>
                <w:lang w:val="ro-MD"/>
              </w:rPr>
              <w:t>.2024</w:t>
            </w:r>
          </w:p>
        </w:tc>
        <w:tc>
          <w:tcPr>
            <w:tcW w:w="6602" w:type="dxa"/>
            <w:tcMar>
              <w:top w:w="85" w:type="dxa"/>
              <w:bottom w:w="85" w:type="dxa"/>
            </w:tcMar>
          </w:tcPr>
          <w:p w14:paraId="4DE01857" w14:textId="4EB1A890" w:rsidR="004F4EA9" w:rsidRPr="005629E2" w:rsidRDefault="004F4EA9" w:rsidP="004F4EA9">
            <w:pPr>
              <w:tabs>
                <w:tab w:val="left" w:pos="884"/>
                <w:tab w:val="left" w:pos="1196"/>
              </w:tabs>
              <w:jc w:val="both"/>
              <w:rPr>
                <w:b/>
                <w:bCs/>
                <w:i/>
                <w:iCs/>
                <w:sz w:val="22"/>
                <w:szCs w:val="22"/>
                <w:lang w:val="ro-MD"/>
              </w:rPr>
            </w:pPr>
            <w:r w:rsidRPr="005629E2">
              <w:rPr>
                <w:i/>
                <w:iCs/>
                <w:sz w:val="22"/>
                <w:szCs w:val="22"/>
                <w:lang w:val="ro-MD"/>
              </w:rPr>
              <w:t xml:space="preserve">   </w:t>
            </w:r>
            <w:proofErr w:type="spellStart"/>
            <w:r w:rsidRPr="005629E2">
              <w:rPr>
                <w:i/>
                <w:iCs/>
                <w:sz w:val="22"/>
                <w:szCs w:val="22"/>
                <w:lang w:val="ro-MD"/>
              </w:rPr>
              <w:t>Ref</w:t>
            </w:r>
            <w:proofErr w:type="spellEnd"/>
            <w:r w:rsidRPr="005629E2">
              <w:rPr>
                <w:i/>
                <w:iCs/>
                <w:sz w:val="22"/>
                <w:szCs w:val="22"/>
                <w:lang w:val="ro-MD"/>
              </w:rPr>
              <w:t xml:space="preserve">.: Scrisoarea nr. 18-69-11727 din 22 octombrie 2024 </w:t>
            </w:r>
            <w:r w:rsidRPr="005629E2">
              <w:rPr>
                <w:b/>
                <w:bCs/>
                <w:i/>
                <w:iCs/>
                <w:sz w:val="22"/>
                <w:szCs w:val="22"/>
                <w:lang w:val="ro-MD"/>
              </w:rPr>
              <w:t>/ număr unic 924/</w:t>
            </w:r>
            <w:proofErr w:type="spellStart"/>
            <w:r w:rsidRPr="005629E2">
              <w:rPr>
                <w:b/>
                <w:bCs/>
                <w:i/>
                <w:iCs/>
                <w:sz w:val="22"/>
                <w:szCs w:val="22"/>
                <w:lang w:val="ro-MD"/>
              </w:rPr>
              <w:t>MEn</w:t>
            </w:r>
            <w:proofErr w:type="spellEnd"/>
            <w:r w:rsidRPr="005629E2">
              <w:rPr>
                <w:b/>
                <w:bCs/>
                <w:i/>
                <w:iCs/>
                <w:sz w:val="22"/>
                <w:szCs w:val="22"/>
                <w:lang w:val="ro-MD"/>
              </w:rPr>
              <w:t>/2024</w:t>
            </w:r>
          </w:p>
          <w:p w14:paraId="0A913972" w14:textId="0AC6D9DD" w:rsidR="004F4EA9" w:rsidRPr="005629E2" w:rsidRDefault="004F4EA9" w:rsidP="004F4EA9">
            <w:pPr>
              <w:tabs>
                <w:tab w:val="left" w:pos="884"/>
                <w:tab w:val="left" w:pos="1196"/>
              </w:tabs>
              <w:jc w:val="both"/>
              <w:rPr>
                <w:sz w:val="22"/>
                <w:szCs w:val="22"/>
                <w:lang w:val="ro-MD"/>
              </w:rPr>
            </w:pPr>
            <w:r w:rsidRPr="005629E2">
              <w:rPr>
                <w:sz w:val="22"/>
                <w:szCs w:val="22"/>
                <w:lang w:val="ro-MD"/>
              </w:rPr>
              <w:t xml:space="preserve">   Centrul de armonizare a legisla</w:t>
            </w:r>
            <w:r w:rsidR="005629E2" w:rsidRPr="005629E2">
              <w:rPr>
                <w:sz w:val="22"/>
                <w:szCs w:val="22"/>
                <w:lang w:val="ro-MD"/>
              </w:rPr>
              <w:t>ț</w:t>
            </w:r>
            <w:r w:rsidRPr="005629E2">
              <w:rPr>
                <w:sz w:val="22"/>
                <w:szCs w:val="22"/>
                <w:lang w:val="ro-MD"/>
              </w:rPr>
              <w:t xml:space="preserve">iei a examinat proiectul hotărârii de Guvern </w:t>
            </w:r>
            <w:r w:rsidRPr="005629E2">
              <w:rPr>
                <w:i/>
                <w:iCs/>
                <w:sz w:val="22"/>
                <w:szCs w:val="22"/>
                <w:lang w:val="ro-MD"/>
              </w:rPr>
              <w:t>cu privire la aprobarea Conceptului Sistemului informa</w:t>
            </w:r>
            <w:r w:rsidR="005629E2" w:rsidRPr="005629E2">
              <w:rPr>
                <w:i/>
                <w:iCs/>
                <w:sz w:val="22"/>
                <w:szCs w:val="22"/>
                <w:lang w:val="ro-MD"/>
              </w:rPr>
              <w:t>ț</w:t>
            </w:r>
            <w:r w:rsidRPr="005629E2">
              <w:rPr>
                <w:i/>
                <w:iCs/>
                <w:sz w:val="22"/>
                <w:szCs w:val="22"/>
                <w:lang w:val="ro-MD"/>
              </w:rPr>
              <w:t>ional na</w:t>
            </w:r>
            <w:r w:rsidR="005629E2" w:rsidRPr="005629E2">
              <w:rPr>
                <w:i/>
                <w:iCs/>
                <w:sz w:val="22"/>
                <w:szCs w:val="22"/>
                <w:lang w:val="ro-MD"/>
              </w:rPr>
              <w:t>ț</w:t>
            </w:r>
            <w:r w:rsidRPr="005629E2">
              <w:rPr>
                <w:i/>
                <w:iCs/>
                <w:sz w:val="22"/>
                <w:szCs w:val="22"/>
                <w:lang w:val="ro-MD"/>
              </w:rPr>
              <w:t>ional în domeniul eficien</w:t>
            </w:r>
            <w:r w:rsidR="005629E2" w:rsidRPr="005629E2">
              <w:rPr>
                <w:i/>
                <w:iCs/>
                <w:sz w:val="22"/>
                <w:szCs w:val="22"/>
                <w:lang w:val="ro-MD"/>
              </w:rPr>
              <w:t>ț</w:t>
            </w:r>
            <w:r w:rsidRPr="005629E2">
              <w:rPr>
                <w:i/>
                <w:iCs/>
                <w:sz w:val="22"/>
                <w:szCs w:val="22"/>
                <w:lang w:val="ro-MD"/>
              </w:rPr>
              <w:t xml:space="preserve">ei energetice „SINEE”, </w:t>
            </w:r>
            <w:r w:rsidRPr="005629E2">
              <w:rPr>
                <w:sz w:val="22"/>
                <w:szCs w:val="22"/>
                <w:lang w:val="ro-MD"/>
              </w:rPr>
              <w:t>promovat suplimentar Planului de ac</w:t>
            </w:r>
            <w:r w:rsidR="005629E2" w:rsidRPr="005629E2">
              <w:rPr>
                <w:sz w:val="22"/>
                <w:szCs w:val="22"/>
                <w:lang w:val="ro-MD"/>
              </w:rPr>
              <w:t>ț</w:t>
            </w:r>
            <w:r w:rsidRPr="005629E2">
              <w:rPr>
                <w:sz w:val="22"/>
                <w:szCs w:val="22"/>
                <w:lang w:val="ro-MD"/>
              </w:rPr>
              <w:t xml:space="preserve">iuni al Guvernului pentru anul 2024, aprobat prin HG nr. 887/2023 </w:t>
            </w:r>
            <w:r w:rsidR="005629E2" w:rsidRPr="005629E2">
              <w:rPr>
                <w:sz w:val="22"/>
                <w:szCs w:val="22"/>
                <w:lang w:val="ro-MD"/>
              </w:rPr>
              <w:t>ș</w:t>
            </w:r>
            <w:r w:rsidRPr="005629E2">
              <w:rPr>
                <w:sz w:val="22"/>
                <w:szCs w:val="22"/>
                <w:lang w:val="ro-MD"/>
              </w:rPr>
              <w:t>i Planului na</w:t>
            </w:r>
            <w:r w:rsidR="005629E2" w:rsidRPr="005629E2">
              <w:rPr>
                <w:sz w:val="22"/>
                <w:szCs w:val="22"/>
                <w:lang w:val="ro-MD"/>
              </w:rPr>
              <w:t>ț</w:t>
            </w:r>
            <w:r w:rsidRPr="005629E2">
              <w:rPr>
                <w:sz w:val="22"/>
                <w:szCs w:val="22"/>
                <w:lang w:val="ro-MD"/>
              </w:rPr>
              <w:t>ional de ac</w:t>
            </w:r>
            <w:r w:rsidR="005629E2" w:rsidRPr="005629E2">
              <w:rPr>
                <w:sz w:val="22"/>
                <w:szCs w:val="22"/>
                <w:lang w:val="ro-MD"/>
              </w:rPr>
              <w:t>ț</w:t>
            </w:r>
            <w:r w:rsidRPr="005629E2">
              <w:rPr>
                <w:sz w:val="22"/>
                <w:szCs w:val="22"/>
                <w:lang w:val="ro-MD"/>
              </w:rPr>
              <w:t xml:space="preserve">iuni pentru aderarea Republicii Moldova la Uniunea Europeană pe anii 2024-2027, aprobat prin HG nr. 829/2023 </w:t>
            </w:r>
            <w:r w:rsidR="005629E2" w:rsidRPr="005629E2">
              <w:rPr>
                <w:sz w:val="22"/>
                <w:szCs w:val="22"/>
                <w:lang w:val="ro-MD"/>
              </w:rPr>
              <w:t>ș</w:t>
            </w:r>
            <w:r w:rsidRPr="005629E2">
              <w:rPr>
                <w:sz w:val="22"/>
                <w:szCs w:val="22"/>
                <w:lang w:val="ro-MD"/>
              </w:rPr>
              <w:t>i, comunică următoarele.</w:t>
            </w:r>
          </w:p>
          <w:p w14:paraId="758A805D" w14:textId="6820C6AF" w:rsidR="004F4EA9" w:rsidRPr="005629E2" w:rsidRDefault="004F4EA9" w:rsidP="004F4EA9">
            <w:pPr>
              <w:tabs>
                <w:tab w:val="left" w:pos="884"/>
                <w:tab w:val="left" w:pos="1196"/>
              </w:tabs>
              <w:jc w:val="both"/>
              <w:rPr>
                <w:sz w:val="22"/>
                <w:szCs w:val="22"/>
                <w:lang w:val="ro-MD"/>
              </w:rPr>
            </w:pPr>
            <w:r w:rsidRPr="005629E2">
              <w:rPr>
                <w:sz w:val="22"/>
                <w:szCs w:val="22"/>
                <w:lang w:val="ro-MD"/>
              </w:rPr>
              <w:t xml:space="preserve">      Proiectul na</w:t>
            </w:r>
            <w:r w:rsidR="005629E2" w:rsidRPr="005629E2">
              <w:rPr>
                <w:sz w:val="22"/>
                <w:szCs w:val="22"/>
                <w:lang w:val="ro-MD"/>
              </w:rPr>
              <w:t>ț</w:t>
            </w:r>
            <w:r w:rsidRPr="005629E2">
              <w:rPr>
                <w:sz w:val="22"/>
                <w:szCs w:val="22"/>
                <w:lang w:val="ro-MD"/>
              </w:rPr>
              <w:t>ional este elaborat în vederea implementării art. 131 din Legea nr. 139/2018 cu privire la eficien</w:t>
            </w:r>
            <w:r w:rsidR="005629E2" w:rsidRPr="005629E2">
              <w:rPr>
                <w:sz w:val="22"/>
                <w:szCs w:val="22"/>
                <w:lang w:val="ro-MD"/>
              </w:rPr>
              <w:t>ț</w:t>
            </w:r>
            <w:r w:rsidRPr="005629E2">
              <w:rPr>
                <w:sz w:val="22"/>
                <w:szCs w:val="22"/>
                <w:lang w:val="ro-MD"/>
              </w:rPr>
              <w:t>ă energetică, care stabile</w:t>
            </w:r>
            <w:r w:rsidR="005629E2" w:rsidRPr="005629E2">
              <w:rPr>
                <w:sz w:val="22"/>
                <w:szCs w:val="22"/>
                <w:lang w:val="ro-MD"/>
              </w:rPr>
              <w:t>ș</w:t>
            </w:r>
            <w:r w:rsidRPr="005629E2">
              <w:rPr>
                <w:sz w:val="22"/>
                <w:szCs w:val="22"/>
                <w:lang w:val="ro-MD"/>
              </w:rPr>
              <w:t>te că sistemul informa</w:t>
            </w:r>
            <w:r w:rsidR="005629E2" w:rsidRPr="005629E2">
              <w:rPr>
                <w:sz w:val="22"/>
                <w:szCs w:val="22"/>
                <w:lang w:val="ro-MD"/>
              </w:rPr>
              <w:t>ț</w:t>
            </w:r>
            <w:r w:rsidRPr="005629E2">
              <w:rPr>
                <w:sz w:val="22"/>
                <w:szCs w:val="22"/>
                <w:lang w:val="ro-MD"/>
              </w:rPr>
              <w:t>ional na</w:t>
            </w:r>
            <w:r w:rsidR="005629E2" w:rsidRPr="005629E2">
              <w:rPr>
                <w:sz w:val="22"/>
                <w:szCs w:val="22"/>
                <w:lang w:val="ro-MD"/>
              </w:rPr>
              <w:t>ț</w:t>
            </w:r>
            <w:r w:rsidRPr="005629E2">
              <w:rPr>
                <w:sz w:val="22"/>
                <w:szCs w:val="22"/>
                <w:lang w:val="ro-MD"/>
              </w:rPr>
              <w:t>ional în domeniul eficien</w:t>
            </w:r>
            <w:r w:rsidR="005629E2" w:rsidRPr="005629E2">
              <w:rPr>
                <w:sz w:val="22"/>
                <w:szCs w:val="22"/>
                <w:lang w:val="ro-MD"/>
              </w:rPr>
              <w:t>ț</w:t>
            </w:r>
            <w:r w:rsidRPr="005629E2">
              <w:rPr>
                <w:sz w:val="22"/>
                <w:szCs w:val="22"/>
                <w:lang w:val="ro-MD"/>
              </w:rPr>
              <w:t>ei energetice reprezintă un sistem informa</w:t>
            </w:r>
            <w:r w:rsidR="005629E2" w:rsidRPr="005629E2">
              <w:rPr>
                <w:sz w:val="22"/>
                <w:szCs w:val="22"/>
                <w:lang w:val="ro-MD"/>
              </w:rPr>
              <w:t>ț</w:t>
            </w:r>
            <w:r w:rsidRPr="005629E2">
              <w:rPr>
                <w:sz w:val="22"/>
                <w:szCs w:val="22"/>
                <w:lang w:val="ro-MD"/>
              </w:rPr>
              <w:t>ional integrat, care cuprinde: subsistemul informa</w:t>
            </w:r>
            <w:r w:rsidR="005629E2" w:rsidRPr="005629E2">
              <w:rPr>
                <w:sz w:val="22"/>
                <w:szCs w:val="22"/>
                <w:lang w:val="ro-MD"/>
              </w:rPr>
              <w:t>ț</w:t>
            </w:r>
            <w:r w:rsidRPr="005629E2">
              <w:rPr>
                <w:sz w:val="22"/>
                <w:szCs w:val="22"/>
                <w:lang w:val="ro-MD"/>
              </w:rPr>
              <w:t>ional na</w:t>
            </w:r>
            <w:r w:rsidR="005629E2" w:rsidRPr="005629E2">
              <w:rPr>
                <w:sz w:val="22"/>
                <w:szCs w:val="22"/>
                <w:lang w:val="ro-MD"/>
              </w:rPr>
              <w:t>ț</w:t>
            </w:r>
            <w:r w:rsidRPr="005629E2">
              <w:rPr>
                <w:sz w:val="22"/>
                <w:szCs w:val="22"/>
                <w:lang w:val="ro-MD"/>
              </w:rPr>
              <w:t>ional în domeniul eficien</w:t>
            </w:r>
            <w:r w:rsidR="005629E2" w:rsidRPr="005629E2">
              <w:rPr>
                <w:sz w:val="22"/>
                <w:szCs w:val="22"/>
                <w:lang w:val="ro-MD"/>
              </w:rPr>
              <w:t>ț</w:t>
            </w:r>
            <w:r w:rsidRPr="005629E2">
              <w:rPr>
                <w:sz w:val="22"/>
                <w:szCs w:val="22"/>
                <w:lang w:val="ro-MD"/>
              </w:rPr>
              <w:t>ei energetice a clădirilor, subsistemul informa</w:t>
            </w:r>
            <w:r w:rsidR="005629E2" w:rsidRPr="005629E2">
              <w:rPr>
                <w:sz w:val="22"/>
                <w:szCs w:val="22"/>
                <w:lang w:val="ro-MD"/>
              </w:rPr>
              <w:t>ț</w:t>
            </w:r>
            <w:r w:rsidRPr="005629E2">
              <w:rPr>
                <w:sz w:val="22"/>
                <w:szCs w:val="22"/>
                <w:lang w:val="ro-MD"/>
              </w:rPr>
              <w:t xml:space="preserve">ional de monitorizare </w:t>
            </w:r>
            <w:r w:rsidR="005629E2" w:rsidRPr="005629E2">
              <w:rPr>
                <w:sz w:val="22"/>
                <w:szCs w:val="22"/>
                <w:lang w:val="ro-MD"/>
              </w:rPr>
              <w:t>ș</w:t>
            </w:r>
            <w:r w:rsidRPr="005629E2">
              <w:rPr>
                <w:sz w:val="22"/>
                <w:szCs w:val="22"/>
                <w:lang w:val="ro-MD"/>
              </w:rPr>
              <w:t>i verificare a economiilor de energie, subsistemul informa</w:t>
            </w:r>
            <w:r w:rsidR="005629E2" w:rsidRPr="005629E2">
              <w:rPr>
                <w:sz w:val="22"/>
                <w:szCs w:val="22"/>
                <w:lang w:val="ro-MD"/>
              </w:rPr>
              <w:t>ț</w:t>
            </w:r>
            <w:r w:rsidRPr="005629E2">
              <w:rPr>
                <w:sz w:val="22"/>
                <w:szCs w:val="22"/>
                <w:lang w:val="ro-MD"/>
              </w:rPr>
              <w:t>ional de management energetic, subsistemul informa</w:t>
            </w:r>
            <w:r w:rsidR="005629E2" w:rsidRPr="005629E2">
              <w:rPr>
                <w:sz w:val="22"/>
                <w:szCs w:val="22"/>
                <w:lang w:val="ro-MD"/>
              </w:rPr>
              <w:t>ț</w:t>
            </w:r>
            <w:r w:rsidRPr="005629E2">
              <w:rPr>
                <w:sz w:val="22"/>
                <w:szCs w:val="22"/>
                <w:lang w:val="ro-MD"/>
              </w:rPr>
              <w:t xml:space="preserve">ional „Registrul electronic al auditorilor energetici” </w:t>
            </w:r>
            <w:r w:rsidR="005629E2" w:rsidRPr="005629E2">
              <w:rPr>
                <w:sz w:val="22"/>
                <w:szCs w:val="22"/>
                <w:lang w:val="ro-MD"/>
              </w:rPr>
              <w:t>ș</w:t>
            </w:r>
            <w:r w:rsidRPr="005629E2">
              <w:rPr>
                <w:sz w:val="22"/>
                <w:szCs w:val="22"/>
                <w:lang w:val="ro-MD"/>
              </w:rPr>
              <w:t>i subsistemul informa</w:t>
            </w:r>
            <w:r w:rsidR="005629E2" w:rsidRPr="005629E2">
              <w:rPr>
                <w:sz w:val="22"/>
                <w:szCs w:val="22"/>
                <w:lang w:val="ro-MD"/>
              </w:rPr>
              <w:t>ț</w:t>
            </w:r>
            <w:r w:rsidRPr="005629E2">
              <w:rPr>
                <w:sz w:val="22"/>
                <w:szCs w:val="22"/>
                <w:lang w:val="ro-MD"/>
              </w:rPr>
              <w:t xml:space="preserve">ional „Registrul electronic al auditului energetic”. </w:t>
            </w:r>
          </w:p>
          <w:p w14:paraId="50F948D5" w14:textId="5897A7F9" w:rsidR="004F4EA9" w:rsidRPr="005629E2" w:rsidRDefault="004F4EA9" w:rsidP="004F4EA9">
            <w:pPr>
              <w:tabs>
                <w:tab w:val="left" w:pos="884"/>
                <w:tab w:val="left" w:pos="1196"/>
              </w:tabs>
              <w:jc w:val="both"/>
              <w:rPr>
                <w:sz w:val="22"/>
                <w:szCs w:val="22"/>
                <w:lang w:val="ro-MD"/>
              </w:rPr>
            </w:pPr>
            <w:r w:rsidRPr="005629E2">
              <w:rPr>
                <w:sz w:val="22"/>
                <w:szCs w:val="22"/>
                <w:lang w:val="ro-MD"/>
              </w:rPr>
              <w:t xml:space="preserve">      Astfel, proiectul î</w:t>
            </w:r>
            <w:r w:rsidR="005629E2" w:rsidRPr="005629E2">
              <w:rPr>
                <w:sz w:val="22"/>
                <w:szCs w:val="22"/>
                <w:lang w:val="ro-MD"/>
              </w:rPr>
              <w:t>ș</w:t>
            </w:r>
            <w:r w:rsidRPr="005629E2">
              <w:rPr>
                <w:sz w:val="22"/>
                <w:szCs w:val="22"/>
                <w:lang w:val="ro-MD"/>
              </w:rPr>
              <w:t>i propune aprobarea Conceptului Sistemului Informa</w:t>
            </w:r>
            <w:r w:rsidR="005629E2" w:rsidRPr="005629E2">
              <w:rPr>
                <w:sz w:val="22"/>
                <w:szCs w:val="22"/>
                <w:lang w:val="ro-MD"/>
              </w:rPr>
              <w:t>ț</w:t>
            </w:r>
            <w:r w:rsidRPr="005629E2">
              <w:rPr>
                <w:sz w:val="22"/>
                <w:szCs w:val="22"/>
                <w:lang w:val="ro-MD"/>
              </w:rPr>
              <w:t>ional Na</w:t>
            </w:r>
            <w:r w:rsidR="005629E2" w:rsidRPr="005629E2">
              <w:rPr>
                <w:sz w:val="22"/>
                <w:szCs w:val="22"/>
                <w:lang w:val="ro-MD"/>
              </w:rPr>
              <w:t>ț</w:t>
            </w:r>
            <w:r w:rsidRPr="005629E2">
              <w:rPr>
                <w:sz w:val="22"/>
                <w:szCs w:val="22"/>
                <w:lang w:val="ro-MD"/>
              </w:rPr>
              <w:t>ional în domeniul eficien</w:t>
            </w:r>
            <w:r w:rsidR="005629E2" w:rsidRPr="005629E2">
              <w:rPr>
                <w:sz w:val="22"/>
                <w:szCs w:val="22"/>
                <w:lang w:val="ro-MD"/>
              </w:rPr>
              <w:t>ț</w:t>
            </w:r>
            <w:r w:rsidRPr="005629E2">
              <w:rPr>
                <w:sz w:val="22"/>
                <w:szCs w:val="22"/>
                <w:lang w:val="ro-MD"/>
              </w:rPr>
              <w:t>ei energetice (SINEE) în vederea sprijinirii Centrului Na</w:t>
            </w:r>
            <w:r w:rsidR="005629E2" w:rsidRPr="005629E2">
              <w:rPr>
                <w:sz w:val="22"/>
                <w:szCs w:val="22"/>
                <w:lang w:val="ro-MD"/>
              </w:rPr>
              <w:t>ț</w:t>
            </w:r>
            <w:r w:rsidRPr="005629E2">
              <w:rPr>
                <w:sz w:val="22"/>
                <w:szCs w:val="22"/>
                <w:lang w:val="ro-MD"/>
              </w:rPr>
              <w:t xml:space="preserve">ional pentru Energie Durabilă (CNED) în monitorizarea </w:t>
            </w:r>
            <w:r w:rsidR="005629E2" w:rsidRPr="005629E2">
              <w:rPr>
                <w:sz w:val="22"/>
                <w:szCs w:val="22"/>
                <w:lang w:val="ro-MD"/>
              </w:rPr>
              <w:t>ș</w:t>
            </w:r>
            <w:r w:rsidRPr="005629E2">
              <w:rPr>
                <w:sz w:val="22"/>
                <w:szCs w:val="22"/>
                <w:lang w:val="ro-MD"/>
              </w:rPr>
              <w:t>i îmbunătă</w:t>
            </w:r>
            <w:r w:rsidR="005629E2" w:rsidRPr="005629E2">
              <w:rPr>
                <w:sz w:val="22"/>
                <w:szCs w:val="22"/>
                <w:lang w:val="ro-MD"/>
              </w:rPr>
              <w:t>ț</w:t>
            </w:r>
            <w:r w:rsidRPr="005629E2">
              <w:rPr>
                <w:sz w:val="22"/>
                <w:szCs w:val="22"/>
                <w:lang w:val="ro-MD"/>
              </w:rPr>
              <w:t>irea eficien</w:t>
            </w:r>
            <w:r w:rsidR="005629E2" w:rsidRPr="005629E2">
              <w:rPr>
                <w:sz w:val="22"/>
                <w:szCs w:val="22"/>
                <w:lang w:val="ro-MD"/>
              </w:rPr>
              <w:t>ț</w:t>
            </w:r>
            <w:r w:rsidRPr="005629E2">
              <w:rPr>
                <w:sz w:val="22"/>
                <w:szCs w:val="22"/>
                <w:lang w:val="ro-MD"/>
              </w:rPr>
              <w:t xml:space="preserve">ei energetice prin digitalizarea </w:t>
            </w:r>
            <w:r w:rsidR="005629E2" w:rsidRPr="005629E2">
              <w:rPr>
                <w:sz w:val="22"/>
                <w:szCs w:val="22"/>
                <w:lang w:val="ro-MD"/>
              </w:rPr>
              <w:t>ș</w:t>
            </w:r>
            <w:r w:rsidRPr="005629E2">
              <w:rPr>
                <w:sz w:val="22"/>
                <w:szCs w:val="22"/>
                <w:lang w:val="ro-MD"/>
              </w:rPr>
              <w:t xml:space="preserve">i centralizarea datelor.    </w:t>
            </w:r>
          </w:p>
          <w:p w14:paraId="4E29EC2A" w14:textId="0EE0E7B4" w:rsidR="004F4EA9" w:rsidRPr="005629E2" w:rsidRDefault="004F4EA9" w:rsidP="004F4EA9">
            <w:pPr>
              <w:tabs>
                <w:tab w:val="left" w:pos="884"/>
                <w:tab w:val="left" w:pos="1196"/>
              </w:tabs>
              <w:jc w:val="both"/>
              <w:rPr>
                <w:sz w:val="22"/>
                <w:szCs w:val="22"/>
                <w:lang w:val="ro-MD"/>
              </w:rPr>
            </w:pPr>
            <w:r w:rsidRPr="005629E2">
              <w:rPr>
                <w:sz w:val="22"/>
                <w:szCs w:val="22"/>
                <w:lang w:val="ro-MD"/>
              </w:rPr>
              <w:lastRenderedPageBreak/>
              <w:t xml:space="preserve">        Conform Conceptului, SINEE este compus din </w:t>
            </w:r>
            <w:r w:rsidR="005629E2" w:rsidRPr="005629E2">
              <w:rPr>
                <w:sz w:val="22"/>
                <w:szCs w:val="22"/>
                <w:lang w:val="ro-MD"/>
              </w:rPr>
              <w:t>ș</w:t>
            </w:r>
            <w:r w:rsidRPr="005629E2">
              <w:rPr>
                <w:sz w:val="22"/>
                <w:szCs w:val="22"/>
                <w:lang w:val="ro-MD"/>
              </w:rPr>
              <w:t>apte subsisteme informa</w:t>
            </w:r>
            <w:r w:rsidR="005629E2" w:rsidRPr="005629E2">
              <w:rPr>
                <w:sz w:val="22"/>
                <w:szCs w:val="22"/>
                <w:lang w:val="ro-MD"/>
              </w:rPr>
              <w:t>ț</w:t>
            </w:r>
            <w:r w:rsidRPr="005629E2">
              <w:rPr>
                <w:sz w:val="22"/>
                <w:szCs w:val="22"/>
                <w:lang w:val="ro-MD"/>
              </w:rPr>
              <w:t>ionale specifice:</w:t>
            </w:r>
          </w:p>
          <w:p w14:paraId="31A2AF79" w14:textId="58922FE7" w:rsidR="004F4EA9" w:rsidRPr="005629E2" w:rsidRDefault="004F4EA9" w:rsidP="004F4EA9">
            <w:pPr>
              <w:tabs>
                <w:tab w:val="left" w:pos="884"/>
                <w:tab w:val="left" w:pos="1196"/>
              </w:tabs>
              <w:jc w:val="both"/>
              <w:rPr>
                <w:sz w:val="22"/>
                <w:szCs w:val="22"/>
                <w:lang w:val="ro-MD"/>
              </w:rPr>
            </w:pPr>
            <w:r w:rsidRPr="005629E2">
              <w:rPr>
                <w:sz w:val="22"/>
                <w:szCs w:val="22"/>
                <w:lang w:val="ro-MD"/>
              </w:rPr>
              <w:t xml:space="preserve"> 1) subsistemul informa</w:t>
            </w:r>
            <w:r w:rsidR="005629E2" w:rsidRPr="005629E2">
              <w:rPr>
                <w:sz w:val="22"/>
                <w:szCs w:val="22"/>
                <w:lang w:val="ro-MD"/>
              </w:rPr>
              <w:t>ț</w:t>
            </w:r>
            <w:r w:rsidRPr="005629E2">
              <w:rPr>
                <w:sz w:val="22"/>
                <w:szCs w:val="22"/>
                <w:lang w:val="ro-MD"/>
              </w:rPr>
              <w:t>ional „Portalul public CNED”;</w:t>
            </w:r>
          </w:p>
          <w:p w14:paraId="308C3D17" w14:textId="6FC11FFD" w:rsidR="004F4EA9" w:rsidRPr="005629E2" w:rsidRDefault="004F4EA9" w:rsidP="004F4EA9">
            <w:pPr>
              <w:tabs>
                <w:tab w:val="left" w:pos="884"/>
                <w:tab w:val="left" w:pos="1196"/>
              </w:tabs>
              <w:jc w:val="both"/>
              <w:rPr>
                <w:sz w:val="22"/>
                <w:szCs w:val="22"/>
                <w:lang w:val="ro-MD"/>
              </w:rPr>
            </w:pPr>
            <w:r w:rsidRPr="005629E2">
              <w:rPr>
                <w:sz w:val="22"/>
                <w:szCs w:val="22"/>
                <w:lang w:val="ro-MD"/>
              </w:rPr>
              <w:t xml:space="preserve"> 2) subsistemul informa</w:t>
            </w:r>
            <w:r w:rsidR="005629E2" w:rsidRPr="005629E2">
              <w:rPr>
                <w:sz w:val="22"/>
                <w:szCs w:val="22"/>
                <w:lang w:val="ro-MD"/>
              </w:rPr>
              <w:t>ț</w:t>
            </w:r>
            <w:r w:rsidRPr="005629E2">
              <w:rPr>
                <w:sz w:val="22"/>
                <w:szCs w:val="22"/>
                <w:lang w:val="ro-MD"/>
              </w:rPr>
              <w:t xml:space="preserve">ional „Management programe </w:t>
            </w:r>
            <w:r w:rsidR="005629E2" w:rsidRPr="005629E2">
              <w:rPr>
                <w:sz w:val="22"/>
                <w:szCs w:val="22"/>
                <w:lang w:val="ro-MD"/>
              </w:rPr>
              <w:t>ș</w:t>
            </w:r>
            <w:r w:rsidRPr="005629E2">
              <w:rPr>
                <w:sz w:val="22"/>
                <w:szCs w:val="22"/>
                <w:lang w:val="ro-MD"/>
              </w:rPr>
              <w:t xml:space="preserve">i proiecte” (SIMPP); </w:t>
            </w:r>
          </w:p>
          <w:p w14:paraId="017BDE3C" w14:textId="204E3E7B" w:rsidR="004F4EA9" w:rsidRPr="005629E2" w:rsidRDefault="004F4EA9" w:rsidP="004F4EA9">
            <w:pPr>
              <w:tabs>
                <w:tab w:val="left" w:pos="884"/>
                <w:tab w:val="left" w:pos="1196"/>
              </w:tabs>
              <w:jc w:val="both"/>
              <w:rPr>
                <w:sz w:val="22"/>
                <w:szCs w:val="22"/>
                <w:lang w:val="ro-MD"/>
              </w:rPr>
            </w:pPr>
            <w:r w:rsidRPr="005629E2">
              <w:rPr>
                <w:sz w:val="22"/>
                <w:szCs w:val="22"/>
                <w:lang w:val="ro-MD"/>
              </w:rPr>
              <w:t>3) subsistemul informa</w:t>
            </w:r>
            <w:r w:rsidR="005629E2" w:rsidRPr="005629E2">
              <w:rPr>
                <w:sz w:val="22"/>
                <w:szCs w:val="22"/>
                <w:lang w:val="ro-MD"/>
              </w:rPr>
              <w:t>ț</w:t>
            </w:r>
            <w:r w:rsidRPr="005629E2">
              <w:rPr>
                <w:sz w:val="22"/>
                <w:szCs w:val="22"/>
                <w:lang w:val="ro-MD"/>
              </w:rPr>
              <w:t xml:space="preserve">ional „Management energetic în clădiri” (SIME); </w:t>
            </w:r>
          </w:p>
          <w:p w14:paraId="67A29E68" w14:textId="3B7511E5" w:rsidR="004F4EA9" w:rsidRPr="005629E2" w:rsidRDefault="004F4EA9" w:rsidP="004F4EA9">
            <w:pPr>
              <w:tabs>
                <w:tab w:val="left" w:pos="884"/>
                <w:tab w:val="left" w:pos="1196"/>
              </w:tabs>
              <w:jc w:val="both"/>
              <w:rPr>
                <w:sz w:val="22"/>
                <w:szCs w:val="22"/>
                <w:lang w:val="ro-MD"/>
              </w:rPr>
            </w:pPr>
            <w:r w:rsidRPr="005629E2">
              <w:rPr>
                <w:sz w:val="22"/>
                <w:szCs w:val="22"/>
                <w:lang w:val="ro-MD"/>
              </w:rPr>
              <w:t>4) subsistemul informa</w:t>
            </w:r>
            <w:r w:rsidR="005629E2" w:rsidRPr="005629E2">
              <w:rPr>
                <w:sz w:val="22"/>
                <w:szCs w:val="22"/>
                <w:lang w:val="ro-MD"/>
              </w:rPr>
              <w:t>ț</w:t>
            </w:r>
            <w:r w:rsidRPr="005629E2">
              <w:rPr>
                <w:sz w:val="22"/>
                <w:szCs w:val="22"/>
                <w:lang w:val="ro-MD"/>
              </w:rPr>
              <w:t>ional „Eficien</w:t>
            </w:r>
            <w:r w:rsidR="005629E2" w:rsidRPr="005629E2">
              <w:rPr>
                <w:sz w:val="22"/>
                <w:szCs w:val="22"/>
                <w:lang w:val="ro-MD"/>
              </w:rPr>
              <w:t>ț</w:t>
            </w:r>
            <w:r w:rsidRPr="005629E2">
              <w:rPr>
                <w:sz w:val="22"/>
                <w:szCs w:val="22"/>
                <w:lang w:val="ro-MD"/>
              </w:rPr>
              <w:t xml:space="preserve">a energetică a clădirilor” (SIEEC); </w:t>
            </w:r>
          </w:p>
          <w:p w14:paraId="7D28AC3E" w14:textId="47351AA3" w:rsidR="004F4EA9" w:rsidRPr="005629E2" w:rsidRDefault="004F4EA9" w:rsidP="004F4EA9">
            <w:pPr>
              <w:tabs>
                <w:tab w:val="left" w:pos="884"/>
                <w:tab w:val="left" w:pos="1196"/>
              </w:tabs>
              <w:jc w:val="both"/>
              <w:rPr>
                <w:sz w:val="22"/>
                <w:szCs w:val="22"/>
                <w:lang w:val="ro-MD"/>
              </w:rPr>
            </w:pPr>
            <w:r w:rsidRPr="005629E2">
              <w:rPr>
                <w:sz w:val="22"/>
                <w:szCs w:val="22"/>
                <w:lang w:val="ro-MD"/>
              </w:rPr>
              <w:t>5) subsistemul informa</w:t>
            </w:r>
            <w:r w:rsidR="005629E2" w:rsidRPr="005629E2">
              <w:rPr>
                <w:sz w:val="22"/>
                <w:szCs w:val="22"/>
                <w:lang w:val="ro-MD"/>
              </w:rPr>
              <w:t>ț</w:t>
            </w:r>
            <w:r w:rsidRPr="005629E2">
              <w:rPr>
                <w:sz w:val="22"/>
                <w:szCs w:val="22"/>
                <w:lang w:val="ro-MD"/>
              </w:rPr>
              <w:t xml:space="preserve">ional „Audit energetic” (SIAE); </w:t>
            </w:r>
          </w:p>
          <w:p w14:paraId="4F077B0B" w14:textId="7C7A9E2E" w:rsidR="004F4EA9" w:rsidRPr="005629E2" w:rsidRDefault="004F4EA9" w:rsidP="004F4EA9">
            <w:pPr>
              <w:tabs>
                <w:tab w:val="left" w:pos="884"/>
                <w:tab w:val="left" w:pos="1196"/>
              </w:tabs>
              <w:jc w:val="both"/>
              <w:rPr>
                <w:sz w:val="22"/>
                <w:szCs w:val="22"/>
                <w:lang w:val="ro-MD"/>
              </w:rPr>
            </w:pPr>
            <w:r w:rsidRPr="005629E2">
              <w:rPr>
                <w:sz w:val="22"/>
                <w:szCs w:val="22"/>
                <w:lang w:val="ro-MD"/>
              </w:rPr>
              <w:t>6) subsistemul informa</w:t>
            </w:r>
            <w:r w:rsidR="005629E2" w:rsidRPr="005629E2">
              <w:rPr>
                <w:sz w:val="22"/>
                <w:szCs w:val="22"/>
                <w:lang w:val="ro-MD"/>
              </w:rPr>
              <w:t>ț</w:t>
            </w:r>
            <w:r w:rsidRPr="005629E2">
              <w:rPr>
                <w:sz w:val="22"/>
                <w:szCs w:val="22"/>
                <w:lang w:val="ro-MD"/>
              </w:rPr>
              <w:t xml:space="preserve">ional „Monitorizare </w:t>
            </w:r>
            <w:r w:rsidR="005629E2" w:rsidRPr="005629E2">
              <w:rPr>
                <w:sz w:val="22"/>
                <w:szCs w:val="22"/>
                <w:lang w:val="ro-MD"/>
              </w:rPr>
              <w:t>ș</w:t>
            </w:r>
            <w:r w:rsidRPr="005629E2">
              <w:rPr>
                <w:sz w:val="22"/>
                <w:szCs w:val="22"/>
                <w:lang w:val="ro-MD"/>
              </w:rPr>
              <w:t xml:space="preserve">i verificare a economiilor de energie” (SIMVE); </w:t>
            </w:r>
          </w:p>
          <w:p w14:paraId="6E97B24C" w14:textId="07620509" w:rsidR="004F4EA9" w:rsidRPr="005629E2" w:rsidRDefault="004F4EA9" w:rsidP="004F4EA9">
            <w:pPr>
              <w:tabs>
                <w:tab w:val="left" w:pos="884"/>
                <w:tab w:val="left" w:pos="1196"/>
              </w:tabs>
              <w:jc w:val="both"/>
              <w:rPr>
                <w:sz w:val="22"/>
                <w:szCs w:val="22"/>
                <w:lang w:val="ro-MD"/>
              </w:rPr>
            </w:pPr>
            <w:r w:rsidRPr="005629E2">
              <w:rPr>
                <w:sz w:val="22"/>
                <w:szCs w:val="22"/>
                <w:lang w:val="ro-MD"/>
              </w:rPr>
              <w:t>7) subsistemul informa</w:t>
            </w:r>
            <w:r w:rsidR="005629E2" w:rsidRPr="005629E2">
              <w:rPr>
                <w:sz w:val="22"/>
                <w:szCs w:val="22"/>
                <w:lang w:val="ro-MD"/>
              </w:rPr>
              <w:t>ț</w:t>
            </w:r>
            <w:r w:rsidRPr="005629E2">
              <w:rPr>
                <w:sz w:val="22"/>
                <w:szCs w:val="22"/>
                <w:lang w:val="ro-MD"/>
              </w:rPr>
              <w:t>ional „Registrul speciali</w:t>
            </w:r>
            <w:r w:rsidR="005629E2" w:rsidRPr="005629E2">
              <w:rPr>
                <w:sz w:val="22"/>
                <w:szCs w:val="22"/>
                <w:lang w:val="ro-MD"/>
              </w:rPr>
              <w:t>ș</w:t>
            </w:r>
            <w:r w:rsidRPr="005629E2">
              <w:rPr>
                <w:sz w:val="22"/>
                <w:szCs w:val="22"/>
                <w:lang w:val="ro-MD"/>
              </w:rPr>
              <w:t>tilor în domeniul eficien</w:t>
            </w:r>
            <w:r w:rsidR="005629E2" w:rsidRPr="005629E2">
              <w:rPr>
                <w:sz w:val="22"/>
                <w:szCs w:val="22"/>
                <w:lang w:val="ro-MD"/>
              </w:rPr>
              <w:t>ț</w:t>
            </w:r>
            <w:r w:rsidRPr="005629E2">
              <w:rPr>
                <w:sz w:val="22"/>
                <w:szCs w:val="22"/>
                <w:lang w:val="ro-MD"/>
              </w:rPr>
              <w:t xml:space="preserve">ei energetice” (SIRSEE). </w:t>
            </w:r>
          </w:p>
          <w:p w14:paraId="1990EAB2" w14:textId="77777777" w:rsidR="004F4EA9" w:rsidRPr="005629E2" w:rsidRDefault="004F4EA9" w:rsidP="004F4EA9">
            <w:pPr>
              <w:tabs>
                <w:tab w:val="left" w:pos="884"/>
                <w:tab w:val="left" w:pos="1196"/>
              </w:tabs>
              <w:jc w:val="both"/>
              <w:rPr>
                <w:sz w:val="22"/>
                <w:szCs w:val="22"/>
                <w:lang w:val="ro-MD"/>
              </w:rPr>
            </w:pPr>
            <w:r w:rsidRPr="005629E2">
              <w:rPr>
                <w:sz w:val="22"/>
                <w:szCs w:val="22"/>
                <w:lang w:val="ro-MD"/>
              </w:rPr>
              <w:t xml:space="preserve">     </w:t>
            </w:r>
          </w:p>
          <w:p w14:paraId="6EEB044D" w14:textId="77777777" w:rsidR="004F4EA9" w:rsidRPr="005629E2" w:rsidRDefault="004F4EA9" w:rsidP="004F4EA9">
            <w:pPr>
              <w:tabs>
                <w:tab w:val="left" w:pos="884"/>
                <w:tab w:val="left" w:pos="1196"/>
              </w:tabs>
              <w:jc w:val="both"/>
              <w:rPr>
                <w:sz w:val="22"/>
                <w:szCs w:val="22"/>
                <w:lang w:val="ro-MD"/>
              </w:rPr>
            </w:pPr>
            <w:r w:rsidRPr="005629E2">
              <w:rPr>
                <w:sz w:val="22"/>
                <w:szCs w:val="22"/>
                <w:lang w:val="ro-MD"/>
              </w:rPr>
              <w:t xml:space="preserve">       Din punct de vedere al dreptului UE, prin prisma obiectului de reglementare, prezentul demers normativ se circumscrie reglementărilor statuate la nivelul UE, subsumate Politicii europene în domeniul Energiei </w:t>
            </w:r>
            <w:r w:rsidRPr="005629E2">
              <w:rPr>
                <w:b/>
                <w:bCs/>
                <w:sz w:val="22"/>
                <w:szCs w:val="22"/>
                <w:lang w:val="ro-MD"/>
              </w:rPr>
              <w:t>(Capitolul 15).</w:t>
            </w:r>
            <w:r w:rsidRPr="005629E2">
              <w:rPr>
                <w:sz w:val="22"/>
                <w:szCs w:val="22"/>
                <w:lang w:val="ro-MD"/>
              </w:rPr>
              <w:t xml:space="preserve"> </w:t>
            </w:r>
          </w:p>
          <w:p w14:paraId="0420C9EC" w14:textId="07BCB04F" w:rsidR="004F4EA9" w:rsidRPr="005629E2" w:rsidRDefault="004F4EA9" w:rsidP="004F4EA9">
            <w:pPr>
              <w:tabs>
                <w:tab w:val="left" w:pos="884"/>
                <w:tab w:val="left" w:pos="1196"/>
              </w:tabs>
              <w:jc w:val="both"/>
              <w:rPr>
                <w:sz w:val="22"/>
                <w:szCs w:val="22"/>
                <w:lang w:val="ro-MD"/>
              </w:rPr>
            </w:pPr>
            <w:r w:rsidRPr="005629E2">
              <w:rPr>
                <w:sz w:val="22"/>
                <w:szCs w:val="22"/>
                <w:lang w:val="ro-MD"/>
              </w:rPr>
              <w:t xml:space="preserve">       Elaborarea proiectului na</w:t>
            </w:r>
            <w:r w:rsidR="005629E2" w:rsidRPr="005629E2">
              <w:rPr>
                <w:sz w:val="22"/>
                <w:szCs w:val="22"/>
                <w:lang w:val="ro-MD"/>
              </w:rPr>
              <w:t>ț</w:t>
            </w:r>
            <w:r w:rsidRPr="005629E2">
              <w:rPr>
                <w:sz w:val="22"/>
                <w:szCs w:val="22"/>
                <w:lang w:val="ro-MD"/>
              </w:rPr>
              <w:t>ional este importantă în contextul realizării obliga</w:t>
            </w:r>
            <w:r w:rsidR="005629E2" w:rsidRPr="005629E2">
              <w:rPr>
                <w:sz w:val="22"/>
                <w:szCs w:val="22"/>
                <w:lang w:val="ro-MD"/>
              </w:rPr>
              <w:t>ț</w:t>
            </w:r>
            <w:r w:rsidRPr="005629E2">
              <w:rPr>
                <w:sz w:val="22"/>
                <w:szCs w:val="22"/>
                <w:lang w:val="ro-MD"/>
              </w:rPr>
              <w:t>iilor Republicii Moldova, ce rezultă din Anexa VIII, Titlul IV, Capitolul 14 (Cooperarea în sectorul energetic) al Acordului de Asociere Republica Moldova – Uniunea Europeană. Mai mult ca atât, proiectul vine întru executarea Legii nr. 139/2018 cu privire la eficien</w:t>
            </w:r>
            <w:r w:rsidR="005629E2" w:rsidRPr="005629E2">
              <w:rPr>
                <w:sz w:val="22"/>
                <w:szCs w:val="22"/>
                <w:lang w:val="ro-MD"/>
              </w:rPr>
              <w:t>ț</w:t>
            </w:r>
            <w:r w:rsidRPr="005629E2">
              <w:rPr>
                <w:sz w:val="22"/>
                <w:szCs w:val="22"/>
                <w:lang w:val="ro-MD"/>
              </w:rPr>
              <w:t xml:space="preserve">ă energetică care asigură transpunerea Directivei 2012/27/UE a Parlamentului European </w:t>
            </w:r>
            <w:r w:rsidR="005629E2" w:rsidRPr="005629E2">
              <w:rPr>
                <w:sz w:val="22"/>
                <w:szCs w:val="22"/>
                <w:lang w:val="ro-MD"/>
              </w:rPr>
              <w:t>ș</w:t>
            </w:r>
            <w:r w:rsidRPr="005629E2">
              <w:rPr>
                <w:sz w:val="22"/>
                <w:szCs w:val="22"/>
                <w:lang w:val="ro-MD"/>
              </w:rPr>
              <w:t>i a Consiliului din 25 octombrie 2012 privind eficien</w:t>
            </w:r>
            <w:r w:rsidR="005629E2" w:rsidRPr="005629E2">
              <w:rPr>
                <w:sz w:val="22"/>
                <w:szCs w:val="22"/>
                <w:lang w:val="ro-MD"/>
              </w:rPr>
              <w:t>ț</w:t>
            </w:r>
            <w:r w:rsidRPr="005629E2">
              <w:rPr>
                <w:sz w:val="22"/>
                <w:szCs w:val="22"/>
                <w:lang w:val="ro-MD"/>
              </w:rPr>
              <w:t xml:space="preserve">a energetică, de modificare a Directivelor 2009/125/CE </w:t>
            </w:r>
            <w:r w:rsidR="005629E2" w:rsidRPr="005629E2">
              <w:rPr>
                <w:sz w:val="22"/>
                <w:szCs w:val="22"/>
                <w:lang w:val="ro-MD"/>
              </w:rPr>
              <w:t>ș</w:t>
            </w:r>
            <w:r w:rsidRPr="005629E2">
              <w:rPr>
                <w:sz w:val="22"/>
                <w:szCs w:val="22"/>
                <w:lang w:val="ro-MD"/>
              </w:rPr>
              <w:t xml:space="preserve">i 2010/30/UE </w:t>
            </w:r>
            <w:r w:rsidR="005629E2" w:rsidRPr="005629E2">
              <w:rPr>
                <w:sz w:val="22"/>
                <w:szCs w:val="22"/>
                <w:lang w:val="ro-MD"/>
              </w:rPr>
              <w:t>ș</w:t>
            </w:r>
            <w:r w:rsidRPr="005629E2">
              <w:rPr>
                <w:sz w:val="22"/>
                <w:szCs w:val="22"/>
                <w:lang w:val="ro-MD"/>
              </w:rPr>
              <w:t xml:space="preserve">i de abrogare a Directivelor 2004/8/CE </w:t>
            </w:r>
            <w:r w:rsidR="005629E2" w:rsidRPr="005629E2">
              <w:rPr>
                <w:sz w:val="22"/>
                <w:szCs w:val="22"/>
                <w:lang w:val="ro-MD"/>
              </w:rPr>
              <w:t>ș</w:t>
            </w:r>
            <w:r w:rsidRPr="005629E2">
              <w:rPr>
                <w:sz w:val="22"/>
                <w:szCs w:val="22"/>
                <w:lang w:val="ro-MD"/>
              </w:rPr>
              <w:t>i 2006/32/CE.</w:t>
            </w:r>
          </w:p>
          <w:p w14:paraId="7EBAB856" w14:textId="17630D08" w:rsidR="004F4EA9" w:rsidRPr="005629E2" w:rsidRDefault="004F4EA9" w:rsidP="004F4EA9">
            <w:pPr>
              <w:tabs>
                <w:tab w:val="left" w:pos="884"/>
                <w:tab w:val="left" w:pos="1196"/>
              </w:tabs>
              <w:jc w:val="both"/>
              <w:rPr>
                <w:sz w:val="22"/>
                <w:szCs w:val="22"/>
                <w:lang w:val="ro-MD"/>
              </w:rPr>
            </w:pPr>
            <w:r w:rsidRPr="005629E2">
              <w:rPr>
                <w:sz w:val="22"/>
                <w:szCs w:val="22"/>
                <w:lang w:val="ro-MD"/>
              </w:rPr>
              <w:t xml:space="preserve">        Din perspectiva proiectului examinat, prezintă relevan</w:t>
            </w:r>
            <w:r w:rsidR="005629E2" w:rsidRPr="005629E2">
              <w:rPr>
                <w:sz w:val="22"/>
                <w:szCs w:val="22"/>
                <w:lang w:val="ro-MD"/>
              </w:rPr>
              <w:t>ț</w:t>
            </w:r>
            <w:r w:rsidRPr="005629E2">
              <w:rPr>
                <w:sz w:val="22"/>
                <w:szCs w:val="22"/>
                <w:lang w:val="ro-MD"/>
              </w:rPr>
              <w:t xml:space="preserve">ă Directiva 2012/27/UE a Parlamentului European </w:t>
            </w:r>
            <w:r w:rsidR="005629E2" w:rsidRPr="005629E2">
              <w:rPr>
                <w:sz w:val="22"/>
                <w:szCs w:val="22"/>
                <w:lang w:val="ro-MD"/>
              </w:rPr>
              <w:t>ș</w:t>
            </w:r>
            <w:r w:rsidRPr="005629E2">
              <w:rPr>
                <w:sz w:val="22"/>
                <w:szCs w:val="22"/>
                <w:lang w:val="ro-MD"/>
              </w:rPr>
              <w:t>i a Consiliului din 25 octombrie 2012 privind eficien</w:t>
            </w:r>
            <w:r w:rsidR="005629E2" w:rsidRPr="005629E2">
              <w:rPr>
                <w:sz w:val="22"/>
                <w:szCs w:val="22"/>
                <w:lang w:val="ro-MD"/>
              </w:rPr>
              <w:t>ț</w:t>
            </w:r>
            <w:r w:rsidRPr="005629E2">
              <w:rPr>
                <w:sz w:val="22"/>
                <w:szCs w:val="22"/>
                <w:lang w:val="ro-MD"/>
              </w:rPr>
              <w:t xml:space="preserve">a energetică, de modificare a Directivelor 2009/125/CE </w:t>
            </w:r>
            <w:r w:rsidR="005629E2" w:rsidRPr="005629E2">
              <w:rPr>
                <w:sz w:val="22"/>
                <w:szCs w:val="22"/>
                <w:lang w:val="ro-MD"/>
              </w:rPr>
              <w:t>ș</w:t>
            </w:r>
            <w:r w:rsidRPr="005629E2">
              <w:rPr>
                <w:sz w:val="22"/>
                <w:szCs w:val="22"/>
                <w:lang w:val="ro-MD"/>
              </w:rPr>
              <w:t xml:space="preserve">i 2010/30/UE </w:t>
            </w:r>
            <w:r w:rsidR="005629E2" w:rsidRPr="005629E2">
              <w:rPr>
                <w:sz w:val="22"/>
                <w:szCs w:val="22"/>
                <w:lang w:val="ro-MD"/>
              </w:rPr>
              <w:t>ș</w:t>
            </w:r>
            <w:r w:rsidRPr="005629E2">
              <w:rPr>
                <w:sz w:val="22"/>
                <w:szCs w:val="22"/>
                <w:lang w:val="ro-MD"/>
              </w:rPr>
              <w:t xml:space="preserve">i de abrogare a Directivelor 2004/8/CE </w:t>
            </w:r>
            <w:r w:rsidR="005629E2" w:rsidRPr="005629E2">
              <w:rPr>
                <w:sz w:val="22"/>
                <w:szCs w:val="22"/>
                <w:lang w:val="ro-MD"/>
              </w:rPr>
              <w:t>ș</w:t>
            </w:r>
            <w:r w:rsidRPr="005629E2">
              <w:rPr>
                <w:sz w:val="22"/>
                <w:szCs w:val="22"/>
                <w:lang w:val="ro-MD"/>
              </w:rPr>
              <w:t xml:space="preserve">i 2006/32/CE, care </w:t>
            </w:r>
            <w:r w:rsidRPr="005629E2">
              <w:rPr>
                <w:b/>
                <w:bCs/>
                <w:sz w:val="22"/>
                <w:szCs w:val="22"/>
                <w:lang w:val="ro-MD"/>
              </w:rPr>
              <w:t>recunoa</w:t>
            </w:r>
            <w:r w:rsidR="005629E2" w:rsidRPr="005629E2">
              <w:rPr>
                <w:b/>
                <w:bCs/>
                <w:sz w:val="22"/>
                <w:szCs w:val="22"/>
                <w:lang w:val="ro-MD"/>
              </w:rPr>
              <w:t>ș</w:t>
            </w:r>
            <w:r w:rsidRPr="005629E2">
              <w:rPr>
                <w:b/>
                <w:bCs/>
                <w:sz w:val="22"/>
                <w:szCs w:val="22"/>
                <w:lang w:val="ro-MD"/>
              </w:rPr>
              <w:t>te rolul tehnologiilor informa</w:t>
            </w:r>
            <w:r w:rsidR="005629E2" w:rsidRPr="005629E2">
              <w:rPr>
                <w:b/>
                <w:bCs/>
                <w:sz w:val="22"/>
                <w:szCs w:val="22"/>
                <w:lang w:val="ro-MD"/>
              </w:rPr>
              <w:t>ț</w:t>
            </w:r>
            <w:r w:rsidRPr="005629E2">
              <w:rPr>
                <w:b/>
                <w:bCs/>
                <w:sz w:val="22"/>
                <w:szCs w:val="22"/>
                <w:lang w:val="ro-MD"/>
              </w:rPr>
              <w:t xml:space="preserve">ionale </w:t>
            </w:r>
            <w:r w:rsidR="005629E2" w:rsidRPr="005629E2">
              <w:rPr>
                <w:b/>
                <w:bCs/>
                <w:sz w:val="22"/>
                <w:szCs w:val="22"/>
                <w:lang w:val="ro-MD"/>
              </w:rPr>
              <w:t>ș</w:t>
            </w:r>
            <w:r w:rsidRPr="005629E2">
              <w:rPr>
                <w:b/>
                <w:bCs/>
                <w:sz w:val="22"/>
                <w:szCs w:val="22"/>
                <w:lang w:val="ro-MD"/>
              </w:rPr>
              <w:t>i comunica</w:t>
            </w:r>
            <w:r w:rsidR="005629E2" w:rsidRPr="005629E2">
              <w:rPr>
                <w:b/>
                <w:bCs/>
                <w:sz w:val="22"/>
                <w:szCs w:val="22"/>
                <w:lang w:val="ro-MD"/>
              </w:rPr>
              <w:t>ț</w:t>
            </w:r>
            <w:r w:rsidRPr="005629E2">
              <w:rPr>
                <w:b/>
                <w:bCs/>
                <w:sz w:val="22"/>
                <w:szCs w:val="22"/>
                <w:lang w:val="ro-MD"/>
              </w:rPr>
              <w:t>ionale în realizarea obiectivelor de eficien</w:t>
            </w:r>
            <w:r w:rsidR="005629E2" w:rsidRPr="005629E2">
              <w:rPr>
                <w:b/>
                <w:bCs/>
                <w:sz w:val="22"/>
                <w:szCs w:val="22"/>
                <w:lang w:val="ro-MD"/>
              </w:rPr>
              <w:t>ț</w:t>
            </w:r>
            <w:r w:rsidRPr="005629E2">
              <w:rPr>
                <w:b/>
                <w:bCs/>
                <w:sz w:val="22"/>
                <w:szCs w:val="22"/>
                <w:lang w:val="ro-MD"/>
              </w:rPr>
              <w:t xml:space="preserve">ă energetică, accentuând necesitatea utilizării acestora pentru a optimiza monitorizarea, gestionarea </w:t>
            </w:r>
            <w:r w:rsidR="005629E2" w:rsidRPr="005629E2">
              <w:rPr>
                <w:b/>
                <w:bCs/>
                <w:sz w:val="22"/>
                <w:szCs w:val="22"/>
                <w:lang w:val="ro-MD"/>
              </w:rPr>
              <w:t>ș</w:t>
            </w:r>
            <w:r w:rsidRPr="005629E2">
              <w:rPr>
                <w:b/>
                <w:bCs/>
                <w:sz w:val="22"/>
                <w:szCs w:val="22"/>
                <w:lang w:val="ro-MD"/>
              </w:rPr>
              <w:t>i raportarea consumului de energie</w:t>
            </w:r>
            <w:r w:rsidRPr="005629E2">
              <w:rPr>
                <w:sz w:val="22"/>
                <w:szCs w:val="22"/>
                <w:lang w:val="ro-MD"/>
              </w:rPr>
              <w:t xml:space="preserve">. </w:t>
            </w:r>
          </w:p>
          <w:p w14:paraId="03681DF6" w14:textId="0ED7D537" w:rsidR="004F4EA9" w:rsidRPr="005629E2" w:rsidRDefault="004F4EA9" w:rsidP="004F4EA9">
            <w:pPr>
              <w:tabs>
                <w:tab w:val="left" w:pos="884"/>
                <w:tab w:val="left" w:pos="1196"/>
              </w:tabs>
              <w:jc w:val="both"/>
              <w:rPr>
                <w:sz w:val="22"/>
                <w:szCs w:val="22"/>
                <w:lang w:val="ro-MD"/>
              </w:rPr>
            </w:pPr>
            <w:r w:rsidRPr="005629E2">
              <w:rPr>
                <w:sz w:val="22"/>
                <w:szCs w:val="22"/>
                <w:lang w:val="ro-MD"/>
              </w:rPr>
              <w:lastRenderedPageBreak/>
              <w:t xml:space="preserve">        Pentru a sus</w:t>
            </w:r>
            <w:r w:rsidR="005629E2" w:rsidRPr="005629E2">
              <w:rPr>
                <w:sz w:val="22"/>
                <w:szCs w:val="22"/>
                <w:lang w:val="ro-MD"/>
              </w:rPr>
              <w:t>ț</w:t>
            </w:r>
            <w:r w:rsidRPr="005629E2">
              <w:rPr>
                <w:sz w:val="22"/>
                <w:szCs w:val="22"/>
                <w:lang w:val="ro-MD"/>
              </w:rPr>
              <w:t>ine ideea facilitării interoperabilită</w:t>
            </w:r>
            <w:r w:rsidR="005629E2" w:rsidRPr="005629E2">
              <w:rPr>
                <w:sz w:val="22"/>
                <w:szCs w:val="22"/>
                <w:lang w:val="ro-MD"/>
              </w:rPr>
              <w:t>ț</w:t>
            </w:r>
            <w:r w:rsidRPr="005629E2">
              <w:rPr>
                <w:sz w:val="22"/>
                <w:szCs w:val="22"/>
                <w:lang w:val="ro-MD"/>
              </w:rPr>
              <w:t xml:space="preserve">ii </w:t>
            </w:r>
            <w:r w:rsidR="005629E2" w:rsidRPr="005629E2">
              <w:rPr>
                <w:sz w:val="22"/>
                <w:szCs w:val="22"/>
                <w:lang w:val="ro-MD"/>
              </w:rPr>
              <w:t>ș</w:t>
            </w:r>
            <w:r w:rsidRPr="005629E2">
              <w:rPr>
                <w:sz w:val="22"/>
                <w:szCs w:val="22"/>
                <w:lang w:val="ro-MD"/>
              </w:rPr>
              <w:t>i a schimbului de date, art. 8 din Directiva 2012/27/UE, prevede implementarea sistemelor de management al energiei. Această dispozi</w:t>
            </w:r>
            <w:r w:rsidR="005629E2" w:rsidRPr="005629E2">
              <w:rPr>
                <w:sz w:val="22"/>
                <w:szCs w:val="22"/>
                <w:lang w:val="ro-MD"/>
              </w:rPr>
              <w:t>ț</w:t>
            </w:r>
            <w:r w:rsidRPr="005629E2">
              <w:rPr>
                <w:sz w:val="22"/>
                <w:szCs w:val="22"/>
                <w:lang w:val="ro-MD"/>
              </w:rPr>
              <w:t>ie subliniază importan</w:t>
            </w:r>
            <w:r w:rsidR="005629E2" w:rsidRPr="005629E2">
              <w:rPr>
                <w:sz w:val="22"/>
                <w:szCs w:val="22"/>
                <w:lang w:val="ro-MD"/>
              </w:rPr>
              <w:t>ț</w:t>
            </w:r>
            <w:r w:rsidRPr="005629E2">
              <w:rPr>
                <w:sz w:val="22"/>
                <w:szCs w:val="22"/>
                <w:lang w:val="ro-MD"/>
              </w:rPr>
              <w:t xml:space="preserve">a colectării </w:t>
            </w:r>
            <w:r w:rsidR="005629E2" w:rsidRPr="005629E2">
              <w:rPr>
                <w:sz w:val="22"/>
                <w:szCs w:val="22"/>
                <w:lang w:val="ro-MD"/>
              </w:rPr>
              <w:t>ș</w:t>
            </w:r>
            <w:r w:rsidRPr="005629E2">
              <w:rPr>
                <w:sz w:val="22"/>
                <w:szCs w:val="22"/>
                <w:lang w:val="ro-MD"/>
              </w:rPr>
              <w:t>i analizării datelor energetice, ceea ce presupune interoperabilitate între sisteme pentru a asigura eficien</w:t>
            </w:r>
            <w:r w:rsidR="005629E2" w:rsidRPr="005629E2">
              <w:rPr>
                <w:sz w:val="22"/>
                <w:szCs w:val="22"/>
                <w:lang w:val="ro-MD"/>
              </w:rPr>
              <w:t>ț</w:t>
            </w:r>
            <w:r w:rsidRPr="005629E2">
              <w:rPr>
                <w:sz w:val="22"/>
                <w:szCs w:val="22"/>
                <w:lang w:val="ro-MD"/>
              </w:rPr>
              <w:t xml:space="preserve">a în gestionarea </w:t>
            </w:r>
            <w:r w:rsidR="005629E2" w:rsidRPr="005629E2">
              <w:rPr>
                <w:sz w:val="22"/>
                <w:szCs w:val="22"/>
                <w:lang w:val="ro-MD"/>
              </w:rPr>
              <w:t>ș</w:t>
            </w:r>
            <w:r w:rsidRPr="005629E2">
              <w:rPr>
                <w:sz w:val="22"/>
                <w:szCs w:val="22"/>
                <w:lang w:val="ro-MD"/>
              </w:rPr>
              <w:t xml:space="preserve">i schimbul de date privind consumul </w:t>
            </w:r>
            <w:r w:rsidR="005629E2" w:rsidRPr="005629E2">
              <w:rPr>
                <w:sz w:val="22"/>
                <w:szCs w:val="22"/>
                <w:lang w:val="ro-MD"/>
              </w:rPr>
              <w:t>ș</w:t>
            </w:r>
            <w:r w:rsidRPr="005629E2">
              <w:rPr>
                <w:sz w:val="22"/>
                <w:szCs w:val="22"/>
                <w:lang w:val="ro-MD"/>
              </w:rPr>
              <w:t>i economiile de energie.</w:t>
            </w:r>
          </w:p>
          <w:p w14:paraId="73C2222F" w14:textId="545D6FDE" w:rsidR="004F4EA9" w:rsidRPr="005629E2" w:rsidRDefault="004F4EA9" w:rsidP="004F4EA9">
            <w:pPr>
              <w:tabs>
                <w:tab w:val="left" w:pos="884"/>
                <w:tab w:val="left" w:pos="1196"/>
              </w:tabs>
              <w:jc w:val="both"/>
              <w:rPr>
                <w:sz w:val="22"/>
                <w:szCs w:val="22"/>
                <w:lang w:val="ro-MD"/>
              </w:rPr>
            </w:pPr>
            <w:r w:rsidRPr="005629E2">
              <w:rPr>
                <w:sz w:val="22"/>
                <w:szCs w:val="22"/>
                <w:lang w:val="ro-MD"/>
              </w:rPr>
              <w:t xml:space="preserve">        Prin urmare, proiectul Conceptului SINEE, prin subsistemele men</w:t>
            </w:r>
            <w:r w:rsidR="005629E2" w:rsidRPr="005629E2">
              <w:rPr>
                <w:sz w:val="22"/>
                <w:szCs w:val="22"/>
                <w:lang w:val="ro-MD"/>
              </w:rPr>
              <w:t>ț</w:t>
            </w:r>
            <w:r w:rsidRPr="005629E2">
              <w:rPr>
                <w:sz w:val="22"/>
                <w:szCs w:val="22"/>
                <w:lang w:val="ro-MD"/>
              </w:rPr>
              <w:t xml:space="preserve">ionate, va facilita colectarea, analiza </w:t>
            </w:r>
            <w:r w:rsidR="005629E2" w:rsidRPr="005629E2">
              <w:rPr>
                <w:sz w:val="22"/>
                <w:szCs w:val="22"/>
                <w:lang w:val="ro-MD"/>
              </w:rPr>
              <w:t>ș</w:t>
            </w:r>
            <w:r w:rsidRPr="005629E2">
              <w:rPr>
                <w:sz w:val="22"/>
                <w:szCs w:val="22"/>
                <w:lang w:val="ro-MD"/>
              </w:rPr>
              <w:t xml:space="preserve">i transmiterea datelor între diverse platforme, sprijinind fluxul de lucru </w:t>
            </w:r>
            <w:r w:rsidR="005629E2" w:rsidRPr="005629E2">
              <w:rPr>
                <w:sz w:val="22"/>
                <w:szCs w:val="22"/>
                <w:lang w:val="ro-MD"/>
              </w:rPr>
              <w:t>ș</w:t>
            </w:r>
            <w:r w:rsidRPr="005629E2">
              <w:rPr>
                <w:sz w:val="22"/>
                <w:szCs w:val="22"/>
                <w:lang w:val="ro-MD"/>
              </w:rPr>
              <w:t>i evitând redundan</w:t>
            </w:r>
            <w:r w:rsidR="005629E2" w:rsidRPr="005629E2">
              <w:rPr>
                <w:sz w:val="22"/>
                <w:szCs w:val="22"/>
                <w:lang w:val="ro-MD"/>
              </w:rPr>
              <w:t>ț</w:t>
            </w:r>
            <w:r w:rsidRPr="005629E2">
              <w:rPr>
                <w:sz w:val="22"/>
                <w:szCs w:val="22"/>
                <w:lang w:val="ro-MD"/>
              </w:rPr>
              <w:t>a informa</w:t>
            </w:r>
            <w:r w:rsidR="005629E2" w:rsidRPr="005629E2">
              <w:rPr>
                <w:sz w:val="22"/>
                <w:szCs w:val="22"/>
                <w:lang w:val="ro-MD"/>
              </w:rPr>
              <w:t>ț</w:t>
            </w:r>
            <w:r w:rsidRPr="005629E2">
              <w:rPr>
                <w:sz w:val="22"/>
                <w:szCs w:val="22"/>
                <w:lang w:val="ro-MD"/>
              </w:rPr>
              <w:t>iilor.</w:t>
            </w:r>
          </w:p>
          <w:p w14:paraId="6929EF76" w14:textId="3D27F6C1" w:rsidR="005544F3" w:rsidRPr="005629E2" w:rsidRDefault="004F4EA9" w:rsidP="004F4EA9">
            <w:pPr>
              <w:tabs>
                <w:tab w:val="left" w:pos="884"/>
                <w:tab w:val="left" w:pos="1196"/>
              </w:tabs>
              <w:jc w:val="both"/>
              <w:rPr>
                <w:i/>
                <w:sz w:val="22"/>
                <w:szCs w:val="22"/>
                <w:lang w:val="ro-MD"/>
              </w:rPr>
            </w:pPr>
            <w:r w:rsidRPr="005629E2">
              <w:rPr>
                <w:sz w:val="22"/>
                <w:szCs w:val="22"/>
                <w:lang w:val="ro-MD"/>
              </w:rPr>
              <w:t xml:space="preserve">        În concluzie, apreciem că proiectul na</w:t>
            </w:r>
            <w:r w:rsidR="005629E2" w:rsidRPr="005629E2">
              <w:rPr>
                <w:sz w:val="22"/>
                <w:szCs w:val="22"/>
                <w:lang w:val="ro-MD"/>
              </w:rPr>
              <w:t>ț</w:t>
            </w:r>
            <w:r w:rsidRPr="005629E2">
              <w:rPr>
                <w:sz w:val="22"/>
                <w:szCs w:val="22"/>
                <w:lang w:val="ro-MD"/>
              </w:rPr>
              <w:t>ional nu reprezintă un exerci</w:t>
            </w:r>
            <w:r w:rsidR="005629E2" w:rsidRPr="005629E2">
              <w:rPr>
                <w:sz w:val="22"/>
                <w:szCs w:val="22"/>
                <w:lang w:val="ro-MD"/>
              </w:rPr>
              <w:t>ț</w:t>
            </w:r>
            <w:r w:rsidRPr="005629E2">
              <w:rPr>
                <w:sz w:val="22"/>
                <w:szCs w:val="22"/>
                <w:lang w:val="ro-MD"/>
              </w:rPr>
              <w:t xml:space="preserve">iu de transpunere directă a Directivei 2012/27/UE </w:t>
            </w:r>
            <w:r w:rsidR="005629E2" w:rsidRPr="005629E2">
              <w:rPr>
                <w:sz w:val="22"/>
                <w:szCs w:val="22"/>
                <w:lang w:val="ro-MD"/>
              </w:rPr>
              <w:t>ș</w:t>
            </w:r>
            <w:r w:rsidRPr="005629E2">
              <w:rPr>
                <w:sz w:val="22"/>
                <w:szCs w:val="22"/>
                <w:lang w:val="ro-MD"/>
              </w:rPr>
              <w:t>i nu contravine acesteia, dar vine să asigure implementarea prevederilor art. 131 din Legea nr. 139/2018 cu privire la eficien</w:t>
            </w:r>
            <w:r w:rsidR="005629E2" w:rsidRPr="005629E2">
              <w:rPr>
                <w:sz w:val="22"/>
                <w:szCs w:val="22"/>
                <w:lang w:val="ro-MD"/>
              </w:rPr>
              <w:t>ț</w:t>
            </w:r>
            <w:r w:rsidRPr="005629E2">
              <w:rPr>
                <w:sz w:val="22"/>
                <w:szCs w:val="22"/>
                <w:lang w:val="ro-MD"/>
              </w:rPr>
              <w:t xml:space="preserve">ă energetică </w:t>
            </w:r>
            <w:r w:rsidR="005629E2" w:rsidRPr="005629E2">
              <w:rPr>
                <w:sz w:val="22"/>
                <w:szCs w:val="22"/>
                <w:lang w:val="ro-MD"/>
              </w:rPr>
              <w:t>ș</w:t>
            </w:r>
            <w:r w:rsidRPr="005629E2">
              <w:rPr>
                <w:sz w:val="22"/>
                <w:szCs w:val="22"/>
                <w:lang w:val="ro-MD"/>
              </w:rPr>
              <w:t>i art. 8 din Directiva UE, creând cadrul na</w:t>
            </w:r>
            <w:r w:rsidR="005629E2" w:rsidRPr="005629E2">
              <w:rPr>
                <w:sz w:val="22"/>
                <w:szCs w:val="22"/>
                <w:lang w:val="ro-MD"/>
              </w:rPr>
              <w:t>ț</w:t>
            </w:r>
            <w:r w:rsidRPr="005629E2">
              <w:rPr>
                <w:sz w:val="22"/>
                <w:szCs w:val="22"/>
                <w:lang w:val="ro-MD"/>
              </w:rPr>
              <w:t>ional specific în domeniul infrastructurii informa</w:t>
            </w:r>
            <w:r w:rsidR="005629E2" w:rsidRPr="005629E2">
              <w:rPr>
                <w:sz w:val="22"/>
                <w:szCs w:val="22"/>
                <w:lang w:val="ro-MD"/>
              </w:rPr>
              <w:t>ț</w:t>
            </w:r>
            <w:r w:rsidRPr="005629E2">
              <w:rPr>
                <w:sz w:val="22"/>
                <w:szCs w:val="22"/>
                <w:lang w:val="ro-MD"/>
              </w:rPr>
              <w:t>ionale în domeniul eficien</w:t>
            </w:r>
            <w:r w:rsidR="005629E2" w:rsidRPr="005629E2">
              <w:rPr>
                <w:sz w:val="22"/>
                <w:szCs w:val="22"/>
                <w:lang w:val="ro-MD"/>
              </w:rPr>
              <w:t>ț</w:t>
            </w:r>
            <w:r w:rsidRPr="005629E2">
              <w:rPr>
                <w:sz w:val="22"/>
                <w:szCs w:val="22"/>
                <w:lang w:val="ro-MD"/>
              </w:rPr>
              <w:t xml:space="preserve">ei energetice, care să sprijine monitorizarea, gestionarea </w:t>
            </w:r>
            <w:r w:rsidR="005629E2" w:rsidRPr="005629E2">
              <w:rPr>
                <w:sz w:val="22"/>
                <w:szCs w:val="22"/>
                <w:lang w:val="ro-MD"/>
              </w:rPr>
              <w:t>ș</w:t>
            </w:r>
            <w:r w:rsidRPr="005629E2">
              <w:rPr>
                <w:sz w:val="22"/>
                <w:szCs w:val="22"/>
                <w:lang w:val="ro-MD"/>
              </w:rPr>
              <w:t>i optimizarea consumului de energie.</w:t>
            </w:r>
          </w:p>
        </w:tc>
        <w:tc>
          <w:tcPr>
            <w:tcW w:w="4581" w:type="dxa"/>
            <w:tcMar>
              <w:top w:w="85" w:type="dxa"/>
              <w:bottom w:w="85" w:type="dxa"/>
            </w:tcMar>
          </w:tcPr>
          <w:p w14:paraId="08D46CCB" w14:textId="77288105" w:rsidR="0042753C" w:rsidRPr="00065E5A" w:rsidRDefault="009E65C1" w:rsidP="0042753C">
            <w:pPr>
              <w:jc w:val="both"/>
              <w:rPr>
                <w:sz w:val="22"/>
                <w:szCs w:val="22"/>
                <w:lang w:val="ro-MD"/>
              </w:rPr>
            </w:pPr>
            <w:r w:rsidRPr="00065E5A">
              <w:rPr>
                <w:sz w:val="22"/>
                <w:szCs w:val="22"/>
                <w:lang w:val="ro-MD"/>
              </w:rPr>
              <w:lastRenderedPageBreak/>
              <w:t>Se acceptă</w:t>
            </w:r>
            <w:r>
              <w:rPr>
                <w:sz w:val="22"/>
                <w:szCs w:val="22"/>
                <w:lang w:val="ro-MD"/>
              </w:rPr>
              <w:t>.</w:t>
            </w:r>
          </w:p>
        </w:tc>
      </w:tr>
      <w:tr w:rsidR="00B53C0C" w:rsidRPr="00065E5A" w14:paraId="655C0BF1" w14:textId="77777777" w:rsidTr="006D7CE4">
        <w:tc>
          <w:tcPr>
            <w:tcW w:w="3145" w:type="dxa"/>
            <w:tcMar>
              <w:top w:w="85" w:type="dxa"/>
              <w:bottom w:w="85" w:type="dxa"/>
            </w:tcMar>
          </w:tcPr>
          <w:p w14:paraId="00C0227B" w14:textId="1A381CCC" w:rsidR="006550EE" w:rsidRPr="005629E2" w:rsidRDefault="000400D7" w:rsidP="00B53C0C">
            <w:pPr>
              <w:tabs>
                <w:tab w:val="left" w:pos="884"/>
                <w:tab w:val="left" w:pos="1196"/>
              </w:tabs>
              <w:rPr>
                <w:b/>
                <w:sz w:val="22"/>
                <w:szCs w:val="22"/>
                <w:lang w:val="ro-MD"/>
              </w:rPr>
            </w:pPr>
            <w:r w:rsidRPr="005629E2">
              <w:rPr>
                <w:b/>
                <w:sz w:val="22"/>
                <w:szCs w:val="22"/>
                <w:lang w:val="ro-MD"/>
              </w:rPr>
              <w:lastRenderedPageBreak/>
              <w:t>Ministerul Muncii Protec</w:t>
            </w:r>
            <w:r w:rsidR="005629E2" w:rsidRPr="005629E2">
              <w:rPr>
                <w:b/>
                <w:sz w:val="22"/>
                <w:szCs w:val="22"/>
                <w:lang w:val="ro-MD"/>
              </w:rPr>
              <w:t>ț</w:t>
            </w:r>
            <w:r w:rsidRPr="005629E2">
              <w:rPr>
                <w:b/>
                <w:sz w:val="22"/>
                <w:szCs w:val="22"/>
                <w:lang w:val="ro-MD"/>
              </w:rPr>
              <w:t>iei Sociale</w:t>
            </w:r>
          </w:p>
          <w:p w14:paraId="391AE4DA" w14:textId="176F14FE" w:rsidR="00B53C0C" w:rsidRPr="005629E2" w:rsidRDefault="00B53C0C" w:rsidP="006450CF">
            <w:pPr>
              <w:tabs>
                <w:tab w:val="left" w:pos="884"/>
                <w:tab w:val="left" w:pos="1196"/>
              </w:tabs>
              <w:rPr>
                <w:sz w:val="22"/>
                <w:szCs w:val="22"/>
                <w:lang w:val="ro-MD"/>
              </w:rPr>
            </w:pPr>
            <w:r w:rsidRPr="005629E2">
              <w:rPr>
                <w:sz w:val="22"/>
                <w:szCs w:val="22"/>
                <w:lang w:val="ro-MD"/>
              </w:rPr>
              <w:t xml:space="preserve">nr. </w:t>
            </w:r>
            <w:r w:rsidR="000400D7" w:rsidRPr="005629E2">
              <w:rPr>
                <w:sz w:val="22"/>
                <w:szCs w:val="22"/>
                <w:lang w:val="ro-MD"/>
              </w:rPr>
              <w:t>17/5607</w:t>
            </w:r>
            <w:r w:rsidRPr="005629E2">
              <w:rPr>
                <w:sz w:val="22"/>
                <w:szCs w:val="22"/>
                <w:lang w:val="ro-MD"/>
              </w:rPr>
              <w:t xml:space="preserve"> din </w:t>
            </w:r>
            <w:r w:rsidR="006450CF" w:rsidRPr="005629E2">
              <w:rPr>
                <w:sz w:val="22"/>
                <w:szCs w:val="22"/>
                <w:lang w:val="ro-MD"/>
              </w:rPr>
              <w:t>0</w:t>
            </w:r>
            <w:r w:rsidR="000400D7" w:rsidRPr="005629E2">
              <w:rPr>
                <w:sz w:val="22"/>
                <w:szCs w:val="22"/>
                <w:lang w:val="ro-MD"/>
              </w:rPr>
              <w:t>4.11</w:t>
            </w:r>
            <w:r w:rsidR="006550EE" w:rsidRPr="005629E2">
              <w:rPr>
                <w:sz w:val="22"/>
                <w:szCs w:val="22"/>
                <w:lang w:val="ro-MD"/>
              </w:rPr>
              <w:t>.2024</w:t>
            </w:r>
          </w:p>
        </w:tc>
        <w:tc>
          <w:tcPr>
            <w:tcW w:w="6602" w:type="dxa"/>
            <w:tcMar>
              <w:top w:w="85" w:type="dxa"/>
              <w:bottom w:w="85" w:type="dxa"/>
            </w:tcMar>
          </w:tcPr>
          <w:p w14:paraId="44ECD30E" w14:textId="6C43C8DB" w:rsidR="000400D7" w:rsidRPr="005629E2" w:rsidRDefault="000400D7" w:rsidP="00B53C0C">
            <w:pPr>
              <w:tabs>
                <w:tab w:val="left" w:pos="884"/>
                <w:tab w:val="left" w:pos="1196"/>
              </w:tabs>
              <w:jc w:val="both"/>
              <w:rPr>
                <w:sz w:val="22"/>
                <w:szCs w:val="22"/>
                <w:lang w:val="ro-MD"/>
              </w:rPr>
            </w:pPr>
            <w:r w:rsidRPr="005629E2">
              <w:rPr>
                <w:sz w:val="22"/>
                <w:szCs w:val="22"/>
                <w:lang w:val="ro-MD"/>
              </w:rPr>
              <w:t xml:space="preserve">      Ministerul Muncii </w:t>
            </w:r>
            <w:r w:rsidR="005629E2" w:rsidRPr="005629E2">
              <w:rPr>
                <w:sz w:val="22"/>
                <w:szCs w:val="22"/>
                <w:lang w:val="ro-MD"/>
              </w:rPr>
              <w:t>ș</w:t>
            </w:r>
            <w:r w:rsidRPr="005629E2">
              <w:rPr>
                <w:sz w:val="22"/>
                <w:szCs w:val="22"/>
                <w:lang w:val="ro-MD"/>
              </w:rPr>
              <w:t>i Protec</w:t>
            </w:r>
            <w:r w:rsidR="005629E2" w:rsidRPr="005629E2">
              <w:rPr>
                <w:sz w:val="22"/>
                <w:szCs w:val="22"/>
                <w:lang w:val="ro-MD"/>
              </w:rPr>
              <w:t>ț</w:t>
            </w:r>
            <w:r w:rsidRPr="005629E2">
              <w:rPr>
                <w:sz w:val="22"/>
                <w:szCs w:val="22"/>
                <w:lang w:val="ro-MD"/>
              </w:rPr>
              <w:t>iei Sociale a examinat demersul Cancelariei de Stat nr. 18- 69-11727 din 22.10.2024 cu referire la avizarea proiectului de Hotărâre de Guvern cu privire la aprobarea Conceptului Sistemului informa</w:t>
            </w:r>
            <w:r w:rsidR="005629E2" w:rsidRPr="005629E2">
              <w:rPr>
                <w:sz w:val="22"/>
                <w:szCs w:val="22"/>
                <w:lang w:val="ro-MD"/>
              </w:rPr>
              <w:t>ț</w:t>
            </w:r>
            <w:r w:rsidRPr="005629E2">
              <w:rPr>
                <w:sz w:val="22"/>
                <w:szCs w:val="22"/>
                <w:lang w:val="ro-MD"/>
              </w:rPr>
              <w:t>ional na</w:t>
            </w:r>
            <w:r w:rsidR="005629E2" w:rsidRPr="005629E2">
              <w:rPr>
                <w:sz w:val="22"/>
                <w:szCs w:val="22"/>
                <w:lang w:val="ro-MD"/>
              </w:rPr>
              <w:t>ț</w:t>
            </w:r>
            <w:r w:rsidRPr="005629E2">
              <w:rPr>
                <w:sz w:val="22"/>
                <w:szCs w:val="22"/>
                <w:lang w:val="ro-MD"/>
              </w:rPr>
              <w:t>ional în domeniul eficien</w:t>
            </w:r>
            <w:r w:rsidR="005629E2" w:rsidRPr="005629E2">
              <w:rPr>
                <w:sz w:val="22"/>
                <w:szCs w:val="22"/>
                <w:lang w:val="ro-MD"/>
              </w:rPr>
              <w:t>ț</w:t>
            </w:r>
            <w:r w:rsidRPr="005629E2">
              <w:rPr>
                <w:sz w:val="22"/>
                <w:szCs w:val="22"/>
                <w:lang w:val="ro-MD"/>
              </w:rPr>
              <w:t xml:space="preserve">ei energetice </w:t>
            </w:r>
            <w:r w:rsidRPr="005629E2">
              <w:rPr>
                <w:i/>
                <w:iCs/>
                <w:sz w:val="22"/>
                <w:szCs w:val="22"/>
                <w:lang w:val="ro-MD"/>
              </w:rPr>
              <w:t>„SINEE”</w:t>
            </w:r>
            <w:r w:rsidRPr="005629E2">
              <w:rPr>
                <w:sz w:val="22"/>
                <w:szCs w:val="22"/>
                <w:lang w:val="ro-MD"/>
              </w:rPr>
              <w:t xml:space="preserve"> </w:t>
            </w:r>
            <w:r w:rsidRPr="005629E2">
              <w:rPr>
                <w:b/>
                <w:bCs/>
                <w:sz w:val="22"/>
                <w:szCs w:val="22"/>
                <w:lang w:val="ro-MD"/>
              </w:rPr>
              <w:t>(număr unic 924/</w:t>
            </w:r>
            <w:proofErr w:type="spellStart"/>
            <w:r w:rsidRPr="005629E2">
              <w:rPr>
                <w:b/>
                <w:bCs/>
                <w:sz w:val="22"/>
                <w:szCs w:val="22"/>
                <w:lang w:val="ro-MD"/>
              </w:rPr>
              <w:t>MEn</w:t>
            </w:r>
            <w:proofErr w:type="spellEnd"/>
            <w:r w:rsidRPr="005629E2">
              <w:rPr>
                <w:b/>
                <w:bCs/>
                <w:sz w:val="22"/>
                <w:szCs w:val="22"/>
                <w:lang w:val="ro-MD"/>
              </w:rPr>
              <w:t>/2024)</w:t>
            </w:r>
            <w:r w:rsidRPr="005629E2">
              <w:rPr>
                <w:sz w:val="22"/>
                <w:szCs w:val="22"/>
                <w:lang w:val="ro-MD"/>
              </w:rPr>
              <w:t xml:space="preserve"> </w:t>
            </w:r>
            <w:r w:rsidR="005629E2" w:rsidRPr="005629E2">
              <w:rPr>
                <w:sz w:val="22"/>
                <w:szCs w:val="22"/>
                <w:lang w:val="ro-MD"/>
              </w:rPr>
              <w:t>ș</w:t>
            </w:r>
            <w:r w:rsidRPr="005629E2">
              <w:rPr>
                <w:sz w:val="22"/>
                <w:szCs w:val="22"/>
                <w:lang w:val="ro-MD"/>
              </w:rPr>
              <w:t>i în limita competen</w:t>
            </w:r>
            <w:r w:rsidR="005629E2" w:rsidRPr="005629E2">
              <w:rPr>
                <w:sz w:val="22"/>
                <w:szCs w:val="22"/>
                <w:lang w:val="ro-MD"/>
              </w:rPr>
              <w:t>ț</w:t>
            </w:r>
            <w:r w:rsidRPr="005629E2">
              <w:rPr>
                <w:sz w:val="22"/>
                <w:szCs w:val="22"/>
                <w:lang w:val="ro-MD"/>
              </w:rPr>
              <w:t>ei func</w:t>
            </w:r>
            <w:r w:rsidR="005629E2" w:rsidRPr="005629E2">
              <w:rPr>
                <w:sz w:val="22"/>
                <w:szCs w:val="22"/>
                <w:lang w:val="ro-MD"/>
              </w:rPr>
              <w:t>ț</w:t>
            </w:r>
            <w:r w:rsidRPr="005629E2">
              <w:rPr>
                <w:sz w:val="22"/>
                <w:szCs w:val="22"/>
                <w:lang w:val="ro-MD"/>
              </w:rPr>
              <w:t>ionale, comunică sus</w:t>
            </w:r>
            <w:r w:rsidR="005629E2" w:rsidRPr="005629E2">
              <w:rPr>
                <w:sz w:val="22"/>
                <w:szCs w:val="22"/>
                <w:lang w:val="ro-MD"/>
              </w:rPr>
              <w:t>ț</w:t>
            </w:r>
            <w:r w:rsidRPr="005629E2">
              <w:rPr>
                <w:sz w:val="22"/>
                <w:szCs w:val="22"/>
                <w:lang w:val="ro-MD"/>
              </w:rPr>
              <w:t>inerea proiectului vizat, cu unele obiec</w:t>
            </w:r>
            <w:r w:rsidR="005629E2" w:rsidRPr="005629E2">
              <w:rPr>
                <w:sz w:val="22"/>
                <w:szCs w:val="22"/>
                <w:lang w:val="ro-MD"/>
              </w:rPr>
              <w:t>ț</w:t>
            </w:r>
            <w:r w:rsidRPr="005629E2">
              <w:rPr>
                <w:sz w:val="22"/>
                <w:szCs w:val="22"/>
                <w:lang w:val="ro-MD"/>
              </w:rPr>
              <w:t xml:space="preserve">ii. </w:t>
            </w:r>
          </w:p>
          <w:p w14:paraId="258FAE3D" w14:textId="77777777" w:rsidR="000400D7" w:rsidRPr="005629E2" w:rsidRDefault="000400D7" w:rsidP="00B53C0C">
            <w:pPr>
              <w:tabs>
                <w:tab w:val="left" w:pos="884"/>
                <w:tab w:val="left" w:pos="1196"/>
              </w:tabs>
              <w:jc w:val="both"/>
              <w:rPr>
                <w:sz w:val="22"/>
                <w:szCs w:val="22"/>
                <w:lang w:val="ro-MD"/>
              </w:rPr>
            </w:pPr>
            <w:r w:rsidRPr="005629E2">
              <w:rPr>
                <w:sz w:val="22"/>
                <w:szCs w:val="22"/>
                <w:lang w:val="ro-MD"/>
              </w:rPr>
              <w:t xml:space="preserve">         La pct. 61 </w:t>
            </w:r>
            <w:proofErr w:type="spellStart"/>
            <w:r w:rsidRPr="005629E2">
              <w:rPr>
                <w:sz w:val="22"/>
                <w:szCs w:val="22"/>
                <w:lang w:val="ro-MD"/>
              </w:rPr>
              <w:t>subpct</w:t>
            </w:r>
            <w:proofErr w:type="spellEnd"/>
            <w:r w:rsidRPr="005629E2">
              <w:rPr>
                <w:sz w:val="22"/>
                <w:szCs w:val="22"/>
                <w:lang w:val="ro-MD"/>
              </w:rPr>
              <w:t>. 3) textul:</w:t>
            </w:r>
          </w:p>
          <w:p w14:paraId="6A08171E" w14:textId="0AAF6B49" w:rsidR="000400D7" w:rsidRPr="005629E2" w:rsidRDefault="000400D7" w:rsidP="00B53C0C">
            <w:pPr>
              <w:tabs>
                <w:tab w:val="left" w:pos="884"/>
                <w:tab w:val="left" w:pos="1196"/>
              </w:tabs>
              <w:jc w:val="both"/>
              <w:rPr>
                <w:i/>
                <w:iCs/>
                <w:sz w:val="22"/>
                <w:szCs w:val="22"/>
                <w:lang w:val="ro-MD"/>
              </w:rPr>
            </w:pPr>
            <w:r w:rsidRPr="005629E2">
              <w:rPr>
                <w:sz w:val="22"/>
                <w:szCs w:val="22"/>
                <w:lang w:val="ro-MD"/>
              </w:rPr>
              <w:t xml:space="preserve">        </w:t>
            </w:r>
            <w:r w:rsidRPr="005629E2">
              <w:rPr>
                <w:i/>
                <w:iCs/>
                <w:sz w:val="22"/>
                <w:szCs w:val="22"/>
                <w:lang w:val="ro-MD"/>
              </w:rPr>
              <w:t xml:space="preserve">„Ministerul Muncii </w:t>
            </w:r>
            <w:r w:rsidR="005629E2" w:rsidRPr="005629E2">
              <w:rPr>
                <w:i/>
                <w:iCs/>
                <w:sz w:val="22"/>
                <w:szCs w:val="22"/>
                <w:lang w:val="ro-MD"/>
              </w:rPr>
              <w:t>ș</w:t>
            </w:r>
            <w:r w:rsidRPr="005629E2">
              <w:rPr>
                <w:i/>
                <w:iCs/>
                <w:sz w:val="22"/>
                <w:szCs w:val="22"/>
                <w:lang w:val="ro-MD"/>
              </w:rPr>
              <w:t>i Protec</w:t>
            </w:r>
            <w:r w:rsidR="005629E2" w:rsidRPr="005629E2">
              <w:rPr>
                <w:i/>
                <w:iCs/>
                <w:sz w:val="22"/>
                <w:szCs w:val="22"/>
                <w:lang w:val="ro-MD"/>
              </w:rPr>
              <w:t>ț</w:t>
            </w:r>
            <w:r w:rsidRPr="005629E2">
              <w:rPr>
                <w:i/>
                <w:iCs/>
                <w:sz w:val="22"/>
                <w:szCs w:val="22"/>
                <w:lang w:val="ro-MD"/>
              </w:rPr>
              <w:t>iei Sociale, în calitate de furnizor de date, care va asigura prin intermediul platformei de interoperabilitate MConnect schimbul de date cu sistemul informa</w:t>
            </w:r>
            <w:r w:rsidR="005629E2" w:rsidRPr="005629E2">
              <w:rPr>
                <w:i/>
                <w:iCs/>
                <w:sz w:val="22"/>
                <w:szCs w:val="22"/>
                <w:lang w:val="ro-MD"/>
              </w:rPr>
              <w:t>ț</w:t>
            </w:r>
            <w:r w:rsidRPr="005629E2">
              <w:rPr>
                <w:i/>
                <w:iCs/>
                <w:sz w:val="22"/>
                <w:szCs w:val="22"/>
                <w:lang w:val="ro-MD"/>
              </w:rPr>
              <w:t>ional „Vulnerabilitatea energetică;”</w:t>
            </w:r>
          </w:p>
          <w:p w14:paraId="261665AA" w14:textId="66F301FB" w:rsidR="000400D7" w:rsidRPr="005629E2" w:rsidRDefault="000400D7" w:rsidP="00B53C0C">
            <w:pPr>
              <w:tabs>
                <w:tab w:val="left" w:pos="884"/>
                <w:tab w:val="left" w:pos="1196"/>
              </w:tabs>
              <w:jc w:val="both"/>
              <w:rPr>
                <w:sz w:val="22"/>
                <w:szCs w:val="22"/>
                <w:lang w:val="ro-MD"/>
              </w:rPr>
            </w:pPr>
            <w:r w:rsidRPr="005629E2">
              <w:rPr>
                <w:sz w:val="22"/>
                <w:szCs w:val="22"/>
                <w:lang w:val="ro-MD"/>
              </w:rPr>
              <w:t xml:space="preserve">         se va substitui cu următorul text:</w:t>
            </w:r>
          </w:p>
          <w:p w14:paraId="66930E18" w14:textId="2E5C51D4" w:rsidR="000400D7" w:rsidRPr="005629E2" w:rsidRDefault="000400D7" w:rsidP="00B53C0C">
            <w:pPr>
              <w:tabs>
                <w:tab w:val="left" w:pos="884"/>
                <w:tab w:val="left" w:pos="1196"/>
              </w:tabs>
              <w:jc w:val="both"/>
              <w:rPr>
                <w:i/>
                <w:iCs/>
                <w:sz w:val="22"/>
                <w:szCs w:val="22"/>
                <w:lang w:val="ro-MD"/>
              </w:rPr>
            </w:pPr>
            <w:r w:rsidRPr="005629E2">
              <w:rPr>
                <w:sz w:val="22"/>
                <w:szCs w:val="22"/>
                <w:lang w:val="ro-MD"/>
              </w:rPr>
              <w:t xml:space="preserve">         </w:t>
            </w:r>
            <w:r w:rsidRPr="005629E2">
              <w:rPr>
                <w:i/>
                <w:iCs/>
                <w:sz w:val="22"/>
                <w:szCs w:val="22"/>
                <w:lang w:val="ro-MD"/>
              </w:rPr>
              <w:t>„SINEE va asigura schimbul de date prin intermediul platformei de interoperabilitate (MConnect) cu sistemele informa</w:t>
            </w:r>
            <w:r w:rsidR="005629E2" w:rsidRPr="005629E2">
              <w:rPr>
                <w:i/>
                <w:iCs/>
                <w:sz w:val="22"/>
                <w:szCs w:val="22"/>
                <w:lang w:val="ro-MD"/>
              </w:rPr>
              <w:t>ț</w:t>
            </w:r>
            <w:r w:rsidRPr="005629E2">
              <w:rPr>
                <w:i/>
                <w:iCs/>
                <w:sz w:val="22"/>
                <w:szCs w:val="22"/>
                <w:lang w:val="ro-MD"/>
              </w:rPr>
              <w:t xml:space="preserve">ionale posesorul cărora este Ministerul Muncii </w:t>
            </w:r>
            <w:r w:rsidR="005629E2" w:rsidRPr="005629E2">
              <w:rPr>
                <w:i/>
                <w:iCs/>
                <w:sz w:val="22"/>
                <w:szCs w:val="22"/>
                <w:lang w:val="ro-MD"/>
              </w:rPr>
              <w:t>ș</w:t>
            </w:r>
            <w:r w:rsidRPr="005629E2">
              <w:rPr>
                <w:i/>
                <w:iCs/>
                <w:sz w:val="22"/>
                <w:szCs w:val="22"/>
                <w:lang w:val="ro-MD"/>
              </w:rPr>
              <w:t>i Protec</w:t>
            </w:r>
            <w:r w:rsidR="005629E2" w:rsidRPr="005629E2">
              <w:rPr>
                <w:i/>
                <w:iCs/>
                <w:sz w:val="22"/>
                <w:szCs w:val="22"/>
                <w:lang w:val="ro-MD"/>
              </w:rPr>
              <w:t>ț</w:t>
            </w:r>
            <w:r w:rsidRPr="005629E2">
              <w:rPr>
                <w:i/>
                <w:iCs/>
                <w:sz w:val="22"/>
                <w:szCs w:val="22"/>
                <w:lang w:val="ro-MD"/>
              </w:rPr>
              <w:t xml:space="preserve">iei Sociale”; </w:t>
            </w:r>
          </w:p>
          <w:p w14:paraId="7CB29F9E" w14:textId="77777777" w:rsidR="000400D7" w:rsidRPr="005629E2" w:rsidRDefault="000400D7" w:rsidP="00B53C0C">
            <w:pPr>
              <w:tabs>
                <w:tab w:val="left" w:pos="884"/>
                <w:tab w:val="left" w:pos="1196"/>
              </w:tabs>
              <w:jc w:val="both"/>
              <w:rPr>
                <w:sz w:val="22"/>
                <w:szCs w:val="22"/>
                <w:lang w:val="ro-MD"/>
              </w:rPr>
            </w:pPr>
            <w:r w:rsidRPr="005629E2">
              <w:rPr>
                <w:sz w:val="22"/>
                <w:szCs w:val="22"/>
                <w:lang w:val="ro-MD"/>
              </w:rPr>
              <w:t xml:space="preserve">          </w:t>
            </w:r>
            <w:r w:rsidRPr="005629E2">
              <w:rPr>
                <w:b/>
                <w:bCs/>
                <w:sz w:val="22"/>
                <w:szCs w:val="22"/>
                <w:u w:val="single"/>
                <w:lang w:val="ro-MD"/>
              </w:rPr>
              <w:t>Argumentare:</w:t>
            </w:r>
            <w:r w:rsidRPr="005629E2">
              <w:rPr>
                <w:sz w:val="22"/>
                <w:szCs w:val="22"/>
                <w:lang w:val="ro-MD"/>
              </w:rPr>
              <w:t xml:space="preserve"> </w:t>
            </w:r>
          </w:p>
          <w:p w14:paraId="4E3BCE4D" w14:textId="3E22224E" w:rsidR="00986A58" w:rsidRPr="005629E2" w:rsidRDefault="000400D7" w:rsidP="00B53C0C">
            <w:pPr>
              <w:tabs>
                <w:tab w:val="left" w:pos="884"/>
                <w:tab w:val="left" w:pos="1196"/>
              </w:tabs>
              <w:jc w:val="both"/>
              <w:rPr>
                <w:sz w:val="22"/>
                <w:szCs w:val="22"/>
                <w:lang w:val="ro-MD"/>
              </w:rPr>
            </w:pPr>
            <w:r w:rsidRPr="005629E2">
              <w:rPr>
                <w:sz w:val="22"/>
                <w:szCs w:val="22"/>
                <w:lang w:val="ro-MD"/>
              </w:rPr>
              <w:lastRenderedPageBreak/>
              <w:t xml:space="preserve">         Luând în considerare faptul că unul domeniile de activitate importante ale Ministerului este protec</w:t>
            </w:r>
            <w:r w:rsidR="005629E2" w:rsidRPr="005629E2">
              <w:rPr>
                <w:sz w:val="22"/>
                <w:szCs w:val="22"/>
                <w:lang w:val="ro-MD"/>
              </w:rPr>
              <w:t>ț</w:t>
            </w:r>
            <w:r w:rsidRPr="005629E2">
              <w:rPr>
                <w:sz w:val="22"/>
                <w:szCs w:val="22"/>
                <w:lang w:val="ro-MD"/>
              </w:rPr>
              <w:t xml:space="preserve">ia socială, care elaborează politici pe segmentele ajutorului social </w:t>
            </w:r>
            <w:r w:rsidR="005629E2" w:rsidRPr="005629E2">
              <w:rPr>
                <w:sz w:val="22"/>
                <w:szCs w:val="22"/>
                <w:lang w:val="ro-MD"/>
              </w:rPr>
              <w:t>ș</w:t>
            </w:r>
            <w:r w:rsidRPr="005629E2">
              <w:rPr>
                <w:sz w:val="22"/>
                <w:szCs w:val="22"/>
                <w:lang w:val="ro-MD"/>
              </w:rPr>
              <w:t>i vulnerabilită</w:t>
            </w:r>
            <w:r w:rsidR="005629E2" w:rsidRPr="005629E2">
              <w:rPr>
                <w:sz w:val="22"/>
                <w:szCs w:val="22"/>
                <w:lang w:val="ro-MD"/>
              </w:rPr>
              <w:t>ț</w:t>
            </w:r>
            <w:r w:rsidRPr="005629E2">
              <w:rPr>
                <w:sz w:val="22"/>
                <w:szCs w:val="22"/>
                <w:lang w:val="ro-MD"/>
              </w:rPr>
              <w:t xml:space="preserve">ii energetice, fiind implementate prin intermediul programelor guvernamentale de </w:t>
            </w:r>
            <w:r w:rsidRPr="005629E2">
              <w:rPr>
                <w:i/>
                <w:iCs/>
                <w:sz w:val="22"/>
                <w:szCs w:val="22"/>
                <w:lang w:val="ro-MD"/>
              </w:rPr>
              <w:t>„Ajutor Social”</w:t>
            </w:r>
            <w:r w:rsidRPr="005629E2">
              <w:rPr>
                <w:sz w:val="22"/>
                <w:szCs w:val="22"/>
                <w:lang w:val="ro-MD"/>
              </w:rPr>
              <w:t xml:space="preserve"> </w:t>
            </w:r>
            <w:r w:rsidR="005629E2" w:rsidRPr="005629E2">
              <w:rPr>
                <w:sz w:val="22"/>
                <w:szCs w:val="22"/>
                <w:lang w:val="ro-MD"/>
              </w:rPr>
              <w:t>ș</w:t>
            </w:r>
            <w:r w:rsidRPr="005629E2">
              <w:rPr>
                <w:sz w:val="22"/>
                <w:szCs w:val="22"/>
                <w:lang w:val="ro-MD"/>
              </w:rPr>
              <w:t xml:space="preserve">i </w:t>
            </w:r>
            <w:r w:rsidRPr="005629E2">
              <w:rPr>
                <w:i/>
                <w:iCs/>
                <w:sz w:val="22"/>
                <w:szCs w:val="22"/>
                <w:lang w:val="ro-MD"/>
              </w:rPr>
              <w:t>„Ajutor la Contor”</w:t>
            </w:r>
            <w:r w:rsidRPr="005629E2">
              <w:rPr>
                <w:sz w:val="22"/>
                <w:szCs w:val="22"/>
                <w:lang w:val="ro-MD"/>
              </w:rPr>
              <w:t xml:space="preserve">. </w:t>
            </w:r>
          </w:p>
          <w:p w14:paraId="35671B13" w14:textId="73434E4A" w:rsidR="00986A58" w:rsidRPr="005629E2" w:rsidRDefault="00986A58" w:rsidP="00B53C0C">
            <w:pPr>
              <w:tabs>
                <w:tab w:val="left" w:pos="884"/>
                <w:tab w:val="left" w:pos="1196"/>
              </w:tabs>
              <w:jc w:val="both"/>
              <w:rPr>
                <w:sz w:val="22"/>
                <w:szCs w:val="22"/>
                <w:lang w:val="ro-MD"/>
              </w:rPr>
            </w:pPr>
            <w:r w:rsidRPr="005629E2">
              <w:rPr>
                <w:sz w:val="22"/>
                <w:szCs w:val="22"/>
                <w:lang w:val="ro-MD"/>
              </w:rPr>
              <w:t xml:space="preserve">         </w:t>
            </w:r>
            <w:r w:rsidR="000400D7" w:rsidRPr="005629E2">
              <w:rPr>
                <w:sz w:val="22"/>
                <w:szCs w:val="22"/>
                <w:lang w:val="ro-MD"/>
              </w:rPr>
              <w:t>Astfel, programele men</w:t>
            </w:r>
            <w:r w:rsidR="005629E2" w:rsidRPr="005629E2">
              <w:rPr>
                <w:sz w:val="22"/>
                <w:szCs w:val="22"/>
                <w:lang w:val="ro-MD"/>
              </w:rPr>
              <w:t>ț</w:t>
            </w:r>
            <w:r w:rsidR="000400D7" w:rsidRPr="005629E2">
              <w:rPr>
                <w:sz w:val="22"/>
                <w:szCs w:val="22"/>
                <w:lang w:val="ro-MD"/>
              </w:rPr>
              <w:t>ionate sunt implementate de către Minister prin intermediul sistemelor informa</w:t>
            </w:r>
            <w:r w:rsidR="005629E2" w:rsidRPr="005629E2">
              <w:rPr>
                <w:sz w:val="22"/>
                <w:szCs w:val="22"/>
                <w:lang w:val="ro-MD"/>
              </w:rPr>
              <w:t>ț</w:t>
            </w:r>
            <w:r w:rsidR="000400D7" w:rsidRPr="005629E2">
              <w:rPr>
                <w:sz w:val="22"/>
                <w:szCs w:val="22"/>
                <w:lang w:val="ro-MD"/>
              </w:rPr>
              <w:t xml:space="preserve">ionale </w:t>
            </w:r>
            <w:r w:rsidR="000400D7" w:rsidRPr="005629E2">
              <w:rPr>
                <w:i/>
                <w:iCs/>
                <w:sz w:val="22"/>
                <w:szCs w:val="22"/>
                <w:lang w:val="ro-MD"/>
              </w:rPr>
              <w:t>„Vulnerabilitatea Energetică”</w:t>
            </w:r>
            <w:r w:rsidR="000400D7" w:rsidRPr="005629E2">
              <w:rPr>
                <w:sz w:val="22"/>
                <w:szCs w:val="22"/>
                <w:lang w:val="ro-MD"/>
              </w:rPr>
              <w:t xml:space="preserve"> </w:t>
            </w:r>
            <w:r w:rsidR="005629E2" w:rsidRPr="005629E2">
              <w:rPr>
                <w:sz w:val="22"/>
                <w:szCs w:val="22"/>
                <w:lang w:val="ro-MD"/>
              </w:rPr>
              <w:t>ș</w:t>
            </w:r>
            <w:r w:rsidR="000400D7" w:rsidRPr="005629E2">
              <w:rPr>
                <w:sz w:val="22"/>
                <w:szCs w:val="22"/>
                <w:lang w:val="ro-MD"/>
              </w:rPr>
              <w:t xml:space="preserve">i </w:t>
            </w:r>
            <w:r w:rsidR="000400D7" w:rsidRPr="005629E2">
              <w:rPr>
                <w:i/>
                <w:iCs/>
                <w:sz w:val="22"/>
                <w:szCs w:val="22"/>
                <w:lang w:val="ro-MD"/>
              </w:rPr>
              <w:t>„Asisten</w:t>
            </w:r>
            <w:r w:rsidR="005629E2" w:rsidRPr="005629E2">
              <w:rPr>
                <w:i/>
                <w:iCs/>
                <w:sz w:val="22"/>
                <w:szCs w:val="22"/>
                <w:lang w:val="ro-MD"/>
              </w:rPr>
              <w:t>ț</w:t>
            </w:r>
            <w:r w:rsidR="000400D7" w:rsidRPr="005629E2">
              <w:rPr>
                <w:i/>
                <w:iCs/>
                <w:sz w:val="22"/>
                <w:szCs w:val="22"/>
                <w:lang w:val="ro-MD"/>
              </w:rPr>
              <w:t>ă Socială”,</w:t>
            </w:r>
            <w:r w:rsidR="000400D7" w:rsidRPr="005629E2">
              <w:rPr>
                <w:sz w:val="22"/>
                <w:szCs w:val="22"/>
                <w:lang w:val="ro-MD"/>
              </w:rPr>
              <w:t xml:space="preserve"> care necesită a asigura schimbul de date cu </w:t>
            </w:r>
            <w:r w:rsidR="000400D7" w:rsidRPr="005629E2">
              <w:rPr>
                <w:i/>
                <w:iCs/>
                <w:sz w:val="22"/>
                <w:szCs w:val="22"/>
                <w:lang w:val="ro-MD"/>
              </w:rPr>
              <w:t>SINEE</w:t>
            </w:r>
            <w:r w:rsidR="000400D7" w:rsidRPr="005629E2">
              <w:rPr>
                <w:sz w:val="22"/>
                <w:szCs w:val="22"/>
                <w:lang w:val="ro-MD"/>
              </w:rPr>
              <w:t>, referitor la cetă</w:t>
            </w:r>
            <w:r w:rsidR="005629E2" w:rsidRPr="005629E2">
              <w:rPr>
                <w:sz w:val="22"/>
                <w:szCs w:val="22"/>
                <w:lang w:val="ro-MD"/>
              </w:rPr>
              <w:t>ț</w:t>
            </w:r>
            <w:r w:rsidR="000400D7" w:rsidRPr="005629E2">
              <w:rPr>
                <w:sz w:val="22"/>
                <w:szCs w:val="22"/>
                <w:lang w:val="ro-MD"/>
              </w:rPr>
              <w:t>enii R. Moldova - beneficiari de presta</w:t>
            </w:r>
            <w:r w:rsidR="005629E2" w:rsidRPr="005629E2">
              <w:rPr>
                <w:sz w:val="22"/>
                <w:szCs w:val="22"/>
                <w:lang w:val="ro-MD"/>
              </w:rPr>
              <w:t>ț</w:t>
            </w:r>
            <w:r w:rsidR="000400D7" w:rsidRPr="005629E2">
              <w:rPr>
                <w:sz w:val="22"/>
                <w:szCs w:val="22"/>
                <w:lang w:val="ro-MD"/>
              </w:rPr>
              <w:t>iile sociale acordate prin intermediul sistemelor informa</w:t>
            </w:r>
            <w:r w:rsidR="005629E2" w:rsidRPr="005629E2">
              <w:rPr>
                <w:sz w:val="22"/>
                <w:szCs w:val="22"/>
                <w:lang w:val="ro-MD"/>
              </w:rPr>
              <w:t>ț</w:t>
            </w:r>
            <w:r w:rsidR="000400D7" w:rsidRPr="005629E2">
              <w:rPr>
                <w:sz w:val="22"/>
                <w:szCs w:val="22"/>
                <w:lang w:val="ro-MD"/>
              </w:rPr>
              <w:t>ionale men</w:t>
            </w:r>
            <w:r w:rsidR="005629E2" w:rsidRPr="005629E2">
              <w:rPr>
                <w:sz w:val="22"/>
                <w:szCs w:val="22"/>
                <w:lang w:val="ro-MD"/>
              </w:rPr>
              <w:t>ț</w:t>
            </w:r>
            <w:r w:rsidR="000400D7" w:rsidRPr="005629E2">
              <w:rPr>
                <w:sz w:val="22"/>
                <w:szCs w:val="22"/>
                <w:lang w:val="ro-MD"/>
              </w:rPr>
              <w:t xml:space="preserve">ionate. </w:t>
            </w:r>
          </w:p>
          <w:p w14:paraId="55C42601" w14:textId="718C256E" w:rsidR="00986A58" w:rsidRPr="005629E2" w:rsidRDefault="00986A58" w:rsidP="00B53C0C">
            <w:pPr>
              <w:tabs>
                <w:tab w:val="left" w:pos="884"/>
                <w:tab w:val="left" w:pos="1196"/>
              </w:tabs>
              <w:jc w:val="both"/>
              <w:rPr>
                <w:sz w:val="22"/>
                <w:szCs w:val="22"/>
                <w:lang w:val="ro-MD"/>
              </w:rPr>
            </w:pPr>
            <w:r w:rsidRPr="005629E2">
              <w:rPr>
                <w:sz w:val="22"/>
                <w:szCs w:val="22"/>
                <w:lang w:val="ro-MD"/>
              </w:rPr>
              <w:t xml:space="preserve">        </w:t>
            </w:r>
            <w:r w:rsidR="000400D7" w:rsidRPr="005629E2">
              <w:rPr>
                <w:sz w:val="22"/>
                <w:szCs w:val="22"/>
                <w:lang w:val="ro-MD"/>
              </w:rPr>
              <w:t>Adi</w:t>
            </w:r>
            <w:r w:rsidR="005629E2" w:rsidRPr="005629E2">
              <w:rPr>
                <w:sz w:val="22"/>
                <w:szCs w:val="22"/>
                <w:lang w:val="ro-MD"/>
              </w:rPr>
              <w:t>ț</w:t>
            </w:r>
            <w:r w:rsidR="000400D7" w:rsidRPr="005629E2">
              <w:rPr>
                <w:sz w:val="22"/>
                <w:szCs w:val="22"/>
                <w:lang w:val="ro-MD"/>
              </w:rPr>
              <w:t>ional, informăm că în procedură de examinare cu titlu de ini</w:t>
            </w:r>
            <w:r w:rsidR="005629E2" w:rsidRPr="005629E2">
              <w:rPr>
                <w:sz w:val="22"/>
                <w:szCs w:val="22"/>
                <w:lang w:val="ro-MD"/>
              </w:rPr>
              <w:t>ț</w:t>
            </w:r>
            <w:r w:rsidR="000400D7" w:rsidRPr="005629E2">
              <w:rPr>
                <w:sz w:val="22"/>
                <w:szCs w:val="22"/>
                <w:lang w:val="ro-MD"/>
              </w:rPr>
              <w:t>iativă legislativă, înregistrată cu nr. 314 din 05.11.2024 se află proiectul de Lege pentru modificarea Legii nr. 241/2022 privind Fondul de reducere a vulnerabilită</w:t>
            </w:r>
            <w:r w:rsidR="005629E2" w:rsidRPr="005629E2">
              <w:rPr>
                <w:sz w:val="22"/>
                <w:szCs w:val="22"/>
                <w:lang w:val="ro-MD"/>
              </w:rPr>
              <w:t>ț</w:t>
            </w:r>
            <w:r w:rsidR="000400D7" w:rsidRPr="005629E2">
              <w:rPr>
                <w:sz w:val="22"/>
                <w:szCs w:val="22"/>
                <w:lang w:val="ro-MD"/>
              </w:rPr>
              <w:t xml:space="preserve">ii energetice. </w:t>
            </w:r>
          </w:p>
          <w:p w14:paraId="57CA62A0" w14:textId="0C32711D" w:rsidR="006450CF" w:rsidRPr="005629E2" w:rsidRDefault="00986A58" w:rsidP="00B53C0C">
            <w:pPr>
              <w:tabs>
                <w:tab w:val="left" w:pos="884"/>
                <w:tab w:val="left" w:pos="1196"/>
              </w:tabs>
              <w:jc w:val="both"/>
              <w:rPr>
                <w:sz w:val="22"/>
                <w:szCs w:val="22"/>
                <w:lang w:val="ro-MD"/>
              </w:rPr>
            </w:pPr>
            <w:r w:rsidRPr="005629E2">
              <w:rPr>
                <w:sz w:val="22"/>
                <w:szCs w:val="22"/>
                <w:lang w:val="ro-MD"/>
              </w:rPr>
              <w:t xml:space="preserve">         </w:t>
            </w:r>
            <w:r w:rsidR="000400D7" w:rsidRPr="005629E2">
              <w:rPr>
                <w:sz w:val="22"/>
                <w:szCs w:val="22"/>
                <w:lang w:val="ro-MD"/>
              </w:rPr>
              <w:t>Potrivit proiectului vizat pentru acordarea compensa</w:t>
            </w:r>
            <w:r w:rsidR="005629E2" w:rsidRPr="005629E2">
              <w:rPr>
                <w:sz w:val="22"/>
                <w:szCs w:val="22"/>
                <w:lang w:val="ro-MD"/>
              </w:rPr>
              <w:t>ț</w:t>
            </w:r>
            <w:r w:rsidR="000400D7" w:rsidRPr="005629E2">
              <w:rPr>
                <w:sz w:val="22"/>
                <w:szCs w:val="22"/>
                <w:lang w:val="ro-MD"/>
              </w:rPr>
              <w:t xml:space="preserve">iilor la energie </w:t>
            </w:r>
            <w:r w:rsidR="000400D7" w:rsidRPr="005629E2">
              <w:rPr>
                <w:b/>
                <w:bCs/>
                <w:sz w:val="22"/>
                <w:szCs w:val="22"/>
                <w:lang w:val="ro-MD"/>
              </w:rPr>
              <w:t>nu se vor utiliza categoriile de vulnerabilitate energetică.</w:t>
            </w:r>
          </w:p>
        </w:tc>
        <w:tc>
          <w:tcPr>
            <w:tcW w:w="4581" w:type="dxa"/>
            <w:shd w:val="clear" w:color="auto" w:fill="FFFFFF" w:themeFill="background1"/>
            <w:tcMar>
              <w:top w:w="85" w:type="dxa"/>
              <w:bottom w:w="85" w:type="dxa"/>
            </w:tcMar>
          </w:tcPr>
          <w:p w14:paraId="5B5BDE9F" w14:textId="3B4CD7C3" w:rsidR="00120D28" w:rsidRDefault="006D575A" w:rsidP="00B53C0C">
            <w:pPr>
              <w:tabs>
                <w:tab w:val="left" w:pos="884"/>
                <w:tab w:val="left" w:pos="1196"/>
              </w:tabs>
              <w:jc w:val="both"/>
              <w:rPr>
                <w:sz w:val="22"/>
                <w:szCs w:val="22"/>
                <w:lang w:val="ro-MD"/>
              </w:rPr>
            </w:pPr>
            <w:r w:rsidRPr="00065E5A">
              <w:rPr>
                <w:sz w:val="22"/>
                <w:szCs w:val="22"/>
                <w:lang w:val="ro-MD"/>
              </w:rPr>
              <w:lastRenderedPageBreak/>
              <w:t>Se acceptă</w:t>
            </w:r>
            <w:r>
              <w:rPr>
                <w:sz w:val="22"/>
                <w:szCs w:val="22"/>
                <w:lang w:val="ro-MD"/>
              </w:rPr>
              <w:t>.</w:t>
            </w:r>
          </w:p>
          <w:p w14:paraId="2870B434" w14:textId="6DC8DF5F" w:rsidR="001B3333" w:rsidRPr="004839E1" w:rsidRDefault="001B3333" w:rsidP="00B53C0C">
            <w:pPr>
              <w:tabs>
                <w:tab w:val="left" w:pos="884"/>
                <w:tab w:val="left" w:pos="1196"/>
              </w:tabs>
              <w:jc w:val="both"/>
              <w:rPr>
                <w:sz w:val="22"/>
                <w:szCs w:val="22"/>
                <w:lang w:val="ro-MD"/>
              </w:rPr>
            </w:pPr>
            <w:r w:rsidRPr="004839E1">
              <w:rPr>
                <w:sz w:val="22"/>
                <w:szCs w:val="22"/>
                <w:lang w:val="ro-MD"/>
              </w:rPr>
              <w:t>Reieșind din necesitățile IP CNED pentru a accesa date despre vulnerabilitatea socială a persoanelor fizice</w:t>
            </w:r>
            <w:r w:rsidR="00FD0E03" w:rsidRPr="004839E1">
              <w:rPr>
                <w:sz w:val="22"/>
                <w:szCs w:val="22"/>
                <w:lang w:val="ro-MD"/>
              </w:rPr>
              <w:t xml:space="preserve">, Conceptul tehnic al SINEE a </w:t>
            </w:r>
            <w:r w:rsidR="004839E1" w:rsidRPr="004839E1">
              <w:rPr>
                <w:sz w:val="22"/>
                <w:szCs w:val="22"/>
                <w:lang w:val="ro-MD"/>
              </w:rPr>
              <w:t>fost completat prin specificarea unei integrări suplimentare cu Sistemul informațional „Asistență Socială”.</w:t>
            </w:r>
          </w:p>
          <w:p w14:paraId="2AC0F749" w14:textId="77777777" w:rsidR="000A633D" w:rsidRDefault="000A633D" w:rsidP="00B53C0C">
            <w:pPr>
              <w:tabs>
                <w:tab w:val="left" w:pos="884"/>
                <w:tab w:val="left" w:pos="1196"/>
              </w:tabs>
              <w:jc w:val="both"/>
              <w:rPr>
                <w:sz w:val="22"/>
                <w:szCs w:val="22"/>
                <w:lang w:val="ro-MD"/>
              </w:rPr>
            </w:pPr>
          </w:p>
          <w:p w14:paraId="0A366F64" w14:textId="64BB8589" w:rsidR="006D575A" w:rsidRPr="00065E5A" w:rsidRDefault="009330EB" w:rsidP="00B53C0C">
            <w:pPr>
              <w:tabs>
                <w:tab w:val="left" w:pos="884"/>
                <w:tab w:val="left" w:pos="1196"/>
              </w:tabs>
              <w:jc w:val="both"/>
              <w:rPr>
                <w:sz w:val="22"/>
                <w:szCs w:val="22"/>
                <w:lang w:val="ro-MD"/>
              </w:rPr>
            </w:pPr>
            <w:r>
              <w:rPr>
                <w:sz w:val="22"/>
                <w:szCs w:val="22"/>
                <w:lang w:val="ro-MD"/>
              </w:rPr>
              <w:t xml:space="preserve">În tot conținutul </w:t>
            </w:r>
            <w:r w:rsidR="00FA01C2">
              <w:rPr>
                <w:sz w:val="22"/>
                <w:szCs w:val="22"/>
                <w:lang w:val="ro-MD"/>
              </w:rPr>
              <w:t>conceptului tehnic a fost substituit textul „</w:t>
            </w:r>
            <w:r w:rsidR="00D7034F">
              <w:rPr>
                <w:sz w:val="22"/>
                <w:szCs w:val="22"/>
                <w:lang w:val="ro-MD"/>
              </w:rPr>
              <w:t>categorii de vulnerabilitatea energetică</w:t>
            </w:r>
            <w:r w:rsidR="00FA01C2">
              <w:rPr>
                <w:sz w:val="22"/>
                <w:szCs w:val="22"/>
                <w:lang w:val="ro-MD"/>
              </w:rPr>
              <w:t>”</w:t>
            </w:r>
            <w:r w:rsidR="00D7034F">
              <w:rPr>
                <w:sz w:val="22"/>
                <w:szCs w:val="22"/>
                <w:lang w:val="ro-MD"/>
              </w:rPr>
              <w:t xml:space="preserve"> și „date despre vulnerabilitatea energetică a consumatorilor casnici”.</w:t>
            </w:r>
          </w:p>
        </w:tc>
      </w:tr>
      <w:tr w:rsidR="00C73D84" w:rsidRPr="00065E5A" w14:paraId="68C3287F" w14:textId="77777777" w:rsidTr="006D7CE4">
        <w:trPr>
          <w:trHeight w:val="557"/>
        </w:trPr>
        <w:tc>
          <w:tcPr>
            <w:tcW w:w="3145" w:type="dxa"/>
            <w:tcBorders>
              <w:top w:val="single" w:sz="4" w:space="0" w:color="auto"/>
            </w:tcBorders>
            <w:tcMar>
              <w:top w:w="85" w:type="dxa"/>
              <w:bottom w:w="85" w:type="dxa"/>
            </w:tcMar>
          </w:tcPr>
          <w:p w14:paraId="68315113" w14:textId="68527A9E" w:rsidR="00C73D84" w:rsidRPr="005629E2" w:rsidRDefault="00DC7290" w:rsidP="00DC7290">
            <w:pPr>
              <w:tabs>
                <w:tab w:val="left" w:pos="884"/>
                <w:tab w:val="left" w:pos="1196"/>
              </w:tabs>
              <w:rPr>
                <w:sz w:val="22"/>
                <w:szCs w:val="22"/>
                <w:lang w:val="ro-MD"/>
              </w:rPr>
            </w:pPr>
            <w:r w:rsidRPr="005629E2">
              <w:rPr>
                <w:b/>
                <w:sz w:val="22"/>
                <w:szCs w:val="22"/>
                <w:lang w:val="ro-MD"/>
              </w:rPr>
              <w:t xml:space="preserve">Ministerul Infrastructurii </w:t>
            </w:r>
            <w:r w:rsidR="005629E2" w:rsidRPr="005629E2">
              <w:rPr>
                <w:b/>
                <w:sz w:val="22"/>
                <w:szCs w:val="22"/>
                <w:lang w:val="ro-MD"/>
              </w:rPr>
              <w:t>ș</w:t>
            </w:r>
            <w:r w:rsidRPr="005629E2">
              <w:rPr>
                <w:b/>
                <w:sz w:val="22"/>
                <w:szCs w:val="22"/>
                <w:lang w:val="ro-MD"/>
              </w:rPr>
              <w:t>i Dezvoltării Regionale</w:t>
            </w:r>
            <w:r w:rsidR="00C73D84" w:rsidRPr="005629E2">
              <w:rPr>
                <w:b/>
                <w:sz w:val="22"/>
                <w:szCs w:val="22"/>
                <w:lang w:val="ro-MD"/>
              </w:rPr>
              <w:t xml:space="preserve">                      </w:t>
            </w:r>
            <w:r w:rsidR="00C73D84" w:rsidRPr="005629E2">
              <w:rPr>
                <w:sz w:val="22"/>
                <w:szCs w:val="22"/>
                <w:lang w:val="ro-MD"/>
              </w:rPr>
              <w:t xml:space="preserve">nr. </w:t>
            </w:r>
            <w:r w:rsidR="006579BC" w:rsidRPr="005629E2">
              <w:rPr>
                <w:sz w:val="22"/>
                <w:szCs w:val="22"/>
                <w:lang w:val="ro-MD"/>
              </w:rPr>
              <w:t>21</w:t>
            </w:r>
            <w:r w:rsidRPr="005629E2">
              <w:rPr>
                <w:sz w:val="22"/>
                <w:szCs w:val="22"/>
                <w:lang w:val="ro-MD"/>
              </w:rPr>
              <w:t>-</w:t>
            </w:r>
            <w:r w:rsidR="006579BC" w:rsidRPr="005629E2">
              <w:rPr>
                <w:sz w:val="22"/>
                <w:szCs w:val="22"/>
                <w:lang w:val="ro-MD"/>
              </w:rPr>
              <w:t>5</w:t>
            </w:r>
            <w:r w:rsidR="00470F7B" w:rsidRPr="005629E2">
              <w:rPr>
                <w:sz w:val="22"/>
                <w:szCs w:val="22"/>
                <w:lang w:val="ro-MD"/>
              </w:rPr>
              <w:t>5861</w:t>
            </w:r>
            <w:r w:rsidR="00C73D84" w:rsidRPr="005629E2">
              <w:rPr>
                <w:sz w:val="22"/>
                <w:szCs w:val="22"/>
                <w:lang w:val="ro-MD"/>
              </w:rPr>
              <w:t xml:space="preserve"> din </w:t>
            </w:r>
            <w:r w:rsidRPr="005629E2">
              <w:rPr>
                <w:sz w:val="22"/>
                <w:szCs w:val="22"/>
                <w:lang w:val="ro-MD"/>
              </w:rPr>
              <w:t>0</w:t>
            </w:r>
            <w:r w:rsidR="00470F7B" w:rsidRPr="005629E2">
              <w:rPr>
                <w:sz w:val="22"/>
                <w:szCs w:val="22"/>
                <w:lang w:val="ro-MD"/>
              </w:rPr>
              <w:t>7</w:t>
            </w:r>
            <w:r w:rsidRPr="005629E2">
              <w:rPr>
                <w:sz w:val="22"/>
                <w:szCs w:val="22"/>
                <w:lang w:val="ro-MD"/>
              </w:rPr>
              <w:t>.</w:t>
            </w:r>
            <w:r w:rsidR="006579BC" w:rsidRPr="005629E2">
              <w:rPr>
                <w:sz w:val="22"/>
                <w:szCs w:val="22"/>
                <w:lang w:val="ro-MD"/>
              </w:rPr>
              <w:t>1</w:t>
            </w:r>
            <w:r w:rsidR="00470F7B" w:rsidRPr="005629E2">
              <w:rPr>
                <w:sz w:val="22"/>
                <w:szCs w:val="22"/>
                <w:lang w:val="ro-MD"/>
              </w:rPr>
              <w:t>1</w:t>
            </w:r>
            <w:r w:rsidR="006579BC" w:rsidRPr="005629E2">
              <w:rPr>
                <w:sz w:val="22"/>
                <w:szCs w:val="22"/>
                <w:lang w:val="ro-MD"/>
              </w:rPr>
              <w:t>.</w:t>
            </w:r>
            <w:r w:rsidRPr="005629E2">
              <w:rPr>
                <w:sz w:val="22"/>
                <w:szCs w:val="22"/>
                <w:lang w:val="ro-MD"/>
              </w:rPr>
              <w:t>2024</w:t>
            </w:r>
          </w:p>
          <w:p w14:paraId="470022AA" w14:textId="77777777" w:rsidR="00383FE0" w:rsidRPr="005629E2" w:rsidRDefault="00383FE0" w:rsidP="00DC7290">
            <w:pPr>
              <w:tabs>
                <w:tab w:val="left" w:pos="884"/>
                <w:tab w:val="left" w:pos="1196"/>
              </w:tabs>
              <w:rPr>
                <w:sz w:val="22"/>
                <w:szCs w:val="22"/>
                <w:lang w:val="ro-MD"/>
              </w:rPr>
            </w:pPr>
          </w:p>
          <w:p w14:paraId="0943BD34" w14:textId="053C5B6C" w:rsidR="00383FE0" w:rsidRPr="005629E2" w:rsidRDefault="00383FE0" w:rsidP="00DC7290">
            <w:pPr>
              <w:tabs>
                <w:tab w:val="left" w:pos="884"/>
                <w:tab w:val="left" w:pos="1196"/>
              </w:tabs>
              <w:rPr>
                <w:sz w:val="22"/>
                <w:szCs w:val="22"/>
                <w:lang w:val="ro-MD"/>
              </w:rPr>
            </w:pPr>
          </w:p>
        </w:tc>
        <w:tc>
          <w:tcPr>
            <w:tcW w:w="6602" w:type="dxa"/>
            <w:tcBorders>
              <w:top w:val="single" w:sz="4" w:space="0" w:color="auto"/>
            </w:tcBorders>
            <w:tcMar>
              <w:top w:w="85" w:type="dxa"/>
              <w:bottom w:w="85" w:type="dxa"/>
            </w:tcMar>
          </w:tcPr>
          <w:p w14:paraId="178E381D" w14:textId="1F96D1AA" w:rsidR="00470F7B" w:rsidRPr="005629E2" w:rsidRDefault="00470F7B" w:rsidP="00D94695">
            <w:pPr>
              <w:tabs>
                <w:tab w:val="left" w:pos="884"/>
                <w:tab w:val="left" w:pos="1196"/>
              </w:tabs>
              <w:jc w:val="both"/>
              <w:rPr>
                <w:sz w:val="22"/>
                <w:szCs w:val="22"/>
                <w:lang w:val="ro-MD"/>
              </w:rPr>
            </w:pPr>
            <w:r w:rsidRPr="005629E2">
              <w:rPr>
                <w:sz w:val="22"/>
                <w:szCs w:val="22"/>
                <w:lang w:val="ro-MD"/>
              </w:rPr>
              <w:t xml:space="preserve">    Ca urmare a examinării </w:t>
            </w:r>
            <w:r w:rsidRPr="005629E2">
              <w:rPr>
                <w:i/>
                <w:iCs/>
                <w:sz w:val="22"/>
                <w:szCs w:val="22"/>
                <w:lang w:val="ro-MD"/>
              </w:rPr>
              <w:t>proiectului hotărârii de Guvern cu privire la aprobarea Conceptului Sistemului informa</w:t>
            </w:r>
            <w:r w:rsidR="005629E2" w:rsidRPr="005629E2">
              <w:rPr>
                <w:i/>
                <w:iCs/>
                <w:sz w:val="22"/>
                <w:szCs w:val="22"/>
                <w:lang w:val="ro-MD"/>
              </w:rPr>
              <w:t>ț</w:t>
            </w:r>
            <w:r w:rsidRPr="005629E2">
              <w:rPr>
                <w:i/>
                <w:iCs/>
                <w:sz w:val="22"/>
                <w:szCs w:val="22"/>
                <w:lang w:val="ro-MD"/>
              </w:rPr>
              <w:t>ional na</w:t>
            </w:r>
            <w:r w:rsidR="005629E2" w:rsidRPr="005629E2">
              <w:rPr>
                <w:i/>
                <w:iCs/>
                <w:sz w:val="22"/>
                <w:szCs w:val="22"/>
                <w:lang w:val="ro-MD"/>
              </w:rPr>
              <w:t>ț</w:t>
            </w:r>
            <w:r w:rsidRPr="005629E2">
              <w:rPr>
                <w:i/>
                <w:iCs/>
                <w:sz w:val="22"/>
                <w:szCs w:val="22"/>
                <w:lang w:val="ro-MD"/>
              </w:rPr>
              <w:t>ional în domeniul eficien</w:t>
            </w:r>
            <w:r w:rsidR="005629E2" w:rsidRPr="005629E2">
              <w:rPr>
                <w:i/>
                <w:iCs/>
                <w:sz w:val="22"/>
                <w:szCs w:val="22"/>
                <w:lang w:val="ro-MD"/>
              </w:rPr>
              <w:t>ț</w:t>
            </w:r>
            <w:r w:rsidRPr="005629E2">
              <w:rPr>
                <w:i/>
                <w:iCs/>
                <w:sz w:val="22"/>
                <w:szCs w:val="22"/>
                <w:lang w:val="ro-MD"/>
              </w:rPr>
              <w:t>ei energetice „SINEE”</w:t>
            </w:r>
            <w:r w:rsidRPr="005629E2">
              <w:rPr>
                <w:sz w:val="22"/>
                <w:szCs w:val="22"/>
                <w:lang w:val="ro-MD"/>
              </w:rPr>
              <w:t xml:space="preserve"> </w:t>
            </w:r>
            <w:r w:rsidRPr="005629E2">
              <w:rPr>
                <w:b/>
                <w:bCs/>
                <w:sz w:val="22"/>
                <w:szCs w:val="22"/>
                <w:lang w:val="ro-MD"/>
              </w:rPr>
              <w:t>(număr unic 924/</w:t>
            </w:r>
            <w:proofErr w:type="spellStart"/>
            <w:r w:rsidRPr="005629E2">
              <w:rPr>
                <w:b/>
                <w:bCs/>
                <w:sz w:val="22"/>
                <w:szCs w:val="22"/>
                <w:lang w:val="ro-MD"/>
              </w:rPr>
              <w:t>MEn</w:t>
            </w:r>
            <w:proofErr w:type="spellEnd"/>
            <w:r w:rsidRPr="005629E2">
              <w:rPr>
                <w:b/>
                <w:bCs/>
                <w:sz w:val="22"/>
                <w:szCs w:val="22"/>
                <w:lang w:val="ro-MD"/>
              </w:rPr>
              <w:t>/2024),</w:t>
            </w:r>
            <w:r w:rsidRPr="005629E2">
              <w:rPr>
                <w:sz w:val="22"/>
                <w:szCs w:val="22"/>
                <w:lang w:val="ro-MD"/>
              </w:rPr>
              <w:t xml:space="preserve"> în limita competen</w:t>
            </w:r>
            <w:r w:rsidR="005629E2" w:rsidRPr="005629E2">
              <w:rPr>
                <w:sz w:val="22"/>
                <w:szCs w:val="22"/>
                <w:lang w:val="ro-MD"/>
              </w:rPr>
              <w:t>ț</w:t>
            </w:r>
            <w:r w:rsidRPr="005629E2">
              <w:rPr>
                <w:sz w:val="22"/>
                <w:szCs w:val="22"/>
                <w:lang w:val="ro-MD"/>
              </w:rPr>
              <w:t>elor func</w:t>
            </w:r>
            <w:r w:rsidR="005629E2" w:rsidRPr="005629E2">
              <w:rPr>
                <w:sz w:val="22"/>
                <w:szCs w:val="22"/>
                <w:lang w:val="ro-MD"/>
              </w:rPr>
              <w:t>ț</w:t>
            </w:r>
            <w:r w:rsidRPr="005629E2">
              <w:rPr>
                <w:sz w:val="22"/>
                <w:szCs w:val="22"/>
                <w:lang w:val="ro-MD"/>
              </w:rPr>
              <w:t>ionale, comunicăm următoarele propuneri de îmbunătă</w:t>
            </w:r>
            <w:r w:rsidR="005629E2" w:rsidRPr="005629E2">
              <w:rPr>
                <w:sz w:val="22"/>
                <w:szCs w:val="22"/>
                <w:lang w:val="ro-MD"/>
              </w:rPr>
              <w:t>ț</w:t>
            </w:r>
            <w:r w:rsidRPr="005629E2">
              <w:rPr>
                <w:sz w:val="22"/>
                <w:szCs w:val="22"/>
                <w:lang w:val="ro-MD"/>
              </w:rPr>
              <w:t>ire pe marginea proiectului.</w:t>
            </w:r>
          </w:p>
          <w:p w14:paraId="1A34DA8C" w14:textId="77777777" w:rsidR="00470F7B" w:rsidRPr="005629E2" w:rsidRDefault="00470F7B" w:rsidP="00D94695">
            <w:pPr>
              <w:tabs>
                <w:tab w:val="left" w:pos="884"/>
                <w:tab w:val="left" w:pos="1196"/>
              </w:tabs>
              <w:jc w:val="both"/>
              <w:rPr>
                <w:b/>
                <w:bCs/>
                <w:i/>
                <w:iCs/>
                <w:sz w:val="22"/>
                <w:szCs w:val="22"/>
                <w:lang w:val="ro-MD"/>
              </w:rPr>
            </w:pPr>
            <w:r w:rsidRPr="005629E2">
              <w:rPr>
                <w:b/>
                <w:bCs/>
                <w:i/>
                <w:iCs/>
                <w:sz w:val="22"/>
                <w:szCs w:val="22"/>
                <w:lang w:val="ro-MD"/>
              </w:rPr>
              <w:t xml:space="preserve">       Asupra proiectului hotărârii de Guvern:</w:t>
            </w:r>
          </w:p>
          <w:p w14:paraId="53EB721C" w14:textId="77777777" w:rsidR="00470F7B" w:rsidRPr="005629E2" w:rsidRDefault="00470F7B" w:rsidP="00D94695">
            <w:pPr>
              <w:tabs>
                <w:tab w:val="left" w:pos="884"/>
                <w:tab w:val="left" w:pos="1196"/>
              </w:tabs>
              <w:jc w:val="both"/>
              <w:rPr>
                <w:sz w:val="22"/>
                <w:szCs w:val="22"/>
                <w:lang w:val="ro-MD"/>
              </w:rPr>
            </w:pPr>
            <w:r w:rsidRPr="005629E2">
              <w:rPr>
                <w:sz w:val="22"/>
                <w:szCs w:val="22"/>
                <w:lang w:val="ro-MD"/>
              </w:rPr>
              <w:t xml:space="preserve">       Din perspectiva regulilor de tehnică legislativă, referitor la numerotarea punctelor proiectului, ca elemente structurale de bază a unui act normativ, propunem a se avea în vedere noile modificări operate la Legea nr. 100/2017 cu privire la actele normative, care la art. 52 alin. (3) prevăd că, elementele structurale ale proiectului se vor numerota cu cifre arabe urmate de punct, prin adăugarea consecutivă a cifrelor arabe, până la gradul de detaliere necesar.   </w:t>
            </w:r>
          </w:p>
          <w:p w14:paraId="738DEB9A" w14:textId="387D70B5" w:rsidR="00470F7B" w:rsidRPr="005629E2" w:rsidRDefault="00470F7B" w:rsidP="00D94695">
            <w:pPr>
              <w:tabs>
                <w:tab w:val="left" w:pos="884"/>
                <w:tab w:val="left" w:pos="1196"/>
              </w:tabs>
              <w:jc w:val="both"/>
              <w:rPr>
                <w:sz w:val="22"/>
                <w:szCs w:val="22"/>
                <w:lang w:val="ro-MD"/>
              </w:rPr>
            </w:pPr>
            <w:r w:rsidRPr="005629E2">
              <w:rPr>
                <w:sz w:val="22"/>
                <w:szCs w:val="22"/>
                <w:lang w:val="ro-MD"/>
              </w:rPr>
              <w:t xml:space="preserve">        Astfel, numerotarea se va ajusta pe tot parcursul textului proiectului, inclusiv </w:t>
            </w:r>
            <w:r w:rsidR="005629E2" w:rsidRPr="005629E2">
              <w:rPr>
                <w:sz w:val="22"/>
                <w:szCs w:val="22"/>
                <w:lang w:val="ro-MD"/>
              </w:rPr>
              <w:t>ș</w:t>
            </w:r>
            <w:r w:rsidRPr="005629E2">
              <w:rPr>
                <w:sz w:val="22"/>
                <w:szCs w:val="22"/>
                <w:lang w:val="ro-MD"/>
              </w:rPr>
              <w:t xml:space="preserve">i asupra </w:t>
            </w:r>
            <w:r w:rsidRPr="005629E2">
              <w:rPr>
                <w:i/>
                <w:iCs/>
                <w:sz w:val="22"/>
                <w:szCs w:val="22"/>
                <w:lang w:val="ro-MD"/>
              </w:rPr>
              <w:t>proiectului de concept</w:t>
            </w:r>
            <w:r w:rsidRPr="005629E2">
              <w:rPr>
                <w:sz w:val="22"/>
                <w:szCs w:val="22"/>
                <w:lang w:val="ro-MD"/>
              </w:rPr>
              <w:t>.</w:t>
            </w:r>
          </w:p>
          <w:p w14:paraId="27A7EF6A" w14:textId="77777777" w:rsidR="00470F7B" w:rsidRPr="005629E2" w:rsidRDefault="00470F7B" w:rsidP="00D94695">
            <w:pPr>
              <w:tabs>
                <w:tab w:val="left" w:pos="884"/>
                <w:tab w:val="left" w:pos="1196"/>
              </w:tabs>
              <w:jc w:val="both"/>
              <w:rPr>
                <w:sz w:val="22"/>
                <w:szCs w:val="22"/>
                <w:lang w:val="ro-MD"/>
              </w:rPr>
            </w:pPr>
          </w:p>
          <w:p w14:paraId="38769F25" w14:textId="21D190C9" w:rsidR="00470F7B" w:rsidRPr="005629E2" w:rsidRDefault="00470F7B" w:rsidP="00D94695">
            <w:pPr>
              <w:tabs>
                <w:tab w:val="left" w:pos="884"/>
                <w:tab w:val="left" w:pos="1196"/>
              </w:tabs>
              <w:jc w:val="both"/>
              <w:rPr>
                <w:sz w:val="22"/>
                <w:szCs w:val="22"/>
                <w:lang w:val="ro-MD"/>
              </w:rPr>
            </w:pPr>
            <w:r w:rsidRPr="005629E2">
              <w:rPr>
                <w:sz w:val="22"/>
                <w:szCs w:val="22"/>
                <w:lang w:val="ro-MD"/>
              </w:rPr>
              <w:lastRenderedPageBreak/>
              <w:t xml:space="preserve">       </w:t>
            </w:r>
            <w:r w:rsidRPr="005629E2">
              <w:rPr>
                <w:b/>
                <w:bCs/>
                <w:i/>
                <w:iCs/>
                <w:sz w:val="22"/>
                <w:szCs w:val="22"/>
                <w:lang w:val="ro-MD"/>
              </w:rPr>
              <w:t>Asupra proiectului Conceptului Sistemului informa</w:t>
            </w:r>
            <w:r w:rsidR="005629E2" w:rsidRPr="005629E2">
              <w:rPr>
                <w:b/>
                <w:bCs/>
                <w:i/>
                <w:iCs/>
                <w:sz w:val="22"/>
                <w:szCs w:val="22"/>
                <w:lang w:val="ro-MD"/>
              </w:rPr>
              <w:t>ț</w:t>
            </w:r>
            <w:r w:rsidRPr="005629E2">
              <w:rPr>
                <w:b/>
                <w:bCs/>
                <w:i/>
                <w:iCs/>
                <w:sz w:val="22"/>
                <w:szCs w:val="22"/>
                <w:lang w:val="ro-MD"/>
              </w:rPr>
              <w:t>ional na</w:t>
            </w:r>
            <w:r w:rsidR="005629E2" w:rsidRPr="005629E2">
              <w:rPr>
                <w:b/>
                <w:bCs/>
                <w:i/>
                <w:iCs/>
                <w:sz w:val="22"/>
                <w:szCs w:val="22"/>
                <w:lang w:val="ro-MD"/>
              </w:rPr>
              <w:t>ț</w:t>
            </w:r>
            <w:r w:rsidRPr="005629E2">
              <w:rPr>
                <w:b/>
                <w:bCs/>
                <w:i/>
                <w:iCs/>
                <w:sz w:val="22"/>
                <w:szCs w:val="22"/>
                <w:lang w:val="ro-MD"/>
              </w:rPr>
              <w:t>ional în domeniul eficien</w:t>
            </w:r>
            <w:r w:rsidR="005629E2" w:rsidRPr="005629E2">
              <w:rPr>
                <w:b/>
                <w:bCs/>
                <w:i/>
                <w:iCs/>
                <w:sz w:val="22"/>
                <w:szCs w:val="22"/>
                <w:lang w:val="ro-MD"/>
              </w:rPr>
              <w:t>ț</w:t>
            </w:r>
            <w:r w:rsidRPr="005629E2">
              <w:rPr>
                <w:b/>
                <w:bCs/>
                <w:i/>
                <w:iCs/>
                <w:sz w:val="22"/>
                <w:szCs w:val="22"/>
                <w:lang w:val="ro-MD"/>
              </w:rPr>
              <w:t>ei energetice „SINEE”:</w:t>
            </w:r>
            <w:r w:rsidRPr="005629E2">
              <w:rPr>
                <w:sz w:val="22"/>
                <w:szCs w:val="22"/>
                <w:lang w:val="ro-MD"/>
              </w:rPr>
              <w:t xml:space="preserve"> </w:t>
            </w:r>
          </w:p>
          <w:p w14:paraId="57D18250" w14:textId="77777777" w:rsidR="00470F7B" w:rsidRPr="005629E2" w:rsidRDefault="00470F7B" w:rsidP="00D94695">
            <w:pPr>
              <w:tabs>
                <w:tab w:val="left" w:pos="884"/>
                <w:tab w:val="left" w:pos="1196"/>
              </w:tabs>
              <w:jc w:val="both"/>
              <w:rPr>
                <w:sz w:val="22"/>
                <w:szCs w:val="22"/>
                <w:lang w:val="ro-MD"/>
              </w:rPr>
            </w:pPr>
            <w:r w:rsidRPr="005629E2">
              <w:rPr>
                <w:sz w:val="22"/>
                <w:szCs w:val="22"/>
                <w:lang w:val="ro-MD"/>
              </w:rPr>
              <w:t xml:space="preserve">       La pct. 12 </w:t>
            </w:r>
            <w:proofErr w:type="spellStart"/>
            <w:r w:rsidRPr="005629E2">
              <w:rPr>
                <w:sz w:val="22"/>
                <w:szCs w:val="22"/>
                <w:lang w:val="ro-MD"/>
              </w:rPr>
              <w:t>subpct</w:t>
            </w:r>
            <w:proofErr w:type="spellEnd"/>
            <w:r w:rsidRPr="005629E2">
              <w:rPr>
                <w:sz w:val="22"/>
                <w:szCs w:val="22"/>
                <w:lang w:val="ro-MD"/>
              </w:rPr>
              <w:t xml:space="preserve">. 10) textul </w:t>
            </w:r>
            <w:r w:rsidRPr="005629E2">
              <w:rPr>
                <w:i/>
                <w:iCs/>
                <w:sz w:val="22"/>
                <w:szCs w:val="22"/>
                <w:lang w:val="ro-MD"/>
              </w:rPr>
              <w:t>,,Hotărârea Guvernului nr. 409/2014”</w:t>
            </w:r>
            <w:r w:rsidRPr="005629E2">
              <w:rPr>
                <w:sz w:val="22"/>
                <w:szCs w:val="22"/>
                <w:lang w:val="ro-MD"/>
              </w:rPr>
              <w:t xml:space="preserve"> se va substitui cu textul </w:t>
            </w:r>
            <w:r w:rsidRPr="005629E2">
              <w:rPr>
                <w:i/>
                <w:iCs/>
                <w:sz w:val="22"/>
                <w:szCs w:val="22"/>
                <w:lang w:val="ro-MD"/>
              </w:rPr>
              <w:t>,,Hotărârea Guvernului nr. 409/2015”.</w:t>
            </w:r>
            <w:r w:rsidRPr="005629E2">
              <w:rPr>
                <w:sz w:val="22"/>
                <w:szCs w:val="22"/>
                <w:lang w:val="ro-MD"/>
              </w:rPr>
              <w:t xml:space="preserve"> </w:t>
            </w:r>
          </w:p>
          <w:p w14:paraId="7151E537" w14:textId="77777777" w:rsidR="00470F7B" w:rsidRPr="005629E2" w:rsidRDefault="00470F7B" w:rsidP="00D94695">
            <w:pPr>
              <w:tabs>
                <w:tab w:val="left" w:pos="884"/>
                <w:tab w:val="left" w:pos="1196"/>
              </w:tabs>
              <w:jc w:val="both"/>
              <w:rPr>
                <w:sz w:val="22"/>
                <w:szCs w:val="22"/>
                <w:lang w:val="ro-MD"/>
              </w:rPr>
            </w:pPr>
            <w:r w:rsidRPr="005629E2">
              <w:rPr>
                <w:sz w:val="22"/>
                <w:szCs w:val="22"/>
                <w:lang w:val="ro-MD"/>
              </w:rPr>
              <w:t xml:space="preserve">       La pct. 12 </w:t>
            </w:r>
            <w:proofErr w:type="spellStart"/>
            <w:r w:rsidRPr="005629E2">
              <w:rPr>
                <w:sz w:val="22"/>
                <w:szCs w:val="22"/>
                <w:lang w:val="ro-MD"/>
              </w:rPr>
              <w:t>subpct</w:t>
            </w:r>
            <w:proofErr w:type="spellEnd"/>
            <w:r w:rsidRPr="005629E2">
              <w:rPr>
                <w:sz w:val="22"/>
                <w:szCs w:val="22"/>
                <w:lang w:val="ro-MD"/>
              </w:rPr>
              <w:t xml:space="preserve">. 11) textul </w:t>
            </w:r>
            <w:r w:rsidRPr="005629E2">
              <w:rPr>
                <w:i/>
                <w:iCs/>
                <w:sz w:val="22"/>
                <w:szCs w:val="22"/>
                <w:lang w:val="ro-MD"/>
              </w:rPr>
              <w:t>,,Hotărârea Guvernului nr. 896/2016”</w:t>
            </w:r>
            <w:r w:rsidRPr="005629E2">
              <w:rPr>
                <w:sz w:val="22"/>
                <w:szCs w:val="22"/>
                <w:lang w:val="ro-MD"/>
              </w:rPr>
              <w:t xml:space="preserve"> se va substitui cu textul </w:t>
            </w:r>
            <w:r w:rsidRPr="005629E2">
              <w:rPr>
                <w:i/>
                <w:iCs/>
                <w:sz w:val="22"/>
                <w:szCs w:val="22"/>
                <w:lang w:val="ro-MD"/>
              </w:rPr>
              <w:t>,,Hotărârea Guvernului nr. 621/2024”.</w:t>
            </w:r>
          </w:p>
          <w:p w14:paraId="698DDBB5" w14:textId="6F756ABF" w:rsidR="00470F7B" w:rsidRPr="005629E2" w:rsidRDefault="00470F7B" w:rsidP="00D94695">
            <w:pPr>
              <w:tabs>
                <w:tab w:val="left" w:pos="884"/>
                <w:tab w:val="left" w:pos="1196"/>
              </w:tabs>
              <w:jc w:val="both"/>
              <w:rPr>
                <w:sz w:val="22"/>
                <w:szCs w:val="22"/>
                <w:lang w:val="ro-MD"/>
              </w:rPr>
            </w:pPr>
            <w:r w:rsidRPr="005629E2">
              <w:rPr>
                <w:sz w:val="22"/>
                <w:szCs w:val="22"/>
                <w:lang w:val="ro-MD"/>
              </w:rPr>
              <w:t xml:space="preserve">        La pct. 13 </w:t>
            </w:r>
            <w:proofErr w:type="spellStart"/>
            <w:r w:rsidRPr="005629E2">
              <w:rPr>
                <w:sz w:val="22"/>
                <w:szCs w:val="22"/>
                <w:lang w:val="ro-MD"/>
              </w:rPr>
              <w:t>subpct</w:t>
            </w:r>
            <w:proofErr w:type="spellEnd"/>
            <w:r w:rsidRPr="005629E2">
              <w:rPr>
                <w:sz w:val="22"/>
                <w:szCs w:val="22"/>
                <w:lang w:val="ro-MD"/>
              </w:rPr>
              <w:t xml:space="preserve">. 3) </w:t>
            </w:r>
            <w:r w:rsidR="005629E2" w:rsidRPr="005629E2">
              <w:rPr>
                <w:sz w:val="22"/>
                <w:szCs w:val="22"/>
                <w:lang w:val="ro-MD"/>
              </w:rPr>
              <w:t>ș</w:t>
            </w:r>
            <w:r w:rsidRPr="005629E2">
              <w:rPr>
                <w:sz w:val="22"/>
                <w:szCs w:val="22"/>
                <w:lang w:val="ro-MD"/>
              </w:rPr>
              <w:t xml:space="preserve">i pct. 14 </w:t>
            </w:r>
            <w:proofErr w:type="spellStart"/>
            <w:r w:rsidRPr="005629E2">
              <w:rPr>
                <w:sz w:val="22"/>
                <w:szCs w:val="22"/>
                <w:lang w:val="ro-MD"/>
              </w:rPr>
              <w:t>subpct</w:t>
            </w:r>
            <w:proofErr w:type="spellEnd"/>
            <w:r w:rsidRPr="005629E2">
              <w:rPr>
                <w:sz w:val="22"/>
                <w:szCs w:val="22"/>
                <w:lang w:val="ro-MD"/>
              </w:rPr>
              <w:t xml:space="preserve">. 9) </w:t>
            </w:r>
            <w:r w:rsidRPr="005629E2">
              <w:rPr>
                <w:i/>
                <w:iCs/>
                <w:sz w:val="22"/>
                <w:szCs w:val="22"/>
                <w:lang w:val="ro-MD"/>
              </w:rPr>
              <w:t>textul ,,Hotărârea Guvernului nr. 1123/2010 privind aprobarea Cerin</w:t>
            </w:r>
            <w:r w:rsidR="005629E2" w:rsidRPr="005629E2">
              <w:rPr>
                <w:i/>
                <w:iCs/>
                <w:sz w:val="22"/>
                <w:szCs w:val="22"/>
                <w:lang w:val="ro-MD"/>
              </w:rPr>
              <w:t>ț</w:t>
            </w:r>
            <w:r w:rsidRPr="005629E2">
              <w:rPr>
                <w:i/>
                <w:iCs/>
                <w:sz w:val="22"/>
                <w:szCs w:val="22"/>
                <w:lang w:val="ro-MD"/>
              </w:rPr>
              <w:t>elor fa</w:t>
            </w:r>
            <w:r w:rsidR="005629E2" w:rsidRPr="005629E2">
              <w:rPr>
                <w:i/>
                <w:iCs/>
                <w:sz w:val="22"/>
                <w:szCs w:val="22"/>
                <w:lang w:val="ro-MD"/>
              </w:rPr>
              <w:t>ț</w:t>
            </w:r>
            <w:r w:rsidRPr="005629E2">
              <w:rPr>
                <w:i/>
                <w:iCs/>
                <w:sz w:val="22"/>
                <w:szCs w:val="22"/>
                <w:lang w:val="ro-MD"/>
              </w:rPr>
              <w:t>ă de asigurarea securită</w:t>
            </w:r>
            <w:r w:rsidR="005629E2" w:rsidRPr="005629E2">
              <w:rPr>
                <w:i/>
                <w:iCs/>
                <w:sz w:val="22"/>
                <w:szCs w:val="22"/>
                <w:lang w:val="ro-MD"/>
              </w:rPr>
              <w:t>ț</w:t>
            </w:r>
            <w:r w:rsidRPr="005629E2">
              <w:rPr>
                <w:i/>
                <w:iCs/>
                <w:sz w:val="22"/>
                <w:szCs w:val="22"/>
                <w:lang w:val="ro-MD"/>
              </w:rPr>
              <w:t>ii datelor cu caracter personal la prelucrarea acestora în cadrul sistemelor informa</w:t>
            </w:r>
            <w:r w:rsidR="005629E2" w:rsidRPr="005629E2">
              <w:rPr>
                <w:i/>
                <w:iCs/>
                <w:sz w:val="22"/>
                <w:szCs w:val="22"/>
                <w:lang w:val="ro-MD"/>
              </w:rPr>
              <w:t>ț</w:t>
            </w:r>
            <w:r w:rsidRPr="005629E2">
              <w:rPr>
                <w:i/>
                <w:iCs/>
                <w:sz w:val="22"/>
                <w:szCs w:val="22"/>
                <w:lang w:val="ro-MD"/>
              </w:rPr>
              <w:t>ionale de date cu caracter personal”</w:t>
            </w:r>
            <w:r w:rsidRPr="005629E2">
              <w:rPr>
                <w:sz w:val="22"/>
                <w:szCs w:val="22"/>
                <w:lang w:val="ro-MD"/>
              </w:rPr>
              <w:t xml:space="preserve"> se va exclude, întrucât face trimitere la un act normativ abrogat prin Hotărârea Guvernului nr. 678/2024 (Monitorul Oficial nr. 430- 433/15.10.24 art. 814; în vigoare 15.11.24). </w:t>
            </w:r>
          </w:p>
          <w:p w14:paraId="42845547" w14:textId="029EAEC5" w:rsidR="00470F7B" w:rsidRPr="005629E2" w:rsidRDefault="00470F7B" w:rsidP="00D94695">
            <w:pPr>
              <w:tabs>
                <w:tab w:val="left" w:pos="884"/>
                <w:tab w:val="left" w:pos="1196"/>
              </w:tabs>
              <w:jc w:val="both"/>
              <w:rPr>
                <w:sz w:val="22"/>
                <w:szCs w:val="22"/>
                <w:lang w:val="ro-MD"/>
              </w:rPr>
            </w:pPr>
            <w:r w:rsidRPr="005629E2">
              <w:rPr>
                <w:sz w:val="22"/>
                <w:szCs w:val="22"/>
                <w:lang w:val="ro-MD"/>
              </w:rPr>
              <w:t xml:space="preserve">        Referitor la Figura nr. 5, Func</w:t>
            </w:r>
            <w:r w:rsidR="005629E2" w:rsidRPr="005629E2">
              <w:rPr>
                <w:sz w:val="22"/>
                <w:szCs w:val="22"/>
                <w:lang w:val="ro-MD"/>
              </w:rPr>
              <w:t>ț</w:t>
            </w:r>
            <w:r w:rsidRPr="005629E2">
              <w:rPr>
                <w:sz w:val="22"/>
                <w:szCs w:val="22"/>
                <w:lang w:val="ro-MD"/>
              </w:rPr>
              <w:t>ionalită</w:t>
            </w:r>
            <w:r w:rsidR="005629E2" w:rsidRPr="005629E2">
              <w:rPr>
                <w:sz w:val="22"/>
                <w:szCs w:val="22"/>
                <w:lang w:val="ro-MD"/>
              </w:rPr>
              <w:t>ț</w:t>
            </w:r>
            <w:r w:rsidRPr="005629E2">
              <w:rPr>
                <w:sz w:val="22"/>
                <w:szCs w:val="22"/>
                <w:lang w:val="ro-MD"/>
              </w:rPr>
              <w:t>ile subsistemului informa</w:t>
            </w:r>
            <w:r w:rsidR="005629E2" w:rsidRPr="005629E2">
              <w:rPr>
                <w:sz w:val="22"/>
                <w:szCs w:val="22"/>
                <w:lang w:val="ro-MD"/>
              </w:rPr>
              <w:t>ț</w:t>
            </w:r>
            <w:r w:rsidRPr="005629E2">
              <w:rPr>
                <w:sz w:val="22"/>
                <w:szCs w:val="22"/>
                <w:lang w:val="ro-MD"/>
              </w:rPr>
              <w:t>ional „Eficien</w:t>
            </w:r>
            <w:r w:rsidR="005629E2" w:rsidRPr="005629E2">
              <w:rPr>
                <w:sz w:val="22"/>
                <w:szCs w:val="22"/>
                <w:lang w:val="ro-MD"/>
              </w:rPr>
              <w:t>ț</w:t>
            </w:r>
            <w:r w:rsidRPr="005629E2">
              <w:rPr>
                <w:sz w:val="22"/>
                <w:szCs w:val="22"/>
                <w:lang w:val="ro-MD"/>
              </w:rPr>
              <w:t>a energetică a clădirilor”, subliniem importan</w:t>
            </w:r>
            <w:r w:rsidR="005629E2" w:rsidRPr="005629E2">
              <w:rPr>
                <w:sz w:val="22"/>
                <w:szCs w:val="22"/>
                <w:lang w:val="ro-MD"/>
              </w:rPr>
              <w:t>ț</w:t>
            </w:r>
            <w:r w:rsidRPr="005629E2">
              <w:rPr>
                <w:sz w:val="22"/>
                <w:szCs w:val="22"/>
                <w:lang w:val="ro-MD"/>
              </w:rPr>
              <w:t>a acoperirii ambelor tipuri de clădiri de către sistemul informa</w:t>
            </w:r>
            <w:r w:rsidR="005629E2" w:rsidRPr="005629E2">
              <w:rPr>
                <w:sz w:val="22"/>
                <w:szCs w:val="22"/>
                <w:lang w:val="ro-MD"/>
              </w:rPr>
              <w:t>ț</w:t>
            </w:r>
            <w:r w:rsidRPr="005629E2">
              <w:rPr>
                <w:sz w:val="22"/>
                <w:szCs w:val="22"/>
                <w:lang w:val="ro-MD"/>
              </w:rPr>
              <w:t xml:space="preserve">ional ori, certificarea energetică este obligatorie atât pentru clădirile existente, cât </w:t>
            </w:r>
            <w:r w:rsidR="005629E2" w:rsidRPr="005629E2">
              <w:rPr>
                <w:sz w:val="22"/>
                <w:szCs w:val="22"/>
                <w:lang w:val="ro-MD"/>
              </w:rPr>
              <w:t>ș</w:t>
            </w:r>
            <w:r w:rsidRPr="005629E2">
              <w:rPr>
                <w:sz w:val="22"/>
                <w:szCs w:val="22"/>
                <w:lang w:val="ro-MD"/>
              </w:rPr>
              <w:t>i pentru cele viitoare (în construc</w:t>
            </w:r>
            <w:r w:rsidR="005629E2" w:rsidRPr="005629E2">
              <w:rPr>
                <w:sz w:val="22"/>
                <w:szCs w:val="22"/>
                <w:lang w:val="ro-MD"/>
              </w:rPr>
              <w:t>ț</w:t>
            </w:r>
            <w:r w:rsidRPr="005629E2">
              <w:rPr>
                <w:sz w:val="22"/>
                <w:szCs w:val="22"/>
                <w:lang w:val="ro-MD"/>
              </w:rPr>
              <w:t>ie sau planificate), inclusiv unită</w:t>
            </w:r>
            <w:r w:rsidR="005629E2" w:rsidRPr="005629E2">
              <w:rPr>
                <w:sz w:val="22"/>
                <w:szCs w:val="22"/>
                <w:lang w:val="ro-MD"/>
              </w:rPr>
              <w:t>ț</w:t>
            </w:r>
            <w:r w:rsidRPr="005629E2">
              <w:rPr>
                <w:sz w:val="22"/>
                <w:szCs w:val="22"/>
                <w:lang w:val="ro-MD"/>
              </w:rPr>
              <w:t xml:space="preserve">ile de clădire noi, conform prevederilor Regulamentului privind procedura </w:t>
            </w:r>
            <w:proofErr w:type="spellStart"/>
            <w:r w:rsidRPr="005629E2">
              <w:rPr>
                <w:sz w:val="22"/>
                <w:szCs w:val="22"/>
                <w:lang w:val="ro-MD"/>
              </w:rPr>
              <w:t>decertificare</w:t>
            </w:r>
            <w:proofErr w:type="spellEnd"/>
            <w:r w:rsidRPr="005629E2">
              <w:rPr>
                <w:sz w:val="22"/>
                <w:szCs w:val="22"/>
                <w:lang w:val="ro-MD"/>
              </w:rPr>
              <w:t xml:space="preserve"> a performan</w:t>
            </w:r>
            <w:r w:rsidR="005629E2" w:rsidRPr="005629E2">
              <w:rPr>
                <w:sz w:val="22"/>
                <w:szCs w:val="22"/>
                <w:lang w:val="ro-MD"/>
              </w:rPr>
              <w:t>ț</w:t>
            </w:r>
            <w:r w:rsidRPr="005629E2">
              <w:rPr>
                <w:sz w:val="22"/>
                <w:szCs w:val="22"/>
                <w:lang w:val="ro-MD"/>
              </w:rPr>
              <w:t xml:space="preserve">ei energetice a clădirilor </w:t>
            </w:r>
            <w:r w:rsidR="005629E2" w:rsidRPr="005629E2">
              <w:rPr>
                <w:sz w:val="22"/>
                <w:szCs w:val="22"/>
                <w:lang w:val="ro-MD"/>
              </w:rPr>
              <w:t>ș</w:t>
            </w:r>
            <w:r w:rsidRPr="005629E2">
              <w:rPr>
                <w:sz w:val="22"/>
                <w:szCs w:val="22"/>
                <w:lang w:val="ro-MD"/>
              </w:rPr>
              <w:t>i a unită</w:t>
            </w:r>
            <w:r w:rsidR="005629E2" w:rsidRPr="005629E2">
              <w:rPr>
                <w:sz w:val="22"/>
                <w:szCs w:val="22"/>
                <w:lang w:val="ro-MD"/>
              </w:rPr>
              <w:t>ț</w:t>
            </w:r>
            <w:r w:rsidRPr="005629E2">
              <w:rPr>
                <w:sz w:val="22"/>
                <w:szCs w:val="22"/>
                <w:lang w:val="ro-MD"/>
              </w:rPr>
              <w:t xml:space="preserve">ilor de clădire, aprobat prin Hotărârea Guvernului nr. 621/2024. </w:t>
            </w:r>
          </w:p>
          <w:p w14:paraId="5BAD74FB" w14:textId="4754AEBC" w:rsidR="00470F7B" w:rsidRPr="005629E2" w:rsidRDefault="00470F7B" w:rsidP="00D94695">
            <w:pPr>
              <w:tabs>
                <w:tab w:val="left" w:pos="884"/>
                <w:tab w:val="left" w:pos="1196"/>
              </w:tabs>
              <w:jc w:val="both"/>
              <w:rPr>
                <w:sz w:val="22"/>
                <w:szCs w:val="22"/>
                <w:lang w:val="ro-MD"/>
              </w:rPr>
            </w:pPr>
            <w:r w:rsidRPr="005629E2">
              <w:rPr>
                <w:sz w:val="22"/>
                <w:szCs w:val="22"/>
                <w:lang w:val="ro-MD"/>
              </w:rPr>
              <w:t xml:space="preserve">       În acest sens, remarcăm că în Figura nr. 5 a conceptului se indică necesitatea introducerii datelor referitoare la consumul de resurse energetice, precum energie </w:t>
            </w:r>
            <w:r w:rsidR="005629E2" w:rsidRPr="005629E2">
              <w:rPr>
                <w:sz w:val="22"/>
                <w:szCs w:val="22"/>
                <w:lang w:val="ro-MD"/>
              </w:rPr>
              <w:t>ș</w:t>
            </w:r>
            <w:r w:rsidRPr="005629E2">
              <w:rPr>
                <w:sz w:val="22"/>
                <w:szCs w:val="22"/>
                <w:lang w:val="ro-MD"/>
              </w:rPr>
              <w:t>i apă, aspect ce poate genera ambiguită</w:t>
            </w:r>
            <w:r w:rsidR="005629E2" w:rsidRPr="005629E2">
              <w:rPr>
                <w:sz w:val="22"/>
                <w:szCs w:val="22"/>
                <w:lang w:val="ro-MD"/>
              </w:rPr>
              <w:t>ț</w:t>
            </w:r>
            <w:r w:rsidRPr="005629E2">
              <w:rPr>
                <w:sz w:val="22"/>
                <w:szCs w:val="22"/>
                <w:lang w:val="ro-MD"/>
              </w:rPr>
              <w:t xml:space="preserve">i privind aplicabilitatea normei în raport cu clădirile viitoare. </w:t>
            </w:r>
          </w:p>
          <w:p w14:paraId="1E927F56" w14:textId="6A0622E8" w:rsidR="00383FE0" w:rsidRPr="005629E2" w:rsidRDefault="00470F7B" w:rsidP="00D94695">
            <w:pPr>
              <w:tabs>
                <w:tab w:val="left" w:pos="884"/>
                <w:tab w:val="left" w:pos="1196"/>
              </w:tabs>
              <w:jc w:val="both"/>
              <w:rPr>
                <w:sz w:val="22"/>
                <w:szCs w:val="22"/>
                <w:lang w:val="ro-MD"/>
              </w:rPr>
            </w:pPr>
            <w:r w:rsidRPr="00241D5A">
              <w:rPr>
                <w:sz w:val="22"/>
                <w:szCs w:val="22"/>
                <w:lang w:val="ro-MD"/>
              </w:rPr>
              <w:t xml:space="preserve">        Totodată, ar fi binevenită o reglementare mai detaliată cu privire la diferen</w:t>
            </w:r>
            <w:r w:rsidR="005629E2" w:rsidRPr="00241D5A">
              <w:rPr>
                <w:sz w:val="22"/>
                <w:szCs w:val="22"/>
                <w:lang w:val="ro-MD"/>
              </w:rPr>
              <w:t>ț</w:t>
            </w:r>
            <w:r w:rsidRPr="00241D5A">
              <w:rPr>
                <w:sz w:val="22"/>
                <w:szCs w:val="22"/>
                <w:lang w:val="ro-MD"/>
              </w:rPr>
              <w:t>a dintre datele referitoare la îmbunătă</w:t>
            </w:r>
            <w:r w:rsidR="005629E2" w:rsidRPr="00241D5A">
              <w:rPr>
                <w:sz w:val="22"/>
                <w:szCs w:val="22"/>
                <w:lang w:val="ro-MD"/>
              </w:rPr>
              <w:t>ț</w:t>
            </w:r>
            <w:r w:rsidRPr="00241D5A">
              <w:rPr>
                <w:sz w:val="22"/>
                <w:szCs w:val="22"/>
                <w:lang w:val="ro-MD"/>
              </w:rPr>
              <w:t>irea eficien</w:t>
            </w:r>
            <w:r w:rsidR="005629E2" w:rsidRPr="00241D5A">
              <w:rPr>
                <w:sz w:val="22"/>
                <w:szCs w:val="22"/>
                <w:lang w:val="ro-MD"/>
              </w:rPr>
              <w:t>ț</w:t>
            </w:r>
            <w:r w:rsidRPr="00241D5A">
              <w:rPr>
                <w:sz w:val="22"/>
                <w:szCs w:val="22"/>
                <w:lang w:val="ro-MD"/>
              </w:rPr>
              <w:t xml:space="preserve">ei energetice </w:t>
            </w:r>
            <w:r w:rsidR="005629E2" w:rsidRPr="00241D5A">
              <w:rPr>
                <w:sz w:val="22"/>
                <w:szCs w:val="22"/>
                <w:lang w:val="ro-MD"/>
              </w:rPr>
              <w:t>ș</w:t>
            </w:r>
            <w:r w:rsidRPr="00241D5A">
              <w:rPr>
                <w:sz w:val="22"/>
                <w:szCs w:val="22"/>
                <w:lang w:val="ro-MD"/>
              </w:rPr>
              <w:t>i cele referitoare la aspectele constructive ale clădirii ori, datele despre aspectele constructive con</w:t>
            </w:r>
            <w:r w:rsidR="005629E2" w:rsidRPr="00241D5A">
              <w:rPr>
                <w:sz w:val="22"/>
                <w:szCs w:val="22"/>
                <w:lang w:val="ro-MD"/>
              </w:rPr>
              <w:t>ț</w:t>
            </w:r>
            <w:r w:rsidRPr="00241D5A">
              <w:rPr>
                <w:sz w:val="22"/>
                <w:szCs w:val="22"/>
                <w:lang w:val="ro-MD"/>
              </w:rPr>
              <w:t>in deja informa</w:t>
            </w:r>
            <w:r w:rsidR="005629E2" w:rsidRPr="00241D5A">
              <w:rPr>
                <w:sz w:val="22"/>
                <w:szCs w:val="22"/>
                <w:lang w:val="ro-MD"/>
              </w:rPr>
              <w:t>ț</w:t>
            </w:r>
            <w:r w:rsidRPr="00241D5A">
              <w:rPr>
                <w:sz w:val="22"/>
                <w:szCs w:val="22"/>
                <w:lang w:val="ro-MD"/>
              </w:rPr>
              <w:t>ii despre măsurile de îmbunătă</w:t>
            </w:r>
            <w:r w:rsidR="005629E2" w:rsidRPr="00241D5A">
              <w:rPr>
                <w:sz w:val="22"/>
                <w:szCs w:val="22"/>
                <w:lang w:val="ro-MD"/>
              </w:rPr>
              <w:t>ț</w:t>
            </w:r>
            <w:r w:rsidRPr="00241D5A">
              <w:rPr>
                <w:sz w:val="22"/>
                <w:szCs w:val="22"/>
                <w:lang w:val="ro-MD"/>
              </w:rPr>
              <w:t>ire a eficien</w:t>
            </w:r>
            <w:r w:rsidR="005629E2" w:rsidRPr="00241D5A">
              <w:rPr>
                <w:sz w:val="22"/>
                <w:szCs w:val="22"/>
                <w:lang w:val="ro-MD"/>
              </w:rPr>
              <w:t>ț</w:t>
            </w:r>
            <w:r w:rsidRPr="00241D5A">
              <w:rPr>
                <w:sz w:val="22"/>
                <w:szCs w:val="22"/>
                <w:lang w:val="ro-MD"/>
              </w:rPr>
              <w:t>ei energetice.</w:t>
            </w:r>
          </w:p>
        </w:tc>
        <w:tc>
          <w:tcPr>
            <w:tcW w:w="4581" w:type="dxa"/>
            <w:tcBorders>
              <w:top w:val="single" w:sz="4" w:space="0" w:color="auto"/>
            </w:tcBorders>
            <w:shd w:val="clear" w:color="auto" w:fill="FFFFFF" w:themeFill="background1"/>
            <w:tcMar>
              <w:top w:w="85" w:type="dxa"/>
              <w:bottom w:w="85" w:type="dxa"/>
            </w:tcMar>
          </w:tcPr>
          <w:p w14:paraId="25191FD2" w14:textId="071FD2E7" w:rsidR="005633C9" w:rsidRDefault="00120D28" w:rsidP="00181FFA">
            <w:pPr>
              <w:shd w:val="clear" w:color="auto" w:fill="FFFFFF"/>
              <w:spacing w:line="214" w:lineRule="atLeast"/>
              <w:jc w:val="both"/>
              <w:rPr>
                <w:sz w:val="22"/>
                <w:szCs w:val="22"/>
                <w:lang w:val="ro-MD"/>
              </w:rPr>
            </w:pPr>
            <w:r w:rsidRPr="00065E5A">
              <w:rPr>
                <w:sz w:val="22"/>
                <w:szCs w:val="22"/>
                <w:lang w:val="ro-MD"/>
              </w:rPr>
              <w:lastRenderedPageBreak/>
              <w:t>Se acceptă</w:t>
            </w:r>
            <w:r>
              <w:rPr>
                <w:sz w:val="22"/>
                <w:szCs w:val="22"/>
                <w:lang w:val="ro-MD"/>
              </w:rPr>
              <w:t>.</w:t>
            </w:r>
          </w:p>
          <w:p w14:paraId="63032FB8" w14:textId="32EA102A" w:rsidR="005633C9" w:rsidRDefault="005633C9" w:rsidP="00181FFA">
            <w:pPr>
              <w:shd w:val="clear" w:color="auto" w:fill="FFFFFF"/>
              <w:spacing w:line="214" w:lineRule="atLeast"/>
              <w:jc w:val="both"/>
              <w:rPr>
                <w:sz w:val="22"/>
                <w:szCs w:val="22"/>
                <w:lang w:val="ro-MD"/>
              </w:rPr>
            </w:pPr>
            <w:r w:rsidRPr="005633C9">
              <w:rPr>
                <w:sz w:val="22"/>
                <w:szCs w:val="22"/>
                <w:lang w:val="ro-MD"/>
              </w:rPr>
              <w:t>Figura nr. 5, Funcționalitățile subsistemului informațional „Eficiența energetică a clădirilor”</w:t>
            </w:r>
            <w:r>
              <w:rPr>
                <w:sz w:val="22"/>
                <w:szCs w:val="22"/>
                <w:lang w:val="ro-MD"/>
              </w:rPr>
              <w:t xml:space="preserve"> a fost ajustată corespunzător prin excluderea </w:t>
            </w:r>
            <w:r w:rsidR="00097687">
              <w:rPr>
                <w:sz w:val="22"/>
                <w:szCs w:val="22"/>
                <w:lang w:val="ro-MD"/>
              </w:rPr>
              <w:t xml:space="preserve">din </w:t>
            </w:r>
            <w:r w:rsidR="00F02F41">
              <w:rPr>
                <w:sz w:val="22"/>
                <w:szCs w:val="22"/>
                <w:lang w:val="ro-MD"/>
              </w:rPr>
              <w:t>secțiunea</w:t>
            </w:r>
            <w:r w:rsidR="00097687">
              <w:rPr>
                <w:sz w:val="22"/>
                <w:szCs w:val="22"/>
                <w:lang w:val="ro-MD"/>
              </w:rPr>
              <w:t xml:space="preserve"> date de intrare a datelor despre </w:t>
            </w:r>
            <w:r w:rsidR="00F02F41" w:rsidRPr="00F02F41">
              <w:rPr>
                <w:sz w:val="22"/>
                <w:szCs w:val="22"/>
                <w:lang w:val="ro-MD"/>
              </w:rPr>
              <w:t>date despre consumul de resurse energetice, energie și apă</w:t>
            </w:r>
            <w:r w:rsidR="00F02F41">
              <w:rPr>
                <w:sz w:val="22"/>
                <w:szCs w:val="22"/>
                <w:lang w:val="ro-MD"/>
              </w:rPr>
              <w:t xml:space="preserve">. </w:t>
            </w:r>
            <w:r w:rsidR="004E3AE7">
              <w:rPr>
                <w:sz w:val="22"/>
                <w:szCs w:val="22"/>
                <w:lang w:val="ro-MD"/>
              </w:rPr>
              <w:t>Conform metodologiei</w:t>
            </w:r>
            <w:r w:rsidR="004E17E7">
              <w:rPr>
                <w:sz w:val="22"/>
                <w:szCs w:val="22"/>
                <w:lang w:val="ro-MD"/>
              </w:rPr>
              <w:t xml:space="preserve"> descrise în </w:t>
            </w:r>
            <w:r w:rsidR="0070108B">
              <w:rPr>
                <w:sz w:val="22"/>
                <w:szCs w:val="22"/>
                <w:lang w:val="ro-MD"/>
              </w:rPr>
              <w:t xml:space="preserve">documentul </w:t>
            </w:r>
            <w:r w:rsidR="004E17E7">
              <w:rPr>
                <w:sz w:val="22"/>
                <w:szCs w:val="22"/>
                <w:lang w:val="ro-MD"/>
              </w:rPr>
              <w:t xml:space="preserve">normativ în construcții </w:t>
            </w:r>
            <w:r w:rsidR="00550A93">
              <w:rPr>
                <w:sz w:val="22"/>
                <w:szCs w:val="22"/>
                <w:lang w:val="ro-MD"/>
              </w:rPr>
              <w:t>„</w:t>
            </w:r>
            <w:r w:rsidR="00550A93" w:rsidRPr="00550A93">
              <w:rPr>
                <w:sz w:val="22"/>
                <w:szCs w:val="22"/>
                <w:lang w:val="ro-MD"/>
              </w:rPr>
              <w:t>NCM M.01.02:2024</w:t>
            </w:r>
            <w:r w:rsidR="00D53C0C">
              <w:rPr>
                <w:sz w:val="22"/>
                <w:szCs w:val="22"/>
                <w:lang w:val="ro-MD"/>
              </w:rPr>
              <w:t xml:space="preserve"> </w:t>
            </w:r>
            <w:r w:rsidR="00D53C0C" w:rsidRPr="00D53C0C">
              <w:rPr>
                <w:sz w:val="22"/>
                <w:szCs w:val="22"/>
                <w:lang w:val="ro-MD"/>
              </w:rPr>
              <w:t>Performanța energetică a clădirilor</w:t>
            </w:r>
            <w:r w:rsidR="00D53C0C">
              <w:rPr>
                <w:sz w:val="22"/>
                <w:szCs w:val="22"/>
                <w:lang w:val="ro-MD"/>
              </w:rPr>
              <w:t>”,</w:t>
            </w:r>
            <w:r w:rsidR="004E3AE7">
              <w:rPr>
                <w:sz w:val="22"/>
                <w:szCs w:val="22"/>
                <w:lang w:val="ro-MD"/>
              </w:rPr>
              <w:t xml:space="preserve"> </w:t>
            </w:r>
            <w:r w:rsidR="00D53C0C">
              <w:rPr>
                <w:sz w:val="22"/>
                <w:szCs w:val="22"/>
                <w:lang w:val="ro-MD"/>
              </w:rPr>
              <w:t>a</w:t>
            </w:r>
            <w:r w:rsidR="00F02F41">
              <w:rPr>
                <w:sz w:val="22"/>
                <w:szCs w:val="22"/>
                <w:lang w:val="ro-MD"/>
              </w:rPr>
              <w:t xml:space="preserve">cestea </w:t>
            </w:r>
            <w:r w:rsidR="004E3AE7">
              <w:rPr>
                <w:sz w:val="22"/>
                <w:szCs w:val="22"/>
                <w:lang w:val="ro-MD"/>
              </w:rPr>
              <w:t>nu sunt</w:t>
            </w:r>
            <w:r w:rsidR="00F02F41">
              <w:rPr>
                <w:sz w:val="22"/>
                <w:szCs w:val="22"/>
                <w:lang w:val="ro-MD"/>
              </w:rPr>
              <w:t xml:space="preserve"> relevante în procesul de evaluare a performanței energetice clădirilor și unităților de clădire.</w:t>
            </w:r>
          </w:p>
          <w:p w14:paraId="6A4C52FA" w14:textId="6800D655" w:rsidR="003149CD" w:rsidRDefault="003149CD" w:rsidP="00181FFA">
            <w:pPr>
              <w:shd w:val="clear" w:color="auto" w:fill="FFFFFF"/>
              <w:spacing w:line="214" w:lineRule="atLeast"/>
              <w:jc w:val="both"/>
              <w:rPr>
                <w:sz w:val="22"/>
                <w:szCs w:val="22"/>
                <w:lang w:val="ro-MD"/>
              </w:rPr>
            </w:pPr>
            <w:r>
              <w:rPr>
                <w:sz w:val="22"/>
                <w:szCs w:val="22"/>
                <w:lang w:val="ro-MD"/>
              </w:rPr>
              <w:t>În acest sens, a</w:t>
            </w:r>
            <w:r w:rsidR="006774AD">
              <w:rPr>
                <w:sz w:val="22"/>
                <w:szCs w:val="22"/>
                <w:lang w:val="ro-MD"/>
              </w:rPr>
              <w:t xml:space="preserve"> fost ajustat</w:t>
            </w:r>
            <w:r>
              <w:rPr>
                <w:sz w:val="22"/>
                <w:szCs w:val="22"/>
                <w:lang w:val="ro-MD"/>
              </w:rPr>
              <w:t xml:space="preserve"> corespunzător și</w:t>
            </w:r>
            <w:r w:rsidR="006774AD">
              <w:rPr>
                <w:sz w:val="22"/>
                <w:szCs w:val="22"/>
                <w:lang w:val="ro-MD"/>
              </w:rPr>
              <w:t xml:space="preserve"> textul </w:t>
            </w:r>
            <w:r>
              <w:rPr>
                <w:sz w:val="22"/>
                <w:szCs w:val="22"/>
                <w:lang w:val="ro-MD"/>
              </w:rPr>
              <w:t xml:space="preserve">de </w:t>
            </w:r>
            <w:r w:rsidR="006774AD">
              <w:rPr>
                <w:sz w:val="22"/>
                <w:szCs w:val="22"/>
                <w:lang w:val="ro-MD"/>
              </w:rPr>
              <w:t>la punctul 129 subpunctul</w:t>
            </w:r>
            <w:r w:rsidR="009463F6">
              <w:rPr>
                <w:sz w:val="22"/>
                <w:szCs w:val="22"/>
                <w:lang w:val="ro-MD"/>
              </w:rPr>
              <w:t xml:space="preserve"> 4 litera a)</w:t>
            </w:r>
            <w:r>
              <w:rPr>
                <w:sz w:val="22"/>
                <w:szCs w:val="22"/>
                <w:lang w:val="ro-MD"/>
              </w:rPr>
              <w:t>.</w:t>
            </w:r>
          </w:p>
          <w:p w14:paraId="2AF088F7" w14:textId="78A39F0C" w:rsidR="00B00FAD" w:rsidRPr="00065E5A" w:rsidRDefault="00B00FAD" w:rsidP="00181FFA">
            <w:pPr>
              <w:shd w:val="clear" w:color="auto" w:fill="FFFFFF"/>
              <w:spacing w:line="214" w:lineRule="atLeast"/>
              <w:jc w:val="both"/>
              <w:rPr>
                <w:sz w:val="22"/>
                <w:szCs w:val="22"/>
                <w:lang w:val="ro-MD"/>
              </w:rPr>
            </w:pPr>
            <w:r>
              <w:rPr>
                <w:sz w:val="22"/>
                <w:szCs w:val="22"/>
                <w:lang w:val="ro-MD"/>
              </w:rPr>
              <w:t xml:space="preserve">Totodată, punctul 129 subpunctul 4 litera a) a fost completat cu </w:t>
            </w:r>
            <w:r w:rsidR="00BE5F25">
              <w:rPr>
                <w:sz w:val="22"/>
                <w:szCs w:val="22"/>
                <w:lang w:val="ro-MD"/>
              </w:rPr>
              <w:t>următorul text „- d</w:t>
            </w:r>
            <w:r w:rsidR="00BE5F25" w:rsidRPr="00BE5F25">
              <w:rPr>
                <w:sz w:val="22"/>
                <w:szCs w:val="22"/>
                <w:lang w:val="ro-MD"/>
              </w:rPr>
              <w:t>ate</w:t>
            </w:r>
            <w:r w:rsidR="00BE5F25">
              <w:rPr>
                <w:sz w:val="22"/>
                <w:szCs w:val="22"/>
                <w:lang w:val="ro-MD"/>
              </w:rPr>
              <w:t xml:space="preserve"> </w:t>
            </w:r>
            <w:r w:rsidR="00BE5F25" w:rsidRPr="00BE5F25">
              <w:rPr>
                <w:sz w:val="22"/>
                <w:szCs w:val="22"/>
                <w:lang w:val="ro-MD"/>
              </w:rPr>
              <w:t>despre sistemele tehnice</w:t>
            </w:r>
            <w:r w:rsidR="00BE5F25">
              <w:rPr>
                <w:sz w:val="22"/>
                <w:szCs w:val="22"/>
                <w:lang w:val="ro-MD"/>
              </w:rPr>
              <w:t>”.</w:t>
            </w:r>
          </w:p>
        </w:tc>
      </w:tr>
      <w:tr w:rsidR="006A5581" w:rsidRPr="00065E5A" w14:paraId="452E7CF6" w14:textId="77777777" w:rsidTr="006D7CE4">
        <w:trPr>
          <w:trHeight w:val="1343"/>
        </w:trPr>
        <w:tc>
          <w:tcPr>
            <w:tcW w:w="3145" w:type="dxa"/>
            <w:tcBorders>
              <w:top w:val="single" w:sz="4" w:space="0" w:color="auto"/>
            </w:tcBorders>
            <w:tcMar>
              <w:top w:w="85" w:type="dxa"/>
              <w:bottom w:w="85" w:type="dxa"/>
            </w:tcMar>
          </w:tcPr>
          <w:p w14:paraId="1A5FEF36" w14:textId="77777777" w:rsidR="006A5581" w:rsidRPr="005629E2" w:rsidRDefault="006A5581" w:rsidP="00DC7290">
            <w:pPr>
              <w:tabs>
                <w:tab w:val="left" w:pos="884"/>
                <w:tab w:val="left" w:pos="1196"/>
              </w:tabs>
              <w:rPr>
                <w:b/>
                <w:sz w:val="22"/>
                <w:szCs w:val="22"/>
                <w:lang w:val="ro-MD"/>
              </w:rPr>
            </w:pPr>
            <w:r w:rsidRPr="005629E2">
              <w:rPr>
                <w:b/>
                <w:sz w:val="22"/>
                <w:szCs w:val="22"/>
                <w:lang w:val="ro-MD"/>
              </w:rPr>
              <w:lastRenderedPageBreak/>
              <w:t>Ministerul Mediului</w:t>
            </w:r>
          </w:p>
          <w:p w14:paraId="52CCBB03" w14:textId="7315E955" w:rsidR="006A5581" w:rsidRPr="005629E2" w:rsidRDefault="006A5581" w:rsidP="00DC7290">
            <w:pPr>
              <w:tabs>
                <w:tab w:val="left" w:pos="884"/>
                <w:tab w:val="left" w:pos="1196"/>
              </w:tabs>
              <w:rPr>
                <w:bCs/>
                <w:sz w:val="22"/>
                <w:szCs w:val="22"/>
                <w:lang w:val="ro-MD"/>
              </w:rPr>
            </w:pPr>
            <w:r w:rsidRPr="005629E2">
              <w:rPr>
                <w:bCs/>
                <w:sz w:val="22"/>
                <w:szCs w:val="22"/>
                <w:lang w:val="ro-MD"/>
              </w:rPr>
              <w:t>nr.12/2-07/3150 din 05.11.2024</w:t>
            </w:r>
          </w:p>
        </w:tc>
        <w:tc>
          <w:tcPr>
            <w:tcW w:w="6602" w:type="dxa"/>
            <w:tcBorders>
              <w:top w:val="single" w:sz="4" w:space="0" w:color="auto"/>
            </w:tcBorders>
            <w:tcMar>
              <w:top w:w="85" w:type="dxa"/>
              <w:bottom w:w="85" w:type="dxa"/>
            </w:tcMar>
          </w:tcPr>
          <w:p w14:paraId="132F3BC8" w14:textId="357C783B" w:rsidR="006A5581" w:rsidRPr="005629E2" w:rsidRDefault="006A5581" w:rsidP="00D94695">
            <w:pPr>
              <w:tabs>
                <w:tab w:val="left" w:pos="884"/>
                <w:tab w:val="left" w:pos="1196"/>
              </w:tabs>
              <w:jc w:val="both"/>
              <w:rPr>
                <w:sz w:val="22"/>
                <w:szCs w:val="22"/>
                <w:lang w:val="ro-MD"/>
              </w:rPr>
            </w:pPr>
            <w:r w:rsidRPr="005629E2">
              <w:rPr>
                <w:sz w:val="22"/>
                <w:szCs w:val="22"/>
                <w:lang w:val="ro-MD"/>
              </w:rPr>
              <w:t xml:space="preserve">     Urmare a adresării Cancelariei de Stat nr. 18-69-11727 din 22 octombrie 2024 cu referire la </w:t>
            </w:r>
            <w:r w:rsidRPr="005629E2">
              <w:rPr>
                <w:i/>
                <w:iCs/>
                <w:sz w:val="22"/>
                <w:szCs w:val="22"/>
                <w:lang w:val="ro-MD"/>
              </w:rPr>
              <w:t>avizare/expertiză de compatibilitate a proiectului de hotărâre cu privire la aprobarea Conceptului Sistemului informa</w:t>
            </w:r>
            <w:r w:rsidR="005629E2" w:rsidRPr="005629E2">
              <w:rPr>
                <w:i/>
                <w:iCs/>
                <w:sz w:val="22"/>
                <w:szCs w:val="22"/>
                <w:lang w:val="ro-MD"/>
              </w:rPr>
              <w:t>ț</w:t>
            </w:r>
            <w:r w:rsidRPr="005629E2">
              <w:rPr>
                <w:i/>
                <w:iCs/>
                <w:sz w:val="22"/>
                <w:szCs w:val="22"/>
                <w:lang w:val="ro-MD"/>
              </w:rPr>
              <w:t>ional na</w:t>
            </w:r>
            <w:r w:rsidR="005629E2" w:rsidRPr="005629E2">
              <w:rPr>
                <w:i/>
                <w:iCs/>
                <w:sz w:val="22"/>
                <w:szCs w:val="22"/>
                <w:lang w:val="ro-MD"/>
              </w:rPr>
              <w:t>ț</w:t>
            </w:r>
            <w:r w:rsidRPr="005629E2">
              <w:rPr>
                <w:i/>
                <w:iCs/>
                <w:sz w:val="22"/>
                <w:szCs w:val="22"/>
                <w:lang w:val="ro-MD"/>
              </w:rPr>
              <w:t>ional în domeniul eficien</w:t>
            </w:r>
            <w:r w:rsidR="005629E2" w:rsidRPr="005629E2">
              <w:rPr>
                <w:i/>
                <w:iCs/>
                <w:sz w:val="22"/>
                <w:szCs w:val="22"/>
                <w:lang w:val="ro-MD"/>
              </w:rPr>
              <w:t>ț</w:t>
            </w:r>
            <w:r w:rsidRPr="005629E2">
              <w:rPr>
                <w:i/>
                <w:iCs/>
                <w:sz w:val="22"/>
                <w:szCs w:val="22"/>
                <w:lang w:val="ro-MD"/>
              </w:rPr>
              <w:t>ei energetice „SINEE”</w:t>
            </w:r>
            <w:r w:rsidRPr="005629E2">
              <w:rPr>
                <w:sz w:val="22"/>
                <w:szCs w:val="22"/>
                <w:lang w:val="ro-MD"/>
              </w:rPr>
              <w:t xml:space="preserve"> </w:t>
            </w:r>
            <w:r w:rsidRPr="005629E2">
              <w:rPr>
                <w:b/>
                <w:bCs/>
                <w:sz w:val="22"/>
                <w:szCs w:val="22"/>
                <w:lang w:val="ro-MD"/>
              </w:rPr>
              <w:t>(număr unic 924/</w:t>
            </w:r>
            <w:proofErr w:type="spellStart"/>
            <w:r w:rsidRPr="005629E2">
              <w:rPr>
                <w:b/>
                <w:bCs/>
                <w:sz w:val="22"/>
                <w:szCs w:val="22"/>
                <w:lang w:val="ro-MD"/>
              </w:rPr>
              <w:t>MEn</w:t>
            </w:r>
            <w:proofErr w:type="spellEnd"/>
            <w:r w:rsidRPr="005629E2">
              <w:rPr>
                <w:b/>
                <w:bCs/>
                <w:sz w:val="22"/>
                <w:szCs w:val="22"/>
                <w:lang w:val="ro-MD"/>
              </w:rPr>
              <w:t>/2024), autor – Ministerul Energiei</w:t>
            </w:r>
            <w:r w:rsidRPr="005629E2">
              <w:rPr>
                <w:sz w:val="22"/>
                <w:szCs w:val="22"/>
                <w:lang w:val="ro-MD"/>
              </w:rPr>
              <w:t>, Ministerul Mediului în limitele competen</w:t>
            </w:r>
            <w:r w:rsidR="005629E2" w:rsidRPr="005629E2">
              <w:rPr>
                <w:sz w:val="22"/>
                <w:szCs w:val="22"/>
                <w:lang w:val="ro-MD"/>
              </w:rPr>
              <w:t>ț</w:t>
            </w:r>
            <w:r w:rsidRPr="005629E2">
              <w:rPr>
                <w:sz w:val="22"/>
                <w:szCs w:val="22"/>
                <w:lang w:val="ro-MD"/>
              </w:rPr>
              <w:t>elor func</w:t>
            </w:r>
            <w:r w:rsidR="005629E2" w:rsidRPr="005629E2">
              <w:rPr>
                <w:sz w:val="22"/>
                <w:szCs w:val="22"/>
                <w:lang w:val="ro-MD"/>
              </w:rPr>
              <w:t>ț</w:t>
            </w:r>
            <w:r w:rsidRPr="005629E2">
              <w:rPr>
                <w:sz w:val="22"/>
                <w:szCs w:val="22"/>
                <w:lang w:val="ro-MD"/>
              </w:rPr>
              <w:t>ionale, comunică lipsa obiec</w:t>
            </w:r>
            <w:r w:rsidR="005629E2" w:rsidRPr="005629E2">
              <w:rPr>
                <w:sz w:val="22"/>
                <w:szCs w:val="22"/>
                <w:lang w:val="ro-MD"/>
              </w:rPr>
              <w:t>ț</w:t>
            </w:r>
            <w:r w:rsidRPr="005629E2">
              <w:rPr>
                <w:sz w:val="22"/>
                <w:szCs w:val="22"/>
                <w:lang w:val="ro-MD"/>
              </w:rPr>
              <w:t xml:space="preserve">iilor </w:t>
            </w:r>
            <w:r w:rsidR="005629E2" w:rsidRPr="005629E2">
              <w:rPr>
                <w:sz w:val="22"/>
                <w:szCs w:val="22"/>
                <w:lang w:val="ro-MD"/>
              </w:rPr>
              <w:t>ș</w:t>
            </w:r>
            <w:r w:rsidRPr="005629E2">
              <w:rPr>
                <w:sz w:val="22"/>
                <w:szCs w:val="22"/>
                <w:lang w:val="ro-MD"/>
              </w:rPr>
              <w:t>i propunerilor.</w:t>
            </w:r>
          </w:p>
        </w:tc>
        <w:tc>
          <w:tcPr>
            <w:tcW w:w="4581" w:type="dxa"/>
            <w:tcBorders>
              <w:top w:val="single" w:sz="4" w:space="0" w:color="auto"/>
            </w:tcBorders>
            <w:shd w:val="clear" w:color="auto" w:fill="FFFFFF" w:themeFill="background1"/>
            <w:tcMar>
              <w:top w:w="85" w:type="dxa"/>
              <w:bottom w:w="85" w:type="dxa"/>
            </w:tcMar>
          </w:tcPr>
          <w:p w14:paraId="16152B65" w14:textId="40AF0F04" w:rsidR="006A5581" w:rsidRPr="00065E5A" w:rsidRDefault="006A5581" w:rsidP="00181FFA">
            <w:pPr>
              <w:shd w:val="clear" w:color="auto" w:fill="FFFFFF"/>
              <w:spacing w:line="214" w:lineRule="atLeast"/>
              <w:jc w:val="both"/>
              <w:rPr>
                <w:sz w:val="22"/>
                <w:szCs w:val="22"/>
                <w:lang w:val="ro-MD"/>
              </w:rPr>
            </w:pPr>
            <w:r w:rsidRPr="00065E5A">
              <w:rPr>
                <w:sz w:val="22"/>
                <w:szCs w:val="22"/>
                <w:lang w:val="ro-MD"/>
              </w:rPr>
              <w:t>Se acceptă</w:t>
            </w:r>
            <w:r w:rsidR="006C59F8">
              <w:rPr>
                <w:sz w:val="22"/>
                <w:szCs w:val="22"/>
                <w:lang w:val="ro-MD"/>
              </w:rPr>
              <w:t>.</w:t>
            </w:r>
          </w:p>
        </w:tc>
      </w:tr>
      <w:tr w:rsidR="00B53C0C" w:rsidRPr="00065E5A" w14:paraId="0EB27A6E" w14:textId="77777777" w:rsidTr="006D7CE4">
        <w:trPr>
          <w:trHeight w:val="350"/>
        </w:trPr>
        <w:tc>
          <w:tcPr>
            <w:tcW w:w="3145" w:type="dxa"/>
            <w:tcMar>
              <w:top w:w="85" w:type="dxa"/>
              <w:bottom w:w="85" w:type="dxa"/>
            </w:tcMar>
          </w:tcPr>
          <w:p w14:paraId="080504B3" w14:textId="204EA29C" w:rsidR="003F1B7D" w:rsidRPr="005629E2" w:rsidRDefault="00281B0B" w:rsidP="00B53C0C">
            <w:pPr>
              <w:tabs>
                <w:tab w:val="left" w:pos="884"/>
                <w:tab w:val="left" w:pos="1196"/>
              </w:tabs>
              <w:rPr>
                <w:b/>
                <w:sz w:val="22"/>
                <w:szCs w:val="22"/>
                <w:lang w:val="ro-MD"/>
              </w:rPr>
            </w:pPr>
            <w:r w:rsidRPr="005629E2">
              <w:rPr>
                <w:b/>
                <w:sz w:val="22"/>
                <w:szCs w:val="22"/>
                <w:lang w:val="ro-MD"/>
              </w:rPr>
              <w:t>Agen</w:t>
            </w:r>
            <w:r w:rsidR="005629E2" w:rsidRPr="005629E2">
              <w:rPr>
                <w:b/>
                <w:sz w:val="22"/>
                <w:szCs w:val="22"/>
                <w:lang w:val="ro-MD"/>
              </w:rPr>
              <w:t>ț</w:t>
            </w:r>
            <w:r w:rsidRPr="005629E2">
              <w:rPr>
                <w:b/>
                <w:sz w:val="22"/>
                <w:szCs w:val="22"/>
                <w:lang w:val="ro-MD"/>
              </w:rPr>
              <w:t xml:space="preserve">ia Servicii </w:t>
            </w:r>
            <w:proofErr w:type="spellStart"/>
            <w:r w:rsidRPr="005629E2">
              <w:rPr>
                <w:b/>
                <w:sz w:val="22"/>
                <w:szCs w:val="22"/>
                <w:lang w:val="ro-MD"/>
              </w:rPr>
              <w:t>Pulice</w:t>
            </w:r>
            <w:proofErr w:type="spellEnd"/>
          </w:p>
          <w:p w14:paraId="239237C7" w14:textId="0CF885E0" w:rsidR="00281B0B" w:rsidRPr="005629E2" w:rsidRDefault="00281B0B" w:rsidP="00B53C0C">
            <w:pPr>
              <w:tabs>
                <w:tab w:val="left" w:pos="884"/>
                <w:tab w:val="left" w:pos="1196"/>
              </w:tabs>
              <w:rPr>
                <w:bCs/>
                <w:sz w:val="22"/>
                <w:szCs w:val="22"/>
                <w:lang w:val="ro-MD"/>
              </w:rPr>
            </w:pPr>
            <w:r w:rsidRPr="005629E2">
              <w:rPr>
                <w:bCs/>
                <w:sz w:val="22"/>
                <w:szCs w:val="22"/>
                <w:lang w:val="ro-MD"/>
              </w:rPr>
              <w:t>nr.01/1537 din 31.10.2024</w:t>
            </w:r>
          </w:p>
          <w:p w14:paraId="745ABF7B" w14:textId="64F34FB3" w:rsidR="00B53C0C" w:rsidRPr="005629E2" w:rsidRDefault="00B53C0C" w:rsidP="00383FE0">
            <w:pPr>
              <w:tabs>
                <w:tab w:val="left" w:pos="884"/>
                <w:tab w:val="left" w:pos="1196"/>
              </w:tabs>
              <w:rPr>
                <w:b/>
                <w:sz w:val="22"/>
                <w:szCs w:val="22"/>
                <w:lang w:val="ro-MD"/>
              </w:rPr>
            </w:pPr>
          </w:p>
        </w:tc>
        <w:tc>
          <w:tcPr>
            <w:tcW w:w="6602" w:type="dxa"/>
            <w:tcMar>
              <w:top w:w="85" w:type="dxa"/>
              <w:bottom w:w="85" w:type="dxa"/>
            </w:tcMar>
          </w:tcPr>
          <w:p w14:paraId="3054312B" w14:textId="79D41221" w:rsidR="00281B0B" w:rsidRPr="005629E2" w:rsidRDefault="00281B0B" w:rsidP="00016419">
            <w:pPr>
              <w:tabs>
                <w:tab w:val="left" w:pos="884"/>
                <w:tab w:val="left" w:pos="1196"/>
              </w:tabs>
              <w:jc w:val="both"/>
              <w:rPr>
                <w:sz w:val="22"/>
                <w:szCs w:val="22"/>
                <w:lang w:val="ro-MD"/>
              </w:rPr>
            </w:pPr>
            <w:r w:rsidRPr="005629E2">
              <w:rPr>
                <w:sz w:val="22"/>
                <w:szCs w:val="22"/>
                <w:lang w:val="ro-MD"/>
              </w:rPr>
              <w:t xml:space="preserve">   Ca urmare a examinării demersului Cancelariei de Stat nr. 18-69-11727 din 22 octombrie 2024, privind examinarea </w:t>
            </w:r>
            <w:r w:rsidR="005629E2" w:rsidRPr="005629E2">
              <w:rPr>
                <w:sz w:val="22"/>
                <w:szCs w:val="22"/>
                <w:lang w:val="ro-MD"/>
              </w:rPr>
              <w:t>ș</w:t>
            </w:r>
            <w:r w:rsidRPr="005629E2">
              <w:rPr>
                <w:sz w:val="22"/>
                <w:szCs w:val="22"/>
                <w:lang w:val="ro-MD"/>
              </w:rPr>
              <w:t xml:space="preserve">i avizarea proiectului de hotărâre </w:t>
            </w:r>
            <w:r w:rsidRPr="005629E2">
              <w:rPr>
                <w:i/>
                <w:iCs/>
                <w:sz w:val="22"/>
                <w:szCs w:val="22"/>
                <w:lang w:val="ro-MD"/>
              </w:rPr>
              <w:t>cu privire la aprobarea Conceptului Sistemului informa</w:t>
            </w:r>
            <w:r w:rsidR="005629E2" w:rsidRPr="005629E2">
              <w:rPr>
                <w:i/>
                <w:iCs/>
                <w:sz w:val="22"/>
                <w:szCs w:val="22"/>
                <w:lang w:val="ro-MD"/>
              </w:rPr>
              <w:t>ț</w:t>
            </w:r>
            <w:r w:rsidRPr="005629E2">
              <w:rPr>
                <w:i/>
                <w:iCs/>
                <w:sz w:val="22"/>
                <w:szCs w:val="22"/>
                <w:lang w:val="ro-MD"/>
              </w:rPr>
              <w:t>ional na</w:t>
            </w:r>
            <w:r w:rsidR="005629E2" w:rsidRPr="005629E2">
              <w:rPr>
                <w:i/>
                <w:iCs/>
                <w:sz w:val="22"/>
                <w:szCs w:val="22"/>
                <w:lang w:val="ro-MD"/>
              </w:rPr>
              <w:t>ț</w:t>
            </w:r>
            <w:r w:rsidRPr="005629E2">
              <w:rPr>
                <w:i/>
                <w:iCs/>
                <w:sz w:val="22"/>
                <w:szCs w:val="22"/>
                <w:lang w:val="ro-MD"/>
              </w:rPr>
              <w:t>ional în domeniul eficien</w:t>
            </w:r>
            <w:r w:rsidR="005629E2" w:rsidRPr="005629E2">
              <w:rPr>
                <w:i/>
                <w:iCs/>
                <w:sz w:val="22"/>
                <w:szCs w:val="22"/>
                <w:lang w:val="ro-MD"/>
              </w:rPr>
              <w:t>ț</w:t>
            </w:r>
            <w:r w:rsidRPr="005629E2">
              <w:rPr>
                <w:i/>
                <w:iCs/>
                <w:sz w:val="22"/>
                <w:szCs w:val="22"/>
                <w:lang w:val="ro-MD"/>
              </w:rPr>
              <w:t>ei energetice „SINEE”</w:t>
            </w:r>
            <w:r w:rsidRPr="005629E2">
              <w:rPr>
                <w:sz w:val="22"/>
                <w:szCs w:val="22"/>
                <w:lang w:val="ro-MD"/>
              </w:rPr>
              <w:t xml:space="preserve"> </w:t>
            </w:r>
            <w:r w:rsidRPr="005629E2">
              <w:rPr>
                <w:b/>
                <w:bCs/>
                <w:sz w:val="22"/>
                <w:szCs w:val="22"/>
                <w:lang w:val="ro-MD"/>
              </w:rPr>
              <w:t>(număr unic 924/</w:t>
            </w:r>
            <w:proofErr w:type="spellStart"/>
            <w:r w:rsidRPr="005629E2">
              <w:rPr>
                <w:b/>
                <w:bCs/>
                <w:sz w:val="22"/>
                <w:szCs w:val="22"/>
                <w:lang w:val="ro-MD"/>
              </w:rPr>
              <w:t>MEn</w:t>
            </w:r>
            <w:proofErr w:type="spellEnd"/>
            <w:r w:rsidRPr="005629E2">
              <w:rPr>
                <w:b/>
                <w:bCs/>
                <w:sz w:val="22"/>
                <w:szCs w:val="22"/>
                <w:lang w:val="ro-MD"/>
              </w:rPr>
              <w:t>/2024)</w:t>
            </w:r>
            <w:r w:rsidRPr="005629E2">
              <w:rPr>
                <w:sz w:val="22"/>
                <w:szCs w:val="22"/>
                <w:lang w:val="ro-MD"/>
              </w:rPr>
              <w:t>, vă comunicăm următoarele obiec</w:t>
            </w:r>
            <w:r w:rsidR="005629E2" w:rsidRPr="005629E2">
              <w:rPr>
                <w:sz w:val="22"/>
                <w:szCs w:val="22"/>
                <w:lang w:val="ro-MD"/>
              </w:rPr>
              <w:t>ț</w:t>
            </w:r>
            <w:r w:rsidRPr="005629E2">
              <w:rPr>
                <w:sz w:val="22"/>
                <w:szCs w:val="22"/>
                <w:lang w:val="ro-MD"/>
              </w:rPr>
              <w:t xml:space="preserve">ii </w:t>
            </w:r>
            <w:r w:rsidR="005629E2" w:rsidRPr="005629E2">
              <w:rPr>
                <w:sz w:val="22"/>
                <w:szCs w:val="22"/>
                <w:lang w:val="ro-MD"/>
              </w:rPr>
              <w:t>ș</w:t>
            </w:r>
            <w:r w:rsidRPr="005629E2">
              <w:rPr>
                <w:sz w:val="22"/>
                <w:szCs w:val="22"/>
                <w:lang w:val="ro-MD"/>
              </w:rPr>
              <w:t xml:space="preserve">i propuneri. </w:t>
            </w:r>
          </w:p>
          <w:p w14:paraId="5F26C22F" w14:textId="3F06CFEE" w:rsidR="00281B0B" w:rsidRPr="005629E2" w:rsidRDefault="00281B0B" w:rsidP="00016419">
            <w:pPr>
              <w:tabs>
                <w:tab w:val="left" w:pos="884"/>
                <w:tab w:val="left" w:pos="1196"/>
              </w:tabs>
              <w:jc w:val="both"/>
              <w:rPr>
                <w:sz w:val="22"/>
                <w:szCs w:val="22"/>
                <w:lang w:val="ro-MD"/>
              </w:rPr>
            </w:pPr>
            <w:r w:rsidRPr="005629E2">
              <w:rPr>
                <w:sz w:val="22"/>
                <w:szCs w:val="22"/>
                <w:lang w:val="ro-MD"/>
              </w:rPr>
              <w:t xml:space="preserve">      </w:t>
            </w:r>
            <w:r w:rsidRPr="005629E2">
              <w:rPr>
                <w:b/>
                <w:bCs/>
                <w:sz w:val="22"/>
                <w:szCs w:val="22"/>
                <w:lang w:val="ro-MD"/>
              </w:rPr>
              <w:t xml:space="preserve">la pct. 61 </w:t>
            </w:r>
            <w:proofErr w:type="spellStart"/>
            <w:r w:rsidRPr="005629E2">
              <w:rPr>
                <w:b/>
                <w:bCs/>
                <w:sz w:val="22"/>
                <w:szCs w:val="22"/>
                <w:lang w:val="ro-MD"/>
              </w:rPr>
              <w:t>subpct</w:t>
            </w:r>
            <w:proofErr w:type="spellEnd"/>
            <w:r w:rsidRPr="005629E2">
              <w:rPr>
                <w:b/>
                <w:bCs/>
                <w:sz w:val="22"/>
                <w:szCs w:val="22"/>
                <w:lang w:val="ro-MD"/>
              </w:rPr>
              <w:t>. 1)</w:t>
            </w:r>
            <w:r w:rsidRPr="005629E2">
              <w:rPr>
                <w:sz w:val="22"/>
                <w:szCs w:val="22"/>
                <w:lang w:val="ro-MD"/>
              </w:rPr>
              <w:t xml:space="preserve"> </w:t>
            </w:r>
            <w:r w:rsidR="005629E2" w:rsidRPr="005629E2">
              <w:rPr>
                <w:sz w:val="22"/>
                <w:szCs w:val="22"/>
                <w:lang w:val="ro-MD"/>
              </w:rPr>
              <w:t>ș</w:t>
            </w:r>
            <w:r w:rsidRPr="005629E2">
              <w:rPr>
                <w:sz w:val="22"/>
                <w:szCs w:val="22"/>
                <w:lang w:val="ro-MD"/>
              </w:rPr>
              <w:t xml:space="preserve">i pe tot parcursul textului proiectului, cuvintele „Registrul de sat al transportului” la orice formă gramaticală de substituit cu cuvintele „Registrul de stat al vehiculelor” (RSV), conform Hotărârii Guvernului nr.1047/1999 cu modificările operate prin Hotărârea Guvernului nr.641/2024. În continuare de utilizat acronimul „RSV”. </w:t>
            </w:r>
          </w:p>
          <w:p w14:paraId="21E684C1" w14:textId="77777777" w:rsidR="00281B0B" w:rsidRPr="005629E2" w:rsidRDefault="00281B0B" w:rsidP="00016419">
            <w:pPr>
              <w:tabs>
                <w:tab w:val="left" w:pos="884"/>
                <w:tab w:val="left" w:pos="1196"/>
              </w:tabs>
              <w:jc w:val="both"/>
              <w:rPr>
                <w:b/>
                <w:bCs/>
                <w:sz w:val="22"/>
                <w:szCs w:val="22"/>
                <w:lang w:val="ro-MD"/>
              </w:rPr>
            </w:pPr>
            <w:r w:rsidRPr="005629E2">
              <w:rPr>
                <w:b/>
                <w:bCs/>
                <w:sz w:val="22"/>
                <w:szCs w:val="22"/>
                <w:lang w:val="ro-MD"/>
              </w:rPr>
              <w:t xml:space="preserve">     la pct. 71, 104, 110, 113, 116, 121, 125 </w:t>
            </w:r>
          </w:p>
          <w:p w14:paraId="557D6556" w14:textId="77777777" w:rsidR="00281B0B" w:rsidRPr="005629E2" w:rsidRDefault="00281B0B" w:rsidP="00016419">
            <w:pPr>
              <w:tabs>
                <w:tab w:val="left" w:pos="884"/>
                <w:tab w:val="left" w:pos="1196"/>
              </w:tabs>
              <w:jc w:val="both"/>
              <w:rPr>
                <w:sz w:val="22"/>
                <w:szCs w:val="22"/>
                <w:lang w:val="ro-MD"/>
              </w:rPr>
            </w:pPr>
            <w:r w:rsidRPr="005629E2">
              <w:rPr>
                <w:sz w:val="22"/>
                <w:szCs w:val="22"/>
                <w:lang w:val="ro-MD"/>
              </w:rPr>
              <w:t xml:space="preserve">    - sintagma „numărul de identificare (IDNP)” de substituit cu sintagma „numărul de identificare de stat al persoanei fizice (IDNP)”, potrivit prevederilor Hotărârii Guvernului nr. 333/2002; </w:t>
            </w:r>
          </w:p>
          <w:p w14:paraId="755A826C" w14:textId="63F7D41E" w:rsidR="00281B0B" w:rsidRPr="005629E2" w:rsidRDefault="00281B0B" w:rsidP="00016419">
            <w:pPr>
              <w:tabs>
                <w:tab w:val="left" w:pos="884"/>
                <w:tab w:val="left" w:pos="1196"/>
              </w:tabs>
              <w:jc w:val="both"/>
              <w:rPr>
                <w:sz w:val="22"/>
                <w:szCs w:val="22"/>
                <w:lang w:val="ro-MD"/>
              </w:rPr>
            </w:pPr>
            <w:r w:rsidRPr="005629E2">
              <w:rPr>
                <w:sz w:val="22"/>
                <w:szCs w:val="22"/>
                <w:lang w:val="ro-MD"/>
              </w:rPr>
              <w:t xml:space="preserve">    - sintagma „numărul de identificare (IDNO)” de substituit cu sintagma „numărul de identificare de stat al unită</w:t>
            </w:r>
            <w:r w:rsidR="005629E2" w:rsidRPr="005629E2">
              <w:rPr>
                <w:sz w:val="22"/>
                <w:szCs w:val="22"/>
                <w:lang w:val="ro-MD"/>
              </w:rPr>
              <w:t>ț</w:t>
            </w:r>
            <w:r w:rsidRPr="005629E2">
              <w:rPr>
                <w:sz w:val="22"/>
                <w:szCs w:val="22"/>
                <w:lang w:val="ro-MD"/>
              </w:rPr>
              <w:t xml:space="preserve">ii de drept (IDNO)”, potrivit prevederilor Hotărârii Guvernului nr.955/2022; </w:t>
            </w:r>
          </w:p>
          <w:p w14:paraId="633FC0DA" w14:textId="23F77116" w:rsidR="00281B0B" w:rsidRPr="005629E2" w:rsidRDefault="00281B0B" w:rsidP="00016419">
            <w:pPr>
              <w:tabs>
                <w:tab w:val="left" w:pos="884"/>
                <w:tab w:val="left" w:pos="1196"/>
              </w:tabs>
              <w:jc w:val="both"/>
              <w:rPr>
                <w:sz w:val="22"/>
                <w:szCs w:val="22"/>
                <w:lang w:val="ro-MD"/>
              </w:rPr>
            </w:pPr>
            <w:r w:rsidRPr="005629E2">
              <w:rPr>
                <w:sz w:val="22"/>
                <w:szCs w:val="22"/>
                <w:lang w:val="ro-MD"/>
              </w:rPr>
              <w:t xml:space="preserve">     - sintagma „cod IDNP„ de substituit cu acronimul „IDNP”, </w:t>
            </w:r>
            <w:r w:rsidR="005629E2" w:rsidRPr="005629E2">
              <w:rPr>
                <w:sz w:val="22"/>
                <w:szCs w:val="22"/>
                <w:lang w:val="ro-MD"/>
              </w:rPr>
              <w:t>ș</w:t>
            </w:r>
            <w:r w:rsidRPr="005629E2">
              <w:rPr>
                <w:sz w:val="22"/>
                <w:szCs w:val="22"/>
                <w:lang w:val="ro-MD"/>
              </w:rPr>
              <w:t xml:space="preserve">i în continuare de utilizat acronimul „IDNP”; </w:t>
            </w:r>
          </w:p>
          <w:p w14:paraId="04ED3936" w14:textId="0C9C70D4" w:rsidR="00B53C0C" w:rsidRPr="005629E2" w:rsidRDefault="00281B0B" w:rsidP="00016419">
            <w:pPr>
              <w:tabs>
                <w:tab w:val="left" w:pos="884"/>
                <w:tab w:val="left" w:pos="1196"/>
              </w:tabs>
              <w:jc w:val="both"/>
              <w:rPr>
                <w:sz w:val="22"/>
                <w:szCs w:val="22"/>
                <w:lang w:val="ro-MD"/>
              </w:rPr>
            </w:pPr>
            <w:r w:rsidRPr="005629E2">
              <w:rPr>
                <w:sz w:val="22"/>
                <w:szCs w:val="22"/>
                <w:lang w:val="ro-MD"/>
              </w:rPr>
              <w:t xml:space="preserve">     - sintagma „cod IDNO” de substituit cu acronimul „IDNO”, </w:t>
            </w:r>
            <w:r w:rsidR="005629E2" w:rsidRPr="005629E2">
              <w:rPr>
                <w:sz w:val="22"/>
                <w:szCs w:val="22"/>
                <w:lang w:val="ro-MD"/>
              </w:rPr>
              <w:t>ș</w:t>
            </w:r>
            <w:r w:rsidRPr="005629E2">
              <w:rPr>
                <w:sz w:val="22"/>
                <w:szCs w:val="22"/>
                <w:lang w:val="ro-MD"/>
              </w:rPr>
              <w:t>i în continuare de utilizat acronimul „IDNO”</w:t>
            </w:r>
          </w:p>
        </w:tc>
        <w:tc>
          <w:tcPr>
            <w:tcW w:w="4581" w:type="dxa"/>
            <w:tcMar>
              <w:top w:w="85" w:type="dxa"/>
              <w:bottom w:w="85" w:type="dxa"/>
            </w:tcMar>
          </w:tcPr>
          <w:p w14:paraId="1BB876CE" w14:textId="57D73BF4" w:rsidR="00B53C0C" w:rsidRPr="00065E5A" w:rsidRDefault="00080478" w:rsidP="00B53C0C">
            <w:pPr>
              <w:tabs>
                <w:tab w:val="left" w:pos="884"/>
                <w:tab w:val="left" w:pos="1196"/>
              </w:tabs>
              <w:jc w:val="both"/>
              <w:rPr>
                <w:sz w:val="22"/>
                <w:szCs w:val="22"/>
                <w:lang w:val="ro-MD"/>
              </w:rPr>
            </w:pPr>
            <w:r w:rsidRPr="00065E5A">
              <w:rPr>
                <w:sz w:val="22"/>
                <w:szCs w:val="22"/>
                <w:lang w:val="ro-MD"/>
              </w:rPr>
              <w:t>Se acceptă</w:t>
            </w:r>
            <w:r>
              <w:rPr>
                <w:sz w:val="22"/>
                <w:szCs w:val="22"/>
                <w:lang w:val="ro-MD"/>
              </w:rPr>
              <w:t>.</w:t>
            </w:r>
          </w:p>
        </w:tc>
      </w:tr>
      <w:tr w:rsidR="00647996" w:rsidRPr="00065E5A" w14:paraId="414C0E18" w14:textId="77777777" w:rsidTr="006D7CE4">
        <w:trPr>
          <w:trHeight w:val="350"/>
        </w:trPr>
        <w:tc>
          <w:tcPr>
            <w:tcW w:w="3145" w:type="dxa"/>
            <w:tcMar>
              <w:top w:w="85" w:type="dxa"/>
              <w:bottom w:w="85" w:type="dxa"/>
            </w:tcMar>
          </w:tcPr>
          <w:p w14:paraId="51D804D5" w14:textId="07CC7045" w:rsidR="00647996" w:rsidRPr="005629E2" w:rsidRDefault="00647996" w:rsidP="00647996">
            <w:pPr>
              <w:tabs>
                <w:tab w:val="left" w:pos="884"/>
                <w:tab w:val="left" w:pos="1196"/>
              </w:tabs>
              <w:rPr>
                <w:sz w:val="22"/>
                <w:szCs w:val="22"/>
                <w:lang w:val="ro-MD"/>
              </w:rPr>
            </w:pPr>
            <w:r w:rsidRPr="005629E2">
              <w:rPr>
                <w:b/>
                <w:sz w:val="22"/>
                <w:szCs w:val="22"/>
                <w:lang w:val="ro-MD"/>
              </w:rPr>
              <w:t xml:space="preserve">Serviciul </w:t>
            </w:r>
            <w:proofErr w:type="spellStart"/>
            <w:r w:rsidRPr="005629E2">
              <w:rPr>
                <w:b/>
                <w:sz w:val="22"/>
                <w:szCs w:val="22"/>
                <w:lang w:val="ro-MD"/>
              </w:rPr>
              <w:t>Tehnolgia</w:t>
            </w:r>
            <w:proofErr w:type="spellEnd"/>
            <w:r w:rsidRPr="005629E2">
              <w:rPr>
                <w:b/>
                <w:sz w:val="22"/>
                <w:szCs w:val="22"/>
                <w:lang w:val="ro-MD"/>
              </w:rPr>
              <w:t xml:space="preserve"> Informației și Securitate Cibernetică</w:t>
            </w:r>
          </w:p>
          <w:p w14:paraId="27CCD19F" w14:textId="669C0A2F" w:rsidR="00647996" w:rsidRPr="005629E2" w:rsidRDefault="00647996" w:rsidP="00647996">
            <w:pPr>
              <w:tabs>
                <w:tab w:val="left" w:pos="884"/>
                <w:tab w:val="left" w:pos="1196"/>
              </w:tabs>
              <w:rPr>
                <w:sz w:val="22"/>
                <w:szCs w:val="22"/>
                <w:lang w:val="ro-MD"/>
              </w:rPr>
            </w:pPr>
            <w:r w:rsidRPr="005629E2">
              <w:rPr>
                <w:sz w:val="22"/>
                <w:szCs w:val="22"/>
                <w:lang w:val="ro-MD"/>
              </w:rPr>
              <w:t>nr.1.4/1574/24 din 31.10.2024</w:t>
            </w:r>
          </w:p>
        </w:tc>
        <w:tc>
          <w:tcPr>
            <w:tcW w:w="6602" w:type="dxa"/>
            <w:tcMar>
              <w:top w:w="85" w:type="dxa"/>
              <w:bottom w:w="85" w:type="dxa"/>
            </w:tcMar>
          </w:tcPr>
          <w:p w14:paraId="0EC2E5D6" w14:textId="7DD1056A" w:rsidR="00647996" w:rsidRPr="005629E2" w:rsidRDefault="00647996" w:rsidP="00647996">
            <w:pPr>
              <w:tabs>
                <w:tab w:val="left" w:pos="884"/>
                <w:tab w:val="left" w:pos="1196"/>
              </w:tabs>
              <w:jc w:val="both"/>
              <w:rPr>
                <w:i/>
                <w:iCs/>
                <w:sz w:val="22"/>
                <w:szCs w:val="22"/>
                <w:lang w:val="ro-MD"/>
              </w:rPr>
            </w:pPr>
            <w:r w:rsidRPr="005629E2">
              <w:rPr>
                <w:sz w:val="22"/>
                <w:szCs w:val="22"/>
                <w:lang w:val="ro-MD"/>
              </w:rPr>
              <w:t xml:space="preserve">   Prin prezenta, în ordinea examinării proiectului de hotărâre </w:t>
            </w:r>
            <w:r w:rsidRPr="005629E2">
              <w:rPr>
                <w:i/>
                <w:iCs/>
                <w:sz w:val="22"/>
                <w:szCs w:val="22"/>
                <w:lang w:val="ro-MD"/>
              </w:rPr>
              <w:t>cu privire la aprobarea Conceptului Sistemului informațional național în domeniul eficienței energetice „SINEE”</w:t>
            </w:r>
            <w:r w:rsidRPr="005629E2">
              <w:rPr>
                <w:sz w:val="22"/>
                <w:szCs w:val="22"/>
                <w:lang w:val="ro-MD"/>
              </w:rPr>
              <w:t xml:space="preserve"> </w:t>
            </w:r>
            <w:r w:rsidRPr="005629E2">
              <w:rPr>
                <w:b/>
                <w:bCs/>
                <w:sz w:val="22"/>
                <w:szCs w:val="22"/>
                <w:lang w:val="ro-MD"/>
              </w:rPr>
              <w:t>(număr unic 924/</w:t>
            </w:r>
            <w:proofErr w:type="spellStart"/>
            <w:r w:rsidRPr="005629E2">
              <w:rPr>
                <w:b/>
                <w:bCs/>
                <w:sz w:val="22"/>
                <w:szCs w:val="22"/>
                <w:lang w:val="ro-MD"/>
              </w:rPr>
              <w:t>MEn</w:t>
            </w:r>
            <w:proofErr w:type="spellEnd"/>
            <w:r w:rsidRPr="005629E2">
              <w:rPr>
                <w:b/>
                <w:bCs/>
                <w:sz w:val="22"/>
                <w:szCs w:val="22"/>
                <w:lang w:val="ro-MD"/>
              </w:rPr>
              <w:t>/2024),</w:t>
            </w:r>
            <w:r w:rsidRPr="005629E2">
              <w:rPr>
                <w:sz w:val="22"/>
                <w:szCs w:val="22"/>
                <w:lang w:val="ro-MD"/>
              </w:rPr>
              <w:t xml:space="preserve"> în limita competențelor funcționale, I.P. „Serviciul Tehnologia Informației și Securitate Cibernetică” comunică următoarele obiecții.</w:t>
            </w:r>
          </w:p>
          <w:p w14:paraId="016BE09C" w14:textId="4F16F6F5" w:rsidR="00647996" w:rsidRPr="00654F13" w:rsidRDefault="00647996" w:rsidP="00647996">
            <w:pPr>
              <w:tabs>
                <w:tab w:val="left" w:pos="884"/>
                <w:tab w:val="left" w:pos="1196"/>
              </w:tabs>
              <w:jc w:val="both"/>
              <w:rPr>
                <w:i/>
                <w:iCs/>
                <w:sz w:val="22"/>
                <w:szCs w:val="22"/>
                <w:lang w:val="ro-MD"/>
              </w:rPr>
            </w:pPr>
            <w:r w:rsidRPr="00654F13">
              <w:rPr>
                <w:sz w:val="22"/>
                <w:szCs w:val="22"/>
                <w:lang w:val="ro-MD"/>
              </w:rPr>
              <w:lastRenderedPageBreak/>
              <w:t xml:space="preserve">    </w:t>
            </w:r>
            <w:r w:rsidR="002C003F" w:rsidRPr="00654F13">
              <w:rPr>
                <w:sz w:val="22"/>
                <w:szCs w:val="22"/>
                <w:lang w:val="ro-MD"/>
              </w:rPr>
              <w:t xml:space="preserve">1. </w:t>
            </w:r>
            <w:r w:rsidRPr="00654F13">
              <w:rPr>
                <w:sz w:val="22"/>
                <w:szCs w:val="22"/>
                <w:lang w:val="ro-MD"/>
              </w:rPr>
              <w:t xml:space="preserve">Ținând cont de prevederile art. 131 alin. (4) din Legea nr. 139/2018 cu </w:t>
            </w:r>
            <w:proofErr w:type="spellStart"/>
            <w:r w:rsidRPr="00654F13">
              <w:rPr>
                <w:sz w:val="22"/>
                <w:szCs w:val="22"/>
                <w:lang w:val="ro-MD"/>
              </w:rPr>
              <w:t>privier</w:t>
            </w:r>
            <w:proofErr w:type="spellEnd"/>
            <w:r w:rsidRPr="00654F13">
              <w:rPr>
                <w:sz w:val="22"/>
                <w:szCs w:val="22"/>
                <w:lang w:val="ro-MD"/>
              </w:rPr>
              <w:t xml:space="preserve"> la eficiența energetică, cuprinsul pct. 4 din proiectul de hotărâre se va expune în redacție nouă, după cum urmează: </w:t>
            </w:r>
            <w:r w:rsidRPr="00654F13">
              <w:rPr>
                <w:i/>
                <w:iCs/>
                <w:sz w:val="22"/>
                <w:szCs w:val="22"/>
                <w:lang w:val="ro-MD"/>
              </w:rPr>
              <w:t>„Ministerul Energiei, cu suportul Instituției Publice Centrul Național pentru Energie Durabilă, în termen de 12 luni de la data intrării în vigoare a prezentei hotărâri, va elabora și va prezenta Guvernului pentru aprobare Regulamentul resursei informaționale ținute pe Sistemului informațional național în domeniul eficienței energetice „SINEE””.</w:t>
            </w:r>
          </w:p>
          <w:p w14:paraId="35B41668" w14:textId="537ED52C"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     Cu referire la proiectul Conceptului Sistemului informațional național în domeniul eficienței energetice „SINEE”:</w:t>
            </w:r>
          </w:p>
          <w:p w14:paraId="58CC71C7" w14:textId="06945917"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    </w:t>
            </w:r>
            <w:r w:rsidR="002C003F">
              <w:rPr>
                <w:sz w:val="22"/>
                <w:szCs w:val="22"/>
                <w:lang w:val="ro-MD"/>
              </w:rPr>
              <w:t>2</w:t>
            </w:r>
            <w:r w:rsidRPr="005629E2">
              <w:rPr>
                <w:sz w:val="22"/>
                <w:szCs w:val="22"/>
                <w:lang w:val="ro-MD"/>
              </w:rPr>
              <w:t xml:space="preserve">. se va exclude </w:t>
            </w:r>
            <w:proofErr w:type="spellStart"/>
            <w:r w:rsidRPr="005629E2">
              <w:rPr>
                <w:sz w:val="22"/>
                <w:szCs w:val="22"/>
                <w:lang w:val="ro-MD"/>
              </w:rPr>
              <w:t>sbp</w:t>
            </w:r>
            <w:proofErr w:type="spellEnd"/>
            <w:r w:rsidRPr="005629E2">
              <w:rPr>
                <w:sz w:val="22"/>
                <w:szCs w:val="22"/>
                <w:lang w:val="ro-MD"/>
              </w:rPr>
              <w:t xml:space="preserve">. 3) al pct. 13 și </w:t>
            </w:r>
            <w:proofErr w:type="spellStart"/>
            <w:r w:rsidRPr="005629E2">
              <w:rPr>
                <w:sz w:val="22"/>
                <w:szCs w:val="22"/>
                <w:lang w:val="ro-MD"/>
              </w:rPr>
              <w:t>sbp</w:t>
            </w:r>
            <w:proofErr w:type="spellEnd"/>
            <w:r w:rsidRPr="005629E2">
              <w:rPr>
                <w:sz w:val="22"/>
                <w:szCs w:val="22"/>
                <w:lang w:val="ro-MD"/>
              </w:rPr>
              <w:t>. 9) al pct. 14, întrucât Hotărârea</w:t>
            </w:r>
          </w:p>
          <w:p w14:paraId="5C9CA0C9" w14:textId="1ECA0066"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Guvernului nr. 1123/2010 privind aprobarea Cerințelor față de asigurarea securității datelor cu caracter personal la prelucrarea acestora în cadrul sistemelor informaționale de date cu caracter personal a fost abrogată prin Hotărârea Guvernului nr. 678/2024 cu privire la modificarea și abrogarea unor hotărâri ale Guvernului (facilitarea activității mediului de afaceri VI); </w:t>
            </w:r>
          </w:p>
          <w:p w14:paraId="410A2557" w14:textId="6D4C8853"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     </w:t>
            </w:r>
            <w:r w:rsidR="002C003F">
              <w:rPr>
                <w:sz w:val="22"/>
                <w:szCs w:val="22"/>
                <w:lang w:val="ro-MD"/>
              </w:rPr>
              <w:t>3</w:t>
            </w:r>
            <w:r w:rsidRPr="005629E2">
              <w:rPr>
                <w:sz w:val="22"/>
                <w:szCs w:val="22"/>
                <w:lang w:val="ro-MD"/>
              </w:rPr>
              <w:t xml:space="preserve">. se va exclude </w:t>
            </w:r>
            <w:proofErr w:type="spellStart"/>
            <w:r w:rsidRPr="005629E2">
              <w:rPr>
                <w:sz w:val="22"/>
                <w:szCs w:val="22"/>
                <w:lang w:val="ro-MD"/>
              </w:rPr>
              <w:t>sbp</w:t>
            </w:r>
            <w:proofErr w:type="spellEnd"/>
            <w:r w:rsidRPr="005629E2">
              <w:rPr>
                <w:sz w:val="22"/>
                <w:szCs w:val="22"/>
                <w:lang w:val="ro-MD"/>
              </w:rPr>
              <w:t>. 7) al pct. 14 întrucât Hotărârea Guvernului nr. 840/2004 cu privire la crearea Sistemului de telecomunicații al autorităților administrației publice nu reglementează lansarea și exploatarea sistemelor informaționale, neavând tangențe cu obiectul de reglementare al proiectului;</w:t>
            </w:r>
          </w:p>
          <w:p w14:paraId="43E5505F" w14:textId="00075462"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      </w:t>
            </w:r>
            <w:r w:rsidR="002C003F">
              <w:rPr>
                <w:sz w:val="22"/>
                <w:szCs w:val="22"/>
                <w:lang w:val="ro-MD"/>
              </w:rPr>
              <w:t>4</w:t>
            </w:r>
            <w:r w:rsidRPr="005629E2">
              <w:rPr>
                <w:sz w:val="22"/>
                <w:szCs w:val="22"/>
                <w:lang w:val="ro-MD"/>
              </w:rPr>
              <w:t>. din cuprinsul pct. 55 se va exclude fraza „Resursele financiare pentru administrarea și dezvoltarea SINEE sunt asigurate din bugetul de stat și din alte surse neinterzise de legislație.”;</w:t>
            </w:r>
          </w:p>
          <w:p w14:paraId="0347830D" w14:textId="1FB6193A"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       </w:t>
            </w:r>
            <w:r w:rsidR="002C003F">
              <w:rPr>
                <w:sz w:val="22"/>
                <w:szCs w:val="22"/>
                <w:lang w:val="ro-MD"/>
              </w:rPr>
              <w:t>5</w:t>
            </w:r>
            <w:r w:rsidRPr="005629E2">
              <w:rPr>
                <w:sz w:val="22"/>
                <w:szCs w:val="22"/>
                <w:lang w:val="ro-MD"/>
              </w:rPr>
              <w:t xml:space="preserve">. la pct. 132 </w:t>
            </w:r>
            <w:proofErr w:type="spellStart"/>
            <w:r w:rsidRPr="005629E2">
              <w:rPr>
                <w:sz w:val="22"/>
                <w:szCs w:val="22"/>
                <w:lang w:val="ro-MD"/>
              </w:rPr>
              <w:t>sbp</w:t>
            </w:r>
            <w:proofErr w:type="spellEnd"/>
            <w:r w:rsidRPr="005629E2">
              <w:rPr>
                <w:sz w:val="22"/>
                <w:szCs w:val="22"/>
                <w:lang w:val="ro-MD"/>
              </w:rPr>
              <w:t xml:space="preserve">. 1) lit. a), se va exclude sintagma „sau mobile”, întrucât cadrul normativ în materia serviciilor de încredere nu reglementează noțiunea de „semnătură mobilă”, aceasta constituind de fapt o semnătură electronică calificată. </w:t>
            </w:r>
          </w:p>
          <w:p w14:paraId="1052C10F" w14:textId="1CAF1BB7"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       </w:t>
            </w:r>
            <w:r w:rsidR="002C003F">
              <w:rPr>
                <w:sz w:val="22"/>
                <w:szCs w:val="22"/>
                <w:lang w:val="ro-MD"/>
              </w:rPr>
              <w:t>6</w:t>
            </w:r>
            <w:r w:rsidRPr="005629E2">
              <w:rPr>
                <w:sz w:val="22"/>
                <w:szCs w:val="22"/>
                <w:lang w:val="ro-MD"/>
              </w:rPr>
              <w:t>. pct. 133, se va completa la început cu următoarea propoziție: „SINEE va utiliza platforma de găzduire bazată pe tehnologii de tip container.”;</w:t>
            </w:r>
          </w:p>
          <w:p w14:paraId="7F4D558D" w14:textId="5FAD1475"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      </w:t>
            </w:r>
            <w:r w:rsidR="002C003F">
              <w:rPr>
                <w:sz w:val="22"/>
                <w:szCs w:val="22"/>
                <w:lang w:val="ro-MD"/>
              </w:rPr>
              <w:t>7</w:t>
            </w:r>
            <w:r w:rsidRPr="005629E2">
              <w:rPr>
                <w:sz w:val="22"/>
                <w:szCs w:val="22"/>
                <w:lang w:val="ro-MD"/>
              </w:rPr>
              <w:t xml:space="preserve">. de la pct. 138 se va exclude </w:t>
            </w:r>
            <w:proofErr w:type="spellStart"/>
            <w:r w:rsidRPr="005629E2">
              <w:rPr>
                <w:sz w:val="22"/>
                <w:szCs w:val="22"/>
                <w:lang w:val="ro-MD"/>
              </w:rPr>
              <w:t>sbp</w:t>
            </w:r>
            <w:proofErr w:type="spellEnd"/>
            <w:r w:rsidRPr="005629E2">
              <w:rPr>
                <w:sz w:val="22"/>
                <w:szCs w:val="22"/>
                <w:lang w:val="ro-MD"/>
              </w:rPr>
              <w:t xml:space="preserve">. 2), întrucât platforma tehnologică guvernamentală comună (MCloud), a cărei rol și scop în infrastructura de </w:t>
            </w:r>
            <w:r w:rsidRPr="005629E2">
              <w:rPr>
                <w:sz w:val="22"/>
                <w:szCs w:val="22"/>
                <w:lang w:val="ro-MD"/>
              </w:rPr>
              <w:lastRenderedPageBreak/>
              <w:t xml:space="preserve">tehnologie a informației este determinat prin Hotărârea Guvernului nr. 128/2014 privind platforma tehnologică guvernamentală comună (MCloud), nu poate constitui un nod al SINEE. </w:t>
            </w:r>
          </w:p>
          <w:p w14:paraId="77929654" w14:textId="4D3B0E67" w:rsidR="00647996" w:rsidRPr="005629E2" w:rsidRDefault="00647996" w:rsidP="00647996">
            <w:pPr>
              <w:tabs>
                <w:tab w:val="left" w:pos="884"/>
                <w:tab w:val="left" w:pos="1196"/>
              </w:tabs>
              <w:jc w:val="both"/>
              <w:rPr>
                <w:sz w:val="22"/>
                <w:szCs w:val="22"/>
                <w:lang w:val="ro-MD"/>
              </w:rPr>
            </w:pPr>
            <w:r w:rsidRPr="002A74E2">
              <w:rPr>
                <w:sz w:val="22"/>
                <w:szCs w:val="22"/>
                <w:lang w:val="ro-MD"/>
              </w:rPr>
              <w:t xml:space="preserve">      </w:t>
            </w:r>
            <w:r w:rsidR="002C003F" w:rsidRPr="002A74E2">
              <w:rPr>
                <w:sz w:val="22"/>
                <w:szCs w:val="22"/>
                <w:lang w:val="ro-MD"/>
              </w:rPr>
              <w:t>8</w:t>
            </w:r>
            <w:r w:rsidRPr="002A74E2">
              <w:rPr>
                <w:sz w:val="22"/>
                <w:szCs w:val="22"/>
                <w:lang w:val="ro-MD"/>
              </w:rPr>
              <w:t>. Suplimentar, se atestă că în tot cuprinsul proiectului, autorul enumeră și stabilește subsisteme informaționale ale SINEE care nu corespund prevederilor art. 13</w:t>
            </w:r>
            <w:r w:rsidRPr="002A74E2">
              <w:rPr>
                <w:sz w:val="22"/>
                <w:szCs w:val="22"/>
                <w:vertAlign w:val="superscript"/>
                <w:lang w:val="ro-MD"/>
              </w:rPr>
              <w:t>1</w:t>
            </w:r>
            <w:r w:rsidRPr="002A74E2">
              <w:rPr>
                <w:sz w:val="22"/>
                <w:szCs w:val="22"/>
                <w:lang w:val="ro-MD"/>
              </w:rPr>
              <w:t xml:space="preserve"> alin. (1) din Legea nr. 139/2018 cu privire la eficienta energetică. Astfel, se remarcă necesitatea remedierii aspectului evidențiat și concordării prevederilor proiectului, respectiv ale Notei de fundamentare, cu cele ale Legii nr. 139/2018.</w:t>
            </w:r>
          </w:p>
        </w:tc>
        <w:tc>
          <w:tcPr>
            <w:tcW w:w="4581" w:type="dxa"/>
            <w:tcMar>
              <w:top w:w="85" w:type="dxa"/>
              <w:bottom w:w="85" w:type="dxa"/>
            </w:tcMar>
          </w:tcPr>
          <w:p w14:paraId="50431019" w14:textId="29DCF1AA" w:rsidR="00647996" w:rsidRDefault="00647996" w:rsidP="00647996">
            <w:pPr>
              <w:tabs>
                <w:tab w:val="left" w:pos="884"/>
                <w:tab w:val="left" w:pos="1196"/>
              </w:tabs>
              <w:jc w:val="both"/>
              <w:rPr>
                <w:iCs/>
                <w:sz w:val="22"/>
                <w:szCs w:val="22"/>
                <w:lang w:val="ro-MD"/>
              </w:rPr>
            </w:pPr>
            <w:r>
              <w:rPr>
                <w:iCs/>
                <w:sz w:val="22"/>
                <w:szCs w:val="22"/>
                <w:lang w:val="ro-MD"/>
              </w:rPr>
              <w:lastRenderedPageBreak/>
              <w:t xml:space="preserve">1. </w:t>
            </w:r>
            <w:r w:rsidR="002C003F">
              <w:rPr>
                <w:iCs/>
                <w:sz w:val="22"/>
                <w:szCs w:val="22"/>
                <w:lang w:val="ro-MD"/>
              </w:rPr>
              <w:t>Nu s</w:t>
            </w:r>
            <w:r>
              <w:rPr>
                <w:iCs/>
                <w:sz w:val="22"/>
                <w:szCs w:val="22"/>
                <w:lang w:val="ro-MD"/>
              </w:rPr>
              <w:t>e acceptă.</w:t>
            </w:r>
          </w:p>
          <w:p w14:paraId="705FE32E" w14:textId="618936BA" w:rsidR="00EC5E0E" w:rsidRDefault="00EC5E0E" w:rsidP="00647996">
            <w:pPr>
              <w:tabs>
                <w:tab w:val="left" w:pos="884"/>
                <w:tab w:val="left" w:pos="1196"/>
              </w:tabs>
              <w:jc w:val="both"/>
              <w:rPr>
                <w:iCs/>
                <w:sz w:val="22"/>
                <w:szCs w:val="22"/>
                <w:lang w:val="ro-MD"/>
              </w:rPr>
            </w:pPr>
            <w:r>
              <w:rPr>
                <w:iCs/>
                <w:sz w:val="22"/>
                <w:szCs w:val="22"/>
                <w:lang w:val="ro-MD"/>
              </w:rPr>
              <w:t xml:space="preserve">SINEE reprezintă un sistem informațional integrat care este constituit din mai multe </w:t>
            </w:r>
            <w:r w:rsidR="00777708">
              <w:rPr>
                <w:iCs/>
                <w:sz w:val="22"/>
                <w:szCs w:val="22"/>
                <w:lang w:val="ro-MD"/>
              </w:rPr>
              <w:t>componente</w:t>
            </w:r>
            <w:r w:rsidR="00EE2D6F">
              <w:rPr>
                <w:iCs/>
                <w:sz w:val="22"/>
                <w:szCs w:val="22"/>
                <w:lang w:val="ro-MD"/>
              </w:rPr>
              <w:t xml:space="preserve"> funcționale,</w:t>
            </w:r>
            <w:r>
              <w:rPr>
                <w:iCs/>
                <w:sz w:val="22"/>
                <w:szCs w:val="22"/>
                <w:lang w:val="ro-MD"/>
              </w:rPr>
              <w:t xml:space="preserve"> fiecare </w:t>
            </w:r>
            <w:r w:rsidR="00777708">
              <w:rPr>
                <w:iCs/>
                <w:sz w:val="22"/>
                <w:szCs w:val="22"/>
                <w:lang w:val="ro-MD"/>
              </w:rPr>
              <w:t>reprezentând</w:t>
            </w:r>
            <w:r>
              <w:rPr>
                <w:iCs/>
                <w:sz w:val="22"/>
                <w:szCs w:val="22"/>
                <w:lang w:val="ro-MD"/>
              </w:rPr>
              <w:t xml:space="preserve"> un subsistem informațional separat</w:t>
            </w:r>
            <w:r w:rsidR="00777708">
              <w:rPr>
                <w:iCs/>
                <w:sz w:val="22"/>
                <w:szCs w:val="22"/>
                <w:lang w:val="ro-MD"/>
              </w:rPr>
              <w:t xml:space="preserve"> care are sarcini specifice.</w:t>
            </w:r>
          </w:p>
          <w:p w14:paraId="6ED0C83C" w14:textId="77777777" w:rsidR="003F01B5" w:rsidRDefault="00A224FB" w:rsidP="00647996">
            <w:pPr>
              <w:tabs>
                <w:tab w:val="left" w:pos="884"/>
                <w:tab w:val="left" w:pos="1196"/>
              </w:tabs>
              <w:jc w:val="both"/>
              <w:rPr>
                <w:iCs/>
                <w:sz w:val="22"/>
                <w:szCs w:val="22"/>
                <w:lang w:val="ro-MD"/>
              </w:rPr>
            </w:pPr>
            <w:r>
              <w:rPr>
                <w:iCs/>
                <w:sz w:val="22"/>
                <w:szCs w:val="22"/>
                <w:lang w:val="ro-MD"/>
              </w:rPr>
              <w:lastRenderedPageBreak/>
              <w:t xml:space="preserve">Așa cum este indicat </w:t>
            </w:r>
            <w:r w:rsidR="00E06510">
              <w:rPr>
                <w:iCs/>
                <w:sz w:val="22"/>
                <w:szCs w:val="22"/>
                <w:lang w:val="ro-MD"/>
              </w:rPr>
              <w:t>în Conceptul SINEE la</w:t>
            </w:r>
            <w:r>
              <w:rPr>
                <w:iCs/>
                <w:sz w:val="22"/>
                <w:szCs w:val="22"/>
                <w:lang w:val="ro-MD"/>
              </w:rPr>
              <w:t xml:space="preserve"> </w:t>
            </w:r>
            <w:r w:rsidRPr="00A224FB">
              <w:rPr>
                <w:iCs/>
                <w:sz w:val="22"/>
                <w:szCs w:val="22"/>
                <w:lang w:val="ro-MD"/>
              </w:rPr>
              <w:t xml:space="preserve">Capitolul IX. </w:t>
            </w:r>
            <w:r>
              <w:rPr>
                <w:iCs/>
                <w:sz w:val="22"/>
                <w:szCs w:val="22"/>
                <w:lang w:val="ro-MD"/>
              </w:rPr>
              <w:t>„</w:t>
            </w:r>
            <w:r w:rsidRPr="00A224FB">
              <w:rPr>
                <w:iCs/>
                <w:sz w:val="22"/>
                <w:szCs w:val="22"/>
                <w:lang w:val="ro-MD"/>
              </w:rPr>
              <w:t>Etapele de implementare a SINEE</w:t>
            </w:r>
            <w:r>
              <w:rPr>
                <w:iCs/>
                <w:sz w:val="22"/>
                <w:szCs w:val="22"/>
                <w:lang w:val="ro-MD"/>
              </w:rPr>
              <w:t xml:space="preserve">”, </w:t>
            </w:r>
            <w:r w:rsidR="00FF2F32" w:rsidRPr="00FF2F32">
              <w:rPr>
                <w:iCs/>
                <w:sz w:val="22"/>
                <w:szCs w:val="22"/>
                <w:lang w:val="ro-MD"/>
              </w:rPr>
              <w:t>SINEE urmează a fi proiectat, dezvoltat și implementat în 5 etape distincte</w:t>
            </w:r>
            <w:r w:rsidR="00FF2F32">
              <w:rPr>
                <w:iCs/>
                <w:sz w:val="22"/>
                <w:szCs w:val="22"/>
                <w:lang w:val="ro-MD"/>
              </w:rPr>
              <w:t>.</w:t>
            </w:r>
          </w:p>
          <w:p w14:paraId="2E865DBC" w14:textId="34E5CC06" w:rsidR="00A224FB" w:rsidRDefault="00B70D90" w:rsidP="00647996">
            <w:pPr>
              <w:tabs>
                <w:tab w:val="left" w:pos="884"/>
                <w:tab w:val="left" w:pos="1196"/>
              </w:tabs>
              <w:jc w:val="both"/>
              <w:rPr>
                <w:iCs/>
                <w:sz w:val="22"/>
                <w:szCs w:val="22"/>
                <w:lang w:val="ro-MD"/>
              </w:rPr>
            </w:pPr>
            <w:r>
              <w:rPr>
                <w:iCs/>
                <w:sz w:val="22"/>
                <w:szCs w:val="22"/>
                <w:lang w:val="ro-MD"/>
              </w:rPr>
              <w:t>În acest sens</w:t>
            </w:r>
            <w:r w:rsidR="003F01B5">
              <w:rPr>
                <w:iCs/>
                <w:sz w:val="22"/>
                <w:szCs w:val="22"/>
                <w:lang w:val="ro-MD"/>
              </w:rPr>
              <w:t>,</w:t>
            </w:r>
            <w:r>
              <w:rPr>
                <w:iCs/>
                <w:sz w:val="22"/>
                <w:szCs w:val="22"/>
                <w:lang w:val="ro-MD"/>
              </w:rPr>
              <w:t xml:space="preserve"> este rezonabil ca </w:t>
            </w:r>
            <w:r w:rsidR="00F95F1E" w:rsidRPr="00F95F1E">
              <w:rPr>
                <w:iCs/>
                <w:sz w:val="22"/>
                <w:szCs w:val="22"/>
                <w:lang w:val="ro-MD"/>
              </w:rPr>
              <w:t>Ministerul Energiei, cu suportul Instituției Publice Centrul Național pentru Energie Durabilă</w:t>
            </w:r>
            <w:r w:rsidR="00F95F1E">
              <w:rPr>
                <w:iCs/>
                <w:sz w:val="22"/>
                <w:szCs w:val="22"/>
                <w:lang w:val="ro-MD"/>
              </w:rPr>
              <w:t xml:space="preserve">, </w:t>
            </w:r>
            <w:r w:rsidR="000850D7">
              <w:rPr>
                <w:iCs/>
                <w:sz w:val="22"/>
                <w:szCs w:val="22"/>
                <w:lang w:val="ro-MD"/>
              </w:rPr>
              <w:t xml:space="preserve">să elaboreze </w:t>
            </w:r>
            <w:r w:rsidR="009A6726" w:rsidRPr="009A6726">
              <w:rPr>
                <w:iCs/>
                <w:sz w:val="22"/>
                <w:szCs w:val="22"/>
                <w:lang w:val="ro-MD"/>
              </w:rPr>
              <w:t>regulamente privind organizarea și funcționarea</w:t>
            </w:r>
            <w:r w:rsidR="009A6726">
              <w:rPr>
                <w:iCs/>
                <w:sz w:val="22"/>
                <w:szCs w:val="22"/>
                <w:lang w:val="ro-MD"/>
              </w:rPr>
              <w:t xml:space="preserve"> pentru fiecare subsistem separat.</w:t>
            </w:r>
          </w:p>
          <w:p w14:paraId="03BBFB92" w14:textId="77777777" w:rsidR="00647996" w:rsidRDefault="00647996" w:rsidP="00647996">
            <w:pPr>
              <w:tabs>
                <w:tab w:val="left" w:pos="884"/>
                <w:tab w:val="left" w:pos="1196"/>
              </w:tabs>
              <w:jc w:val="both"/>
              <w:rPr>
                <w:iCs/>
                <w:sz w:val="22"/>
                <w:szCs w:val="22"/>
                <w:lang w:val="ro-MD"/>
              </w:rPr>
            </w:pPr>
          </w:p>
          <w:p w14:paraId="216C882E" w14:textId="469111EA" w:rsidR="00647996" w:rsidRDefault="00647996" w:rsidP="00647996">
            <w:pPr>
              <w:tabs>
                <w:tab w:val="left" w:pos="884"/>
                <w:tab w:val="left" w:pos="1196"/>
              </w:tabs>
              <w:jc w:val="both"/>
              <w:rPr>
                <w:iCs/>
                <w:sz w:val="22"/>
                <w:szCs w:val="22"/>
                <w:lang w:val="ro-MD"/>
              </w:rPr>
            </w:pPr>
            <w:r>
              <w:rPr>
                <w:iCs/>
                <w:sz w:val="22"/>
                <w:szCs w:val="22"/>
                <w:lang w:val="ro-MD"/>
              </w:rPr>
              <w:t>2. Se acceptă.</w:t>
            </w:r>
          </w:p>
          <w:p w14:paraId="16611BAD" w14:textId="77777777" w:rsidR="00647996" w:rsidRDefault="00647996" w:rsidP="00647996">
            <w:pPr>
              <w:tabs>
                <w:tab w:val="left" w:pos="884"/>
                <w:tab w:val="left" w:pos="1196"/>
              </w:tabs>
              <w:jc w:val="both"/>
              <w:rPr>
                <w:iCs/>
                <w:sz w:val="22"/>
                <w:szCs w:val="22"/>
                <w:lang w:val="ro-MD"/>
              </w:rPr>
            </w:pPr>
          </w:p>
          <w:p w14:paraId="556FFBD6" w14:textId="4B541404" w:rsidR="00647996" w:rsidRDefault="00647996" w:rsidP="00647996">
            <w:pPr>
              <w:tabs>
                <w:tab w:val="left" w:pos="884"/>
                <w:tab w:val="left" w:pos="1196"/>
              </w:tabs>
              <w:jc w:val="both"/>
              <w:rPr>
                <w:iCs/>
                <w:sz w:val="22"/>
                <w:szCs w:val="22"/>
                <w:lang w:val="ro-MD"/>
              </w:rPr>
            </w:pPr>
            <w:r>
              <w:rPr>
                <w:iCs/>
                <w:sz w:val="22"/>
                <w:szCs w:val="22"/>
                <w:lang w:val="ro-MD"/>
              </w:rPr>
              <w:t>3. Se acceptă.</w:t>
            </w:r>
          </w:p>
          <w:p w14:paraId="1F6CEE07" w14:textId="77777777" w:rsidR="00647996" w:rsidRDefault="00647996" w:rsidP="00647996">
            <w:pPr>
              <w:tabs>
                <w:tab w:val="left" w:pos="884"/>
                <w:tab w:val="left" w:pos="1196"/>
              </w:tabs>
              <w:jc w:val="both"/>
              <w:rPr>
                <w:iCs/>
                <w:sz w:val="22"/>
                <w:szCs w:val="22"/>
                <w:lang w:val="ro-MD"/>
              </w:rPr>
            </w:pPr>
          </w:p>
          <w:p w14:paraId="282A3D0E" w14:textId="77777777" w:rsidR="00647996" w:rsidRDefault="00647996" w:rsidP="00647996">
            <w:pPr>
              <w:tabs>
                <w:tab w:val="left" w:pos="884"/>
                <w:tab w:val="left" w:pos="1196"/>
              </w:tabs>
              <w:jc w:val="both"/>
              <w:rPr>
                <w:iCs/>
                <w:sz w:val="22"/>
                <w:szCs w:val="22"/>
                <w:lang w:val="ro-MD"/>
              </w:rPr>
            </w:pPr>
            <w:r>
              <w:rPr>
                <w:iCs/>
                <w:sz w:val="22"/>
                <w:szCs w:val="22"/>
                <w:lang w:val="ro-MD"/>
              </w:rPr>
              <w:t>4. Se acceptă.</w:t>
            </w:r>
          </w:p>
          <w:p w14:paraId="18F104BD" w14:textId="77777777" w:rsidR="00647996" w:rsidRDefault="00647996" w:rsidP="00647996">
            <w:pPr>
              <w:tabs>
                <w:tab w:val="left" w:pos="884"/>
                <w:tab w:val="left" w:pos="1196"/>
              </w:tabs>
              <w:jc w:val="both"/>
              <w:rPr>
                <w:iCs/>
                <w:sz w:val="22"/>
                <w:szCs w:val="22"/>
                <w:lang w:val="ro-MD"/>
              </w:rPr>
            </w:pPr>
          </w:p>
          <w:p w14:paraId="01B4A2BA" w14:textId="159C6DE2" w:rsidR="00647996" w:rsidRDefault="00647996" w:rsidP="00647996">
            <w:pPr>
              <w:tabs>
                <w:tab w:val="left" w:pos="884"/>
                <w:tab w:val="left" w:pos="1196"/>
              </w:tabs>
              <w:jc w:val="both"/>
              <w:rPr>
                <w:iCs/>
                <w:sz w:val="22"/>
                <w:szCs w:val="22"/>
                <w:lang w:val="ro-MD"/>
              </w:rPr>
            </w:pPr>
            <w:r>
              <w:rPr>
                <w:iCs/>
                <w:sz w:val="22"/>
                <w:szCs w:val="22"/>
                <w:lang w:val="ro-MD"/>
              </w:rPr>
              <w:t>5. Se acceptă.</w:t>
            </w:r>
          </w:p>
          <w:p w14:paraId="2E06289C" w14:textId="77777777" w:rsidR="00647996" w:rsidRDefault="00647996" w:rsidP="00647996">
            <w:pPr>
              <w:tabs>
                <w:tab w:val="left" w:pos="884"/>
                <w:tab w:val="left" w:pos="1196"/>
              </w:tabs>
              <w:jc w:val="both"/>
              <w:rPr>
                <w:iCs/>
                <w:sz w:val="22"/>
                <w:szCs w:val="22"/>
                <w:lang w:val="ro-MD"/>
              </w:rPr>
            </w:pPr>
          </w:p>
          <w:p w14:paraId="03589F4E" w14:textId="77777777" w:rsidR="00647996" w:rsidRDefault="00647996" w:rsidP="00647996">
            <w:pPr>
              <w:tabs>
                <w:tab w:val="left" w:pos="884"/>
                <w:tab w:val="left" w:pos="1196"/>
              </w:tabs>
              <w:jc w:val="both"/>
              <w:rPr>
                <w:iCs/>
                <w:sz w:val="22"/>
                <w:szCs w:val="22"/>
                <w:lang w:val="ro-MD"/>
              </w:rPr>
            </w:pPr>
            <w:r>
              <w:rPr>
                <w:iCs/>
                <w:sz w:val="22"/>
                <w:szCs w:val="22"/>
                <w:lang w:val="ro-MD"/>
              </w:rPr>
              <w:t>6. Se acceptă.</w:t>
            </w:r>
          </w:p>
          <w:p w14:paraId="3E89E411" w14:textId="77777777" w:rsidR="002C003F" w:rsidRDefault="002C003F" w:rsidP="00647996">
            <w:pPr>
              <w:tabs>
                <w:tab w:val="left" w:pos="884"/>
                <w:tab w:val="left" w:pos="1196"/>
              </w:tabs>
              <w:jc w:val="both"/>
              <w:rPr>
                <w:iCs/>
                <w:sz w:val="22"/>
                <w:szCs w:val="22"/>
                <w:lang w:val="ro-MD"/>
              </w:rPr>
            </w:pPr>
          </w:p>
          <w:p w14:paraId="1520FB73" w14:textId="71C6C6CE" w:rsidR="002C003F" w:rsidRDefault="002C003F" w:rsidP="00647996">
            <w:pPr>
              <w:tabs>
                <w:tab w:val="left" w:pos="884"/>
                <w:tab w:val="left" w:pos="1196"/>
              </w:tabs>
              <w:jc w:val="both"/>
              <w:rPr>
                <w:iCs/>
                <w:sz w:val="22"/>
                <w:szCs w:val="22"/>
                <w:lang w:val="ro-MD"/>
              </w:rPr>
            </w:pPr>
            <w:r>
              <w:rPr>
                <w:iCs/>
                <w:sz w:val="22"/>
                <w:szCs w:val="22"/>
                <w:lang w:val="ro-MD"/>
              </w:rPr>
              <w:t>7. Se acceptă.</w:t>
            </w:r>
          </w:p>
          <w:p w14:paraId="1A6563A5" w14:textId="77777777" w:rsidR="002C003F" w:rsidRDefault="002C003F" w:rsidP="00647996">
            <w:pPr>
              <w:tabs>
                <w:tab w:val="left" w:pos="884"/>
                <w:tab w:val="left" w:pos="1196"/>
              </w:tabs>
              <w:jc w:val="both"/>
              <w:rPr>
                <w:iCs/>
                <w:sz w:val="22"/>
                <w:szCs w:val="22"/>
                <w:lang w:val="ro-MD"/>
              </w:rPr>
            </w:pPr>
          </w:p>
          <w:p w14:paraId="2D50EECD" w14:textId="77777777" w:rsidR="002C003F" w:rsidRDefault="002C003F" w:rsidP="00647996">
            <w:pPr>
              <w:tabs>
                <w:tab w:val="left" w:pos="884"/>
                <w:tab w:val="left" w:pos="1196"/>
              </w:tabs>
              <w:jc w:val="both"/>
              <w:rPr>
                <w:iCs/>
                <w:sz w:val="22"/>
                <w:szCs w:val="22"/>
                <w:lang w:val="ro-MD"/>
              </w:rPr>
            </w:pPr>
            <w:r>
              <w:rPr>
                <w:iCs/>
                <w:sz w:val="22"/>
                <w:szCs w:val="22"/>
                <w:lang w:val="ro-MD"/>
              </w:rPr>
              <w:t>8. Nu se acceptă.</w:t>
            </w:r>
          </w:p>
          <w:p w14:paraId="3E8BDE16" w14:textId="5D19F6EE" w:rsidR="00126981" w:rsidRDefault="00126981" w:rsidP="00A07A2A">
            <w:pPr>
              <w:tabs>
                <w:tab w:val="left" w:pos="884"/>
                <w:tab w:val="left" w:pos="1196"/>
              </w:tabs>
              <w:jc w:val="both"/>
              <w:rPr>
                <w:iCs/>
                <w:sz w:val="22"/>
                <w:szCs w:val="22"/>
                <w:lang w:val="ro-MD"/>
              </w:rPr>
            </w:pPr>
            <w:r>
              <w:rPr>
                <w:iCs/>
                <w:sz w:val="22"/>
                <w:szCs w:val="22"/>
                <w:lang w:val="ro-MD"/>
              </w:rPr>
              <w:t xml:space="preserve">Conceptualizarea </w:t>
            </w:r>
            <w:r w:rsidR="00A07A2A">
              <w:rPr>
                <w:iCs/>
                <w:sz w:val="22"/>
                <w:szCs w:val="22"/>
                <w:lang w:val="ro-MD"/>
              </w:rPr>
              <w:t xml:space="preserve">arhitecturală și funcțională a </w:t>
            </w:r>
            <w:r w:rsidRPr="00126981">
              <w:rPr>
                <w:iCs/>
                <w:sz w:val="22"/>
                <w:szCs w:val="22"/>
                <w:lang w:val="ro-MD"/>
              </w:rPr>
              <w:t>Sistemul</w:t>
            </w:r>
            <w:r w:rsidR="00A07A2A">
              <w:rPr>
                <w:iCs/>
                <w:sz w:val="22"/>
                <w:szCs w:val="22"/>
                <w:lang w:val="ro-MD"/>
              </w:rPr>
              <w:t>ui</w:t>
            </w:r>
            <w:r w:rsidRPr="00126981">
              <w:rPr>
                <w:iCs/>
                <w:sz w:val="22"/>
                <w:szCs w:val="22"/>
                <w:lang w:val="ro-MD"/>
              </w:rPr>
              <w:t xml:space="preserve"> informațional național în                 domeniul eficienței energetice</w:t>
            </w:r>
            <w:r w:rsidR="00A07A2A">
              <w:rPr>
                <w:iCs/>
                <w:sz w:val="22"/>
                <w:szCs w:val="22"/>
                <w:lang w:val="ro-MD"/>
              </w:rPr>
              <w:t xml:space="preserve"> este realizată în conformitate cu prevederile cadrului normativ</w:t>
            </w:r>
            <w:r w:rsidR="000A6C68">
              <w:rPr>
                <w:iCs/>
                <w:sz w:val="22"/>
                <w:szCs w:val="22"/>
                <w:lang w:val="ro-MD"/>
              </w:rPr>
              <w:t xml:space="preserve">. La baza </w:t>
            </w:r>
            <w:r w:rsidR="00476280">
              <w:rPr>
                <w:iCs/>
                <w:sz w:val="22"/>
                <w:szCs w:val="22"/>
                <w:lang w:val="ro-MD"/>
              </w:rPr>
              <w:t>formalizării datelor și funcțiilor pentru fiecare subsistem informațional component al SINEE stă</w:t>
            </w:r>
            <w:r w:rsidR="003F01B5">
              <w:rPr>
                <w:iCs/>
                <w:sz w:val="22"/>
                <w:szCs w:val="22"/>
                <w:lang w:val="ro-MD"/>
              </w:rPr>
              <w:t xml:space="preserve"> atât</w:t>
            </w:r>
            <w:r w:rsidR="00476280">
              <w:rPr>
                <w:iCs/>
                <w:sz w:val="22"/>
                <w:szCs w:val="22"/>
                <w:lang w:val="ro-MD"/>
              </w:rPr>
              <w:t xml:space="preserve"> </w:t>
            </w:r>
            <w:r w:rsidR="005635D6">
              <w:rPr>
                <w:iCs/>
                <w:sz w:val="22"/>
                <w:szCs w:val="22"/>
                <w:lang w:val="ro-MD"/>
              </w:rPr>
              <w:t xml:space="preserve">Legea </w:t>
            </w:r>
            <w:r w:rsidR="005635D6" w:rsidRPr="005635D6">
              <w:rPr>
                <w:iCs/>
                <w:sz w:val="22"/>
                <w:szCs w:val="22"/>
                <w:lang w:val="ro-MD"/>
              </w:rPr>
              <w:t>nr. 139/2018 cu privire la eficienta energetică</w:t>
            </w:r>
            <w:r w:rsidR="005635D6">
              <w:rPr>
                <w:iCs/>
                <w:sz w:val="22"/>
                <w:szCs w:val="22"/>
                <w:lang w:val="ro-MD"/>
              </w:rPr>
              <w:t xml:space="preserve">, Legea </w:t>
            </w:r>
            <w:r w:rsidR="000D2F26" w:rsidRPr="000D2F26">
              <w:rPr>
                <w:iCs/>
                <w:sz w:val="22"/>
                <w:szCs w:val="22"/>
                <w:lang w:val="ro-MD"/>
              </w:rPr>
              <w:t>nr.</w:t>
            </w:r>
            <w:r w:rsidR="000D2F26">
              <w:rPr>
                <w:iCs/>
                <w:sz w:val="22"/>
                <w:szCs w:val="22"/>
                <w:lang w:val="ro-MD"/>
              </w:rPr>
              <w:t xml:space="preserve"> </w:t>
            </w:r>
            <w:r w:rsidR="000D2F26" w:rsidRPr="000D2F26">
              <w:rPr>
                <w:iCs/>
                <w:sz w:val="22"/>
                <w:szCs w:val="22"/>
                <w:lang w:val="ro-MD"/>
              </w:rPr>
              <w:t>282/2023 privind performanța energetică a clădirilor</w:t>
            </w:r>
            <w:r w:rsidR="000D2F26">
              <w:rPr>
                <w:iCs/>
                <w:sz w:val="22"/>
                <w:szCs w:val="22"/>
                <w:lang w:val="ro-MD"/>
              </w:rPr>
              <w:t>, cât și totalitatea Regulamentelor, Standardelor</w:t>
            </w:r>
            <w:r w:rsidR="00930487">
              <w:rPr>
                <w:iCs/>
                <w:sz w:val="22"/>
                <w:szCs w:val="22"/>
                <w:lang w:val="ro-MD"/>
              </w:rPr>
              <w:t xml:space="preserve"> </w:t>
            </w:r>
            <w:r w:rsidR="000D2F26">
              <w:rPr>
                <w:iCs/>
                <w:sz w:val="22"/>
                <w:szCs w:val="22"/>
                <w:lang w:val="ro-MD"/>
              </w:rPr>
              <w:t xml:space="preserve">și </w:t>
            </w:r>
            <w:r w:rsidR="00930487">
              <w:rPr>
                <w:iCs/>
                <w:sz w:val="22"/>
                <w:szCs w:val="22"/>
                <w:lang w:val="ro-MD"/>
              </w:rPr>
              <w:lastRenderedPageBreak/>
              <w:t xml:space="preserve">bunelor practici în domeniul informatizat și tehnologiilor informaționale. </w:t>
            </w:r>
          </w:p>
          <w:p w14:paraId="5F3D05ED" w14:textId="06179284" w:rsidR="00CA3FE1" w:rsidRDefault="00CA3FE1" w:rsidP="00A07A2A">
            <w:pPr>
              <w:tabs>
                <w:tab w:val="left" w:pos="884"/>
                <w:tab w:val="left" w:pos="1196"/>
              </w:tabs>
              <w:jc w:val="both"/>
              <w:rPr>
                <w:iCs/>
                <w:sz w:val="22"/>
                <w:szCs w:val="22"/>
                <w:lang w:val="ro-MD"/>
              </w:rPr>
            </w:pPr>
            <w:r>
              <w:rPr>
                <w:iCs/>
                <w:sz w:val="22"/>
                <w:szCs w:val="22"/>
                <w:lang w:val="ro-MD"/>
              </w:rPr>
              <w:t>Astfel, ca urmare a unei analize exhaustive</w:t>
            </w:r>
            <w:r w:rsidR="003F01B5">
              <w:rPr>
                <w:iCs/>
                <w:sz w:val="22"/>
                <w:szCs w:val="22"/>
                <w:lang w:val="ro-MD"/>
              </w:rPr>
              <w:t xml:space="preserve"> a cadrului normativ</w:t>
            </w:r>
            <w:r w:rsidR="004E215B">
              <w:rPr>
                <w:iCs/>
                <w:sz w:val="22"/>
                <w:szCs w:val="22"/>
                <w:lang w:val="ro-MD"/>
              </w:rPr>
              <w:t xml:space="preserve"> în perimetrul informatizat</w:t>
            </w:r>
            <w:r w:rsidR="009C3CFC">
              <w:rPr>
                <w:iCs/>
                <w:sz w:val="22"/>
                <w:szCs w:val="22"/>
                <w:lang w:val="ro-MD"/>
              </w:rPr>
              <w:t>, activității IP CNED</w:t>
            </w:r>
            <w:r w:rsidR="008A0847">
              <w:rPr>
                <w:iCs/>
                <w:sz w:val="22"/>
                <w:szCs w:val="22"/>
                <w:lang w:val="ro-MD"/>
              </w:rPr>
              <w:t xml:space="preserve">, </w:t>
            </w:r>
            <w:r w:rsidR="003F01B5">
              <w:rPr>
                <w:iCs/>
                <w:sz w:val="22"/>
                <w:szCs w:val="22"/>
                <w:lang w:val="ro-MD"/>
              </w:rPr>
              <w:t>consultarea altor</w:t>
            </w:r>
            <w:r w:rsidR="008A0847">
              <w:rPr>
                <w:iCs/>
                <w:sz w:val="22"/>
                <w:szCs w:val="22"/>
                <w:lang w:val="ro-MD"/>
              </w:rPr>
              <w:t xml:space="preserve"> actori de drept public sau privat, au fost identificat și </w:t>
            </w:r>
            <w:r w:rsidR="002E710C">
              <w:rPr>
                <w:iCs/>
                <w:sz w:val="22"/>
                <w:szCs w:val="22"/>
                <w:lang w:val="ro-MD"/>
              </w:rPr>
              <w:t>conturat perimetrul</w:t>
            </w:r>
            <w:r w:rsidR="003F01B5">
              <w:rPr>
                <w:iCs/>
                <w:sz w:val="22"/>
                <w:szCs w:val="22"/>
                <w:lang w:val="ro-MD"/>
              </w:rPr>
              <w:t xml:space="preserve"> SINEE</w:t>
            </w:r>
            <w:r w:rsidR="002E710C">
              <w:rPr>
                <w:iCs/>
                <w:sz w:val="22"/>
                <w:szCs w:val="22"/>
                <w:lang w:val="ro-MD"/>
              </w:rPr>
              <w:t>, scopul și sarcinile pentru fiecare componentă funcțională a SINEE.</w:t>
            </w:r>
          </w:p>
          <w:p w14:paraId="4D9DFEFD" w14:textId="2988D252" w:rsidR="002E710C" w:rsidRPr="00065E5A" w:rsidRDefault="002E710C" w:rsidP="00A07A2A">
            <w:pPr>
              <w:tabs>
                <w:tab w:val="left" w:pos="884"/>
                <w:tab w:val="left" w:pos="1196"/>
              </w:tabs>
              <w:jc w:val="both"/>
              <w:rPr>
                <w:iCs/>
                <w:sz w:val="22"/>
                <w:szCs w:val="22"/>
                <w:lang w:val="ro-MD"/>
              </w:rPr>
            </w:pPr>
            <w:r>
              <w:rPr>
                <w:iCs/>
                <w:sz w:val="22"/>
                <w:szCs w:val="22"/>
                <w:lang w:val="ro-MD"/>
              </w:rPr>
              <w:t xml:space="preserve">Prin urmare, </w:t>
            </w:r>
            <w:r w:rsidR="00EE0308" w:rsidRPr="00F95F1E">
              <w:rPr>
                <w:iCs/>
                <w:sz w:val="22"/>
                <w:szCs w:val="22"/>
                <w:lang w:val="ro-MD"/>
              </w:rPr>
              <w:t>Ministerul Energiei, cu suportul Instituției Publice Centrul Național pentru Energie Durabilă</w:t>
            </w:r>
            <w:r w:rsidR="00EE0308">
              <w:rPr>
                <w:iCs/>
                <w:sz w:val="22"/>
                <w:szCs w:val="22"/>
                <w:lang w:val="ro-MD"/>
              </w:rPr>
              <w:t>, trebuie să intervină cu modificări</w:t>
            </w:r>
            <w:r w:rsidR="00ED64B2">
              <w:rPr>
                <w:iCs/>
                <w:sz w:val="22"/>
                <w:szCs w:val="22"/>
                <w:lang w:val="ro-MD"/>
              </w:rPr>
              <w:t>le necesare</w:t>
            </w:r>
            <w:r w:rsidR="00EE0308">
              <w:rPr>
                <w:iCs/>
                <w:sz w:val="22"/>
                <w:szCs w:val="22"/>
                <w:lang w:val="ro-MD"/>
              </w:rPr>
              <w:t xml:space="preserve"> </w:t>
            </w:r>
            <w:r w:rsidR="00ED64B2">
              <w:rPr>
                <w:iCs/>
                <w:sz w:val="22"/>
                <w:szCs w:val="22"/>
                <w:lang w:val="ro-MD"/>
              </w:rPr>
              <w:t>la</w:t>
            </w:r>
            <w:r w:rsidR="001B4E88">
              <w:rPr>
                <w:iCs/>
                <w:sz w:val="22"/>
                <w:szCs w:val="22"/>
                <w:lang w:val="ro-MD"/>
              </w:rPr>
              <w:t xml:space="preserve"> cadrul normativ, și în special asupra Legii </w:t>
            </w:r>
            <w:r w:rsidR="001B4E88" w:rsidRPr="001B4E88">
              <w:rPr>
                <w:iCs/>
                <w:sz w:val="22"/>
                <w:szCs w:val="22"/>
                <w:lang w:val="ro-MD"/>
              </w:rPr>
              <w:t>nr. 139/2018</w:t>
            </w:r>
            <w:r w:rsidR="001B4E88">
              <w:rPr>
                <w:iCs/>
                <w:sz w:val="22"/>
                <w:szCs w:val="22"/>
                <w:lang w:val="ro-MD"/>
              </w:rPr>
              <w:t xml:space="preserve"> și Legii </w:t>
            </w:r>
            <w:r w:rsidR="001B4E88" w:rsidRPr="000D2F26">
              <w:rPr>
                <w:iCs/>
                <w:sz w:val="22"/>
                <w:szCs w:val="22"/>
                <w:lang w:val="ro-MD"/>
              </w:rPr>
              <w:t>nr.</w:t>
            </w:r>
            <w:r w:rsidR="001B4E88">
              <w:rPr>
                <w:iCs/>
                <w:sz w:val="22"/>
                <w:szCs w:val="22"/>
                <w:lang w:val="ro-MD"/>
              </w:rPr>
              <w:t xml:space="preserve"> </w:t>
            </w:r>
            <w:r w:rsidR="001B4E88" w:rsidRPr="000D2F26">
              <w:rPr>
                <w:iCs/>
                <w:sz w:val="22"/>
                <w:szCs w:val="22"/>
                <w:lang w:val="ro-MD"/>
              </w:rPr>
              <w:t>282/2023</w:t>
            </w:r>
            <w:r w:rsidR="001B4E88">
              <w:rPr>
                <w:iCs/>
                <w:sz w:val="22"/>
                <w:szCs w:val="22"/>
                <w:lang w:val="ro-MD"/>
              </w:rPr>
              <w:t xml:space="preserve">, pentru a le racorda la </w:t>
            </w:r>
            <w:r w:rsidR="00923E04">
              <w:rPr>
                <w:iCs/>
                <w:sz w:val="22"/>
                <w:szCs w:val="22"/>
                <w:lang w:val="ro-MD"/>
              </w:rPr>
              <w:t>noua realitate.</w:t>
            </w:r>
          </w:p>
        </w:tc>
      </w:tr>
      <w:tr w:rsidR="00647996" w:rsidRPr="00065E5A" w14:paraId="1CB55FC1" w14:textId="77777777" w:rsidTr="006D7CE4">
        <w:trPr>
          <w:trHeight w:val="350"/>
        </w:trPr>
        <w:tc>
          <w:tcPr>
            <w:tcW w:w="3145" w:type="dxa"/>
            <w:tcMar>
              <w:top w:w="85" w:type="dxa"/>
              <w:bottom w:w="85" w:type="dxa"/>
            </w:tcMar>
          </w:tcPr>
          <w:p w14:paraId="12EDBF80" w14:textId="597A734E" w:rsidR="00647996" w:rsidRPr="005629E2" w:rsidRDefault="00647996" w:rsidP="00647996">
            <w:pPr>
              <w:tabs>
                <w:tab w:val="left" w:pos="884"/>
                <w:tab w:val="left" w:pos="1196"/>
              </w:tabs>
              <w:rPr>
                <w:b/>
                <w:sz w:val="22"/>
                <w:szCs w:val="22"/>
                <w:lang w:val="ro-MD"/>
              </w:rPr>
            </w:pPr>
            <w:r w:rsidRPr="005629E2">
              <w:rPr>
                <w:b/>
                <w:sz w:val="22"/>
                <w:szCs w:val="22"/>
                <w:lang w:val="ro-MD"/>
              </w:rPr>
              <w:lastRenderedPageBreak/>
              <w:t>Biroul Național de Statistică</w:t>
            </w:r>
          </w:p>
          <w:p w14:paraId="55719DD0" w14:textId="5C7C8267" w:rsidR="00647996" w:rsidRPr="005629E2" w:rsidRDefault="00647996" w:rsidP="00647996">
            <w:pPr>
              <w:tabs>
                <w:tab w:val="left" w:pos="884"/>
                <w:tab w:val="left" w:pos="1196"/>
              </w:tabs>
              <w:rPr>
                <w:bCs/>
                <w:sz w:val="22"/>
                <w:szCs w:val="22"/>
                <w:lang w:val="ro-MD"/>
              </w:rPr>
            </w:pPr>
            <w:r w:rsidRPr="005629E2">
              <w:rPr>
                <w:bCs/>
                <w:sz w:val="22"/>
                <w:szCs w:val="22"/>
                <w:lang w:val="ro-MD"/>
              </w:rPr>
              <w:t>nr.13/1-02-86 din 31.10.2024</w:t>
            </w:r>
          </w:p>
        </w:tc>
        <w:tc>
          <w:tcPr>
            <w:tcW w:w="6602" w:type="dxa"/>
            <w:tcMar>
              <w:top w:w="85" w:type="dxa"/>
              <w:bottom w:w="85" w:type="dxa"/>
            </w:tcMar>
          </w:tcPr>
          <w:p w14:paraId="5ED6596D" w14:textId="33A67345" w:rsidR="00647996" w:rsidRPr="005629E2" w:rsidRDefault="00647996" w:rsidP="00647996">
            <w:pPr>
              <w:tabs>
                <w:tab w:val="left" w:pos="884"/>
                <w:tab w:val="left" w:pos="1196"/>
              </w:tabs>
              <w:jc w:val="both"/>
              <w:rPr>
                <w:sz w:val="22"/>
                <w:szCs w:val="22"/>
                <w:lang w:val="ro-MD"/>
              </w:rPr>
            </w:pPr>
            <w:r w:rsidRPr="005629E2">
              <w:rPr>
                <w:sz w:val="22"/>
                <w:szCs w:val="22"/>
                <w:lang w:val="ro-MD"/>
              </w:rPr>
              <w:t>Biroul National de Statistică comunică lipsă de obiecții și propuneri la</w:t>
            </w:r>
          </w:p>
          <w:p w14:paraId="02C01333" w14:textId="327AC7DF"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proiectul de hotărâre cu privire la aprobarea </w:t>
            </w:r>
            <w:r w:rsidRPr="005629E2">
              <w:rPr>
                <w:i/>
                <w:iCs/>
                <w:sz w:val="22"/>
                <w:szCs w:val="22"/>
                <w:lang w:val="ro-MD"/>
              </w:rPr>
              <w:t>Conceptului Sistemului informațional național în domeniul eficienței energetice „SINEE”</w:t>
            </w:r>
            <w:r w:rsidRPr="005629E2">
              <w:rPr>
                <w:sz w:val="22"/>
                <w:szCs w:val="22"/>
                <w:lang w:val="ro-MD"/>
              </w:rPr>
              <w:t xml:space="preserve"> </w:t>
            </w:r>
            <w:r w:rsidRPr="005629E2">
              <w:rPr>
                <w:b/>
                <w:bCs/>
                <w:sz w:val="22"/>
                <w:szCs w:val="22"/>
                <w:lang w:val="ro-MD"/>
              </w:rPr>
              <w:t>(număr unic 924/</w:t>
            </w:r>
            <w:proofErr w:type="spellStart"/>
            <w:r w:rsidRPr="005629E2">
              <w:rPr>
                <w:b/>
                <w:bCs/>
                <w:sz w:val="22"/>
                <w:szCs w:val="22"/>
                <w:lang w:val="ro-MD"/>
              </w:rPr>
              <w:t>MEn</w:t>
            </w:r>
            <w:proofErr w:type="spellEnd"/>
            <w:r w:rsidRPr="005629E2">
              <w:rPr>
                <w:b/>
                <w:bCs/>
                <w:sz w:val="22"/>
                <w:szCs w:val="22"/>
                <w:lang w:val="ro-MD"/>
              </w:rPr>
              <w:t>/2024)</w:t>
            </w:r>
            <w:r w:rsidRPr="005629E2">
              <w:rPr>
                <w:sz w:val="22"/>
                <w:szCs w:val="22"/>
                <w:lang w:val="ro-MD"/>
              </w:rPr>
              <w:t xml:space="preserve"> expediat spre avizare.</w:t>
            </w:r>
          </w:p>
        </w:tc>
        <w:tc>
          <w:tcPr>
            <w:tcW w:w="4581" w:type="dxa"/>
            <w:tcMar>
              <w:top w:w="85" w:type="dxa"/>
              <w:bottom w:w="85" w:type="dxa"/>
            </w:tcMar>
          </w:tcPr>
          <w:p w14:paraId="1DAD4ED1" w14:textId="541AAEEB" w:rsidR="00647996" w:rsidRPr="00065E5A" w:rsidRDefault="00647996" w:rsidP="00647996">
            <w:pPr>
              <w:tabs>
                <w:tab w:val="left" w:pos="884"/>
                <w:tab w:val="left" w:pos="1196"/>
              </w:tabs>
              <w:jc w:val="both"/>
              <w:rPr>
                <w:iCs/>
                <w:sz w:val="22"/>
                <w:szCs w:val="22"/>
                <w:lang w:val="ro-MD"/>
              </w:rPr>
            </w:pPr>
            <w:r w:rsidRPr="00065E5A">
              <w:rPr>
                <w:iCs/>
                <w:sz w:val="22"/>
                <w:szCs w:val="22"/>
                <w:lang w:val="ro-MD"/>
              </w:rPr>
              <w:t>Se acceptă</w:t>
            </w:r>
            <w:r>
              <w:rPr>
                <w:iCs/>
                <w:sz w:val="22"/>
                <w:szCs w:val="22"/>
                <w:lang w:val="ro-MD"/>
              </w:rPr>
              <w:t>.</w:t>
            </w:r>
          </w:p>
        </w:tc>
      </w:tr>
      <w:tr w:rsidR="00647996" w:rsidRPr="00065E5A" w14:paraId="2CAEAF57" w14:textId="77777777" w:rsidTr="006D7CE4">
        <w:trPr>
          <w:trHeight w:val="350"/>
        </w:trPr>
        <w:tc>
          <w:tcPr>
            <w:tcW w:w="3145" w:type="dxa"/>
            <w:tcMar>
              <w:top w:w="85" w:type="dxa"/>
              <w:bottom w:w="85" w:type="dxa"/>
            </w:tcMar>
          </w:tcPr>
          <w:p w14:paraId="3685AF72" w14:textId="1DB2DABA" w:rsidR="00647996" w:rsidRPr="005629E2" w:rsidRDefault="00647996" w:rsidP="00647996">
            <w:pPr>
              <w:tabs>
                <w:tab w:val="left" w:pos="884"/>
                <w:tab w:val="left" w:pos="1196"/>
              </w:tabs>
              <w:rPr>
                <w:b/>
                <w:sz w:val="22"/>
                <w:szCs w:val="22"/>
                <w:lang w:val="ro-MD"/>
              </w:rPr>
            </w:pPr>
            <w:r w:rsidRPr="005629E2">
              <w:rPr>
                <w:b/>
                <w:sz w:val="22"/>
                <w:szCs w:val="22"/>
                <w:lang w:val="ro-MD"/>
              </w:rPr>
              <w:t>Camera de Comerț și Industrie a RM</w:t>
            </w:r>
          </w:p>
          <w:p w14:paraId="738B061C" w14:textId="4552814F" w:rsidR="00647996" w:rsidRPr="005629E2" w:rsidRDefault="00647996" w:rsidP="00647996">
            <w:pPr>
              <w:tabs>
                <w:tab w:val="left" w:pos="884"/>
                <w:tab w:val="left" w:pos="1196"/>
              </w:tabs>
              <w:rPr>
                <w:bCs/>
                <w:sz w:val="22"/>
                <w:szCs w:val="22"/>
                <w:lang w:val="ro-MD"/>
              </w:rPr>
            </w:pPr>
            <w:r w:rsidRPr="005629E2">
              <w:rPr>
                <w:sz w:val="22"/>
                <w:szCs w:val="22"/>
                <w:lang w:val="ro-MD"/>
              </w:rPr>
              <w:t xml:space="preserve"> </w:t>
            </w:r>
            <w:r w:rsidRPr="005629E2">
              <w:rPr>
                <w:bCs/>
                <w:sz w:val="22"/>
                <w:szCs w:val="22"/>
                <w:lang w:val="ro-MD"/>
              </w:rPr>
              <w:t>nr.1023 din 11.11.2024</w:t>
            </w:r>
          </w:p>
        </w:tc>
        <w:tc>
          <w:tcPr>
            <w:tcW w:w="6602" w:type="dxa"/>
            <w:tcMar>
              <w:top w:w="85" w:type="dxa"/>
              <w:bottom w:w="85" w:type="dxa"/>
            </w:tcMar>
          </w:tcPr>
          <w:p w14:paraId="08DFFCD9" w14:textId="4E1C4BE0"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   Camera de Comerț și Industrie a Republicii Moldova (CCI a RM) vă asigură de înalta sa considerație și, în temeiul prevederilor Legii 393/1999 referitoare la reprezentarea intereselor agenților economici în relațiile cu autoritățile publice, comunică susținerea fără </w:t>
            </w:r>
            <w:r w:rsidRPr="005629E2">
              <w:rPr>
                <w:b/>
                <w:bCs/>
                <w:sz w:val="22"/>
                <w:szCs w:val="22"/>
                <w:lang w:val="ro-MD"/>
              </w:rPr>
              <w:t>obiecții a proiectului de hotărâre cu privire la aprobarea Conceptului Sistemului informațional național în domeniul eficienței energetice „SINEE”,</w:t>
            </w:r>
            <w:r w:rsidRPr="005629E2">
              <w:rPr>
                <w:sz w:val="22"/>
                <w:szCs w:val="22"/>
                <w:lang w:val="ro-MD"/>
              </w:rPr>
              <w:t xml:space="preserve"> remis spre avizare. </w:t>
            </w:r>
          </w:p>
          <w:p w14:paraId="37764986" w14:textId="433FD13F" w:rsidR="00647996" w:rsidRPr="005629E2" w:rsidRDefault="00647996" w:rsidP="00647996">
            <w:pPr>
              <w:tabs>
                <w:tab w:val="left" w:pos="884"/>
                <w:tab w:val="left" w:pos="1196"/>
              </w:tabs>
              <w:jc w:val="both"/>
              <w:rPr>
                <w:sz w:val="22"/>
                <w:szCs w:val="22"/>
                <w:lang w:val="ro-MD"/>
              </w:rPr>
            </w:pPr>
            <w:r w:rsidRPr="005629E2">
              <w:rPr>
                <w:sz w:val="22"/>
                <w:szCs w:val="22"/>
                <w:lang w:val="ro-MD"/>
              </w:rPr>
              <w:t xml:space="preserve">    Ne exprimam convingerea în faptul că relațiile de colaborare dintre instituțiile noastre se vor intensifica pentru dezvoltarea si îmbunătățirea mediului de afaceri.</w:t>
            </w:r>
          </w:p>
        </w:tc>
        <w:tc>
          <w:tcPr>
            <w:tcW w:w="4581" w:type="dxa"/>
            <w:tcMar>
              <w:top w:w="85" w:type="dxa"/>
              <w:bottom w:w="85" w:type="dxa"/>
            </w:tcMar>
          </w:tcPr>
          <w:p w14:paraId="4FEF5C24" w14:textId="1EB54989" w:rsidR="00647996" w:rsidRPr="00065E5A" w:rsidRDefault="00647996" w:rsidP="00647996">
            <w:pPr>
              <w:tabs>
                <w:tab w:val="left" w:pos="884"/>
                <w:tab w:val="left" w:pos="1196"/>
              </w:tabs>
              <w:jc w:val="both"/>
              <w:rPr>
                <w:iCs/>
                <w:sz w:val="22"/>
                <w:szCs w:val="22"/>
                <w:lang w:val="ro-MD"/>
              </w:rPr>
            </w:pPr>
            <w:r w:rsidRPr="00065E5A">
              <w:rPr>
                <w:iCs/>
                <w:sz w:val="22"/>
                <w:szCs w:val="22"/>
                <w:lang w:val="ro-MD"/>
              </w:rPr>
              <w:t>Se acceptă</w:t>
            </w:r>
            <w:r>
              <w:rPr>
                <w:iCs/>
                <w:sz w:val="22"/>
                <w:szCs w:val="22"/>
                <w:lang w:val="ro-MD"/>
              </w:rPr>
              <w:t>.</w:t>
            </w:r>
          </w:p>
        </w:tc>
      </w:tr>
      <w:tr w:rsidR="00647996" w:rsidRPr="00065E5A" w14:paraId="42CBE52C" w14:textId="77777777" w:rsidTr="006D7CE4">
        <w:trPr>
          <w:trHeight w:val="350"/>
        </w:trPr>
        <w:tc>
          <w:tcPr>
            <w:tcW w:w="3145" w:type="dxa"/>
            <w:tcMar>
              <w:top w:w="85" w:type="dxa"/>
              <w:bottom w:w="85" w:type="dxa"/>
            </w:tcMar>
          </w:tcPr>
          <w:p w14:paraId="0153FFEA" w14:textId="19977867" w:rsidR="00647996" w:rsidRPr="005629E2" w:rsidRDefault="00647996" w:rsidP="00647996">
            <w:pPr>
              <w:tabs>
                <w:tab w:val="left" w:pos="884"/>
                <w:tab w:val="left" w:pos="1196"/>
              </w:tabs>
              <w:rPr>
                <w:b/>
                <w:sz w:val="22"/>
                <w:szCs w:val="22"/>
                <w:lang w:val="ro-MD"/>
              </w:rPr>
            </w:pPr>
            <w:r w:rsidRPr="005629E2">
              <w:rPr>
                <w:b/>
                <w:sz w:val="22"/>
                <w:szCs w:val="22"/>
                <w:lang w:val="ro-MD"/>
              </w:rPr>
              <w:t>Agenția de Guvernare Electronică</w:t>
            </w:r>
          </w:p>
          <w:p w14:paraId="064C0DF4" w14:textId="1CC5DE8F" w:rsidR="00647996" w:rsidRPr="005629E2" w:rsidRDefault="00647996" w:rsidP="00647996">
            <w:pPr>
              <w:tabs>
                <w:tab w:val="left" w:pos="884"/>
                <w:tab w:val="left" w:pos="1196"/>
              </w:tabs>
              <w:rPr>
                <w:bCs/>
                <w:sz w:val="22"/>
                <w:szCs w:val="22"/>
                <w:lang w:val="ro-MD"/>
              </w:rPr>
            </w:pPr>
            <w:r w:rsidRPr="005629E2">
              <w:rPr>
                <w:bCs/>
                <w:sz w:val="22"/>
                <w:szCs w:val="22"/>
                <w:lang w:val="ro-MD"/>
              </w:rPr>
              <w:t>nr.3007-120 din 02.07.2024</w:t>
            </w:r>
          </w:p>
          <w:p w14:paraId="1413D3F5" w14:textId="77777777" w:rsidR="00647996" w:rsidRPr="005629E2" w:rsidRDefault="00647996" w:rsidP="00647996">
            <w:pPr>
              <w:tabs>
                <w:tab w:val="left" w:pos="884"/>
                <w:tab w:val="left" w:pos="1196"/>
              </w:tabs>
              <w:rPr>
                <w:b/>
                <w:sz w:val="22"/>
                <w:szCs w:val="22"/>
                <w:lang w:val="ro-MD"/>
              </w:rPr>
            </w:pPr>
          </w:p>
          <w:p w14:paraId="2496B3D3" w14:textId="77777777" w:rsidR="00647996" w:rsidRPr="005629E2" w:rsidRDefault="00647996" w:rsidP="00647996">
            <w:pPr>
              <w:tabs>
                <w:tab w:val="left" w:pos="884"/>
                <w:tab w:val="left" w:pos="1196"/>
              </w:tabs>
              <w:rPr>
                <w:b/>
                <w:sz w:val="22"/>
                <w:szCs w:val="22"/>
                <w:lang w:val="ro-MD"/>
              </w:rPr>
            </w:pPr>
          </w:p>
          <w:p w14:paraId="19E200DE" w14:textId="77777777" w:rsidR="00647996" w:rsidRPr="005629E2" w:rsidRDefault="00647996" w:rsidP="00647996">
            <w:pPr>
              <w:tabs>
                <w:tab w:val="left" w:pos="884"/>
                <w:tab w:val="left" w:pos="1196"/>
              </w:tabs>
              <w:rPr>
                <w:b/>
                <w:sz w:val="22"/>
                <w:szCs w:val="22"/>
                <w:lang w:val="ro-MD"/>
              </w:rPr>
            </w:pPr>
          </w:p>
          <w:p w14:paraId="7B4E668D" w14:textId="77777777" w:rsidR="00647996" w:rsidRPr="005629E2" w:rsidRDefault="00647996" w:rsidP="00647996">
            <w:pPr>
              <w:tabs>
                <w:tab w:val="left" w:pos="884"/>
                <w:tab w:val="left" w:pos="1196"/>
              </w:tabs>
              <w:rPr>
                <w:b/>
                <w:sz w:val="22"/>
                <w:szCs w:val="22"/>
                <w:lang w:val="ro-MD"/>
              </w:rPr>
            </w:pPr>
          </w:p>
          <w:p w14:paraId="51C9CB6A" w14:textId="77777777" w:rsidR="00647996" w:rsidRPr="005629E2" w:rsidRDefault="00647996" w:rsidP="00647996">
            <w:pPr>
              <w:tabs>
                <w:tab w:val="left" w:pos="884"/>
                <w:tab w:val="left" w:pos="1196"/>
              </w:tabs>
              <w:rPr>
                <w:b/>
                <w:sz w:val="22"/>
                <w:szCs w:val="22"/>
                <w:lang w:val="ro-MD"/>
              </w:rPr>
            </w:pPr>
          </w:p>
          <w:p w14:paraId="61C45FDA" w14:textId="77777777" w:rsidR="00647996" w:rsidRPr="005629E2" w:rsidRDefault="00647996" w:rsidP="00647996">
            <w:pPr>
              <w:tabs>
                <w:tab w:val="left" w:pos="884"/>
                <w:tab w:val="left" w:pos="1196"/>
              </w:tabs>
              <w:rPr>
                <w:b/>
                <w:sz w:val="22"/>
                <w:szCs w:val="22"/>
                <w:lang w:val="ro-MD"/>
              </w:rPr>
            </w:pPr>
          </w:p>
          <w:p w14:paraId="5F0540A2" w14:textId="77777777" w:rsidR="00647996" w:rsidRPr="005629E2" w:rsidRDefault="00647996" w:rsidP="00647996">
            <w:pPr>
              <w:tabs>
                <w:tab w:val="left" w:pos="884"/>
                <w:tab w:val="left" w:pos="1196"/>
              </w:tabs>
              <w:rPr>
                <w:b/>
                <w:sz w:val="22"/>
                <w:szCs w:val="22"/>
                <w:lang w:val="ro-MD"/>
              </w:rPr>
            </w:pPr>
          </w:p>
          <w:p w14:paraId="36EB4AA7" w14:textId="77777777" w:rsidR="00647996" w:rsidRPr="005629E2" w:rsidRDefault="00647996" w:rsidP="00647996">
            <w:pPr>
              <w:tabs>
                <w:tab w:val="left" w:pos="884"/>
                <w:tab w:val="left" w:pos="1196"/>
              </w:tabs>
              <w:rPr>
                <w:b/>
                <w:sz w:val="22"/>
                <w:szCs w:val="22"/>
                <w:lang w:val="ro-MD"/>
              </w:rPr>
            </w:pPr>
          </w:p>
          <w:p w14:paraId="2111ABF2" w14:textId="77777777" w:rsidR="00647996" w:rsidRPr="005629E2" w:rsidRDefault="00647996" w:rsidP="00647996">
            <w:pPr>
              <w:tabs>
                <w:tab w:val="left" w:pos="884"/>
                <w:tab w:val="left" w:pos="1196"/>
              </w:tabs>
              <w:rPr>
                <w:b/>
                <w:sz w:val="22"/>
                <w:szCs w:val="22"/>
                <w:lang w:val="ro-MD"/>
              </w:rPr>
            </w:pPr>
          </w:p>
          <w:p w14:paraId="58B6401A" w14:textId="77777777" w:rsidR="00647996" w:rsidRPr="005629E2" w:rsidRDefault="00647996" w:rsidP="00647996">
            <w:pPr>
              <w:tabs>
                <w:tab w:val="left" w:pos="884"/>
                <w:tab w:val="left" w:pos="1196"/>
              </w:tabs>
              <w:rPr>
                <w:b/>
                <w:sz w:val="22"/>
                <w:szCs w:val="22"/>
                <w:lang w:val="ro-MD"/>
              </w:rPr>
            </w:pPr>
          </w:p>
          <w:p w14:paraId="617A9E35" w14:textId="77777777" w:rsidR="00647996" w:rsidRPr="005629E2" w:rsidRDefault="00647996" w:rsidP="00647996">
            <w:pPr>
              <w:tabs>
                <w:tab w:val="left" w:pos="884"/>
                <w:tab w:val="left" w:pos="1196"/>
              </w:tabs>
              <w:rPr>
                <w:b/>
                <w:sz w:val="22"/>
                <w:szCs w:val="22"/>
                <w:lang w:val="ro-MD"/>
              </w:rPr>
            </w:pPr>
          </w:p>
          <w:p w14:paraId="7AC02AF9" w14:textId="77777777" w:rsidR="00647996" w:rsidRPr="005629E2" w:rsidRDefault="00647996" w:rsidP="00647996">
            <w:pPr>
              <w:tabs>
                <w:tab w:val="left" w:pos="884"/>
                <w:tab w:val="left" w:pos="1196"/>
              </w:tabs>
              <w:rPr>
                <w:b/>
                <w:sz w:val="22"/>
                <w:szCs w:val="22"/>
                <w:lang w:val="ro-MD"/>
              </w:rPr>
            </w:pPr>
          </w:p>
          <w:p w14:paraId="0853049D" w14:textId="77777777" w:rsidR="00647996" w:rsidRPr="005629E2" w:rsidRDefault="00647996" w:rsidP="00647996">
            <w:pPr>
              <w:tabs>
                <w:tab w:val="left" w:pos="884"/>
                <w:tab w:val="left" w:pos="1196"/>
              </w:tabs>
              <w:rPr>
                <w:b/>
                <w:sz w:val="22"/>
                <w:szCs w:val="22"/>
                <w:lang w:val="ro-MD"/>
              </w:rPr>
            </w:pPr>
          </w:p>
          <w:p w14:paraId="270A8922" w14:textId="77777777" w:rsidR="00647996" w:rsidRPr="005629E2" w:rsidRDefault="00647996" w:rsidP="00647996">
            <w:pPr>
              <w:tabs>
                <w:tab w:val="left" w:pos="884"/>
                <w:tab w:val="left" w:pos="1196"/>
              </w:tabs>
              <w:rPr>
                <w:b/>
                <w:sz w:val="22"/>
                <w:szCs w:val="22"/>
                <w:lang w:val="ro-MD"/>
              </w:rPr>
            </w:pPr>
          </w:p>
          <w:p w14:paraId="3F432C3C" w14:textId="77777777" w:rsidR="00647996" w:rsidRPr="005629E2" w:rsidRDefault="00647996" w:rsidP="00647996">
            <w:pPr>
              <w:tabs>
                <w:tab w:val="left" w:pos="884"/>
                <w:tab w:val="left" w:pos="1196"/>
              </w:tabs>
              <w:rPr>
                <w:b/>
                <w:sz w:val="22"/>
                <w:szCs w:val="22"/>
                <w:lang w:val="ro-MD"/>
              </w:rPr>
            </w:pPr>
          </w:p>
          <w:p w14:paraId="43F64B64" w14:textId="77777777" w:rsidR="00647996" w:rsidRPr="005629E2" w:rsidRDefault="00647996" w:rsidP="00647996">
            <w:pPr>
              <w:tabs>
                <w:tab w:val="left" w:pos="884"/>
                <w:tab w:val="left" w:pos="1196"/>
              </w:tabs>
              <w:rPr>
                <w:b/>
                <w:sz w:val="22"/>
                <w:szCs w:val="22"/>
                <w:lang w:val="ro-MD"/>
              </w:rPr>
            </w:pPr>
          </w:p>
          <w:p w14:paraId="3D82DAFB" w14:textId="77777777" w:rsidR="00647996" w:rsidRPr="005629E2" w:rsidRDefault="00647996" w:rsidP="00647996">
            <w:pPr>
              <w:tabs>
                <w:tab w:val="left" w:pos="884"/>
                <w:tab w:val="left" w:pos="1196"/>
              </w:tabs>
              <w:rPr>
                <w:b/>
                <w:sz w:val="22"/>
                <w:szCs w:val="22"/>
                <w:lang w:val="ro-MD"/>
              </w:rPr>
            </w:pPr>
          </w:p>
          <w:p w14:paraId="0831CC0B" w14:textId="77777777" w:rsidR="00647996" w:rsidRPr="005629E2" w:rsidRDefault="00647996" w:rsidP="00647996">
            <w:pPr>
              <w:tabs>
                <w:tab w:val="left" w:pos="884"/>
                <w:tab w:val="left" w:pos="1196"/>
              </w:tabs>
              <w:rPr>
                <w:b/>
                <w:sz w:val="22"/>
                <w:szCs w:val="22"/>
                <w:lang w:val="ro-MD"/>
              </w:rPr>
            </w:pPr>
          </w:p>
          <w:p w14:paraId="7762F313" w14:textId="77777777" w:rsidR="00647996" w:rsidRPr="005629E2" w:rsidRDefault="00647996" w:rsidP="00647996">
            <w:pPr>
              <w:tabs>
                <w:tab w:val="left" w:pos="884"/>
                <w:tab w:val="left" w:pos="1196"/>
              </w:tabs>
              <w:rPr>
                <w:b/>
                <w:sz w:val="22"/>
                <w:szCs w:val="22"/>
                <w:lang w:val="ro-MD"/>
              </w:rPr>
            </w:pPr>
          </w:p>
          <w:p w14:paraId="5F6B9136" w14:textId="77777777" w:rsidR="00647996" w:rsidRPr="005629E2" w:rsidRDefault="00647996" w:rsidP="00647996">
            <w:pPr>
              <w:tabs>
                <w:tab w:val="left" w:pos="884"/>
                <w:tab w:val="left" w:pos="1196"/>
              </w:tabs>
              <w:rPr>
                <w:b/>
                <w:sz w:val="22"/>
                <w:szCs w:val="22"/>
                <w:lang w:val="ro-MD"/>
              </w:rPr>
            </w:pPr>
          </w:p>
          <w:p w14:paraId="14DEBF33" w14:textId="77777777" w:rsidR="00647996" w:rsidRPr="005629E2" w:rsidRDefault="00647996" w:rsidP="00647996">
            <w:pPr>
              <w:tabs>
                <w:tab w:val="left" w:pos="884"/>
                <w:tab w:val="left" w:pos="1196"/>
              </w:tabs>
              <w:rPr>
                <w:b/>
                <w:sz w:val="22"/>
                <w:szCs w:val="22"/>
                <w:lang w:val="ro-MD"/>
              </w:rPr>
            </w:pPr>
          </w:p>
          <w:p w14:paraId="50D49F97" w14:textId="77777777" w:rsidR="00647996" w:rsidRPr="005629E2" w:rsidRDefault="00647996" w:rsidP="00647996">
            <w:pPr>
              <w:tabs>
                <w:tab w:val="left" w:pos="884"/>
                <w:tab w:val="left" w:pos="1196"/>
              </w:tabs>
              <w:rPr>
                <w:b/>
                <w:sz w:val="22"/>
                <w:szCs w:val="22"/>
                <w:lang w:val="ro-MD"/>
              </w:rPr>
            </w:pPr>
          </w:p>
          <w:p w14:paraId="4DC53877" w14:textId="77777777" w:rsidR="00647996" w:rsidRPr="005629E2" w:rsidRDefault="00647996" w:rsidP="00647996">
            <w:pPr>
              <w:tabs>
                <w:tab w:val="left" w:pos="884"/>
                <w:tab w:val="left" w:pos="1196"/>
              </w:tabs>
              <w:rPr>
                <w:b/>
                <w:sz w:val="22"/>
                <w:szCs w:val="22"/>
                <w:lang w:val="ro-MD"/>
              </w:rPr>
            </w:pPr>
          </w:p>
          <w:p w14:paraId="3BAD3419" w14:textId="77777777" w:rsidR="00647996" w:rsidRPr="005629E2" w:rsidRDefault="00647996" w:rsidP="00647996">
            <w:pPr>
              <w:tabs>
                <w:tab w:val="left" w:pos="884"/>
                <w:tab w:val="left" w:pos="1196"/>
              </w:tabs>
              <w:rPr>
                <w:bCs/>
                <w:sz w:val="22"/>
                <w:szCs w:val="22"/>
                <w:lang w:val="ro-MD"/>
              </w:rPr>
            </w:pPr>
          </w:p>
          <w:p w14:paraId="6E59EDB2" w14:textId="77777777" w:rsidR="00647996" w:rsidRPr="005629E2" w:rsidRDefault="00647996" w:rsidP="00647996">
            <w:pPr>
              <w:tabs>
                <w:tab w:val="left" w:pos="884"/>
                <w:tab w:val="left" w:pos="1196"/>
              </w:tabs>
              <w:rPr>
                <w:bCs/>
                <w:sz w:val="22"/>
                <w:szCs w:val="22"/>
                <w:lang w:val="ro-MD"/>
              </w:rPr>
            </w:pPr>
          </w:p>
          <w:p w14:paraId="356941C7" w14:textId="77777777" w:rsidR="00647996" w:rsidRPr="005629E2" w:rsidRDefault="00647996" w:rsidP="00647996">
            <w:pPr>
              <w:tabs>
                <w:tab w:val="left" w:pos="884"/>
                <w:tab w:val="left" w:pos="1196"/>
              </w:tabs>
              <w:rPr>
                <w:bCs/>
                <w:sz w:val="22"/>
                <w:szCs w:val="22"/>
                <w:lang w:val="ro-MD"/>
              </w:rPr>
            </w:pPr>
          </w:p>
          <w:p w14:paraId="73370976" w14:textId="77777777" w:rsidR="00647996" w:rsidRPr="005629E2" w:rsidRDefault="00647996" w:rsidP="00647996">
            <w:pPr>
              <w:tabs>
                <w:tab w:val="left" w:pos="884"/>
                <w:tab w:val="left" w:pos="1196"/>
              </w:tabs>
              <w:rPr>
                <w:bCs/>
                <w:sz w:val="22"/>
                <w:szCs w:val="22"/>
                <w:lang w:val="ro-MD"/>
              </w:rPr>
            </w:pPr>
          </w:p>
          <w:p w14:paraId="4E69B1FC" w14:textId="77777777" w:rsidR="00647996" w:rsidRPr="005629E2" w:rsidRDefault="00647996" w:rsidP="00647996">
            <w:pPr>
              <w:tabs>
                <w:tab w:val="left" w:pos="884"/>
                <w:tab w:val="left" w:pos="1196"/>
              </w:tabs>
              <w:rPr>
                <w:bCs/>
                <w:sz w:val="22"/>
                <w:szCs w:val="22"/>
                <w:lang w:val="ro-MD"/>
              </w:rPr>
            </w:pPr>
          </w:p>
          <w:p w14:paraId="25A6DE76" w14:textId="77777777" w:rsidR="00647996" w:rsidRPr="005629E2" w:rsidRDefault="00647996" w:rsidP="00647996">
            <w:pPr>
              <w:tabs>
                <w:tab w:val="left" w:pos="884"/>
                <w:tab w:val="left" w:pos="1196"/>
              </w:tabs>
              <w:rPr>
                <w:bCs/>
                <w:sz w:val="22"/>
                <w:szCs w:val="22"/>
                <w:lang w:val="ro-MD"/>
              </w:rPr>
            </w:pPr>
          </w:p>
          <w:p w14:paraId="5D3AB6E3" w14:textId="77777777" w:rsidR="00647996" w:rsidRPr="005629E2" w:rsidRDefault="00647996" w:rsidP="00647996">
            <w:pPr>
              <w:tabs>
                <w:tab w:val="left" w:pos="884"/>
                <w:tab w:val="left" w:pos="1196"/>
              </w:tabs>
              <w:rPr>
                <w:bCs/>
                <w:sz w:val="22"/>
                <w:szCs w:val="22"/>
                <w:lang w:val="ro-MD"/>
              </w:rPr>
            </w:pPr>
          </w:p>
          <w:p w14:paraId="47E892B8" w14:textId="77777777" w:rsidR="00647996" w:rsidRPr="005629E2" w:rsidRDefault="00647996" w:rsidP="00647996">
            <w:pPr>
              <w:tabs>
                <w:tab w:val="left" w:pos="884"/>
                <w:tab w:val="left" w:pos="1196"/>
              </w:tabs>
              <w:rPr>
                <w:bCs/>
                <w:sz w:val="22"/>
                <w:szCs w:val="22"/>
                <w:lang w:val="ro-MD"/>
              </w:rPr>
            </w:pPr>
          </w:p>
          <w:p w14:paraId="121D33E9" w14:textId="77777777" w:rsidR="00647996" w:rsidRPr="005629E2" w:rsidRDefault="00647996" w:rsidP="00647996">
            <w:pPr>
              <w:tabs>
                <w:tab w:val="left" w:pos="884"/>
                <w:tab w:val="left" w:pos="1196"/>
              </w:tabs>
              <w:rPr>
                <w:bCs/>
                <w:sz w:val="22"/>
                <w:szCs w:val="22"/>
                <w:lang w:val="ro-MD"/>
              </w:rPr>
            </w:pPr>
          </w:p>
          <w:p w14:paraId="62E9F679" w14:textId="77777777" w:rsidR="00647996" w:rsidRPr="005629E2" w:rsidRDefault="00647996" w:rsidP="00647996">
            <w:pPr>
              <w:tabs>
                <w:tab w:val="left" w:pos="884"/>
                <w:tab w:val="left" w:pos="1196"/>
              </w:tabs>
              <w:rPr>
                <w:bCs/>
                <w:sz w:val="22"/>
                <w:szCs w:val="22"/>
                <w:lang w:val="ro-MD"/>
              </w:rPr>
            </w:pPr>
          </w:p>
          <w:p w14:paraId="7FCA7893" w14:textId="77777777" w:rsidR="00647996" w:rsidRPr="005629E2" w:rsidRDefault="00647996" w:rsidP="00647996">
            <w:pPr>
              <w:tabs>
                <w:tab w:val="left" w:pos="884"/>
                <w:tab w:val="left" w:pos="1196"/>
              </w:tabs>
              <w:rPr>
                <w:bCs/>
                <w:sz w:val="22"/>
                <w:szCs w:val="22"/>
                <w:lang w:val="ro-MD"/>
              </w:rPr>
            </w:pPr>
          </w:p>
          <w:p w14:paraId="03D95F3A" w14:textId="77777777" w:rsidR="00647996" w:rsidRPr="005629E2" w:rsidRDefault="00647996" w:rsidP="00647996">
            <w:pPr>
              <w:tabs>
                <w:tab w:val="left" w:pos="884"/>
                <w:tab w:val="left" w:pos="1196"/>
              </w:tabs>
              <w:rPr>
                <w:bCs/>
                <w:sz w:val="22"/>
                <w:szCs w:val="22"/>
                <w:lang w:val="ro-MD"/>
              </w:rPr>
            </w:pPr>
          </w:p>
          <w:p w14:paraId="0159CE5A" w14:textId="77777777" w:rsidR="00647996" w:rsidRPr="005629E2" w:rsidRDefault="00647996" w:rsidP="00647996">
            <w:pPr>
              <w:tabs>
                <w:tab w:val="left" w:pos="884"/>
                <w:tab w:val="left" w:pos="1196"/>
              </w:tabs>
              <w:rPr>
                <w:bCs/>
                <w:sz w:val="22"/>
                <w:szCs w:val="22"/>
                <w:lang w:val="ro-MD"/>
              </w:rPr>
            </w:pPr>
          </w:p>
          <w:p w14:paraId="67635FBB" w14:textId="77777777" w:rsidR="00647996" w:rsidRPr="005629E2" w:rsidRDefault="00647996" w:rsidP="00647996">
            <w:pPr>
              <w:tabs>
                <w:tab w:val="left" w:pos="884"/>
                <w:tab w:val="left" w:pos="1196"/>
              </w:tabs>
              <w:rPr>
                <w:bCs/>
                <w:sz w:val="22"/>
                <w:szCs w:val="22"/>
                <w:lang w:val="ro-MD"/>
              </w:rPr>
            </w:pPr>
          </w:p>
          <w:p w14:paraId="77AD3BEC" w14:textId="77777777" w:rsidR="00647996" w:rsidRPr="005629E2" w:rsidRDefault="00647996" w:rsidP="00647996">
            <w:pPr>
              <w:tabs>
                <w:tab w:val="left" w:pos="884"/>
                <w:tab w:val="left" w:pos="1196"/>
              </w:tabs>
              <w:rPr>
                <w:bCs/>
                <w:sz w:val="22"/>
                <w:szCs w:val="22"/>
                <w:lang w:val="ro-MD"/>
              </w:rPr>
            </w:pPr>
          </w:p>
          <w:p w14:paraId="0A22E4F0" w14:textId="77777777" w:rsidR="00647996" w:rsidRPr="005629E2" w:rsidRDefault="00647996" w:rsidP="00647996">
            <w:pPr>
              <w:tabs>
                <w:tab w:val="left" w:pos="884"/>
                <w:tab w:val="left" w:pos="1196"/>
              </w:tabs>
              <w:rPr>
                <w:bCs/>
                <w:sz w:val="22"/>
                <w:szCs w:val="22"/>
                <w:lang w:val="ro-MD"/>
              </w:rPr>
            </w:pPr>
          </w:p>
          <w:p w14:paraId="09C3262F" w14:textId="77777777" w:rsidR="00647996" w:rsidRPr="005629E2" w:rsidRDefault="00647996" w:rsidP="00647996">
            <w:pPr>
              <w:tabs>
                <w:tab w:val="left" w:pos="884"/>
                <w:tab w:val="left" w:pos="1196"/>
              </w:tabs>
              <w:rPr>
                <w:bCs/>
                <w:sz w:val="22"/>
                <w:szCs w:val="22"/>
                <w:lang w:val="ro-MD"/>
              </w:rPr>
            </w:pPr>
          </w:p>
          <w:p w14:paraId="74BDA66E" w14:textId="77777777" w:rsidR="00647996" w:rsidRPr="005629E2" w:rsidRDefault="00647996" w:rsidP="00647996">
            <w:pPr>
              <w:tabs>
                <w:tab w:val="left" w:pos="884"/>
                <w:tab w:val="left" w:pos="1196"/>
              </w:tabs>
              <w:rPr>
                <w:bCs/>
                <w:sz w:val="22"/>
                <w:szCs w:val="22"/>
                <w:lang w:val="ro-MD"/>
              </w:rPr>
            </w:pPr>
          </w:p>
          <w:p w14:paraId="59001D86" w14:textId="77777777" w:rsidR="00647996" w:rsidRPr="005629E2" w:rsidRDefault="00647996" w:rsidP="00647996">
            <w:pPr>
              <w:tabs>
                <w:tab w:val="left" w:pos="884"/>
                <w:tab w:val="left" w:pos="1196"/>
              </w:tabs>
              <w:rPr>
                <w:bCs/>
                <w:sz w:val="22"/>
                <w:szCs w:val="22"/>
                <w:lang w:val="ro-MD"/>
              </w:rPr>
            </w:pPr>
          </w:p>
          <w:p w14:paraId="75EA7875" w14:textId="77777777" w:rsidR="00647996" w:rsidRPr="005629E2" w:rsidRDefault="00647996" w:rsidP="00647996">
            <w:pPr>
              <w:tabs>
                <w:tab w:val="left" w:pos="884"/>
                <w:tab w:val="left" w:pos="1196"/>
              </w:tabs>
              <w:rPr>
                <w:bCs/>
                <w:sz w:val="22"/>
                <w:szCs w:val="22"/>
                <w:lang w:val="ro-MD"/>
              </w:rPr>
            </w:pPr>
          </w:p>
          <w:p w14:paraId="3125FF49" w14:textId="77777777" w:rsidR="00647996" w:rsidRPr="005629E2" w:rsidRDefault="00647996" w:rsidP="00647996">
            <w:pPr>
              <w:tabs>
                <w:tab w:val="left" w:pos="884"/>
                <w:tab w:val="left" w:pos="1196"/>
              </w:tabs>
              <w:rPr>
                <w:bCs/>
                <w:sz w:val="22"/>
                <w:szCs w:val="22"/>
                <w:lang w:val="ro-MD"/>
              </w:rPr>
            </w:pPr>
          </w:p>
          <w:p w14:paraId="407AF85D" w14:textId="77777777" w:rsidR="005B34E4" w:rsidRDefault="005B34E4" w:rsidP="00647996">
            <w:pPr>
              <w:tabs>
                <w:tab w:val="left" w:pos="884"/>
                <w:tab w:val="left" w:pos="1196"/>
              </w:tabs>
              <w:rPr>
                <w:bCs/>
                <w:sz w:val="22"/>
                <w:szCs w:val="22"/>
                <w:lang w:val="ro-MD"/>
              </w:rPr>
            </w:pPr>
          </w:p>
          <w:p w14:paraId="5E8E71FA" w14:textId="77777777" w:rsidR="005B34E4" w:rsidRDefault="005B34E4" w:rsidP="00647996">
            <w:pPr>
              <w:tabs>
                <w:tab w:val="left" w:pos="884"/>
                <w:tab w:val="left" w:pos="1196"/>
              </w:tabs>
              <w:rPr>
                <w:bCs/>
                <w:sz w:val="22"/>
                <w:szCs w:val="22"/>
                <w:lang w:val="ro-MD"/>
              </w:rPr>
            </w:pPr>
          </w:p>
          <w:p w14:paraId="2E1A6555" w14:textId="77777777" w:rsidR="005B34E4" w:rsidRDefault="005B34E4" w:rsidP="00647996">
            <w:pPr>
              <w:tabs>
                <w:tab w:val="left" w:pos="884"/>
                <w:tab w:val="left" w:pos="1196"/>
              </w:tabs>
              <w:rPr>
                <w:bCs/>
                <w:sz w:val="22"/>
                <w:szCs w:val="22"/>
                <w:lang w:val="ro-MD"/>
              </w:rPr>
            </w:pPr>
          </w:p>
          <w:p w14:paraId="451FC7C6" w14:textId="77777777" w:rsidR="005B34E4" w:rsidRDefault="005B34E4" w:rsidP="00647996">
            <w:pPr>
              <w:tabs>
                <w:tab w:val="left" w:pos="884"/>
                <w:tab w:val="left" w:pos="1196"/>
              </w:tabs>
              <w:rPr>
                <w:bCs/>
                <w:sz w:val="22"/>
                <w:szCs w:val="22"/>
                <w:lang w:val="ro-MD"/>
              </w:rPr>
            </w:pPr>
          </w:p>
          <w:p w14:paraId="431109CB" w14:textId="45AE2720" w:rsidR="00647996" w:rsidRPr="005629E2" w:rsidRDefault="00647996" w:rsidP="00647996">
            <w:pPr>
              <w:tabs>
                <w:tab w:val="left" w:pos="884"/>
                <w:tab w:val="left" w:pos="1196"/>
              </w:tabs>
              <w:rPr>
                <w:bCs/>
                <w:sz w:val="22"/>
                <w:szCs w:val="22"/>
                <w:lang w:val="ro-MD"/>
              </w:rPr>
            </w:pPr>
            <w:r w:rsidRPr="005629E2">
              <w:rPr>
                <w:bCs/>
                <w:sz w:val="22"/>
                <w:szCs w:val="22"/>
                <w:lang w:val="ro-MD"/>
              </w:rPr>
              <w:t>nr.3007-203 din 30.10.2024</w:t>
            </w:r>
          </w:p>
        </w:tc>
        <w:tc>
          <w:tcPr>
            <w:tcW w:w="6602" w:type="dxa"/>
            <w:tcMar>
              <w:top w:w="85" w:type="dxa"/>
              <w:bottom w:w="85" w:type="dxa"/>
            </w:tcMar>
          </w:tcPr>
          <w:p w14:paraId="4464B8E7" w14:textId="1DF4664F" w:rsidR="00647996" w:rsidRPr="005629E2" w:rsidRDefault="00647996" w:rsidP="00647996">
            <w:pPr>
              <w:tabs>
                <w:tab w:val="left" w:pos="884"/>
                <w:tab w:val="left" w:pos="1196"/>
              </w:tabs>
              <w:jc w:val="both"/>
              <w:rPr>
                <w:bCs/>
                <w:sz w:val="22"/>
                <w:szCs w:val="22"/>
                <w:lang w:val="ro-MD"/>
              </w:rPr>
            </w:pPr>
            <w:r w:rsidRPr="005629E2">
              <w:rPr>
                <w:bCs/>
                <w:sz w:val="22"/>
                <w:szCs w:val="22"/>
                <w:lang w:val="ro-MD"/>
              </w:rPr>
              <w:lastRenderedPageBreak/>
              <w:t xml:space="preserve">    Instituția publică „Agenția de Guvernare Electronică” a examinat </w:t>
            </w:r>
            <w:r w:rsidRPr="005629E2">
              <w:rPr>
                <w:b/>
                <w:i/>
                <w:iCs/>
                <w:sz w:val="22"/>
                <w:szCs w:val="22"/>
                <w:lang w:val="ro-MD"/>
              </w:rPr>
              <w:t>proiectul Conceptului Sistemului informațional național în domeniul eficienței energetice „SINEE”,</w:t>
            </w:r>
            <w:r w:rsidRPr="005629E2">
              <w:rPr>
                <w:b/>
                <w:sz w:val="22"/>
                <w:szCs w:val="22"/>
                <w:lang w:val="ro-MD"/>
              </w:rPr>
              <w:t xml:space="preserve"> autor - Centrul Național pentru Energie Durabilă,</w:t>
            </w:r>
            <w:r w:rsidRPr="005629E2">
              <w:rPr>
                <w:bCs/>
                <w:sz w:val="22"/>
                <w:szCs w:val="22"/>
                <w:lang w:val="ro-MD"/>
              </w:rPr>
              <w:t xml:space="preserve"> </w:t>
            </w:r>
            <w:r w:rsidRPr="005629E2">
              <w:rPr>
                <w:bCs/>
                <w:sz w:val="22"/>
                <w:szCs w:val="22"/>
                <w:u w:val="single"/>
                <w:lang w:val="ro-MD"/>
              </w:rPr>
              <w:t>prezentat spre coordonare prealabilă repetată</w:t>
            </w:r>
            <w:r w:rsidRPr="005629E2">
              <w:rPr>
                <w:bCs/>
                <w:sz w:val="22"/>
                <w:szCs w:val="22"/>
                <w:lang w:val="ro-MD"/>
              </w:rPr>
              <w:t xml:space="preserve">, și, în </w:t>
            </w:r>
            <w:r w:rsidRPr="005629E2">
              <w:rPr>
                <w:bCs/>
                <w:sz w:val="22"/>
                <w:szCs w:val="22"/>
                <w:lang w:val="ro-MD"/>
              </w:rPr>
              <w:lastRenderedPageBreak/>
              <w:t xml:space="preserve">limitele competențelor instituției, comunicăm următoarele obiecții și propuneri: </w:t>
            </w:r>
          </w:p>
          <w:p w14:paraId="4E8CFD07" w14:textId="77777777" w:rsidR="00647996" w:rsidRPr="005629E2" w:rsidRDefault="00647996" w:rsidP="00647996">
            <w:pPr>
              <w:tabs>
                <w:tab w:val="left" w:pos="884"/>
                <w:tab w:val="left" w:pos="1196"/>
              </w:tabs>
              <w:jc w:val="both"/>
              <w:rPr>
                <w:bCs/>
                <w:sz w:val="22"/>
                <w:szCs w:val="22"/>
                <w:lang w:val="ro-MD"/>
              </w:rPr>
            </w:pPr>
            <w:r w:rsidRPr="005629E2">
              <w:rPr>
                <w:b/>
                <w:sz w:val="22"/>
                <w:szCs w:val="22"/>
                <w:lang w:val="ro-MD"/>
              </w:rPr>
              <w:t xml:space="preserve">    La proiectul de hotărâre</w:t>
            </w:r>
            <w:r w:rsidRPr="005629E2">
              <w:rPr>
                <w:bCs/>
                <w:sz w:val="22"/>
                <w:szCs w:val="22"/>
                <w:lang w:val="ro-MD"/>
              </w:rPr>
              <w:t>:</w:t>
            </w:r>
          </w:p>
          <w:p w14:paraId="57CFBC76" w14:textId="2777B354"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1. Din proiectul de hotărâre se va exclude </w:t>
            </w:r>
            <w:r w:rsidRPr="005629E2">
              <w:rPr>
                <w:b/>
                <w:sz w:val="22"/>
                <w:szCs w:val="22"/>
                <w:lang w:val="ro-MD"/>
              </w:rPr>
              <w:t>pct.3,</w:t>
            </w:r>
            <w:r w:rsidRPr="005629E2">
              <w:rPr>
                <w:bCs/>
                <w:sz w:val="22"/>
                <w:szCs w:val="22"/>
                <w:lang w:val="ro-MD"/>
              </w:rPr>
              <w:t xml:space="preserve"> deoarece competențele deținătorului sistemului sunt deja expuse la pct.48 din proiectul de concept și nu mai necesită a fi repetate în proiectul de hotărâre. </w:t>
            </w:r>
          </w:p>
          <w:p w14:paraId="08F5625C" w14:textId="2CD7429F"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2. Ținând cont de prevederile art.72 alin.(2) din Legea nr.467/2003 cu privire la informatizare și la resursele informaționale de stat care stabilește faptul că responsabil de asigurarea condițiilor juridice pentru crearea unui sistem informațional de stat este posesorul acestuia, dar și de norma de la art.32 alin.(1) din Legea nr.98/2012 cu privire la administrația publică centrală de specialitate care stabilește competența unei instituții publice de implementare, dar nu și de elaborare a politicii statului în anumite domenii, se impune modificarea </w:t>
            </w:r>
            <w:r w:rsidRPr="005629E2">
              <w:rPr>
                <w:b/>
                <w:sz w:val="22"/>
                <w:szCs w:val="22"/>
                <w:lang w:val="ro-MD"/>
              </w:rPr>
              <w:t>pct.5</w:t>
            </w:r>
            <w:r w:rsidRPr="005629E2">
              <w:rPr>
                <w:bCs/>
                <w:sz w:val="22"/>
                <w:szCs w:val="22"/>
                <w:lang w:val="ro-MD"/>
              </w:rPr>
              <w:t xml:space="preserve"> prin stabilirea obligației de elaborare a cadrului normativ specificat în sbp.1)-5) de către posesorul SINEE. Prin urmare, în pct.5 cuvintele „Instituția publică Centrul Național pentru Energie Durabilă” se vor substitui cu cuvintele </w:t>
            </w:r>
            <w:r w:rsidRPr="005629E2">
              <w:rPr>
                <w:bCs/>
                <w:i/>
                <w:iCs/>
                <w:sz w:val="22"/>
                <w:szCs w:val="22"/>
                <w:lang w:val="ro-MD"/>
              </w:rPr>
              <w:t>„Ministerul Energiei”</w:t>
            </w:r>
            <w:r w:rsidRPr="005629E2">
              <w:rPr>
                <w:bCs/>
                <w:sz w:val="22"/>
                <w:szCs w:val="22"/>
                <w:lang w:val="ro-MD"/>
              </w:rPr>
              <w:t xml:space="preserve">, sau, ca alternativă, cu textul </w:t>
            </w:r>
            <w:r w:rsidRPr="005629E2">
              <w:rPr>
                <w:bCs/>
                <w:i/>
                <w:iCs/>
                <w:sz w:val="22"/>
                <w:szCs w:val="22"/>
                <w:lang w:val="ro-MD"/>
              </w:rPr>
              <w:t>„Ministerul Energiei, cu suportul Instituției publice Centrul Național pentru Energie Durabilă”.</w:t>
            </w:r>
            <w:r w:rsidRPr="005629E2">
              <w:rPr>
                <w:bCs/>
                <w:sz w:val="22"/>
                <w:szCs w:val="22"/>
                <w:lang w:val="ro-MD"/>
              </w:rPr>
              <w:t xml:space="preserve"> </w:t>
            </w:r>
          </w:p>
          <w:p w14:paraId="03C422D5" w14:textId="77777777" w:rsidR="00647996" w:rsidRPr="005629E2" w:rsidRDefault="00647996" w:rsidP="00647996">
            <w:pPr>
              <w:tabs>
                <w:tab w:val="left" w:pos="884"/>
                <w:tab w:val="left" w:pos="1196"/>
              </w:tabs>
              <w:jc w:val="both"/>
              <w:rPr>
                <w:b/>
                <w:sz w:val="22"/>
                <w:szCs w:val="22"/>
                <w:lang w:val="ro-MD"/>
              </w:rPr>
            </w:pPr>
            <w:r w:rsidRPr="005629E2">
              <w:rPr>
                <w:bCs/>
                <w:sz w:val="22"/>
                <w:szCs w:val="22"/>
                <w:lang w:val="ro-MD"/>
              </w:rPr>
              <w:t xml:space="preserve">      </w:t>
            </w:r>
            <w:r w:rsidRPr="005629E2">
              <w:rPr>
                <w:b/>
                <w:sz w:val="22"/>
                <w:szCs w:val="22"/>
                <w:lang w:val="ro-MD"/>
              </w:rPr>
              <w:t xml:space="preserve">La proiectul de Concept al SINEE: </w:t>
            </w:r>
          </w:p>
          <w:p w14:paraId="7B8E2707" w14:textId="0B6E6817" w:rsidR="00647996" w:rsidRPr="005629E2" w:rsidRDefault="00647996" w:rsidP="00647996">
            <w:pPr>
              <w:tabs>
                <w:tab w:val="left" w:pos="884"/>
                <w:tab w:val="left" w:pos="1196"/>
              </w:tabs>
              <w:jc w:val="both"/>
              <w:rPr>
                <w:bCs/>
                <w:sz w:val="22"/>
                <w:szCs w:val="22"/>
                <w:lang w:val="ro-MD"/>
              </w:rPr>
            </w:pPr>
            <w:r w:rsidRPr="005629E2">
              <w:rPr>
                <w:sz w:val="22"/>
                <w:szCs w:val="22"/>
                <w:lang w:val="ro-MD"/>
              </w:rPr>
              <w:t xml:space="preserve">      </w:t>
            </w:r>
            <w:r w:rsidRPr="005629E2">
              <w:rPr>
                <w:bCs/>
                <w:sz w:val="22"/>
                <w:szCs w:val="22"/>
                <w:lang w:val="ro-MD"/>
              </w:rPr>
              <w:t xml:space="preserve">3. Prevederile </w:t>
            </w:r>
            <w:r w:rsidRPr="005629E2">
              <w:rPr>
                <w:b/>
                <w:sz w:val="22"/>
                <w:szCs w:val="22"/>
                <w:lang w:val="ro-MD"/>
              </w:rPr>
              <w:t>pct.47 și 48</w:t>
            </w:r>
            <w:r w:rsidRPr="005629E2">
              <w:rPr>
                <w:bCs/>
                <w:sz w:val="22"/>
                <w:szCs w:val="22"/>
                <w:lang w:val="ro-MD"/>
              </w:rPr>
              <w:t xml:space="preserve"> se vor revizui în concordanță cu art.72 alin.(2) și 73 alin.(2) din Legea nr.467/2003 și art.10 alin.(2) lit.e1 ) și art.12 alin.(1) </w:t>
            </w:r>
            <w:proofErr w:type="spellStart"/>
            <w:r w:rsidRPr="005629E2">
              <w:rPr>
                <w:bCs/>
                <w:sz w:val="22"/>
                <w:szCs w:val="22"/>
                <w:lang w:val="ro-MD"/>
              </w:rPr>
              <w:t>lit.q</w:t>
            </w:r>
            <w:proofErr w:type="spellEnd"/>
            <w:r w:rsidRPr="005629E2">
              <w:rPr>
                <w:bCs/>
                <w:sz w:val="22"/>
                <w:szCs w:val="22"/>
                <w:lang w:val="ro-MD"/>
              </w:rPr>
              <w:t xml:space="preserve">) din Legea nr.139/2018 cu privire la eficiența energetică care expres stabilesc competențele posesorului și ale deținătorului SINEE în privința creării, administrării, mentenanței și dezvoltării sistemului informațional respectiv. </w:t>
            </w:r>
          </w:p>
          <w:p w14:paraId="30F6766C" w14:textId="09FE8F6F"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4. În concordanță cu art.9 din Legea nr.71/2007 cu privire la registre, atragem atenția că nu doar registratorii sunt utilizatorii resurse informaționale, dar și furnizorii și destinatarii datelor. În context, se va rectifica conținutul </w:t>
            </w:r>
            <w:r w:rsidRPr="005629E2">
              <w:rPr>
                <w:b/>
                <w:sz w:val="22"/>
                <w:szCs w:val="22"/>
                <w:lang w:val="ro-MD"/>
              </w:rPr>
              <w:t>pct.49</w:t>
            </w:r>
            <w:r w:rsidRPr="005629E2">
              <w:rPr>
                <w:bCs/>
                <w:sz w:val="22"/>
                <w:szCs w:val="22"/>
                <w:lang w:val="ro-MD"/>
              </w:rPr>
              <w:t>, iar</w:t>
            </w:r>
            <w:r w:rsidRPr="005629E2">
              <w:rPr>
                <w:sz w:val="22"/>
                <w:szCs w:val="22"/>
                <w:lang w:val="ro-MD"/>
              </w:rPr>
              <w:t xml:space="preserve"> </w:t>
            </w:r>
            <w:r w:rsidRPr="005629E2">
              <w:rPr>
                <w:b/>
                <w:sz w:val="22"/>
                <w:szCs w:val="22"/>
                <w:lang w:val="ro-MD"/>
              </w:rPr>
              <w:t>Capitolul IV</w:t>
            </w:r>
            <w:r w:rsidRPr="005629E2">
              <w:rPr>
                <w:bCs/>
                <w:sz w:val="22"/>
                <w:szCs w:val="22"/>
                <w:lang w:val="ro-MD"/>
              </w:rPr>
              <w:t xml:space="preserve"> se va completa și cu categoriile de utilizatori ai datelor specificate supra. </w:t>
            </w:r>
          </w:p>
          <w:p w14:paraId="590BE057" w14:textId="44E80EA5" w:rsidR="00647996" w:rsidRPr="005629E2" w:rsidRDefault="00647996" w:rsidP="00647996">
            <w:pPr>
              <w:tabs>
                <w:tab w:val="left" w:pos="884"/>
                <w:tab w:val="left" w:pos="1196"/>
              </w:tabs>
              <w:jc w:val="both"/>
              <w:rPr>
                <w:bCs/>
                <w:sz w:val="22"/>
                <w:szCs w:val="22"/>
                <w:lang w:val="ro-MD"/>
              </w:rPr>
            </w:pPr>
            <w:r w:rsidRPr="005629E2">
              <w:rPr>
                <w:bCs/>
                <w:sz w:val="22"/>
                <w:szCs w:val="22"/>
                <w:lang w:val="ro-MD"/>
              </w:rPr>
              <w:lastRenderedPageBreak/>
              <w:t xml:space="preserve">      5. În </w:t>
            </w:r>
            <w:r w:rsidRPr="005629E2">
              <w:rPr>
                <w:b/>
                <w:sz w:val="22"/>
                <w:szCs w:val="22"/>
                <w:lang w:val="ro-MD"/>
              </w:rPr>
              <w:t>pct.52</w:t>
            </w:r>
            <w:r w:rsidRPr="005629E2">
              <w:rPr>
                <w:bCs/>
                <w:sz w:val="22"/>
                <w:szCs w:val="22"/>
                <w:lang w:val="ro-MD"/>
              </w:rPr>
              <w:t xml:space="preserve"> sbp.6) cuvântul „antreprenorului” se va substitui cu cuvintele </w:t>
            </w:r>
            <w:r w:rsidRPr="005629E2">
              <w:rPr>
                <w:bCs/>
                <w:i/>
                <w:iCs/>
                <w:sz w:val="22"/>
                <w:szCs w:val="22"/>
                <w:lang w:val="ro-MD"/>
              </w:rPr>
              <w:t>„unităților de drept”.</w:t>
            </w:r>
          </w:p>
          <w:p w14:paraId="664A1442" w14:textId="51D0A3D8"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6. În </w:t>
            </w:r>
            <w:r w:rsidRPr="005629E2">
              <w:rPr>
                <w:b/>
                <w:sz w:val="22"/>
                <w:szCs w:val="22"/>
                <w:lang w:val="ro-MD"/>
              </w:rPr>
              <w:t>pct.113</w:t>
            </w:r>
            <w:r w:rsidRPr="005629E2">
              <w:rPr>
                <w:bCs/>
                <w:sz w:val="22"/>
                <w:szCs w:val="22"/>
                <w:lang w:val="ro-MD"/>
              </w:rPr>
              <w:t xml:space="preserve"> sbp.2) </w:t>
            </w:r>
            <w:proofErr w:type="spellStart"/>
            <w:r w:rsidRPr="005629E2">
              <w:rPr>
                <w:bCs/>
                <w:sz w:val="22"/>
                <w:szCs w:val="22"/>
                <w:lang w:val="ro-MD"/>
              </w:rPr>
              <w:t>lit.b</w:t>
            </w:r>
            <w:proofErr w:type="spellEnd"/>
            <w:r w:rsidRPr="005629E2">
              <w:rPr>
                <w:bCs/>
                <w:sz w:val="22"/>
                <w:szCs w:val="22"/>
                <w:lang w:val="ro-MD"/>
              </w:rPr>
              <w:t xml:space="preserve">) cuvintele „și al antreprenorului” se vor substitui cu cuvintele </w:t>
            </w:r>
            <w:r w:rsidRPr="005629E2">
              <w:rPr>
                <w:bCs/>
                <w:i/>
                <w:iCs/>
                <w:sz w:val="22"/>
                <w:szCs w:val="22"/>
                <w:lang w:val="ro-MD"/>
              </w:rPr>
              <w:t>„și Portalul guvernamental al unităților de drept”.</w:t>
            </w:r>
            <w:r w:rsidRPr="005629E2">
              <w:rPr>
                <w:bCs/>
                <w:sz w:val="22"/>
                <w:szCs w:val="22"/>
                <w:lang w:val="ro-MD"/>
              </w:rPr>
              <w:t xml:space="preserve">      </w:t>
            </w:r>
          </w:p>
          <w:p w14:paraId="7FD29692" w14:textId="084B4534"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Pornind de la cele menționate, după modificarea proiectului conform obiecțiilor și recomandărilor expuse supra, sugerăm autorului proiectului să demareze procedura de avizare/expertizare și consultare publică a proiectului în cauză, în conformitate cu procedura stabilită de Legea nr.100/2017 cu privire la actele normative și Regulamentul Guvernului, aprobat prin Hotărârea Guvernului nr.610/2018.</w:t>
            </w:r>
          </w:p>
          <w:p w14:paraId="604101AB" w14:textId="77777777" w:rsidR="00647996" w:rsidRPr="005629E2" w:rsidRDefault="00647996" w:rsidP="00647996">
            <w:pPr>
              <w:tabs>
                <w:tab w:val="left" w:pos="884"/>
                <w:tab w:val="left" w:pos="1196"/>
              </w:tabs>
              <w:jc w:val="both"/>
              <w:rPr>
                <w:bCs/>
                <w:sz w:val="22"/>
                <w:szCs w:val="22"/>
                <w:lang w:val="ro-MD"/>
              </w:rPr>
            </w:pPr>
          </w:p>
          <w:p w14:paraId="022F9BC5" w14:textId="77777777" w:rsidR="00647996" w:rsidRPr="005629E2" w:rsidRDefault="00647996" w:rsidP="00647996">
            <w:pPr>
              <w:tabs>
                <w:tab w:val="left" w:pos="884"/>
                <w:tab w:val="left" w:pos="1196"/>
              </w:tabs>
              <w:jc w:val="both"/>
              <w:rPr>
                <w:bCs/>
                <w:sz w:val="22"/>
                <w:szCs w:val="22"/>
                <w:lang w:val="ro-MD"/>
              </w:rPr>
            </w:pPr>
          </w:p>
          <w:p w14:paraId="4003FBA9" w14:textId="77777777" w:rsidR="00647996" w:rsidRPr="005629E2" w:rsidRDefault="00647996" w:rsidP="00647996">
            <w:pPr>
              <w:tabs>
                <w:tab w:val="left" w:pos="884"/>
                <w:tab w:val="left" w:pos="1196"/>
              </w:tabs>
              <w:jc w:val="both"/>
              <w:rPr>
                <w:bCs/>
                <w:sz w:val="22"/>
                <w:szCs w:val="22"/>
                <w:lang w:val="ro-MD"/>
              </w:rPr>
            </w:pPr>
          </w:p>
          <w:p w14:paraId="37E791A1" w14:textId="56AF03CA"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Instituția publică „Agenția de Guvernare Electronică” a examinat </w:t>
            </w:r>
            <w:r w:rsidRPr="005629E2">
              <w:rPr>
                <w:b/>
                <w:sz w:val="22"/>
                <w:szCs w:val="22"/>
                <w:lang w:val="ro-MD"/>
              </w:rPr>
              <w:t>proiectul hotărârii de Guvern cu privire la aprobarea Conceptului Sistemului informațional național în domeniul eficienței energetice „SINEE” (număr unic 924/</w:t>
            </w:r>
            <w:proofErr w:type="spellStart"/>
            <w:r w:rsidRPr="005629E2">
              <w:rPr>
                <w:b/>
                <w:sz w:val="22"/>
                <w:szCs w:val="22"/>
                <w:lang w:val="ro-MD"/>
              </w:rPr>
              <w:t>MEn</w:t>
            </w:r>
            <w:proofErr w:type="spellEnd"/>
            <w:r w:rsidRPr="005629E2">
              <w:rPr>
                <w:b/>
                <w:sz w:val="22"/>
                <w:szCs w:val="22"/>
                <w:lang w:val="ro-MD"/>
              </w:rPr>
              <w:t>/2024), autor – Ministerul Energiei</w:t>
            </w:r>
            <w:r w:rsidRPr="005629E2">
              <w:rPr>
                <w:bCs/>
                <w:sz w:val="22"/>
                <w:szCs w:val="22"/>
                <w:lang w:val="ro-MD"/>
              </w:rPr>
              <w:t xml:space="preserve">, </w:t>
            </w:r>
            <w:r w:rsidRPr="005629E2">
              <w:rPr>
                <w:bCs/>
                <w:sz w:val="22"/>
                <w:szCs w:val="22"/>
                <w:u w:val="single"/>
                <w:lang w:val="ro-MD"/>
              </w:rPr>
              <w:t>remis spre avizare</w:t>
            </w:r>
            <w:r w:rsidRPr="005629E2">
              <w:rPr>
                <w:bCs/>
                <w:sz w:val="22"/>
                <w:szCs w:val="22"/>
                <w:lang w:val="ro-MD"/>
              </w:rPr>
              <w:t xml:space="preserve">, și, în limitele competențelor instituției, comunicăm următoarele obiecții și propuneri: </w:t>
            </w:r>
          </w:p>
          <w:p w14:paraId="49CAA00F" w14:textId="22F2C87F" w:rsidR="00647996" w:rsidRPr="005629E2" w:rsidRDefault="00647996" w:rsidP="00647996">
            <w:pPr>
              <w:tabs>
                <w:tab w:val="left" w:pos="884"/>
                <w:tab w:val="left" w:pos="1196"/>
              </w:tabs>
              <w:jc w:val="both"/>
              <w:rPr>
                <w:b/>
                <w:sz w:val="22"/>
                <w:szCs w:val="22"/>
                <w:lang w:val="ro-MD"/>
              </w:rPr>
            </w:pPr>
            <w:r w:rsidRPr="005629E2">
              <w:rPr>
                <w:b/>
                <w:sz w:val="22"/>
                <w:szCs w:val="22"/>
                <w:lang w:val="ro-MD"/>
              </w:rPr>
              <w:t xml:space="preserve">    La proiectul de hotărâre: </w:t>
            </w:r>
          </w:p>
          <w:p w14:paraId="7D6B3FBB" w14:textId="5E24E032" w:rsidR="00647996" w:rsidRPr="00F731F7" w:rsidRDefault="00647996" w:rsidP="00647996">
            <w:pPr>
              <w:tabs>
                <w:tab w:val="left" w:pos="884"/>
                <w:tab w:val="left" w:pos="1196"/>
              </w:tabs>
              <w:jc w:val="both"/>
              <w:rPr>
                <w:bCs/>
                <w:sz w:val="22"/>
                <w:szCs w:val="22"/>
                <w:lang w:val="ro-MD"/>
              </w:rPr>
            </w:pPr>
            <w:r w:rsidRPr="00F731F7">
              <w:rPr>
                <w:b/>
                <w:sz w:val="22"/>
                <w:szCs w:val="22"/>
                <w:lang w:val="ro-MD"/>
              </w:rPr>
              <w:t xml:space="preserve">     1.Pct.2</w:t>
            </w:r>
            <w:r w:rsidRPr="00F731F7">
              <w:rPr>
                <w:bCs/>
                <w:sz w:val="22"/>
                <w:szCs w:val="22"/>
                <w:lang w:val="ro-MD"/>
              </w:rPr>
              <w:t xml:space="preserve"> să se excludă, deoarece aprobarea instituirii, de drept, a Sistemului informațional național în domeniul eficienței energetice urmează să se efectueze, înainte de punerea în exploatare a acestuia, concomitent cu aprobarea de către Guvern și a viitoarelor regulamente ale subsistemelor ce vor constitui SINEE, în temeiul art.22 </w:t>
            </w:r>
            <w:proofErr w:type="spellStart"/>
            <w:r w:rsidRPr="00F731F7">
              <w:rPr>
                <w:bCs/>
                <w:sz w:val="22"/>
                <w:szCs w:val="22"/>
                <w:lang w:val="ro-MD"/>
              </w:rPr>
              <w:t>lit.c</w:t>
            </w:r>
            <w:proofErr w:type="spellEnd"/>
            <w:r w:rsidRPr="00F731F7">
              <w:rPr>
                <w:bCs/>
                <w:sz w:val="22"/>
                <w:szCs w:val="22"/>
                <w:lang w:val="ro-MD"/>
              </w:rPr>
              <w:t>) și d), coroborat cu art.7</w:t>
            </w:r>
            <w:r w:rsidRPr="00F731F7">
              <w:rPr>
                <w:bCs/>
                <w:sz w:val="22"/>
                <w:szCs w:val="22"/>
                <w:vertAlign w:val="superscript"/>
                <w:lang w:val="ro-MD"/>
              </w:rPr>
              <w:t xml:space="preserve">6 </w:t>
            </w:r>
            <w:r w:rsidRPr="00F731F7">
              <w:rPr>
                <w:bCs/>
                <w:sz w:val="22"/>
                <w:szCs w:val="22"/>
                <w:lang w:val="ro-MD"/>
              </w:rPr>
              <w:t xml:space="preserve">alin.(2) </w:t>
            </w:r>
            <w:proofErr w:type="spellStart"/>
            <w:r w:rsidRPr="00F731F7">
              <w:rPr>
                <w:bCs/>
                <w:sz w:val="22"/>
                <w:szCs w:val="22"/>
                <w:lang w:val="ro-MD"/>
              </w:rPr>
              <w:t>lit.c</w:t>
            </w:r>
            <w:proofErr w:type="spellEnd"/>
            <w:r w:rsidRPr="00F731F7">
              <w:rPr>
                <w:bCs/>
                <w:sz w:val="22"/>
                <w:szCs w:val="22"/>
                <w:lang w:val="ro-MD"/>
              </w:rPr>
              <w:t>), din Legea Republicii Moldova nr.467/2003 cu privire la informatizare și la resursele informaționale de stat.</w:t>
            </w:r>
          </w:p>
          <w:p w14:paraId="1678D26F" w14:textId="48921DEC" w:rsidR="00647996" w:rsidRPr="005629E2" w:rsidRDefault="00647996" w:rsidP="00647996">
            <w:pPr>
              <w:tabs>
                <w:tab w:val="left" w:pos="884"/>
                <w:tab w:val="left" w:pos="1196"/>
              </w:tabs>
              <w:jc w:val="both"/>
              <w:rPr>
                <w:bCs/>
                <w:sz w:val="22"/>
                <w:szCs w:val="22"/>
                <w:lang w:val="ro-MD"/>
              </w:rPr>
            </w:pPr>
            <w:r w:rsidRPr="005629E2">
              <w:rPr>
                <w:b/>
                <w:sz w:val="22"/>
                <w:szCs w:val="22"/>
                <w:lang w:val="ro-MD"/>
              </w:rPr>
              <w:t xml:space="preserve">   2.La proiectul de Concept</w:t>
            </w:r>
            <w:r w:rsidRPr="005629E2">
              <w:rPr>
                <w:bCs/>
                <w:sz w:val="22"/>
                <w:szCs w:val="22"/>
                <w:lang w:val="ro-MD"/>
              </w:rPr>
              <w:t>:</w:t>
            </w:r>
          </w:p>
          <w:p w14:paraId="342DBC93" w14:textId="3DA36FB4"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3.Pentru acuratețe, la </w:t>
            </w:r>
            <w:r w:rsidRPr="005629E2">
              <w:rPr>
                <w:b/>
                <w:sz w:val="22"/>
                <w:szCs w:val="22"/>
                <w:lang w:val="ro-MD"/>
              </w:rPr>
              <w:t>pct.10 sbp.32) și pe tot parcursul textului</w:t>
            </w:r>
            <w:r w:rsidRPr="005629E2">
              <w:rPr>
                <w:bCs/>
                <w:sz w:val="22"/>
                <w:szCs w:val="22"/>
                <w:lang w:val="ro-MD"/>
              </w:rPr>
              <w:t xml:space="preserve">, cuvintele „platforma de interoperabilitate MConnect”, „MConnect” sau „platforma de interoperabilitate guvernamentală MConnect” , la orice formă gramaticală, să se substituie prin textul </w:t>
            </w:r>
            <w:r w:rsidRPr="005629E2">
              <w:rPr>
                <w:bCs/>
                <w:i/>
                <w:iCs/>
                <w:sz w:val="22"/>
                <w:szCs w:val="22"/>
                <w:lang w:val="ro-MD"/>
              </w:rPr>
              <w:t>„platforma de interoperabilitate (MConnect)”</w:t>
            </w:r>
            <w:r w:rsidRPr="005629E2">
              <w:rPr>
                <w:bCs/>
                <w:sz w:val="22"/>
                <w:szCs w:val="22"/>
                <w:lang w:val="ro-MD"/>
              </w:rPr>
              <w:t xml:space="preserve">, la forma gramaticală corespunzătoare, </w:t>
            </w:r>
            <w:r w:rsidRPr="005629E2">
              <w:rPr>
                <w:bCs/>
                <w:sz w:val="22"/>
                <w:szCs w:val="22"/>
                <w:lang w:val="ro-MD"/>
              </w:rPr>
              <w:lastRenderedPageBreak/>
              <w:t xml:space="preserve">utilizându-se denumirea exactă a sistemului informațional partajat respectiv. </w:t>
            </w:r>
          </w:p>
          <w:p w14:paraId="59A81B7B" w14:textId="2CF7608B"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4.La </w:t>
            </w:r>
            <w:r w:rsidRPr="005629E2">
              <w:rPr>
                <w:b/>
                <w:sz w:val="22"/>
                <w:szCs w:val="22"/>
                <w:lang w:val="ro-MD"/>
              </w:rPr>
              <w:t>pct.10 sbp.33)</w:t>
            </w:r>
            <w:r w:rsidRPr="005629E2">
              <w:rPr>
                <w:bCs/>
                <w:sz w:val="22"/>
                <w:szCs w:val="22"/>
                <w:lang w:val="ro-MD"/>
              </w:rPr>
              <w:t xml:space="preserve">, textul „Portalul guvernamental al cetățeanului și al unităților de drept (MCabinet)” să se substituie cu textul </w:t>
            </w:r>
            <w:r w:rsidRPr="005629E2">
              <w:rPr>
                <w:bCs/>
                <w:i/>
                <w:iCs/>
                <w:sz w:val="22"/>
                <w:szCs w:val="22"/>
                <w:lang w:val="ro-MD"/>
              </w:rPr>
              <w:t>„Portalul guvernamental al cetățeanului, Portalul guvernamental al unităților de drept”</w:t>
            </w:r>
            <w:r w:rsidRPr="005629E2">
              <w:rPr>
                <w:bCs/>
                <w:sz w:val="22"/>
                <w:szCs w:val="22"/>
                <w:lang w:val="ro-MD"/>
              </w:rPr>
              <w:t xml:space="preserve">, luând în considerare prevederile Hotărârii Guvernului nr.413/2020 și, respectiv, a Hotărârii Guvernului nr.412/2020.     </w:t>
            </w:r>
            <w:r w:rsidRPr="005629E2">
              <w:rPr>
                <w:b/>
                <w:sz w:val="22"/>
                <w:szCs w:val="22"/>
                <w:lang w:val="ro-MD"/>
              </w:rPr>
              <w:t xml:space="preserve">  </w:t>
            </w:r>
          </w:p>
          <w:p w14:paraId="213333D9" w14:textId="06536C5C"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5.La </w:t>
            </w:r>
            <w:r w:rsidRPr="005629E2">
              <w:rPr>
                <w:b/>
                <w:sz w:val="22"/>
                <w:szCs w:val="22"/>
                <w:lang w:val="ro-MD"/>
              </w:rPr>
              <w:t>pct.13</w:t>
            </w:r>
            <w:r w:rsidRPr="005629E2">
              <w:rPr>
                <w:bCs/>
                <w:sz w:val="22"/>
                <w:szCs w:val="22"/>
                <w:lang w:val="ro-MD"/>
              </w:rPr>
              <w:t>:</w:t>
            </w:r>
          </w:p>
          <w:p w14:paraId="4458D077" w14:textId="5B7A3027" w:rsidR="00647996" w:rsidRPr="005629E2" w:rsidRDefault="00647996" w:rsidP="00647996">
            <w:pPr>
              <w:tabs>
                <w:tab w:val="left" w:pos="884"/>
                <w:tab w:val="left" w:pos="1196"/>
              </w:tabs>
              <w:jc w:val="both"/>
              <w:rPr>
                <w:bCs/>
                <w:sz w:val="22"/>
                <w:szCs w:val="22"/>
                <w:lang w:val="ro-MD"/>
              </w:rPr>
            </w:pPr>
            <w:r w:rsidRPr="005629E2">
              <w:rPr>
                <w:b/>
                <w:sz w:val="22"/>
                <w:szCs w:val="22"/>
                <w:lang w:val="ro-MD"/>
              </w:rPr>
              <w:t xml:space="preserve">    </w:t>
            </w:r>
            <w:r w:rsidRPr="005629E2">
              <w:rPr>
                <w:bCs/>
                <w:sz w:val="22"/>
                <w:szCs w:val="22"/>
                <w:lang w:val="ro-MD"/>
              </w:rPr>
              <w:t>5.1.</w:t>
            </w:r>
            <w:r w:rsidRPr="005629E2">
              <w:rPr>
                <w:b/>
                <w:sz w:val="22"/>
                <w:szCs w:val="22"/>
                <w:lang w:val="ro-MD"/>
              </w:rPr>
              <w:t xml:space="preserve"> Sbp.3) </w:t>
            </w:r>
            <w:r w:rsidRPr="005629E2">
              <w:rPr>
                <w:bCs/>
                <w:sz w:val="22"/>
                <w:szCs w:val="22"/>
                <w:lang w:val="ro-MD"/>
              </w:rPr>
              <w:t>să se excludă, deoarece</w:t>
            </w:r>
            <w:r w:rsidRPr="005629E2">
              <w:rPr>
                <w:b/>
                <w:sz w:val="22"/>
                <w:szCs w:val="22"/>
                <w:lang w:val="ro-MD"/>
              </w:rPr>
              <w:t xml:space="preserve"> </w:t>
            </w:r>
            <w:r w:rsidRPr="005629E2">
              <w:rPr>
                <w:bCs/>
                <w:sz w:val="22"/>
                <w:szCs w:val="22"/>
                <w:lang w:val="ro-MD"/>
              </w:rPr>
              <w:t xml:space="preserve">Hotărârea Guvernului nr.1123/2010 privind aprobarea Cerințelor față de asigurarea securității datelor cu caracter personal la prelucrarea acestora în cadrul sistemelor informaționale de date cu caracter personal a fost abrogată, recent, prin Hotărârea Guvernului nr.678/2024. </w:t>
            </w:r>
          </w:p>
          <w:p w14:paraId="1E424DC2" w14:textId="02C37345"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Din același motiv, la </w:t>
            </w:r>
            <w:r w:rsidRPr="005629E2">
              <w:rPr>
                <w:b/>
                <w:sz w:val="22"/>
                <w:szCs w:val="22"/>
                <w:lang w:val="ro-MD"/>
              </w:rPr>
              <w:t>pct.14</w:t>
            </w:r>
            <w:r w:rsidRPr="005629E2">
              <w:rPr>
                <w:bCs/>
                <w:sz w:val="22"/>
                <w:szCs w:val="22"/>
                <w:lang w:val="ro-MD"/>
              </w:rPr>
              <w:t xml:space="preserve"> </w:t>
            </w:r>
            <w:r w:rsidRPr="005629E2">
              <w:rPr>
                <w:b/>
                <w:sz w:val="22"/>
                <w:szCs w:val="22"/>
                <w:lang w:val="ro-MD"/>
              </w:rPr>
              <w:t xml:space="preserve">sbp.10) </w:t>
            </w:r>
            <w:r w:rsidRPr="005629E2">
              <w:rPr>
                <w:bCs/>
                <w:sz w:val="22"/>
                <w:szCs w:val="22"/>
                <w:lang w:val="ro-MD"/>
              </w:rPr>
              <w:t>necesită a fi exclus.</w:t>
            </w:r>
          </w:p>
          <w:p w14:paraId="70ADCDDC" w14:textId="5C0A660B"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5.2. La </w:t>
            </w:r>
            <w:r w:rsidRPr="005629E2">
              <w:rPr>
                <w:b/>
                <w:sz w:val="22"/>
                <w:szCs w:val="22"/>
                <w:lang w:val="ro-MD"/>
              </w:rPr>
              <w:t>sbp.4)</w:t>
            </w:r>
            <w:r w:rsidRPr="005629E2">
              <w:rPr>
                <w:bCs/>
                <w:sz w:val="22"/>
                <w:szCs w:val="22"/>
                <w:lang w:val="ro-MD"/>
              </w:rPr>
              <w:t xml:space="preserve">, </w:t>
            </w:r>
            <w:r w:rsidRPr="005629E2">
              <w:rPr>
                <w:sz w:val="22"/>
                <w:szCs w:val="22"/>
                <w:lang w:val="ro-MD"/>
              </w:rPr>
              <w:t xml:space="preserve">trimiterea la </w:t>
            </w:r>
            <w:r w:rsidRPr="005629E2">
              <w:rPr>
                <w:iCs/>
                <w:sz w:val="22"/>
                <w:szCs w:val="22"/>
                <w:lang w:val="ro-MD"/>
              </w:rPr>
              <w:t xml:space="preserve">Hotărârea Guvernului nr.710/2011 cu privire la aprobarea Programului strategic de modernizare tehnologică a guvernării (e-Transformare) propunem de substituit prin trimiterea la Hotărârea Guvernului nr.650/2023 cu privire la aprobarea Strategiei de transformare digitală a Republicii Moldova pentru anii 2023-2030, care este un document de politici în vigoare în domeniul e-Transformării. </w:t>
            </w:r>
          </w:p>
          <w:p w14:paraId="56BF6E93" w14:textId="1F7E7405" w:rsidR="00647996" w:rsidRPr="005629E2" w:rsidRDefault="00647996" w:rsidP="00647996">
            <w:pPr>
              <w:tabs>
                <w:tab w:val="left" w:pos="884"/>
                <w:tab w:val="left" w:pos="1196"/>
              </w:tabs>
              <w:jc w:val="both"/>
              <w:rPr>
                <w:bCs/>
                <w:sz w:val="22"/>
                <w:szCs w:val="22"/>
                <w:lang w:val="ro-MD"/>
              </w:rPr>
            </w:pPr>
            <w:r w:rsidRPr="005629E2">
              <w:rPr>
                <w:iCs/>
                <w:sz w:val="22"/>
                <w:szCs w:val="22"/>
                <w:lang w:val="ro-MD"/>
              </w:rPr>
              <w:t xml:space="preserve">În același context, la </w:t>
            </w:r>
            <w:r w:rsidRPr="005629E2">
              <w:rPr>
                <w:b/>
                <w:bCs/>
                <w:iCs/>
                <w:sz w:val="22"/>
                <w:szCs w:val="22"/>
                <w:lang w:val="ro-MD"/>
              </w:rPr>
              <w:t>pct.14 sbp.8)</w:t>
            </w:r>
            <w:r w:rsidRPr="005629E2">
              <w:rPr>
                <w:iCs/>
                <w:sz w:val="22"/>
                <w:szCs w:val="22"/>
                <w:lang w:val="ro-MD"/>
              </w:rPr>
              <w:t xml:space="preserve"> necesită a fi exclus. </w:t>
            </w:r>
          </w:p>
          <w:p w14:paraId="0901EEC6" w14:textId="437CD2B4" w:rsidR="00647996" w:rsidRPr="005629E2" w:rsidRDefault="00647996" w:rsidP="00647996">
            <w:pPr>
              <w:tabs>
                <w:tab w:val="left" w:pos="884"/>
                <w:tab w:val="left" w:pos="1196"/>
              </w:tabs>
              <w:jc w:val="both"/>
              <w:rPr>
                <w:bCs/>
                <w:sz w:val="22"/>
                <w:szCs w:val="22"/>
                <w:lang w:val="ro-MD"/>
              </w:rPr>
            </w:pPr>
            <w:r w:rsidRPr="005629E2">
              <w:rPr>
                <w:iCs/>
                <w:sz w:val="22"/>
                <w:szCs w:val="22"/>
                <w:lang w:val="ro-MD"/>
              </w:rPr>
              <w:t xml:space="preserve">    5.3. </w:t>
            </w:r>
            <w:r w:rsidRPr="005629E2">
              <w:rPr>
                <w:b/>
                <w:bCs/>
                <w:iCs/>
                <w:sz w:val="22"/>
                <w:szCs w:val="22"/>
                <w:lang w:val="ro-MD"/>
              </w:rPr>
              <w:t>Sbp.22)</w:t>
            </w:r>
            <w:r w:rsidRPr="005629E2">
              <w:rPr>
                <w:iCs/>
                <w:sz w:val="22"/>
                <w:szCs w:val="22"/>
                <w:lang w:val="ro-MD"/>
              </w:rPr>
              <w:t xml:space="preserve"> să se excludă, întrucât de la data intrării în vigoare a Hotărârii Guvernului nr.799/2023 cu privire la modificarea și abrogarea unor hotărâri ale Guvernului (reglementarea portalului guvernamental al serviciilor publice și completarea listei sistemelor informaționale partajate, dispozițiile de modificare sunt încorporate în actele de bază ce au fost modificate.</w:t>
            </w:r>
          </w:p>
          <w:p w14:paraId="2A31CE97" w14:textId="74C869F1" w:rsidR="00647996" w:rsidRPr="005629E2" w:rsidRDefault="00647996" w:rsidP="00647996">
            <w:pPr>
              <w:tabs>
                <w:tab w:val="left" w:pos="884"/>
                <w:tab w:val="left" w:pos="1196"/>
              </w:tabs>
              <w:jc w:val="both"/>
              <w:rPr>
                <w:bCs/>
                <w:sz w:val="22"/>
                <w:szCs w:val="22"/>
                <w:lang w:val="ro-MD"/>
              </w:rPr>
            </w:pPr>
            <w:r w:rsidRPr="005629E2">
              <w:rPr>
                <w:bCs/>
                <w:i/>
                <w:iCs/>
                <w:sz w:val="22"/>
                <w:szCs w:val="22"/>
                <w:lang w:val="ro-MD"/>
              </w:rPr>
              <w:t xml:space="preserve">    </w:t>
            </w:r>
            <w:r w:rsidRPr="005629E2">
              <w:rPr>
                <w:bCs/>
                <w:sz w:val="22"/>
                <w:szCs w:val="22"/>
                <w:lang w:val="ro-MD"/>
              </w:rPr>
              <w:t>6.</w:t>
            </w:r>
            <w:r w:rsidRPr="005629E2">
              <w:rPr>
                <w:bCs/>
                <w:i/>
                <w:iCs/>
                <w:sz w:val="22"/>
                <w:szCs w:val="22"/>
                <w:lang w:val="ro-MD"/>
              </w:rPr>
              <w:t>Pornind de la obiectul de reglementare al proiectului în cauză</w:t>
            </w:r>
            <w:r w:rsidRPr="005629E2">
              <w:rPr>
                <w:bCs/>
                <w:sz w:val="22"/>
                <w:szCs w:val="22"/>
                <w:lang w:val="ro-MD"/>
              </w:rPr>
              <w:t>, pentru asigurarea corelării cu dispozițiile art.7</w:t>
            </w:r>
            <w:r w:rsidRPr="005629E2">
              <w:rPr>
                <w:bCs/>
                <w:sz w:val="22"/>
                <w:szCs w:val="22"/>
                <w:vertAlign w:val="superscript"/>
                <w:lang w:val="ro-MD"/>
              </w:rPr>
              <w:t>2</w:t>
            </w:r>
            <w:r w:rsidRPr="005629E2">
              <w:rPr>
                <w:bCs/>
                <w:sz w:val="22"/>
                <w:szCs w:val="22"/>
                <w:lang w:val="ro-MD"/>
              </w:rPr>
              <w:t xml:space="preserve"> alin.(2) și 7</w:t>
            </w:r>
            <w:r w:rsidRPr="005629E2">
              <w:rPr>
                <w:bCs/>
                <w:sz w:val="22"/>
                <w:szCs w:val="22"/>
                <w:vertAlign w:val="superscript"/>
                <w:lang w:val="ro-MD"/>
              </w:rPr>
              <w:t>3</w:t>
            </w:r>
            <w:r w:rsidRPr="005629E2">
              <w:rPr>
                <w:bCs/>
                <w:sz w:val="22"/>
                <w:szCs w:val="22"/>
                <w:lang w:val="ro-MD"/>
              </w:rPr>
              <w:t xml:space="preserve"> alin.(2) din Legea nr.467/2003 cu privire la informatizare și la resursele informaționale de stat și cele ale art.10 alin.(2) lit.e</w:t>
            </w:r>
            <w:r w:rsidRPr="005629E2">
              <w:rPr>
                <w:bCs/>
                <w:sz w:val="22"/>
                <w:szCs w:val="22"/>
                <w:vertAlign w:val="superscript"/>
                <w:lang w:val="ro-MD"/>
              </w:rPr>
              <w:t>1</w:t>
            </w:r>
            <w:r w:rsidRPr="005629E2">
              <w:rPr>
                <w:bCs/>
                <w:sz w:val="22"/>
                <w:szCs w:val="22"/>
                <w:lang w:val="ro-MD"/>
              </w:rPr>
              <w:t xml:space="preserve"> ) și art.12 alin.(1) </w:t>
            </w:r>
            <w:proofErr w:type="spellStart"/>
            <w:r w:rsidRPr="005629E2">
              <w:rPr>
                <w:bCs/>
                <w:sz w:val="22"/>
                <w:szCs w:val="22"/>
                <w:lang w:val="ro-MD"/>
              </w:rPr>
              <w:t>lit.q</w:t>
            </w:r>
            <w:proofErr w:type="spellEnd"/>
            <w:r w:rsidRPr="005629E2">
              <w:rPr>
                <w:bCs/>
                <w:sz w:val="22"/>
                <w:szCs w:val="22"/>
                <w:lang w:val="ro-MD"/>
              </w:rPr>
              <w:t>) din Legea nr.139/2018 cu privire la eficiența energetică, pc.56 și 57 considerăm necesar de revizuit și de expus în următoarea redacție:</w:t>
            </w:r>
          </w:p>
          <w:p w14:paraId="53CF3439" w14:textId="57F2974E" w:rsidR="00647996" w:rsidRPr="005629E2" w:rsidRDefault="00647996" w:rsidP="00647996">
            <w:pPr>
              <w:tabs>
                <w:tab w:val="left" w:pos="884"/>
                <w:tab w:val="left" w:pos="1196"/>
              </w:tabs>
              <w:jc w:val="both"/>
              <w:rPr>
                <w:bCs/>
                <w:sz w:val="22"/>
                <w:szCs w:val="22"/>
                <w:lang w:val="ro-MD"/>
              </w:rPr>
            </w:pPr>
            <w:r w:rsidRPr="005629E2">
              <w:rPr>
                <w:b/>
                <w:sz w:val="22"/>
                <w:szCs w:val="22"/>
                <w:lang w:val="ro-MD"/>
              </w:rPr>
              <w:lastRenderedPageBreak/>
              <w:t>„</w:t>
            </w:r>
            <w:r w:rsidRPr="005629E2">
              <w:rPr>
                <w:bCs/>
                <w:sz w:val="22"/>
                <w:szCs w:val="22"/>
                <w:lang w:val="ro-MD"/>
              </w:rPr>
              <w:t>56. Posesorul</w:t>
            </w:r>
            <w:r w:rsidRPr="005629E2">
              <w:rPr>
                <w:b/>
                <w:sz w:val="22"/>
                <w:szCs w:val="22"/>
                <w:lang w:val="ro-MD"/>
              </w:rPr>
              <w:t xml:space="preserve"> </w:t>
            </w:r>
            <w:r w:rsidRPr="005629E2">
              <w:rPr>
                <w:bCs/>
                <w:sz w:val="22"/>
                <w:szCs w:val="22"/>
                <w:lang w:val="ro-MD"/>
              </w:rPr>
              <w:t>SINEE este</w:t>
            </w:r>
            <w:r w:rsidRPr="005629E2">
              <w:rPr>
                <w:b/>
                <w:sz w:val="22"/>
                <w:szCs w:val="22"/>
                <w:lang w:val="ro-MD"/>
              </w:rPr>
              <w:t xml:space="preserve"> </w:t>
            </w:r>
            <w:r w:rsidRPr="005629E2">
              <w:rPr>
                <w:bCs/>
                <w:sz w:val="22"/>
                <w:szCs w:val="22"/>
                <w:lang w:val="ro-MD"/>
              </w:rPr>
              <w:t>Ministerul Energiei responsabil de asigurarea condițiilor juridice, financiare și organizatorice pentru crearea, administrarea, mentenanța și dezvoltarea sistemului informațional respectiv.</w:t>
            </w:r>
          </w:p>
          <w:p w14:paraId="4F133F7B" w14:textId="6B2D55D3" w:rsidR="00647996" w:rsidRPr="005629E2" w:rsidRDefault="00647996" w:rsidP="00647996">
            <w:pPr>
              <w:tabs>
                <w:tab w:val="left" w:pos="884"/>
                <w:tab w:val="left" w:pos="1196"/>
              </w:tabs>
              <w:jc w:val="both"/>
              <w:rPr>
                <w:bCs/>
                <w:sz w:val="22"/>
                <w:szCs w:val="22"/>
                <w:lang w:val="ro-MD"/>
              </w:rPr>
            </w:pPr>
            <w:r w:rsidRPr="005629E2">
              <w:rPr>
                <w:bCs/>
                <w:sz w:val="22"/>
                <w:szCs w:val="22"/>
                <w:lang w:val="ro-MD"/>
              </w:rPr>
              <w:t xml:space="preserve">    57. Deținătorul SINEE este Instituția Publică Centrul Național pentru Energie Durabilă (IP CNED) responsabil de asigurarea creării, administrării, mentenanței și dezvoltării sistemului informațional respectiv.</w:t>
            </w:r>
            <w:r w:rsidRPr="005629E2">
              <w:rPr>
                <w:b/>
                <w:sz w:val="22"/>
                <w:szCs w:val="22"/>
                <w:lang w:val="ro-MD"/>
              </w:rPr>
              <w:t>”</w:t>
            </w:r>
            <w:r w:rsidRPr="005629E2">
              <w:rPr>
                <w:bCs/>
                <w:sz w:val="22"/>
                <w:szCs w:val="22"/>
                <w:lang w:val="ro-MD"/>
              </w:rPr>
              <w:t>.</w:t>
            </w:r>
          </w:p>
          <w:p w14:paraId="7FB17B25" w14:textId="6424D0C8" w:rsidR="00647996" w:rsidRPr="005629E2" w:rsidRDefault="00647996" w:rsidP="00647996">
            <w:pPr>
              <w:tabs>
                <w:tab w:val="left" w:pos="884"/>
                <w:tab w:val="left" w:pos="1196"/>
              </w:tabs>
              <w:jc w:val="both"/>
              <w:rPr>
                <w:sz w:val="22"/>
                <w:szCs w:val="22"/>
                <w:lang w:val="ro-MD"/>
              </w:rPr>
            </w:pPr>
            <w:r w:rsidRPr="005629E2">
              <w:rPr>
                <w:bCs/>
                <w:sz w:val="22"/>
                <w:szCs w:val="22"/>
                <w:lang w:val="ro-MD"/>
              </w:rPr>
              <w:t xml:space="preserve">    7. La </w:t>
            </w:r>
            <w:r w:rsidRPr="005629E2">
              <w:rPr>
                <w:b/>
                <w:sz w:val="22"/>
                <w:szCs w:val="22"/>
                <w:lang w:val="ro-MD"/>
              </w:rPr>
              <w:t>pct.141 sbp.2)</w:t>
            </w:r>
            <w:r w:rsidRPr="005629E2">
              <w:rPr>
                <w:bCs/>
                <w:sz w:val="22"/>
                <w:szCs w:val="22"/>
                <w:lang w:val="ro-MD"/>
              </w:rPr>
              <w:t xml:space="preserve">, </w:t>
            </w:r>
            <w:r w:rsidRPr="005629E2">
              <w:rPr>
                <w:b/>
                <w:sz w:val="22"/>
                <w:szCs w:val="22"/>
                <w:lang w:val="ro-MD"/>
              </w:rPr>
              <w:t xml:space="preserve">pct.142 sbp.2) </w:t>
            </w:r>
            <w:proofErr w:type="spellStart"/>
            <w:r w:rsidRPr="005629E2">
              <w:rPr>
                <w:b/>
                <w:sz w:val="22"/>
                <w:szCs w:val="22"/>
                <w:lang w:val="ro-MD"/>
              </w:rPr>
              <w:t>lit.i</w:t>
            </w:r>
            <w:proofErr w:type="spellEnd"/>
            <w:r w:rsidRPr="005629E2">
              <w:rPr>
                <w:b/>
                <w:sz w:val="22"/>
                <w:szCs w:val="22"/>
                <w:lang w:val="ro-MD"/>
              </w:rPr>
              <w:t>)</w:t>
            </w:r>
            <w:r w:rsidRPr="005629E2">
              <w:rPr>
                <w:bCs/>
                <w:sz w:val="22"/>
                <w:szCs w:val="22"/>
                <w:lang w:val="ro-MD"/>
              </w:rPr>
              <w:t xml:space="preserve">, textul „Portalul guvernamental al cetățeanului și al unităților de drept (MCabinet)” să se substituie cu textul </w:t>
            </w:r>
            <w:r w:rsidRPr="005629E2">
              <w:rPr>
                <w:bCs/>
                <w:i/>
                <w:iCs/>
                <w:sz w:val="22"/>
                <w:szCs w:val="22"/>
                <w:lang w:val="ro-MD"/>
              </w:rPr>
              <w:t>„Portalul guvernamental al cetățeanului și Portalul guvernamental al unităților de drept”</w:t>
            </w:r>
            <w:r w:rsidRPr="005629E2">
              <w:rPr>
                <w:bCs/>
                <w:sz w:val="22"/>
                <w:szCs w:val="22"/>
                <w:lang w:val="ro-MD"/>
              </w:rPr>
              <w:t>, luând în considerare prevederile Hotărârii Guvernului nr.413/2020 și, respectiv, a Hotărârii Guvernului nr.412/2020.</w:t>
            </w:r>
          </w:p>
        </w:tc>
        <w:tc>
          <w:tcPr>
            <w:tcW w:w="4581" w:type="dxa"/>
            <w:tcMar>
              <w:top w:w="85" w:type="dxa"/>
              <w:bottom w:w="85" w:type="dxa"/>
            </w:tcMar>
          </w:tcPr>
          <w:p w14:paraId="301CEA78" w14:textId="44CFA6C9" w:rsidR="00D45F49" w:rsidRDefault="00D45F49" w:rsidP="00647996">
            <w:pPr>
              <w:tabs>
                <w:tab w:val="left" w:pos="884"/>
                <w:tab w:val="left" w:pos="1196"/>
              </w:tabs>
              <w:jc w:val="both"/>
              <w:rPr>
                <w:iCs/>
                <w:sz w:val="22"/>
                <w:szCs w:val="22"/>
                <w:lang w:val="ro-MD"/>
              </w:rPr>
            </w:pPr>
            <w:r>
              <w:rPr>
                <w:iCs/>
                <w:sz w:val="22"/>
                <w:szCs w:val="22"/>
                <w:lang w:val="ro-MD"/>
              </w:rPr>
              <w:lastRenderedPageBreak/>
              <w:t>Se acceptă.</w:t>
            </w:r>
          </w:p>
          <w:p w14:paraId="32D34726" w14:textId="23FB155B" w:rsidR="005B34E4" w:rsidRDefault="00D45F49" w:rsidP="00C736E7">
            <w:pPr>
              <w:tabs>
                <w:tab w:val="left" w:pos="884"/>
                <w:tab w:val="left" w:pos="1196"/>
              </w:tabs>
              <w:jc w:val="both"/>
              <w:rPr>
                <w:iCs/>
                <w:sz w:val="22"/>
                <w:szCs w:val="22"/>
                <w:lang w:val="ro-MD"/>
              </w:rPr>
            </w:pPr>
            <w:r>
              <w:rPr>
                <w:iCs/>
                <w:sz w:val="22"/>
                <w:szCs w:val="22"/>
                <w:lang w:val="ro-MD"/>
              </w:rPr>
              <w:t xml:space="preserve">Versiunea consultată curent a Conceptului SINEE </w:t>
            </w:r>
            <w:r w:rsidR="00C736E7">
              <w:rPr>
                <w:iCs/>
                <w:sz w:val="22"/>
                <w:szCs w:val="22"/>
                <w:lang w:val="ro-MD"/>
              </w:rPr>
              <w:t xml:space="preserve">a fost ajustată anterior în conformitate cu obiecțiile expune a avizul prealabil al </w:t>
            </w:r>
            <w:r w:rsidR="00C736E7" w:rsidRPr="00C736E7">
              <w:rPr>
                <w:iCs/>
                <w:sz w:val="22"/>
                <w:szCs w:val="22"/>
                <w:lang w:val="ro-MD"/>
              </w:rPr>
              <w:t>Agenți</w:t>
            </w:r>
            <w:r w:rsidR="00C736E7">
              <w:rPr>
                <w:iCs/>
                <w:sz w:val="22"/>
                <w:szCs w:val="22"/>
                <w:lang w:val="ro-MD"/>
              </w:rPr>
              <w:t>ei</w:t>
            </w:r>
            <w:r w:rsidR="00C736E7" w:rsidRPr="00C736E7">
              <w:rPr>
                <w:iCs/>
                <w:sz w:val="22"/>
                <w:szCs w:val="22"/>
                <w:lang w:val="ro-MD"/>
              </w:rPr>
              <w:t xml:space="preserve"> de </w:t>
            </w:r>
            <w:r w:rsidR="00C736E7" w:rsidRPr="00C736E7">
              <w:rPr>
                <w:iCs/>
                <w:sz w:val="22"/>
                <w:szCs w:val="22"/>
                <w:lang w:val="ro-MD"/>
              </w:rPr>
              <w:lastRenderedPageBreak/>
              <w:t>Guvernare Electronică</w:t>
            </w:r>
            <w:r w:rsidR="00C736E7">
              <w:rPr>
                <w:iCs/>
                <w:sz w:val="22"/>
                <w:szCs w:val="22"/>
                <w:lang w:val="ro-MD"/>
              </w:rPr>
              <w:t xml:space="preserve"> </w:t>
            </w:r>
            <w:r w:rsidR="00C736E7" w:rsidRPr="00C736E7">
              <w:rPr>
                <w:iCs/>
                <w:sz w:val="22"/>
                <w:szCs w:val="22"/>
                <w:lang w:val="ro-MD"/>
              </w:rPr>
              <w:t>nr.</w:t>
            </w:r>
            <w:r w:rsidR="00C736E7">
              <w:rPr>
                <w:iCs/>
                <w:sz w:val="22"/>
                <w:szCs w:val="22"/>
                <w:lang w:val="ro-MD"/>
              </w:rPr>
              <w:t xml:space="preserve"> </w:t>
            </w:r>
            <w:r w:rsidR="00C736E7" w:rsidRPr="00C736E7">
              <w:rPr>
                <w:iCs/>
                <w:sz w:val="22"/>
                <w:szCs w:val="22"/>
                <w:lang w:val="ro-MD"/>
              </w:rPr>
              <w:t>3007-120 din 02.07.2024</w:t>
            </w:r>
            <w:r w:rsidR="00C736E7">
              <w:rPr>
                <w:iCs/>
                <w:sz w:val="22"/>
                <w:szCs w:val="22"/>
                <w:lang w:val="ro-MD"/>
              </w:rPr>
              <w:t>.</w:t>
            </w:r>
          </w:p>
          <w:p w14:paraId="0DB22B0A" w14:textId="77777777" w:rsidR="005B34E4" w:rsidRDefault="005B34E4" w:rsidP="00647996">
            <w:pPr>
              <w:tabs>
                <w:tab w:val="left" w:pos="884"/>
                <w:tab w:val="left" w:pos="1196"/>
              </w:tabs>
              <w:jc w:val="both"/>
              <w:rPr>
                <w:iCs/>
                <w:sz w:val="22"/>
                <w:szCs w:val="22"/>
                <w:lang w:val="ro-MD"/>
              </w:rPr>
            </w:pPr>
          </w:p>
          <w:p w14:paraId="6B6B4276" w14:textId="77777777" w:rsidR="005B34E4" w:rsidRDefault="005B34E4" w:rsidP="00647996">
            <w:pPr>
              <w:tabs>
                <w:tab w:val="left" w:pos="884"/>
                <w:tab w:val="left" w:pos="1196"/>
              </w:tabs>
              <w:jc w:val="both"/>
              <w:rPr>
                <w:iCs/>
                <w:sz w:val="22"/>
                <w:szCs w:val="22"/>
                <w:lang w:val="ro-MD"/>
              </w:rPr>
            </w:pPr>
          </w:p>
          <w:p w14:paraId="4573C811" w14:textId="77777777" w:rsidR="005B34E4" w:rsidRDefault="005B34E4" w:rsidP="00647996">
            <w:pPr>
              <w:tabs>
                <w:tab w:val="left" w:pos="884"/>
                <w:tab w:val="left" w:pos="1196"/>
              </w:tabs>
              <w:jc w:val="both"/>
              <w:rPr>
                <w:iCs/>
                <w:sz w:val="22"/>
                <w:szCs w:val="22"/>
                <w:lang w:val="ro-MD"/>
              </w:rPr>
            </w:pPr>
          </w:p>
          <w:p w14:paraId="71D57295" w14:textId="77777777" w:rsidR="005B34E4" w:rsidRDefault="005B34E4" w:rsidP="00647996">
            <w:pPr>
              <w:tabs>
                <w:tab w:val="left" w:pos="884"/>
                <w:tab w:val="left" w:pos="1196"/>
              </w:tabs>
              <w:jc w:val="both"/>
              <w:rPr>
                <w:iCs/>
                <w:sz w:val="22"/>
                <w:szCs w:val="22"/>
                <w:lang w:val="ro-MD"/>
              </w:rPr>
            </w:pPr>
          </w:p>
          <w:p w14:paraId="36395675" w14:textId="77777777" w:rsidR="005B34E4" w:rsidRDefault="005B34E4" w:rsidP="00647996">
            <w:pPr>
              <w:tabs>
                <w:tab w:val="left" w:pos="884"/>
                <w:tab w:val="left" w:pos="1196"/>
              </w:tabs>
              <w:jc w:val="both"/>
              <w:rPr>
                <w:iCs/>
                <w:sz w:val="22"/>
                <w:szCs w:val="22"/>
                <w:lang w:val="ro-MD"/>
              </w:rPr>
            </w:pPr>
          </w:p>
          <w:p w14:paraId="05AE6A20" w14:textId="77777777" w:rsidR="005B34E4" w:rsidRDefault="005B34E4" w:rsidP="00647996">
            <w:pPr>
              <w:tabs>
                <w:tab w:val="left" w:pos="884"/>
                <w:tab w:val="left" w:pos="1196"/>
              </w:tabs>
              <w:jc w:val="both"/>
              <w:rPr>
                <w:iCs/>
                <w:sz w:val="22"/>
                <w:szCs w:val="22"/>
                <w:lang w:val="ro-MD"/>
              </w:rPr>
            </w:pPr>
          </w:p>
          <w:p w14:paraId="573D0DDA" w14:textId="77777777" w:rsidR="005B34E4" w:rsidRDefault="005B34E4" w:rsidP="00647996">
            <w:pPr>
              <w:tabs>
                <w:tab w:val="left" w:pos="884"/>
                <w:tab w:val="left" w:pos="1196"/>
              </w:tabs>
              <w:jc w:val="both"/>
              <w:rPr>
                <w:iCs/>
                <w:sz w:val="22"/>
                <w:szCs w:val="22"/>
                <w:lang w:val="ro-MD"/>
              </w:rPr>
            </w:pPr>
          </w:p>
          <w:p w14:paraId="02F738C3" w14:textId="77777777" w:rsidR="005B34E4" w:rsidRDefault="005B34E4" w:rsidP="00647996">
            <w:pPr>
              <w:tabs>
                <w:tab w:val="left" w:pos="884"/>
                <w:tab w:val="left" w:pos="1196"/>
              </w:tabs>
              <w:jc w:val="both"/>
              <w:rPr>
                <w:iCs/>
                <w:sz w:val="22"/>
                <w:szCs w:val="22"/>
                <w:lang w:val="ro-MD"/>
              </w:rPr>
            </w:pPr>
          </w:p>
          <w:p w14:paraId="523C0FB2" w14:textId="77777777" w:rsidR="005B34E4" w:rsidRDefault="005B34E4" w:rsidP="00647996">
            <w:pPr>
              <w:tabs>
                <w:tab w:val="left" w:pos="884"/>
                <w:tab w:val="left" w:pos="1196"/>
              </w:tabs>
              <w:jc w:val="both"/>
              <w:rPr>
                <w:iCs/>
                <w:sz w:val="22"/>
                <w:szCs w:val="22"/>
                <w:lang w:val="ro-MD"/>
              </w:rPr>
            </w:pPr>
          </w:p>
          <w:p w14:paraId="6FFC5723" w14:textId="77777777" w:rsidR="005B34E4" w:rsidRDefault="005B34E4" w:rsidP="00647996">
            <w:pPr>
              <w:tabs>
                <w:tab w:val="left" w:pos="884"/>
                <w:tab w:val="left" w:pos="1196"/>
              </w:tabs>
              <w:jc w:val="both"/>
              <w:rPr>
                <w:iCs/>
                <w:sz w:val="22"/>
                <w:szCs w:val="22"/>
                <w:lang w:val="ro-MD"/>
              </w:rPr>
            </w:pPr>
          </w:p>
          <w:p w14:paraId="448E8A17" w14:textId="77777777" w:rsidR="005B34E4" w:rsidRDefault="005B34E4" w:rsidP="00647996">
            <w:pPr>
              <w:tabs>
                <w:tab w:val="left" w:pos="884"/>
                <w:tab w:val="left" w:pos="1196"/>
              </w:tabs>
              <w:jc w:val="both"/>
              <w:rPr>
                <w:iCs/>
                <w:sz w:val="22"/>
                <w:szCs w:val="22"/>
                <w:lang w:val="ro-MD"/>
              </w:rPr>
            </w:pPr>
          </w:p>
          <w:p w14:paraId="5F50FA23" w14:textId="77777777" w:rsidR="005B34E4" w:rsidRDefault="005B34E4" w:rsidP="00647996">
            <w:pPr>
              <w:tabs>
                <w:tab w:val="left" w:pos="884"/>
                <w:tab w:val="left" w:pos="1196"/>
              </w:tabs>
              <w:jc w:val="both"/>
              <w:rPr>
                <w:iCs/>
                <w:sz w:val="22"/>
                <w:szCs w:val="22"/>
                <w:lang w:val="ro-MD"/>
              </w:rPr>
            </w:pPr>
          </w:p>
          <w:p w14:paraId="4A5342BE" w14:textId="77777777" w:rsidR="005B34E4" w:rsidRDefault="005B34E4" w:rsidP="00647996">
            <w:pPr>
              <w:tabs>
                <w:tab w:val="left" w:pos="884"/>
                <w:tab w:val="left" w:pos="1196"/>
              </w:tabs>
              <w:jc w:val="both"/>
              <w:rPr>
                <w:iCs/>
                <w:sz w:val="22"/>
                <w:szCs w:val="22"/>
                <w:lang w:val="ro-MD"/>
              </w:rPr>
            </w:pPr>
          </w:p>
          <w:p w14:paraId="2CB7A8FC" w14:textId="77777777" w:rsidR="005B34E4" w:rsidRDefault="005B34E4" w:rsidP="00647996">
            <w:pPr>
              <w:tabs>
                <w:tab w:val="left" w:pos="884"/>
                <w:tab w:val="left" w:pos="1196"/>
              </w:tabs>
              <w:jc w:val="both"/>
              <w:rPr>
                <w:iCs/>
                <w:sz w:val="22"/>
                <w:szCs w:val="22"/>
                <w:lang w:val="ro-MD"/>
              </w:rPr>
            </w:pPr>
          </w:p>
          <w:p w14:paraId="08447874" w14:textId="77777777" w:rsidR="005B34E4" w:rsidRDefault="005B34E4" w:rsidP="00647996">
            <w:pPr>
              <w:tabs>
                <w:tab w:val="left" w:pos="884"/>
                <w:tab w:val="left" w:pos="1196"/>
              </w:tabs>
              <w:jc w:val="both"/>
              <w:rPr>
                <w:iCs/>
                <w:sz w:val="22"/>
                <w:szCs w:val="22"/>
                <w:lang w:val="ro-MD"/>
              </w:rPr>
            </w:pPr>
          </w:p>
          <w:p w14:paraId="00EBBCA8" w14:textId="77777777" w:rsidR="005B34E4" w:rsidRDefault="005B34E4" w:rsidP="00647996">
            <w:pPr>
              <w:tabs>
                <w:tab w:val="left" w:pos="884"/>
                <w:tab w:val="left" w:pos="1196"/>
              </w:tabs>
              <w:jc w:val="both"/>
              <w:rPr>
                <w:iCs/>
                <w:sz w:val="22"/>
                <w:szCs w:val="22"/>
                <w:lang w:val="ro-MD"/>
              </w:rPr>
            </w:pPr>
          </w:p>
          <w:p w14:paraId="1F417AAD" w14:textId="77777777" w:rsidR="005B34E4" w:rsidRDefault="005B34E4" w:rsidP="00647996">
            <w:pPr>
              <w:tabs>
                <w:tab w:val="left" w:pos="884"/>
                <w:tab w:val="left" w:pos="1196"/>
              </w:tabs>
              <w:jc w:val="both"/>
              <w:rPr>
                <w:iCs/>
                <w:sz w:val="22"/>
                <w:szCs w:val="22"/>
                <w:lang w:val="ro-MD"/>
              </w:rPr>
            </w:pPr>
          </w:p>
          <w:p w14:paraId="1E13CC88" w14:textId="77777777" w:rsidR="005B34E4" w:rsidRDefault="005B34E4" w:rsidP="00647996">
            <w:pPr>
              <w:tabs>
                <w:tab w:val="left" w:pos="884"/>
                <w:tab w:val="left" w:pos="1196"/>
              </w:tabs>
              <w:jc w:val="both"/>
              <w:rPr>
                <w:iCs/>
                <w:sz w:val="22"/>
                <w:szCs w:val="22"/>
                <w:lang w:val="ro-MD"/>
              </w:rPr>
            </w:pPr>
          </w:p>
          <w:p w14:paraId="4E46A04A" w14:textId="77777777" w:rsidR="005B34E4" w:rsidRDefault="005B34E4" w:rsidP="00647996">
            <w:pPr>
              <w:tabs>
                <w:tab w:val="left" w:pos="884"/>
                <w:tab w:val="left" w:pos="1196"/>
              </w:tabs>
              <w:jc w:val="both"/>
              <w:rPr>
                <w:iCs/>
                <w:sz w:val="22"/>
                <w:szCs w:val="22"/>
                <w:lang w:val="ro-MD"/>
              </w:rPr>
            </w:pPr>
          </w:p>
          <w:p w14:paraId="7C7B3EF1" w14:textId="77777777" w:rsidR="005B34E4" w:rsidRDefault="005B34E4" w:rsidP="00647996">
            <w:pPr>
              <w:tabs>
                <w:tab w:val="left" w:pos="884"/>
                <w:tab w:val="left" w:pos="1196"/>
              </w:tabs>
              <w:jc w:val="both"/>
              <w:rPr>
                <w:iCs/>
                <w:sz w:val="22"/>
                <w:szCs w:val="22"/>
                <w:lang w:val="ro-MD"/>
              </w:rPr>
            </w:pPr>
          </w:p>
          <w:p w14:paraId="409CC316" w14:textId="77777777" w:rsidR="005B34E4" w:rsidRDefault="005B34E4" w:rsidP="00647996">
            <w:pPr>
              <w:tabs>
                <w:tab w:val="left" w:pos="884"/>
                <w:tab w:val="left" w:pos="1196"/>
              </w:tabs>
              <w:jc w:val="both"/>
              <w:rPr>
                <w:iCs/>
                <w:sz w:val="22"/>
                <w:szCs w:val="22"/>
                <w:lang w:val="ro-MD"/>
              </w:rPr>
            </w:pPr>
          </w:p>
          <w:p w14:paraId="498029F5" w14:textId="77777777" w:rsidR="005B34E4" w:rsidRDefault="005B34E4" w:rsidP="00647996">
            <w:pPr>
              <w:tabs>
                <w:tab w:val="left" w:pos="884"/>
                <w:tab w:val="left" w:pos="1196"/>
              </w:tabs>
              <w:jc w:val="both"/>
              <w:rPr>
                <w:iCs/>
                <w:sz w:val="22"/>
                <w:szCs w:val="22"/>
                <w:lang w:val="ro-MD"/>
              </w:rPr>
            </w:pPr>
          </w:p>
          <w:p w14:paraId="40F56257" w14:textId="77777777" w:rsidR="005B34E4" w:rsidRDefault="005B34E4" w:rsidP="00647996">
            <w:pPr>
              <w:tabs>
                <w:tab w:val="left" w:pos="884"/>
                <w:tab w:val="left" w:pos="1196"/>
              </w:tabs>
              <w:jc w:val="both"/>
              <w:rPr>
                <w:iCs/>
                <w:sz w:val="22"/>
                <w:szCs w:val="22"/>
                <w:lang w:val="ro-MD"/>
              </w:rPr>
            </w:pPr>
          </w:p>
          <w:p w14:paraId="14D09DDB" w14:textId="77777777" w:rsidR="005B34E4" w:rsidRDefault="005B34E4" w:rsidP="00647996">
            <w:pPr>
              <w:tabs>
                <w:tab w:val="left" w:pos="884"/>
                <w:tab w:val="left" w:pos="1196"/>
              </w:tabs>
              <w:jc w:val="both"/>
              <w:rPr>
                <w:iCs/>
                <w:sz w:val="22"/>
                <w:szCs w:val="22"/>
                <w:lang w:val="ro-MD"/>
              </w:rPr>
            </w:pPr>
          </w:p>
          <w:p w14:paraId="3A20EB6B" w14:textId="77777777" w:rsidR="005B34E4" w:rsidRDefault="005B34E4" w:rsidP="00647996">
            <w:pPr>
              <w:tabs>
                <w:tab w:val="left" w:pos="884"/>
                <w:tab w:val="left" w:pos="1196"/>
              </w:tabs>
              <w:jc w:val="both"/>
              <w:rPr>
                <w:iCs/>
                <w:sz w:val="22"/>
                <w:szCs w:val="22"/>
                <w:lang w:val="ro-MD"/>
              </w:rPr>
            </w:pPr>
          </w:p>
          <w:p w14:paraId="02C0A95B" w14:textId="77777777" w:rsidR="005B34E4" w:rsidRDefault="005B34E4" w:rsidP="00647996">
            <w:pPr>
              <w:tabs>
                <w:tab w:val="left" w:pos="884"/>
                <w:tab w:val="left" w:pos="1196"/>
              </w:tabs>
              <w:jc w:val="both"/>
              <w:rPr>
                <w:iCs/>
                <w:sz w:val="22"/>
                <w:szCs w:val="22"/>
                <w:lang w:val="ro-MD"/>
              </w:rPr>
            </w:pPr>
          </w:p>
          <w:p w14:paraId="59E4E3EB" w14:textId="77777777" w:rsidR="005B34E4" w:rsidRDefault="005B34E4" w:rsidP="00647996">
            <w:pPr>
              <w:tabs>
                <w:tab w:val="left" w:pos="884"/>
                <w:tab w:val="left" w:pos="1196"/>
              </w:tabs>
              <w:jc w:val="both"/>
              <w:rPr>
                <w:iCs/>
                <w:sz w:val="22"/>
                <w:szCs w:val="22"/>
                <w:lang w:val="ro-MD"/>
              </w:rPr>
            </w:pPr>
          </w:p>
          <w:p w14:paraId="0A615CAC" w14:textId="77777777" w:rsidR="005B34E4" w:rsidRDefault="005B34E4" w:rsidP="00647996">
            <w:pPr>
              <w:tabs>
                <w:tab w:val="left" w:pos="884"/>
                <w:tab w:val="left" w:pos="1196"/>
              </w:tabs>
              <w:jc w:val="both"/>
              <w:rPr>
                <w:iCs/>
                <w:sz w:val="22"/>
                <w:szCs w:val="22"/>
                <w:lang w:val="ro-MD"/>
              </w:rPr>
            </w:pPr>
          </w:p>
          <w:p w14:paraId="5C0882CF" w14:textId="77777777" w:rsidR="005B34E4" w:rsidRDefault="005B34E4" w:rsidP="00647996">
            <w:pPr>
              <w:tabs>
                <w:tab w:val="left" w:pos="884"/>
                <w:tab w:val="left" w:pos="1196"/>
              </w:tabs>
              <w:jc w:val="both"/>
              <w:rPr>
                <w:iCs/>
                <w:sz w:val="22"/>
                <w:szCs w:val="22"/>
                <w:lang w:val="ro-MD"/>
              </w:rPr>
            </w:pPr>
          </w:p>
          <w:p w14:paraId="09D6B73C" w14:textId="77777777" w:rsidR="005B34E4" w:rsidRDefault="005B34E4" w:rsidP="00647996">
            <w:pPr>
              <w:tabs>
                <w:tab w:val="left" w:pos="884"/>
                <w:tab w:val="left" w:pos="1196"/>
              </w:tabs>
              <w:jc w:val="both"/>
              <w:rPr>
                <w:iCs/>
                <w:sz w:val="22"/>
                <w:szCs w:val="22"/>
                <w:lang w:val="ro-MD"/>
              </w:rPr>
            </w:pPr>
          </w:p>
          <w:p w14:paraId="7148929A" w14:textId="77777777" w:rsidR="005B34E4" w:rsidRDefault="005B34E4" w:rsidP="00647996">
            <w:pPr>
              <w:tabs>
                <w:tab w:val="left" w:pos="884"/>
                <w:tab w:val="left" w:pos="1196"/>
              </w:tabs>
              <w:jc w:val="both"/>
              <w:rPr>
                <w:iCs/>
                <w:sz w:val="22"/>
                <w:szCs w:val="22"/>
                <w:lang w:val="ro-MD"/>
              </w:rPr>
            </w:pPr>
          </w:p>
          <w:p w14:paraId="416C9D48" w14:textId="77777777" w:rsidR="005B34E4" w:rsidRDefault="005B34E4" w:rsidP="00647996">
            <w:pPr>
              <w:tabs>
                <w:tab w:val="left" w:pos="884"/>
                <w:tab w:val="left" w:pos="1196"/>
              </w:tabs>
              <w:jc w:val="both"/>
              <w:rPr>
                <w:iCs/>
                <w:sz w:val="22"/>
                <w:szCs w:val="22"/>
                <w:lang w:val="ro-MD"/>
              </w:rPr>
            </w:pPr>
          </w:p>
          <w:p w14:paraId="26F79B21" w14:textId="77777777" w:rsidR="005B34E4" w:rsidRDefault="005B34E4" w:rsidP="00647996">
            <w:pPr>
              <w:tabs>
                <w:tab w:val="left" w:pos="884"/>
                <w:tab w:val="left" w:pos="1196"/>
              </w:tabs>
              <w:jc w:val="both"/>
              <w:rPr>
                <w:iCs/>
                <w:sz w:val="22"/>
                <w:szCs w:val="22"/>
                <w:lang w:val="ro-MD"/>
              </w:rPr>
            </w:pPr>
          </w:p>
          <w:p w14:paraId="1BF3F2DA" w14:textId="77777777" w:rsidR="005B34E4" w:rsidRDefault="005B34E4" w:rsidP="00647996">
            <w:pPr>
              <w:tabs>
                <w:tab w:val="left" w:pos="884"/>
                <w:tab w:val="left" w:pos="1196"/>
              </w:tabs>
              <w:jc w:val="both"/>
              <w:rPr>
                <w:iCs/>
                <w:sz w:val="22"/>
                <w:szCs w:val="22"/>
                <w:lang w:val="ro-MD"/>
              </w:rPr>
            </w:pPr>
          </w:p>
          <w:p w14:paraId="50D43FA3" w14:textId="77777777" w:rsidR="005B34E4" w:rsidRDefault="005B34E4" w:rsidP="00647996">
            <w:pPr>
              <w:tabs>
                <w:tab w:val="left" w:pos="884"/>
                <w:tab w:val="left" w:pos="1196"/>
              </w:tabs>
              <w:jc w:val="both"/>
              <w:rPr>
                <w:iCs/>
                <w:sz w:val="22"/>
                <w:szCs w:val="22"/>
                <w:lang w:val="ro-MD"/>
              </w:rPr>
            </w:pPr>
          </w:p>
          <w:p w14:paraId="2D880783" w14:textId="77777777" w:rsidR="005B34E4" w:rsidRDefault="005B34E4" w:rsidP="00647996">
            <w:pPr>
              <w:tabs>
                <w:tab w:val="left" w:pos="884"/>
                <w:tab w:val="left" w:pos="1196"/>
              </w:tabs>
              <w:jc w:val="both"/>
              <w:rPr>
                <w:iCs/>
                <w:sz w:val="22"/>
                <w:szCs w:val="22"/>
                <w:lang w:val="ro-MD"/>
              </w:rPr>
            </w:pPr>
          </w:p>
          <w:p w14:paraId="2E74F803" w14:textId="77777777" w:rsidR="005B34E4" w:rsidRDefault="005B34E4" w:rsidP="00647996">
            <w:pPr>
              <w:tabs>
                <w:tab w:val="left" w:pos="884"/>
                <w:tab w:val="left" w:pos="1196"/>
              </w:tabs>
              <w:jc w:val="both"/>
              <w:rPr>
                <w:iCs/>
                <w:sz w:val="22"/>
                <w:szCs w:val="22"/>
                <w:lang w:val="ro-MD"/>
              </w:rPr>
            </w:pPr>
          </w:p>
          <w:p w14:paraId="451F116D" w14:textId="77777777" w:rsidR="005B34E4" w:rsidRDefault="005B34E4" w:rsidP="00647996">
            <w:pPr>
              <w:tabs>
                <w:tab w:val="left" w:pos="884"/>
                <w:tab w:val="left" w:pos="1196"/>
              </w:tabs>
              <w:jc w:val="both"/>
              <w:rPr>
                <w:iCs/>
                <w:sz w:val="22"/>
                <w:szCs w:val="22"/>
                <w:lang w:val="ro-MD"/>
              </w:rPr>
            </w:pPr>
          </w:p>
          <w:p w14:paraId="2DFF0239" w14:textId="77777777" w:rsidR="005B34E4" w:rsidRDefault="005B34E4" w:rsidP="00647996">
            <w:pPr>
              <w:tabs>
                <w:tab w:val="left" w:pos="884"/>
                <w:tab w:val="left" w:pos="1196"/>
              </w:tabs>
              <w:jc w:val="both"/>
              <w:rPr>
                <w:iCs/>
                <w:sz w:val="22"/>
                <w:szCs w:val="22"/>
                <w:lang w:val="ro-MD"/>
              </w:rPr>
            </w:pPr>
          </w:p>
          <w:p w14:paraId="7BDC9046" w14:textId="77777777" w:rsidR="005B34E4" w:rsidRDefault="005B34E4" w:rsidP="00647996">
            <w:pPr>
              <w:tabs>
                <w:tab w:val="left" w:pos="884"/>
                <w:tab w:val="left" w:pos="1196"/>
              </w:tabs>
              <w:jc w:val="both"/>
              <w:rPr>
                <w:iCs/>
                <w:sz w:val="22"/>
                <w:szCs w:val="22"/>
                <w:lang w:val="ro-MD"/>
              </w:rPr>
            </w:pPr>
          </w:p>
          <w:p w14:paraId="73F825C5" w14:textId="77777777" w:rsidR="005B34E4" w:rsidRDefault="005B34E4" w:rsidP="00647996">
            <w:pPr>
              <w:tabs>
                <w:tab w:val="left" w:pos="884"/>
                <w:tab w:val="left" w:pos="1196"/>
              </w:tabs>
              <w:jc w:val="both"/>
              <w:rPr>
                <w:iCs/>
                <w:sz w:val="22"/>
                <w:szCs w:val="22"/>
                <w:lang w:val="ro-MD"/>
              </w:rPr>
            </w:pPr>
          </w:p>
          <w:p w14:paraId="25165A2D" w14:textId="77777777" w:rsidR="005B34E4" w:rsidRDefault="005B34E4" w:rsidP="00647996">
            <w:pPr>
              <w:tabs>
                <w:tab w:val="left" w:pos="884"/>
                <w:tab w:val="left" w:pos="1196"/>
              </w:tabs>
              <w:jc w:val="both"/>
              <w:rPr>
                <w:iCs/>
                <w:sz w:val="22"/>
                <w:szCs w:val="22"/>
                <w:lang w:val="ro-MD"/>
              </w:rPr>
            </w:pPr>
          </w:p>
          <w:p w14:paraId="1AE131BB" w14:textId="77777777" w:rsidR="005B34E4" w:rsidRDefault="005B34E4" w:rsidP="00647996">
            <w:pPr>
              <w:tabs>
                <w:tab w:val="left" w:pos="884"/>
                <w:tab w:val="left" w:pos="1196"/>
              </w:tabs>
              <w:jc w:val="both"/>
              <w:rPr>
                <w:iCs/>
                <w:sz w:val="22"/>
                <w:szCs w:val="22"/>
                <w:lang w:val="ro-MD"/>
              </w:rPr>
            </w:pPr>
          </w:p>
          <w:p w14:paraId="6FA21895" w14:textId="77777777" w:rsidR="005B34E4" w:rsidRDefault="005B34E4" w:rsidP="00647996">
            <w:pPr>
              <w:tabs>
                <w:tab w:val="left" w:pos="884"/>
                <w:tab w:val="left" w:pos="1196"/>
              </w:tabs>
              <w:jc w:val="both"/>
              <w:rPr>
                <w:iCs/>
                <w:sz w:val="22"/>
                <w:szCs w:val="22"/>
                <w:lang w:val="ro-MD"/>
              </w:rPr>
            </w:pPr>
          </w:p>
          <w:p w14:paraId="4DAEA9FE" w14:textId="77777777" w:rsidR="005B34E4" w:rsidRDefault="005B34E4" w:rsidP="00647996">
            <w:pPr>
              <w:tabs>
                <w:tab w:val="left" w:pos="884"/>
                <w:tab w:val="left" w:pos="1196"/>
              </w:tabs>
              <w:jc w:val="both"/>
              <w:rPr>
                <w:iCs/>
                <w:sz w:val="22"/>
                <w:szCs w:val="22"/>
                <w:lang w:val="ro-MD"/>
              </w:rPr>
            </w:pPr>
          </w:p>
          <w:p w14:paraId="698B9131" w14:textId="77777777" w:rsidR="00647996" w:rsidRPr="00F731F7" w:rsidRDefault="005B34E4" w:rsidP="00647996">
            <w:pPr>
              <w:tabs>
                <w:tab w:val="left" w:pos="884"/>
                <w:tab w:val="left" w:pos="1196"/>
              </w:tabs>
              <w:jc w:val="both"/>
              <w:rPr>
                <w:iCs/>
                <w:sz w:val="22"/>
                <w:szCs w:val="22"/>
                <w:lang w:val="ro-MD"/>
              </w:rPr>
            </w:pPr>
            <w:r w:rsidRPr="00F731F7">
              <w:rPr>
                <w:iCs/>
                <w:sz w:val="22"/>
                <w:szCs w:val="22"/>
                <w:lang w:val="ro-MD"/>
              </w:rPr>
              <w:t>1. Se acceptă.</w:t>
            </w:r>
          </w:p>
          <w:p w14:paraId="73C0AF69" w14:textId="77777777" w:rsidR="00AD423D" w:rsidRDefault="00AD423D" w:rsidP="00647996">
            <w:pPr>
              <w:tabs>
                <w:tab w:val="left" w:pos="884"/>
                <w:tab w:val="left" w:pos="1196"/>
              </w:tabs>
              <w:jc w:val="both"/>
              <w:rPr>
                <w:iCs/>
                <w:sz w:val="22"/>
                <w:szCs w:val="22"/>
                <w:lang w:val="ro-MD"/>
              </w:rPr>
            </w:pPr>
          </w:p>
          <w:p w14:paraId="474935FD" w14:textId="10C86B15" w:rsidR="005B34E4" w:rsidRDefault="00AD423D" w:rsidP="00647996">
            <w:pPr>
              <w:tabs>
                <w:tab w:val="left" w:pos="884"/>
                <w:tab w:val="left" w:pos="1196"/>
              </w:tabs>
              <w:jc w:val="both"/>
              <w:rPr>
                <w:iCs/>
                <w:sz w:val="22"/>
                <w:szCs w:val="22"/>
                <w:lang w:val="ro-MD"/>
              </w:rPr>
            </w:pPr>
            <w:r>
              <w:rPr>
                <w:iCs/>
                <w:sz w:val="22"/>
                <w:szCs w:val="22"/>
                <w:lang w:val="ro-MD"/>
              </w:rPr>
              <w:t>3</w:t>
            </w:r>
            <w:r w:rsidR="005B34E4">
              <w:rPr>
                <w:iCs/>
                <w:sz w:val="22"/>
                <w:szCs w:val="22"/>
                <w:lang w:val="ro-MD"/>
              </w:rPr>
              <w:t xml:space="preserve">. </w:t>
            </w:r>
            <w:r w:rsidR="005B34E4" w:rsidRPr="00065E5A">
              <w:rPr>
                <w:iCs/>
                <w:sz w:val="22"/>
                <w:szCs w:val="22"/>
                <w:lang w:val="ro-MD"/>
              </w:rPr>
              <w:t>Se acceptă</w:t>
            </w:r>
            <w:r w:rsidR="005B34E4">
              <w:rPr>
                <w:iCs/>
                <w:sz w:val="22"/>
                <w:szCs w:val="22"/>
                <w:lang w:val="ro-MD"/>
              </w:rPr>
              <w:t>.</w:t>
            </w:r>
          </w:p>
          <w:p w14:paraId="6B4E0DE7" w14:textId="77777777" w:rsidR="00AD423D" w:rsidRDefault="00AD423D" w:rsidP="00647996">
            <w:pPr>
              <w:tabs>
                <w:tab w:val="left" w:pos="884"/>
                <w:tab w:val="left" w:pos="1196"/>
              </w:tabs>
              <w:jc w:val="both"/>
              <w:rPr>
                <w:iCs/>
                <w:sz w:val="22"/>
                <w:szCs w:val="22"/>
                <w:lang w:val="ro-MD"/>
              </w:rPr>
            </w:pPr>
          </w:p>
          <w:p w14:paraId="4D9A5C88" w14:textId="77777777" w:rsidR="00AD423D" w:rsidRDefault="00AD423D" w:rsidP="00647996">
            <w:pPr>
              <w:tabs>
                <w:tab w:val="left" w:pos="884"/>
                <w:tab w:val="left" w:pos="1196"/>
              </w:tabs>
              <w:jc w:val="both"/>
              <w:rPr>
                <w:iCs/>
                <w:sz w:val="22"/>
                <w:szCs w:val="22"/>
                <w:lang w:val="ro-MD"/>
              </w:rPr>
            </w:pPr>
            <w:r>
              <w:rPr>
                <w:iCs/>
                <w:sz w:val="22"/>
                <w:szCs w:val="22"/>
                <w:lang w:val="ro-MD"/>
              </w:rPr>
              <w:t xml:space="preserve">4. </w:t>
            </w:r>
            <w:r w:rsidRPr="00065E5A">
              <w:rPr>
                <w:iCs/>
                <w:sz w:val="22"/>
                <w:szCs w:val="22"/>
                <w:lang w:val="ro-MD"/>
              </w:rPr>
              <w:t>Se acceptă</w:t>
            </w:r>
            <w:r>
              <w:rPr>
                <w:iCs/>
                <w:sz w:val="22"/>
                <w:szCs w:val="22"/>
                <w:lang w:val="ro-MD"/>
              </w:rPr>
              <w:t>.</w:t>
            </w:r>
          </w:p>
          <w:p w14:paraId="1F48B6DF" w14:textId="77777777" w:rsidR="00AD423D" w:rsidRDefault="00AD423D" w:rsidP="00647996">
            <w:pPr>
              <w:tabs>
                <w:tab w:val="left" w:pos="884"/>
                <w:tab w:val="left" w:pos="1196"/>
              </w:tabs>
              <w:jc w:val="both"/>
              <w:rPr>
                <w:iCs/>
                <w:sz w:val="22"/>
                <w:szCs w:val="22"/>
                <w:lang w:val="ro-MD"/>
              </w:rPr>
            </w:pPr>
          </w:p>
          <w:p w14:paraId="4462317E" w14:textId="77777777" w:rsidR="00AD423D" w:rsidRDefault="00AD423D" w:rsidP="00647996">
            <w:pPr>
              <w:tabs>
                <w:tab w:val="left" w:pos="884"/>
                <w:tab w:val="left" w:pos="1196"/>
              </w:tabs>
              <w:jc w:val="both"/>
              <w:rPr>
                <w:iCs/>
                <w:sz w:val="22"/>
                <w:szCs w:val="22"/>
                <w:lang w:val="ro-MD"/>
              </w:rPr>
            </w:pPr>
            <w:r>
              <w:rPr>
                <w:iCs/>
                <w:sz w:val="22"/>
                <w:szCs w:val="22"/>
                <w:lang w:val="ro-MD"/>
              </w:rPr>
              <w:t xml:space="preserve">5.1. </w:t>
            </w:r>
            <w:r w:rsidRPr="00065E5A">
              <w:rPr>
                <w:iCs/>
                <w:sz w:val="22"/>
                <w:szCs w:val="22"/>
                <w:lang w:val="ro-MD"/>
              </w:rPr>
              <w:t>Se acceptă</w:t>
            </w:r>
            <w:r>
              <w:rPr>
                <w:iCs/>
                <w:sz w:val="22"/>
                <w:szCs w:val="22"/>
                <w:lang w:val="ro-MD"/>
              </w:rPr>
              <w:t>.</w:t>
            </w:r>
          </w:p>
          <w:p w14:paraId="5DA9637C" w14:textId="77777777" w:rsidR="00AD423D" w:rsidRDefault="00AD423D" w:rsidP="00647996">
            <w:pPr>
              <w:tabs>
                <w:tab w:val="left" w:pos="884"/>
                <w:tab w:val="left" w:pos="1196"/>
              </w:tabs>
              <w:jc w:val="both"/>
              <w:rPr>
                <w:iCs/>
                <w:sz w:val="22"/>
                <w:szCs w:val="22"/>
                <w:lang w:val="ro-MD"/>
              </w:rPr>
            </w:pPr>
          </w:p>
          <w:p w14:paraId="32FDCBC5" w14:textId="43359C04" w:rsidR="00AD423D" w:rsidRDefault="00AD423D" w:rsidP="00647996">
            <w:pPr>
              <w:tabs>
                <w:tab w:val="left" w:pos="884"/>
                <w:tab w:val="left" w:pos="1196"/>
              </w:tabs>
              <w:jc w:val="both"/>
              <w:rPr>
                <w:iCs/>
                <w:sz w:val="22"/>
                <w:szCs w:val="22"/>
                <w:lang w:val="ro-MD"/>
              </w:rPr>
            </w:pPr>
            <w:r>
              <w:rPr>
                <w:iCs/>
                <w:sz w:val="22"/>
                <w:szCs w:val="22"/>
                <w:lang w:val="ro-MD"/>
              </w:rPr>
              <w:t xml:space="preserve">5.2. </w:t>
            </w:r>
            <w:r w:rsidRPr="00065E5A">
              <w:rPr>
                <w:iCs/>
                <w:sz w:val="22"/>
                <w:szCs w:val="22"/>
                <w:lang w:val="ro-MD"/>
              </w:rPr>
              <w:t>Se acceptă</w:t>
            </w:r>
            <w:r>
              <w:rPr>
                <w:iCs/>
                <w:sz w:val="22"/>
                <w:szCs w:val="22"/>
                <w:lang w:val="ro-MD"/>
              </w:rPr>
              <w:t>.</w:t>
            </w:r>
          </w:p>
          <w:p w14:paraId="154B63E8" w14:textId="77777777" w:rsidR="00AD423D" w:rsidRDefault="00AD423D" w:rsidP="00647996">
            <w:pPr>
              <w:tabs>
                <w:tab w:val="left" w:pos="884"/>
                <w:tab w:val="left" w:pos="1196"/>
              </w:tabs>
              <w:jc w:val="both"/>
              <w:rPr>
                <w:iCs/>
                <w:sz w:val="22"/>
                <w:szCs w:val="22"/>
                <w:lang w:val="ro-MD"/>
              </w:rPr>
            </w:pPr>
          </w:p>
          <w:p w14:paraId="4A0A7499" w14:textId="29E90216" w:rsidR="00AD423D" w:rsidRDefault="00AD423D" w:rsidP="00647996">
            <w:pPr>
              <w:tabs>
                <w:tab w:val="left" w:pos="884"/>
                <w:tab w:val="left" w:pos="1196"/>
              </w:tabs>
              <w:jc w:val="both"/>
              <w:rPr>
                <w:iCs/>
                <w:sz w:val="22"/>
                <w:szCs w:val="22"/>
                <w:lang w:val="ro-MD"/>
              </w:rPr>
            </w:pPr>
            <w:r>
              <w:rPr>
                <w:iCs/>
                <w:sz w:val="22"/>
                <w:szCs w:val="22"/>
                <w:lang w:val="ro-MD"/>
              </w:rPr>
              <w:t xml:space="preserve">5.3. </w:t>
            </w:r>
            <w:r w:rsidRPr="00065E5A">
              <w:rPr>
                <w:iCs/>
                <w:sz w:val="22"/>
                <w:szCs w:val="22"/>
                <w:lang w:val="ro-MD"/>
              </w:rPr>
              <w:t>Se acceptă</w:t>
            </w:r>
            <w:r>
              <w:rPr>
                <w:iCs/>
                <w:sz w:val="22"/>
                <w:szCs w:val="22"/>
                <w:lang w:val="ro-MD"/>
              </w:rPr>
              <w:t>.</w:t>
            </w:r>
          </w:p>
          <w:p w14:paraId="4617661A" w14:textId="77777777" w:rsidR="00AD423D" w:rsidRDefault="00AD423D" w:rsidP="00647996">
            <w:pPr>
              <w:tabs>
                <w:tab w:val="left" w:pos="884"/>
                <w:tab w:val="left" w:pos="1196"/>
              </w:tabs>
              <w:jc w:val="both"/>
              <w:rPr>
                <w:iCs/>
                <w:sz w:val="22"/>
                <w:szCs w:val="22"/>
                <w:lang w:val="ro-MD"/>
              </w:rPr>
            </w:pPr>
          </w:p>
          <w:p w14:paraId="5C6AF9CB" w14:textId="77777777" w:rsidR="00AD423D" w:rsidRDefault="00AD423D" w:rsidP="00647996">
            <w:pPr>
              <w:tabs>
                <w:tab w:val="left" w:pos="884"/>
                <w:tab w:val="left" w:pos="1196"/>
              </w:tabs>
              <w:jc w:val="both"/>
              <w:rPr>
                <w:iCs/>
                <w:sz w:val="22"/>
                <w:szCs w:val="22"/>
                <w:lang w:val="ro-MD"/>
              </w:rPr>
            </w:pPr>
            <w:r>
              <w:rPr>
                <w:iCs/>
                <w:sz w:val="22"/>
                <w:szCs w:val="22"/>
                <w:lang w:val="ro-MD"/>
              </w:rPr>
              <w:t xml:space="preserve">6. </w:t>
            </w:r>
            <w:r w:rsidRPr="00065E5A">
              <w:rPr>
                <w:iCs/>
                <w:sz w:val="22"/>
                <w:szCs w:val="22"/>
                <w:lang w:val="ro-MD"/>
              </w:rPr>
              <w:t>Se acceptă</w:t>
            </w:r>
            <w:r>
              <w:rPr>
                <w:iCs/>
                <w:sz w:val="22"/>
                <w:szCs w:val="22"/>
                <w:lang w:val="ro-MD"/>
              </w:rPr>
              <w:t>.</w:t>
            </w:r>
          </w:p>
          <w:p w14:paraId="572584D1" w14:textId="77777777" w:rsidR="00AD423D" w:rsidRDefault="00AD423D" w:rsidP="00647996">
            <w:pPr>
              <w:tabs>
                <w:tab w:val="left" w:pos="884"/>
                <w:tab w:val="left" w:pos="1196"/>
              </w:tabs>
              <w:jc w:val="both"/>
              <w:rPr>
                <w:iCs/>
                <w:sz w:val="22"/>
                <w:szCs w:val="22"/>
                <w:lang w:val="ro-MD"/>
              </w:rPr>
            </w:pPr>
          </w:p>
          <w:p w14:paraId="25D3791B" w14:textId="77777777" w:rsidR="00AD423D" w:rsidRDefault="00AD423D" w:rsidP="00647996">
            <w:pPr>
              <w:tabs>
                <w:tab w:val="left" w:pos="884"/>
                <w:tab w:val="left" w:pos="1196"/>
              </w:tabs>
              <w:jc w:val="both"/>
              <w:rPr>
                <w:iCs/>
                <w:sz w:val="22"/>
                <w:szCs w:val="22"/>
                <w:lang w:val="ro-MD"/>
              </w:rPr>
            </w:pPr>
            <w:r>
              <w:rPr>
                <w:iCs/>
                <w:sz w:val="22"/>
                <w:szCs w:val="22"/>
                <w:lang w:val="ro-MD"/>
              </w:rPr>
              <w:t xml:space="preserve">7. </w:t>
            </w:r>
            <w:r w:rsidRPr="00065E5A">
              <w:rPr>
                <w:iCs/>
                <w:sz w:val="22"/>
                <w:szCs w:val="22"/>
                <w:lang w:val="ro-MD"/>
              </w:rPr>
              <w:t>Se acceptă</w:t>
            </w:r>
            <w:r>
              <w:rPr>
                <w:iCs/>
                <w:sz w:val="22"/>
                <w:szCs w:val="22"/>
                <w:lang w:val="ro-MD"/>
              </w:rPr>
              <w:t>.</w:t>
            </w:r>
          </w:p>
          <w:p w14:paraId="56CE48CE" w14:textId="105B11D9" w:rsidR="00AD423D" w:rsidRPr="00065E5A" w:rsidRDefault="00AD423D" w:rsidP="00647996">
            <w:pPr>
              <w:tabs>
                <w:tab w:val="left" w:pos="884"/>
                <w:tab w:val="left" w:pos="1196"/>
              </w:tabs>
              <w:jc w:val="both"/>
              <w:rPr>
                <w:iCs/>
                <w:sz w:val="22"/>
                <w:szCs w:val="22"/>
                <w:lang w:val="ro-MD"/>
              </w:rPr>
            </w:pPr>
          </w:p>
        </w:tc>
      </w:tr>
    </w:tbl>
    <w:p w14:paraId="570BF549" w14:textId="77777777" w:rsidR="00241DDE" w:rsidRPr="005629E2" w:rsidRDefault="00241DDE">
      <w:pPr>
        <w:rPr>
          <w:lang w:val="ro-MD"/>
        </w:rPr>
      </w:pPr>
    </w:p>
    <w:p w14:paraId="1D385ADC" w14:textId="77777777" w:rsidR="004C57CE" w:rsidRDefault="004C57CE" w:rsidP="004C57CE">
      <w:pPr>
        <w:jc w:val="center"/>
        <w:rPr>
          <w:b/>
          <w:sz w:val="28"/>
          <w:szCs w:val="28"/>
        </w:rPr>
      </w:pPr>
    </w:p>
    <w:p w14:paraId="73DCE2B0" w14:textId="77777777" w:rsidR="004C57CE" w:rsidRDefault="004C57CE" w:rsidP="004C57CE">
      <w:pPr>
        <w:jc w:val="center"/>
        <w:rPr>
          <w:b/>
          <w:sz w:val="28"/>
          <w:szCs w:val="28"/>
        </w:rPr>
      </w:pPr>
    </w:p>
    <w:p w14:paraId="7AA54049" w14:textId="77777777" w:rsidR="004C57CE" w:rsidRDefault="004C57CE" w:rsidP="004C57CE">
      <w:pPr>
        <w:jc w:val="center"/>
        <w:rPr>
          <w:b/>
          <w:sz w:val="28"/>
          <w:szCs w:val="28"/>
        </w:rPr>
      </w:pPr>
    </w:p>
    <w:p w14:paraId="0CF2B587" w14:textId="77777777" w:rsidR="004C57CE" w:rsidRDefault="004C57CE" w:rsidP="004C57CE">
      <w:pPr>
        <w:jc w:val="center"/>
        <w:rPr>
          <w:b/>
          <w:sz w:val="28"/>
          <w:szCs w:val="28"/>
        </w:rPr>
      </w:pPr>
    </w:p>
    <w:p w14:paraId="3CA5499F" w14:textId="77777777" w:rsidR="004C57CE" w:rsidRDefault="004C57CE" w:rsidP="004C57CE">
      <w:pPr>
        <w:jc w:val="center"/>
        <w:rPr>
          <w:b/>
          <w:sz w:val="28"/>
          <w:szCs w:val="28"/>
        </w:rPr>
      </w:pPr>
    </w:p>
    <w:p w14:paraId="0396BDB8" w14:textId="77777777" w:rsidR="004C57CE" w:rsidRDefault="004C57CE" w:rsidP="004C57CE">
      <w:pPr>
        <w:jc w:val="center"/>
        <w:rPr>
          <w:b/>
          <w:sz w:val="28"/>
          <w:szCs w:val="28"/>
        </w:rPr>
      </w:pPr>
    </w:p>
    <w:p w14:paraId="5BBBB349" w14:textId="3A6F4A3E" w:rsidR="004C57CE" w:rsidRDefault="004C57CE" w:rsidP="004C57CE">
      <w:pPr>
        <w:jc w:val="center"/>
        <w:rPr>
          <w:b/>
          <w:sz w:val="28"/>
          <w:szCs w:val="28"/>
        </w:rPr>
      </w:pPr>
      <w:r w:rsidRPr="004C57CE">
        <w:rPr>
          <w:b/>
          <w:sz w:val="28"/>
          <w:szCs w:val="28"/>
        </w:rPr>
        <w:t>Secretar</w:t>
      </w:r>
      <w:r w:rsidR="00123EFD">
        <w:rPr>
          <w:b/>
          <w:sz w:val="28"/>
          <w:szCs w:val="28"/>
        </w:rPr>
        <w:t>ă</w:t>
      </w:r>
      <w:r w:rsidRPr="004C57CE">
        <w:rPr>
          <w:b/>
          <w:sz w:val="28"/>
          <w:szCs w:val="28"/>
        </w:rPr>
        <w:t xml:space="preserve"> </w:t>
      </w:r>
      <w:r w:rsidR="00123EFD">
        <w:rPr>
          <w:b/>
          <w:sz w:val="28"/>
          <w:szCs w:val="28"/>
        </w:rPr>
        <w:t>de Stat</w:t>
      </w:r>
      <w:r>
        <w:rPr>
          <w:b/>
          <w:sz w:val="28"/>
          <w:szCs w:val="28"/>
        </w:rPr>
        <w:t xml:space="preserve">       </w:t>
      </w:r>
      <w:r w:rsidRPr="004C57CE">
        <w:rPr>
          <w:b/>
          <w:sz w:val="28"/>
          <w:szCs w:val="28"/>
        </w:rPr>
        <w:t xml:space="preserve">              </w:t>
      </w:r>
      <w:r w:rsidRPr="004C57CE">
        <w:rPr>
          <w:bCs/>
          <w:sz w:val="24"/>
          <w:szCs w:val="24"/>
        </w:rPr>
        <w:t>/semnat electronic/</w:t>
      </w:r>
      <w:r w:rsidRPr="004C57CE">
        <w:rPr>
          <w:b/>
          <w:sz w:val="28"/>
          <w:szCs w:val="28"/>
        </w:rPr>
        <w:t xml:space="preserve">       </w:t>
      </w:r>
      <w:r>
        <w:rPr>
          <w:b/>
          <w:sz w:val="28"/>
          <w:szCs w:val="28"/>
        </w:rPr>
        <w:t xml:space="preserve">            </w:t>
      </w:r>
      <w:r w:rsidRPr="004C57CE">
        <w:rPr>
          <w:b/>
          <w:sz w:val="28"/>
          <w:szCs w:val="28"/>
        </w:rPr>
        <w:t xml:space="preserve">   </w:t>
      </w:r>
      <w:r>
        <w:rPr>
          <w:b/>
          <w:sz w:val="28"/>
          <w:szCs w:val="28"/>
        </w:rPr>
        <w:t xml:space="preserve">    </w:t>
      </w:r>
      <w:r w:rsidRPr="004C57CE">
        <w:rPr>
          <w:b/>
          <w:sz w:val="28"/>
          <w:szCs w:val="28"/>
        </w:rPr>
        <w:t xml:space="preserve">  </w:t>
      </w:r>
      <w:r w:rsidR="00123EFD">
        <w:rPr>
          <w:b/>
          <w:sz w:val="28"/>
          <w:szCs w:val="28"/>
        </w:rPr>
        <w:t>Carolina NOVAC</w:t>
      </w:r>
    </w:p>
    <w:p w14:paraId="13FF0222" w14:textId="7A2651A7" w:rsidR="004C57CE" w:rsidRPr="004C57CE" w:rsidRDefault="004C57CE" w:rsidP="004C57CE">
      <w:pPr>
        <w:rPr>
          <w:b/>
          <w:sz w:val="28"/>
          <w:szCs w:val="28"/>
        </w:rPr>
      </w:pPr>
      <w:r>
        <w:rPr>
          <w:b/>
          <w:sz w:val="28"/>
          <w:szCs w:val="28"/>
        </w:rPr>
        <w:t xml:space="preserve">                                  </w:t>
      </w:r>
    </w:p>
    <w:p w14:paraId="00CDD434" w14:textId="77777777" w:rsidR="00CE4A23" w:rsidRPr="005629E2" w:rsidRDefault="00CE4A23">
      <w:pPr>
        <w:rPr>
          <w:lang w:val="ro-MD"/>
        </w:rPr>
      </w:pPr>
    </w:p>
    <w:sectPr w:rsidR="00CE4A23" w:rsidRPr="005629E2" w:rsidSect="005677E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C5C"/>
    <w:multiLevelType w:val="hybridMultilevel"/>
    <w:tmpl w:val="432696D6"/>
    <w:lvl w:ilvl="0" w:tplc="95A09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2C3B"/>
    <w:multiLevelType w:val="hybridMultilevel"/>
    <w:tmpl w:val="8F0E8472"/>
    <w:lvl w:ilvl="0" w:tplc="9F82C0F2">
      <w:start w:val="1"/>
      <w:numFmt w:val="decimal"/>
      <w:lvlText w:val="%1."/>
      <w:lvlJc w:val="left"/>
      <w:pPr>
        <w:ind w:left="525" w:hanging="360"/>
      </w:pPr>
      <w:rPr>
        <w:rFonts w:ascii="Times New Roman" w:hAnsi="Times New Roman" w:hint="default"/>
        <w:b/>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2" w15:restartNumberingAfterBreak="0">
    <w:nsid w:val="0AA053CE"/>
    <w:multiLevelType w:val="hybridMultilevel"/>
    <w:tmpl w:val="24346974"/>
    <w:lvl w:ilvl="0" w:tplc="D2F80E90">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 w15:restartNumberingAfterBreak="0">
    <w:nsid w:val="0E935062"/>
    <w:multiLevelType w:val="hybridMultilevel"/>
    <w:tmpl w:val="9EA005BE"/>
    <w:lvl w:ilvl="0" w:tplc="A0BCDC80">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15:restartNumberingAfterBreak="0">
    <w:nsid w:val="11DB2281"/>
    <w:multiLevelType w:val="hybridMultilevel"/>
    <w:tmpl w:val="AAE0CB5A"/>
    <w:lvl w:ilvl="0" w:tplc="D8A619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508E1"/>
    <w:multiLevelType w:val="hybridMultilevel"/>
    <w:tmpl w:val="3FFE3D96"/>
    <w:lvl w:ilvl="0" w:tplc="2C04F672">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19BD2525"/>
    <w:multiLevelType w:val="hybridMultilevel"/>
    <w:tmpl w:val="B002CED8"/>
    <w:lvl w:ilvl="0" w:tplc="BD70E256">
      <w:start w:val="1"/>
      <w:numFmt w:val="decimal"/>
      <w:lvlText w:val="%1."/>
      <w:lvlJc w:val="left"/>
      <w:pPr>
        <w:ind w:left="525" w:hanging="360"/>
      </w:pPr>
      <w:rPr>
        <w:rFonts w:hint="default"/>
        <w:i w:val="0"/>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7" w15:restartNumberingAfterBreak="0">
    <w:nsid w:val="1D0503B8"/>
    <w:multiLevelType w:val="multilevel"/>
    <w:tmpl w:val="5B0E943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cs="Times New Roman" w:hint="default"/>
        <w:b w:val="0"/>
        <w:bCs w:val="0"/>
      </w:rPr>
    </w:lvl>
    <w:lvl w:ilvl="2">
      <w:start w:val="1"/>
      <w:numFmt w:val="decimal"/>
      <w:isLgl/>
      <w:lvlText w:val="%1.%2.%3."/>
      <w:lvlJc w:val="left"/>
      <w:pPr>
        <w:ind w:left="1287" w:hanging="720"/>
      </w:pPr>
      <w:rPr>
        <w:rFonts w:cs="Times New Roman" w:hint="default"/>
        <w:b/>
      </w:rPr>
    </w:lvl>
    <w:lvl w:ilvl="3">
      <w:start w:val="1"/>
      <w:numFmt w:val="decimal"/>
      <w:isLgl/>
      <w:lvlText w:val="%1.%2.%3.%4."/>
      <w:lvlJc w:val="left"/>
      <w:pPr>
        <w:ind w:left="1647" w:hanging="1080"/>
      </w:pPr>
      <w:rPr>
        <w:rFonts w:cs="Times New Roman" w:hint="default"/>
        <w:b/>
      </w:rPr>
    </w:lvl>
    <w:lvl w:ilvl="4">
      <w:start w:val="1"/>
      <w:numFmt w:val="decimal"/>
      <w:isLgl/>
      <w:lvlText w:val="%1.%2.%3.%4.%5."/>
      <w:lvlJc w:val="left"/>
      <w:pPr>
        <w:ind w:left="1647" w:hanging="1080"/>
      </w:pPr>
      <w:rPr>
        <w:rFonts w:cs="Times New Roman" w:hint="default"/>
        <w:b/>
      </w:rPr>
    </w:lvl>
    <w:lvl w:ilvl="5">
      <w:start w:val="1"/>
      <w:numFmt w:val="decimal"/>
      <w:isLgl/>
      <w:lvlText w:val="%1.%2.%3.%4.%5.%6."/>
      <w:lvlJc w:val="left"/>
      <w:pPr>
        <w:ind w:left="2007" w:hanging="1440"/>
      </w:pPr>
      <w:rPr>
        <w:rFonts w:cs="Times New Roman" w:hint="default"/>
        <w:b/>
      </w:rPr>
    </w:lvl>
    <w:lvl w:ilvl="6">
      <w:start w:val="1"/>
      <w:numFmt w:val="decimal"/>
      <w:isLgl/>
      <w:lvlText w:val="%1.%2.%3.%4.%5.%6.%7."/>
      <w:lvlJc w:val="left"/>
      <w:pPr>
        <w:ind w:left="2007" w:hanging="1440"/>
      </w:pPr>
      <w:rPr>
        <w:rFonts w:cs="Times New Roman" w:hint="default"/>
        <w:b/>
      </w:rPr>
    </w:lvl>
    <w:lvl w:ilvl="7">
      <w:start w:val="1"/>
      <w:numFmt w:val="decimal"/>
      <w:isLgl/>
      <w:lvlText w:val="%1.%2.%3.%4.%5.%6.%7.%8."/>
      <w:lvlJc w:val="left"/>
      <w:pPr>
        <w:ind w:left="2367" w:hanging="1800"/>
      </w:pPr>
      <w:rPr>
        <w:rFonts w:cs="Times New Roman" w:hint="default"/>
        <w:b/>
      </w:rPr>
    </w:lvl>
    <w:lvl w:ilvl="8">
      <w:start w:val="1"/>
      <w:numFmt w:val="decimal"/>
      <w:isLgl/>
      <w:lvlText w:val="%1.%2.%3.%4.%5.%6.%7.%8.%9."/>
      <w:lvlJc w:val="left"/>
      <w:pPr>
        <w:ind w:left="2367" w:hanging="1800"/>
      </w:pPr>
      <w:rPr>
        <w:rFonts w:cs="Times New Roman" w:hint="default"/>
        <w:b/>
      </w:rPr>
    </w:lvl>
  </w:abstractNum>
  <w:abstractNum w:abstractNumId="8" w15:restartNumberingAfterBreak="0">
    <w:nsid w:val="21200021"/>
    <w:multiLevelType w:val="hybridMultilevel"/>
    <w:tmpl w:val="C1F0CB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7A60"/>
    <w:multiLevelType w:val="hybridMultilevel"/>
    <w:tmpl w:val="F2345826"/>
    <w:lvl w:ilvl="0" w:tplc="5EDA27A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2E0C2E56"/>
    <w:multiLevelType w:val="hybridMultilevel"/>
    <w:tmpl w:val="BC9EAE26"/>
    <w:lvl w:ilvl="0" w:tplc="308A7A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E03788"/>
    <w:multiLevelType w:val="hybridMultilevel"/>
    <w:tmpl w:val="D0AC0BBE"/>
    <w:lvl w:ilvl="0" w:tplc="BCE0984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A272F"/>
    <w:multiLevelType w:val="hybridMultilevel"/>
    <w:tmpl w:val="155C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0D18A9"/>
    <w:multiLevelType w:val="hybridMultilevel"/>
    <w:tmpl w:val="CD84CD7C"/>
    <w:lvl w:ilvl="0" w:tplc="38EC42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CF410D"/>
    <w:multiLevelType w:val="hybridMultilevel"/>
    <w:tmpl w:val="813426D8"/>
    <w:lvl w:ilvl="0" w:tplc="B296C290">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5" w15:restartNumberingAfterBreak="0">
    <w:nsid w:val="63BA241F"/>
    <w:multiLevelType w:val="hybridMultilevel"/>
    <w:tmpl w:val="BD888CDE"/>
    <w:lvl w:ilvl="0" w:tplc="9EE684B6">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6" w15:restartNumberingAfterBreak="0">
    <w:nsid w:val="67E63DA9"/>
    <w:multiLevelType w:val="hybridMultilevel"/>
    <w:tmpl w:val="B1BE359C"/>
    <w:lvl w:ilvl="0" w:tplc="06FA1D3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C6180"/>
    <w:multiLevelType w:val="hybridMultilevel"/>
    <w:tmpl w:val="85DCCD1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1841B86"/>
    <w:multiLevelType w:val="hybridMultilevel"/>
    <w:tmpl w:val="E4BA45F8"/>
    <w:lvl w:ilvl="0" w:tplc="5BCC1D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6A0204"/>
    <w:multiLevelType w:val="hybridMultilevel"/>
    <w:tmpl w:val="31E0C082"/>
    <w:lvl w:ilvl="0" w:tplc="86D8B4D0">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0" w15:restartNumberingAfterBreak="0">
    <w:nsid w:val="7B0A7B49"/>
    <w:multiLevelType w:val="hybridMultilevel"/>
    <w:tmpl w:val="B16280F8"/>
    <w:lvl w:ilvl="0" w:tplc="E3CE1772">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1" w15:restartNumberingAfterBreak="0">
    <w:nsid w:val="7F4E3069"/>
    <w:multiLevelType w:val="hybridMultilevel"/>
    <w:tmpl w:val="6D26DFDA"/>
    <w:lvl w:ilvl="0" w:tplc="956A7CCE">
      <w:start w:val="1"/>
      <w:numFmt w:val="lowerLetter"/>
      <w:lvlText w:val="%1)"/>
      <w:lvlJc w:val="left"/>
      <w:pPr>
        <w:ind w:left="36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80497844">
    <w:abstractNumId w:val="17"/>
  </w:num>
  <w:num w:numId="2" w16cid:durableId="216401550">
    <w:abstractNumId w:val="4"/>
  </w:num>
  <w:num w:numId="3" w16cid:durableId="1044058022">
    <w:abstractNumId w:val="13"/>
  </w:num>
  <w:num w:numId="4" w16cid:durableId="469370195">
    <w:abstractNumId w:val="0"/>
  </w:num>
  <w:num w:numId="5" w16cid:durableId="439689271">
    <w:abstractNumId w:val="11"/>
  </w:num>
  <w:num w:numId="6" w16cid:durableId="1406730724">
    <w:abstractNumId w:val="12"/>
  </w:num>
  <w:num w:numId="7" w16cid:durableId="1580939139">
    <w:abstractNumId w:val="6"/>
  </w:num>
  <w:num w:numId="8" w16cid:durableId="1175269971">
    <w:abstractNumId w:val="1"/>
  </w:num>
  <w:num w:numId="9" w16cid:durableId="1103917613">
    <w:abstractNumId w:val="18"/>
  </w:num>
  <w:num w:numId="10" w16cid:durableId="17506247">
    <w:abstractNumId w:val="5"/>
  </w:num>
  <w:num w:numId="11" w16cid:durableId="388042532">
    <w:abstractNumId w:val="20"/>
  </w:num>
  <w:num w:numId="12" w16cid:durableId="1072697699">
    <w:abstractNumId w:val="15"/>
  </w:num>
  <w:num w:numId="13" w16cid:durableId="423890274">
    <w:abstractNumId w:val="21"/>
  </w:num>
  <w:num w:numId="14" w16cid:durableId="800076437">
    <w:abstractNumId w:val="9"/>
  </w:num>
  <w:num w:numId="15" w16cid:durableId="1658800374">
    <w:abstractNumId w:val="2"/>
  </w:num>
  <w:num w:numId="16" w16cid:durableId="1701398482">
    <w:abstractNumId w:val="14"/>
  </w:num>
  <w:num w:numId="17" w16cid:durableId="1226598671">
    <w:abstractNumId w:val="8"/>
  </w:num>
  <w:num w:numId="18" w16cid:durableId="289746741">
    <w:abstractNumId w:val="3"/>
  </w:num>
  <w:num w:numId="19" w16cid:durableId="1843736603">
    <w:abstractNumId w:val="19"/>
  </w:num>
  <w:num w:numId="20" w16cid:durableId="1132291060">
    <w:abstractNumId w:val="16"/>
  </w:num>
  <w:num w:numId="21" w16cid:durableId="2116975931">
    <w:abstractNumId w:val="7"/>
  </w:num>
  <w:num w:numId="22" w16cid:durableId="888804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A21"/>
    <w:rsid w:val="00001C42"/>
    <w:rsid w:val="000023D0"/>
    <w:rsid w:val="0000374E"/>
    <w:rsid w:val="00005577"/>
    <w:rsid w:val="00006A47"/>
    <w:rsid w:val="00006D57"/>
    <w:rsid w:val="00007A09"/>
    <w:rsid w:val="00007C72"/>
    <w:rsid w:val="0001069F"/>
    <w:rsid w:val="00010CB5"/>
    <w:rsid w:val="00010EC8"/>
    <w:rsid w:val="00014D0F"/>
    <w:rsid w:val="000151A2"/>
    <w:rsid w:val="00016419"/>
    <w:rsid w:val="00016B38"/>
    <w:rsid w:val="00016C0F"/>
    <w:rsid w:val="0001767A"/>
    <w:rsid w:val="00017EB8"/>
    <w:rsid w:val="00020B2C"/>
    <w:rsid w:val="00022AFB"/>
    <w:rsid w:val="00025CE6"/>
    <w:rsid w:val="0002785E"/>
    <w:rsid w:val="00032E4D"/>
    <w:rsid w:val="00033AC0"/>
    <w:rsid w:val="00033BEC"/>
    <w:rsid w:val="0003417D"/>
    <w:rsid w:val="00034D8C"/>
    <w:rsid w:val="00036C89"/>
    <w:rsid w:val="000375E5"/>
    <w:rsid w:val="000376AE"/>
    <w:rsid w:val="000400D7"/>
    <w:rsid w:val="00040372"/>
    <w:rsid w:val="00040607"/>
    <w:rsid w:val="000441FA"/>
    <w:rsid w:val="000449C4"/>
    <w:rsid w:val="000451E5"/>
    <w:rsid w:val="000462EA"/>
    <w:rsid w:val="000471DE"/>
    <w:rsid w:val="00047481"/>
    <w:rsid w:val="00047CE0"/>
    <w:rsid w:val="00051232"/>
    <w:rsid w:val="000534FB"/>
    <w:rsid w:val="00054E5B"/>
    <w:rsid w:val="000551B4"/>
    <w:rsid w:val="00055E7C"/>
    <w:rsid w:val="000563EA"/>
    <w:rsid w:val="00056B63"/>
    <w:rsid w:val="00056EEB"/>
    <w:rsid w:val="00057732"/>
    <w:rsid w:val="0006100C"/>
    <w:rsid w:val="000612A6"/>
    <w:rsid w:val="000618B0"/>
    <w:rsid w:val="00061EBD"/>
    <w:rsid w:val="00062C3F"/>
    <w:rsid w:val="0006503F"/>
    <w:rsid w:val="00065B7F"/>
    <w:rsid w:val="00065E5A"/>
    <w:rsid w:val="00065F62"/>
    <w:rsid w:val="00066480"/>
    <w:rsid w:val="000664E1"/>
    <w:rsid w:val="00067AB8"/>
    <w:rsid w:val="000710F3"/>
    <w:rsid w:val="000712D0"/>
    <w:rsid w:val="000740B5"/>
    <w:rsid w:val="00074C0A"/>
    <w:rsid w:val="00075147"/>
    <w:rsid w:val="00075C4E"/>
    <w:rsid w:val="00080478"/>
    <w:rsid w:val="00080914"/>
    <w:rsid w:val="00081236"/>
    <w:rsid w:val="000812E8"/>
    <w:rsid w:val="00083BEF"/>
    <w:rsid w:val="00083C84"/>
    <w:rsid w:val="000850D7"/>
    <w:rsid w:val="000855FD"/>
    <w:rsid w:val="00085D9F"/>
    <w:rsid w:val="0008622F"/>
    <w:rsid w:val="000863A0"/>
    <w:rsid w:val="00087550"/>
    <w:rsid w:val="00090157"/>
    <w:rsid w:val="000901FC"/>
    <w:rsid w:val="00091A40"/>
    <w:rsid w:val="000932BD"/>
    <w:rsid w:val="0009358F"/>
    <w:rsid w:val="0009645E"/>
    <w:rsid w:val="00097687"/>
    <w:rsid w:val="000A17A1"/>
    <w:rsid w:val="000A1A85"/>
    <w:rsid w:val="000A218A"/>
    <w:rsid w:val="000A4B77"/>
    <w:rsid w:val="000A53C1"/>
    <w:rsid w:val="000A633D"/>
    <w:rsid w:val="000A667E"/>
    <w:rsid w:val="000A674D"/>
    <w:rsid w:val="000A6967"/>
    <w:rsid w:val="000A6C68"/>
    <w:rsid w:val="000B1329"/>
    <w:rsid w:val="000B17B9"/>
    <w:rsid w:val="000B17BF"/>
    <w:rsid w:val="000B189D"/>
    <w:rsid w:val="000B28AA"/>
    <w:rsid w:val="000B2C81"/>
    <w:rsid w:val="000B2EF1"/>
    <w:rsid w:val="000B35EB"/>
    <w:rsid w:val="000B54CB"/>
    <w:rsid w:val="000B7277"/>
    <w:rsid w:val="000B7881"/>
    <w:rsid w:val="000B7E30"/>
    <w:rsid w:val="000C15EA"/>
    <w:rsid w:val="000C232D"/>
    <w:rsid w:val="000C2B40"/>
    <w:rsid w:val="000D1520"/>
    <w:rsid w:val="000D2F26"/>
    <w:rsid w:val="000D36E3"/>
    <w:rsid w:val="000D45A2"/>
    <w:rsid w:val="000D4D60"/>
    <w:rsid w:val="000D5252"/>
    <w:rsid w:val="000D5836"/>
    <w:rsid w:val="000D67BC"/>
    <w:rsid w:val="000D6F54"/>
    <w:rsid w:val="000D7976"/>
    <w:rsid w:val="000E261A"/>
    <w:rsid w:val="000E4FD3"/>
    <w:rsid w:val="000E599D"/>
    <w:rsid w:val="000E5C91"/>
    <w:rsid w:val="000E7553"/>
    <w:rsid w:val="000F0197"/>
    <w:rsid w:val="000F06EC"/>
    <w:rsid w:val="000F633B"/>
    <w:rsid w:val="0010405F"/>
    <w:rsid w:val="00105E1C"/>
    <w:rsid w:val="00106CDD"/>
    <w:rsid w:val="00106D15"/>
    <w:rsid w:val="0011037E"/>
    <w:rsid w:val="00111EAA"/>
    <w:rsid w:val="001143D4"/>
    <w:rsid w:val="001147B6"/>
    <w:rsid w:val="00120A0E"/>
    <w:rsid w:val="00120D28"/>
    <w:rsid w:val="00123338"/>
    <w:rsid w:val="00123EFD"/>
    <w:rsid w:val="00126981"/>
    <w:rsid w:val="00127719"/>
    <w:rsid w:val="00127BB0"/>
    <w:rsid w:val="00130025"/>
    <w:rsid w:val="001319A5"/>
    <w:rsid w:val="001321F6"/>
    <w:rsid w:val="00132B79"/>
    <w:rsid w:val="0013366B"/>
    <w:rsid w:val="001346B7"/>
    <w:rsid w:val="001353CC"/>
    <w:rsid w:val="00135644"/>
    <w:rsid w:val="001367AC"/>
    <w:rsid w:val="00137974"/>
    <w:rsid w:val="00140E5A"/>
    <w:rsid w:val="001415FD"/>
    <w:rsid w:val="00141B6B"/>
    <w:rsid w:val="001426C2"/>
    <w:rsid w:val="00143C9E"/>
    <w:rsid w:val="001466CB"/>
    <w:rsid w:val="00146975"/>
    <w:rsid w:val="00147966"/>
    <w:rsid w:val="001507EC"/>
    <w:rsid w:val="00153CEE"/>
    <w:rsid w:val="00154AD9"/>
    <w:rsid w:val="0015567F"/>
    <w:rsid w:val="0016128B"/>
    <w:rsid w:val="00162FEB"/>
    <w:rsid w:val="0016345A"/>
    <w:rsid w:val="00164E6D"/>
    <w:rsid w:val="00167069"/>
    <w:rsid w:val="0016753E"/>
    <w:rsid w:val="001714CE"/>
    <w:rsid w:val="00171E40"/>
    <w:rsid w:val="00172E1F"/>
    <w:rsid w:val="0017434B"/>
    <w:rsid w:val="00174380"/>
    <w:rsid w:val="00174DBE"/>
    <w:rsid w:val="00177451"/>
    <w:rsid w:val="001777A2"/>
    <w:rsid w:val="001804BB"/>
    <w:rsid w:val="00180B4F"/>
    <w:rsid w:val="00181FFA"/>
    <w:rsid w:val="001829E4"/>
    <w:rsid w:val="00184578"/>
    <w:rsid w:val="0018606E"/>
    <w:rsid w:val="00187924"/>
    <w:rsid w:val="00187A9B"/>
    <w:rsid w:val="00187DB3"/>
    <w:rsid w:val="00191DFA"/>
    <w:rsid w:val="00192B0F"/>
    <w:rsid w:val="001930C8"/>
    <w:rsid w:val="00193B27"/>
    <w:rsid w:val="00195215"/>
    <w:rsid w:val="00195F20"/>
    <w:rsid w:val="00195F4D"/>
    <w:rsid w:val="001971DC"/>
    <w:rsid w:val="001A04CC"/>
    <w:rsid w:val="001A164C"/>
    <w:rsid w:val="001A1E60"/>
    <w:rsid w:val="001A542E"/>
    <w:rsid w:val="001A6B17"/>
    <w:rsid w:val="001A6B5B"/>
    <w:rsid w:val="001A7335"/>
    <w:rsid w:val="001B05D6"/>
    <w:rsid w:val="001B0FF4"/>
    <w:rsid w:val="001B300B"/>
    <w:rsid w:val="001B330F"/>
    <w:rsid w:val="001B3333"/>
    <w:rsid w:val="001B4366"/>
    <w:rsid w:val="001B4E88"/>
    <w:rsid w:val="001B54BC"/>
    <w:rsid w:val="001B5940"/>
    <w:rsid w:val="001B6376"/>
    <w:rsid w:val="001B6832"/>
    <w:rsid w:val="001B6846"/>
    <w:rsid w:val="001C1CC9"/>
    <w:rsid w:val="001C27EC"/>
    <w:rsid w:val="001C34F6"/>
    <w:rsid w:val="001C3774"/>
    <w:rsid w:val="001C37FF"/>
    <w:rsid w:val="001C430D"/>
    <w:rsid w:val="001C59AA"/>
    <w:rsid w:val="001C61D3"/>
    <w:rsid w:val="001C6435"/>
    <w:rsid w:val="001C6912"/>
    <w:rsid w:val="001C6F14"/>
    <w:rsid w:val="001C7F91"/>
    <w:rsid w:val="001D1115"/>
    <w:rsid w:val="001D18F1"/>
    <w:rsid w:val="001D3E51"/>
    <w:rsid w:val="001D5728"/>
    <w:rsid w:val="001D5AC2"/>
    <w:rsid w:val="001D5FE3"/>
    <w:rsid w:val="001D7277"/>
    <w:rsid w:val="001E22AA"/>
    <w:rsid w:val="001E5A53"/>
    <w:rsid w:val="001F005C"/>
    <w:rsid w:val="001F00E9"/>
    <w:rsid w:val="001F2111"/>
    <w:rsid w:val="001F21A3"/>
    <w:rsid w:val="001F3272"/>
    <w:rsid w:val="001F7B6E"/>
    <w:rsid w:val="001F7E90"/>
    <w:rsid w:val="002004BC"/>
    <w:rsid w:val="0020138C"/>
    <w:rsid w:val="00201AFF"/>
    <w:rsid w:val="00203324"/>
    <w:rsid w:val="00203360"/>
    <w:rsid w:val="00204A79"/>
    <w:rsid w:val="00205913"/>
    <w:rsid w:val="00206ACE"/>
    <w:rsid w:val="00207F15"/>
    <w:rsid w:val="00210703"/>
    <w:rsid w:val="002114C5"/>
    <w:rsid w:val="00211529"/>
    <w:rsid w:val="002115FC"/>
    <w:rsid w:val="00213CC0"/>
    <w:rsid w:val="00215762"/>
    <w:rsid w:val="00215F6D"/>
    <w:rsid w:val="002167FF"/>
    <w:rsid w:val="00216F01"/>
    <w:rsid w:val="0021716C"/>
    <w:rsid w:val="0021735B"/>
    <w:rsid w:val="0021763E"/>
    <w:rsid w:val="00217F77"/>
    <w:rsid w:val="00221320"/>
    <w:rsid w:val="00221FC9"/>
    <w:rsid w:val="00223678"/>
    <w:rsid w:val="002324C7"/>
    <w:rsid w:val="00233310"/>
    <w:rsid w:val="0023431F"/>
    <w:rsid w:val="002376B3"/>
    <w:rsid w:val="0023774C"/>
    <w:rsid w:val="00240287"/>
    <w:rsid w:val="002412A8"/>
    <w:rsid w:val="00241CA9"/>
    <w:rsid w:val="00241D5A"/>
    <w:rsid w:val="00241DBE"/>
    <w:rsid w:val="00241DDE"/>
    <w:rsid w:val="00242F79"/>
    <w:rsid w:val="002458E2"/>
    <w:rsid w:val="00247478"/>
    <w:rsid w:val="0024766F"/>
    <w:rsid w:val="002478B4"/>
    <w:rsid w:val="00250C8F"/>
    <w:rsid w:val="002543FD"/>
    <w:rsid w:val="0025469C"/>
    <w:rsid w:val="00254C4A"/>
    <w:rsid w:val="00255FEF"/>
    <w:rsid w:val="00256B74"/>
    <w:rsid w:val="0026029D"/>
    <w:rsid w:val="0026125B"/>
    <w:rsid w:val="00263752"/>
    <w:rsid w:val="00263F5E"/>
    <w:rsid w:val="00265013"/>
    <w:rsid w:val="00266404"/>
    <w:rsid w:val="002674EF"/>
    <w:rsid w:val="00267C3A"/>
    <w:rsid w:val="00267CC0"/>
    <w:rsid w:val="00267EFB"/>
    <w:rsid w:val="00270580"/>
    <w:rsid w:val="00271943"/>
    <w:rsid w:val="00271B57"/>
    <w:rsid w:val="002739AD"/>
    <w:rsid w:val="0027411F"/>
    <w:rsid w:val="00274807"/>
    <w:rsid w:val="002754AA"/>
    <w:rsid w:val="00275F2A"/>
    <w:rsid w:val="002765C1"/>
    <w:rsid w:val="0027727B"/>
    <w:rsid w:val="00280676"/>
    <w:rsid w:val="00281B0B"/>
    <w:rsid w:val="0028328A"/>
    <w:rsid w:val="0028391A"/>
    <w:rsid w:val="00283C7B"/>
    <w:rsid w:val="00285036"/>
    <w:rsid w:val="00285564"/>
    <w:rsid w:val="00285BD6"/>
    <w:rsid w:val="00286A77"/>
    <w:rsid w:val="00287FD9"/>
    <w:rsid w:val="00290837"/>
    <w:rsid w:val="00291BF7"/>
    <w:rsid w:val="00292B6E"/>
    <w:rsid w:val="00295539"/>
    <w:rsid w:val="00295B2A"/>
    <w:rsid w:val="00297872"/>
    <w:rsid w:val="00297AF9"/>
    <w:rsid w:val="00297D7A"/>
    <w:rsid w:val="002A430F"/>
    <w:rsid w:val="002A434B"/>
    <w:rsid w:val="002A560C"/>
    <w:rsid w:val="002A6220"/>
    <w:rsid w:val="002A74E2"/>
    <w:rsid w:val="002B0642"/>
    <w:rsid w:val="002B228F"/>
    <w:rsid w:val="002B2BF3"/>
    <w:rsid w:val="002B569B"/>
    <w:rsid w:val="002B67F5"/>
    <w:rsid w:val="002B70A4"/>
    <w:rsid w:val="002C003F"/>
    <w:rsid w:val="002C0810"/>
    <w:rsid w:val="002C0A2D"/>
    <w:rsid w:val="002C1022"/>
    <w:rsid w:val="002C1475"/>
    <w:rsid w:val="002C2674"/>
    <w:rsid w:val="002C2DA5"/>
    <w:rsid w:val="002C31EF"/>
    <w:rsid w:val="002C3876"/>
    <w:rsid w:val="002C3B43"/>
    <w:rsid w:val="002C5E44"/>
    <w:rsid w:val="002C6219"/>
    <w:rsid w:val="002C629F"/>
    <w:rsid w:val="002C6F85"/>
    <w:rsid w:val="002C75F2"/>
    <w:rsid w:val="002C7E97"/>
    <w:rsid w:val="002D089D"/>
    <w:rsid w:val="002D0C3A"/>
    <w:rsid w:val="002D2E70"/>
    <w:rsid w:val="002D30A7"/>
    <w:rsid w:val="002D3296"/>
    <w:rsid w:val="002D3DAF"/>
    <w:rsid w:val="002D614B"/>
    <w:rsid w:val="002D6A6C"/>
    <w:rsid w:val="002D712A"/>
    <w:rsid w:val="002E2828"/>
    <w:rsid w:val="002E2D3C"/>
    <w:rsid w:val="002E6EF8"/>
    <w:rsid w:val="002E710C"/>
    <w:rsid w:val="002E7294"/>
    <w:rsid w:val="002F019A"/>
    <w:rsid w:val="002F0535"/>
    <w:rsid w:val="002F1A10"/>
    <w:rsid w:val="002F26C3"/>
    <w:rsid w:val="002F2C83"/>
    <w:rsid w:val="002F4B8E"/>
    <w:rsid w:val="002F603A"/>
    <w:rsid w:val="002F6E81"/>
    <w:rsid w:val="002F7C9E"/>
    <w:rsid w:val="00301D56"/>
    <w:rsid w:val="00301DF6"/>
    <w:rsid w:val="00302BCB"/>
    <w:rsid w:val="003038A2"/>
    <w:rsid w:val="003069A3"/>
    <w:rsid w:val="0030743C"/>
    <w:rsid w:val="00310A27"/>
    <w:rsid w:val="0031102D"/>
    <w:rsid w:val="00311511"/>
    <w:rsid w:val="003122EF"/>
    <w:rsid w:val="003149CD"/>
    <w:rsid w:val="00315100"/>
    <w:rsid w:val="003153BF"/>
    <w:rsid w:val="003154DE"/>
    <w:rsid w:val="00315F24"/>
    <w:rsid w:val="003163B4"/>
    <w:rsid w:val="003178A0"/>
    <w:rsid w:val="00320522"/>
    <w:rsid w:val="003207E1"/>
    <w:rsid w:val="00321182"/>
    <w:rsid w:val="003218D4"/>
    <w:rsid w:val="00322DEB"/>
    <w:rsid w:val="003240E2"/>
    <w:rsid w:val="00327D9C"/>
    <w:rsid w:val="00330D32"/>
    <w:rsid w:val="003310FE"/>
    <w:rsid w:val="00334D5D"/>
    <w:rsid w:val="0033506C"/>
    <w:rsid w:val="00336C04"/>
    <w:rsid w:val="00337FEA"/>
    <w:rsid w:val="00340D37"/>
    <w:rsid w:val="00341718"/>
    <w:rsid w:val="00343481"/>
    <w:rsid w:val="00343D7F"/>
    <w:rsid w:val="003442D4"/>
    <w:rsid w:val="003454B9"/>
    <w:rsid w:val="003454EA"/>
    <w:rsid w:val="00346BFC"/>
    <w:rsid w:val="003504FF"/>
    <w:rsid w:val="00354F24"/>
    <w:rsid w:val="003556C9"/>
    <w:rsid w:val="00360A7B"/>
    <w:rsid w:val="003614DA"/>
    <w:rsid w:val="003617DF"/>
    <w:rsid w:val="00363CCE"/>
    <w:rsid w:val="00364BD1"/>
    <w:rsid w:val="00365322"/>
    <w:rsid w:val="003656D8"/>
    <w:rsid w:val="00366544"/>
    <w:rsid w:val="003671F1"/>
    <w:rsid w:val="00367954"/>
    <w:rsid w:val="00367DD1"/>
    <w:rsid w:val="00367EA1"/>
    <w:rsid w:val="003727AC"/>
    <w:rsid w:val="003728E3"/>
    <w:rsid w:val="00374573"/>
    <w:rsid w:val="003745D7"/>
    <w:rsid w:val="00374ACF"/>
    <w:rsid w:val="00374B19"/>
    <w:rsid w:val="00383732"/>
    <w:rsid w:val="00383AD5"/>
    <w:rsid w:val="00383FE0"/>
    <w:rsid w:val="003842DC"/>
    <w:rsid w:val="0038457D"/>
    <w:rsid w:val="003849B8"/>
    <w:rsid w:val="00384E19"/>
    <w:rsid w:val="00385ACE"/>
    <w:rsid w:val="00385E98"/>
    <w:rsid w:val="00386B07"/>
    <w:rsid w:val="00386E9A"/>
    <w:rsid w:val="003909AA"/>
    <w:rsid w:val="00392BAC"/>
    <w:rsid w:val="00392DA1"/>
    <w:rsid w:val="00393143"/>
    <w:rsid w:val="003938F9"/>
    <w:rsid w:val="00394BCB"/>
    <w:rsid w:val="00395AEB"/>
    <w:rsid w:val="0039623A"/>
    <w:rsid w:val="003A0215"/>
    <w:rsid w:val="003A05AB"/>
    <w:rsid w:val="003A2340"/>
    <w:rsid w:val="003A6DD2"/>
    <w:rsid w:val="003A6F58"/>
    <w:rsid w:val="003A7C30"/>
    <w:rsid w:val="003B035B"/>
    <w:rsid w:val="003B067D"/>
    <w:rsid w:val="003B0723"/>
    <w:rsid w:val="003B0D8A"/>
    <w:rsid w:val="003B1B75"/>
    <w:rsid w:val="003B315B"/>
    <w:rsid w:val="003B6399"/>
    <w:rsid w:val="003B7460"/>
    <w:rsid w:val="003C0CF2"/>
    <w:rsid w:val="003C1F53"/>
    <w:rsid w:val="003C4019"/>
    <w:rsid w:val="003C4BD7"/>
    <w:rsid w:val="003C51FA"/>
    <w:rsid w:val="003C546B"/>
    <w:rsid w:val="003C65EF"/>
    <w:rsid w:val="003C708F"/>
    <w:rsid w:val="003C779F"/>
    <w:rsid w:val="003D25A3"/>
    <w:rsid w:val="003D4914"/>
    <w:rsid w:val="003D61AA"/>
    <w:rsid w:val="003D61B2"/>
    <w:rsid w:val="003D66D7"/>
    <w:rsid w:val="003D67DE"/>
    <w:rsid w:val="003D6A96"/>
    <w:rsid w:val="003E0700"/>
    <w:rsid w:val="003E1D4D"/>
    <w:rsid w:val="003E35AA"/>
    <w:rsid w:val="003E3662"/>
    <w:rsid w:val="003E3E2B"/>
    <w:rsid w:val="003E5B74"/>
    <w:rsid w:val="003E5F6A"/>
    <w:rsid w:val="003E788B"/>
    <w:rsid w:val="003F01B5"/>
    <w:rsid w:val="003F1B7D"/>
    <w:rsid w:val="003F34E5"/>
    <w:rsid w:val="003F3B3F"/>
    <w:rsid w:val="003F4463"/>
    <w:rsid w:val="0040033D"/>
    <w:rsid w:val="004020EE"/>
    <w:rsid w:val="004023CD"/>
    <w:rsid w:val="0040364C"/>
    <w:rsid w:val="00404D9A"/>
    <w:rsid w:val="00405495"/>
    <w:rsid w:val="0040721C"/>
    <w:rsid w:val="0041007A"/>
    <w:rsid w:val="00410330"/>
    <w:rsid w:val="004111D6"/>
    <w:rsid w:val="004113B6"/>
    <w:rsid w:val="00411582"/>
    <w:rsid w:val="0041311B"/>
    <w:rsid w:val="0041550E"/>
    <w:rsid w:val="00415F26"/>
    <w:rsid w:val="00420DF9"/>
    <w:rsid w:val="00421943"/>
    <w:rsid w:val="0042310B"/>
    <w:rsid w:val="00423B51"/>
    <w:rsid w:val="004246EA"/>
    <w:rsid w:val="00424BEE"/>
    <w:rsid w:val="00424F1F"/>
    <w:rsid w:val="004250A3"/>
    <w:rsid w:val="00425663"/>
    <w:rsid w:val="00425FC6"/>
    <w:rsid w:val="00426480"/>
    <w:rsid w:val="00426B49"/>
    <w:rsid w:val="0042753C"/>
    <w:rsid w:val="00430E4E"/>
    <w:rsid w:val="00431151"/>
    <w:rsid w:val="00431703"/>
    <w:rsid w:val="00432311"/>
    <w:rsid w:val="00434213"/>
    <w:rsid w:val="004372A1"/>
    <w:rsid w:val="00444A0F"/>
    <w:rsid w:val="00445840"/>
    <w:rsid w:val="00445887"/>
    <w:rsid w:val="0044741B"/>
    <w:rsid w:val="00451450"/>
    <w:rsid w:val="00452FB4"/>
    <w:rsid w:val="0045340B"/>
    <w:rsid w:val="00454541"/>
    <w:rsid w:val="004552B4"/>
    <w:rsid w:val="004555A2"/>
    <w:rsid w:val="00456D1A"/>
    <w:rsid w:val="00456F4B"/>
    <w:rsid w:val="00457C09"/>
    <w:rsid w:val="00460AC9"/>
    <w:rsid w:val="004624E4"/>
    <w:rsid w:val="004630D2"/>
    <w:rsid w:val="0046378F"/>
    <w:rsid w:val="00465025"/>
    <w:rsid w:val="00466323"/>
    <w:rsid w:val="00470C72"/>
    <w:rsid w:val="00470F7B"/>
    <w:rsid w:val="004721A3"/>
    <w:rsid w:val="0047425B"/>
    <w:rsid w:val="004742F8"/>
    <w:rsid w:val="0047489F"/>
    <w:rsid w:val="00474B60"/>
    <w:rsid w:val="0047618D"/>
    <w:rsid w:val="00476280"/>
    <w:rsid w:val="00477F12"/>
    <w:rsid w:val="00481F2E"/>
    <w:rsid w:val="00482259"/>
    <w:rsid w:val="0048289A"/>
    <w:rsid w:val="004839E1"/>
    <w:rsid w:val="0048799B"/>
    <w:rsid w:val="00487B76"/>
    <w:rsid w:val="004946D5"/>
    <w:rsid w:val="00494B70"/>
    <w:rsid w:val="004950D0"/>
    <w:rsid w:val="00496927"/>
    <w:rsid w:val="00496E6D"/>
    <w:rsid w:val="004975E9"/>
    <w:rsid w:val="004A16FB"/>
    <w:rsid w:val="004A33B4"/>
    <w:rsid w:val="004A3B6C"/>
    <w:rsid w:val="004A3B9F"/>
    <w:rsid w:val="004A5A5D"/>
    <w:rsid w:val="004A7215"/>
    <w:rsid w:val="004A7D8B"/>
    <w:rsid w:val="004A7EE3"/>
    <w:rsid w:val="004B039F"/>
    <w:rsid w:val="004B123F"/>
    <w:rsid w:val="004B1E2C"/>
    <w:rsid w:val="004B3D9F"/>
    <w:rsid w:val="004B486A"/>
    <w:rsid w:val="004B6799"/>
    <w:rsid w:val="004B6825"/>
    <w:rsid w:val="004B701A"/>
    <w:rsid w:val="004C0BF0"/>
    <w:rsid w:val="004C0F36"/>
    <w:rsid w:val="004C2F40"/>
    <w:rsid w:val="004C317F"/>
    <w:rsid w:val="004C3820"/>
    <w:rsid w:val="004C57CE"/>
    <w:rsid w:val="004D0C5B"/>
    <w:rsid w:val="004D3985"/>
    <w:rsid w:val="004D3E26"/>
    <w:rsid w:val="004D408C"/>
    <w:rsid w:val="004D5EA3"/>
    <w:rsid w:val="004D73A8"/>
    <w:rsid w:val="004E0016"/>
    <w:rsid w:val="004E0557"/>
    <w:rsid w:val="004E17E7"/>
    <w:rsid w:val="004E1E4F"/>
    <w:rsid w:val="004E215B"/>
    <w:rsid w:val="004E3AE7"/>
    <w:rsid w:val="004E3B6E"/>
    <w:rsid w:val="004E4106"/>
    <w:rsid w:val="004E54A6"/>
    <w:rsid w:val="004E5DE0"/>
    <w:rsid w:val="004E5FE9"/>
    <w:rsid w:val="004F0569"/>
    <w:rsid w:val="004F0B82"/>
    <w:rsid w:val="004F2344"/>
    <w:rsid w:val="004F2409"/>
    <w:rsid w:val="004F35C9"/>
    <w:rsid w:val="004F4EA9"/>
    <w:rsid w:val="004F4F14"/>
    <w:rsid w:val="004F516C"/>
    <w:rsid w:val="004F5238"/>
    <w:rsid w:val="004F601F"/>
    <w:rsid w:val="00500233"/>
    <w:rsid w:val="00501D52"/>
    <w:rsid w:val="0050205F"/>
    <w:rsid w:val="0050764A"/>
    <w:rsid w:val="0050788E"/>
    <w:rsid w:val="00510F45"/>
    <w:rsid w:val="00511927"/>
    <w:rsid w:val="00511A16"/>
    <w:rsid w:val="00511E22"/>
    <w:rsid w:val="00512145"/>
    <w:rsid w:val="00512D92"/>
    <w:rsid w:val="00513549"/>
    <w:rsid w:val="00514152"/>
    <w:rsid w:val="005143B9"/>
    <w:rsid w:val="00515AAB"/>
    <w:rsid w:val="00516230"/>
    <w:rsid w:val="005170ED"/>
    <w:rsid w:val="00521E6C"/>
    <w:rsid w:val="005226D6"/>
    <w:rsid w:val="005246E8"/>
    <w:rsid w:val="00525053"/>
    <w:rsid w:val="00527644"/>
    <w:rsid w:val="00527963"/>
    <w:rsid w:val="00530AE3"/>
    <w:rsid w:val="00531E3C"/>
    <w:rsid w:val="005346DB"/>
    <w:rsid w:val="005366FF"/>
    <w:rsid w:val="00536BAC"/>
    <w:rsid w:val="005370B1"/>
    <w:rsid w:val="00542461"/>
    <w:rsid w:val="0054298F"/>
    <w:rsid w:val="005429A1"/>
    <w:rsid w:val="00543A62"/>
    <w:rsid w:val="00546833"/>
    <w:rsid w:val="00550A93"/>
    <w:rsid w:val="00550C37"/>
    <w:rsid w:val="00550D12"/>
    <w:rsid w:val="005511DA"/>
    <w:rsid w:val="0055316F"/>
    <w:rsid w:val="00553483"/>
    <w:rsid w:val="00553710"/>
    <w:rsid w:val="005544F3"/>
    <w:rsid w:val="00554C20"/>
    <w:rsid w:val="005553B3"/>
    <w:rsid w:val="00555BA1"/>
    <w:rsid w:val="00556F0B"/>
    <w:rsid w:val="00560C90"/>
    <w:rsid w:val="00561AD4"/>
    <w:rsid w:val="00561EE2"/>
    <w:rsid w:val="005629E2"/>
    <w:rsid w:val="005633C9"/>
    <w:rsid w:val="005635D6"/>
    <w:rsid w:val="0056361C"/>
    <w:rsid w:val="00565136"/>
    <w:rsid w:val="005669E6"/>
    <w:rsid w:val="00566DEA"/>
    <w:rsid w:val="00567406"/>
    <w:rsid w:val="005677E9"/>
    <w:rsid w:val="005706B9"/>
    <w:rsid w:val="00570B82"/>
    <w:rsid w:val="00573601"/>
    <w:rsid w:val="005736D9"/>
    <w:rsid w:val="00576221"/>
    <w:rsid w:val="0057628E"/>
    <w:rsid w:val="005804D1"/>
    <w:rsid w:val="00580999"/>
    <w:rsid w:val="00582A2B"/>
    <w:rsid w:val="0058383E"/>
    <w:rsid w:val="005844EB"/>
    <w:rsid w:val="00586D97"/>
    <w:rsid w:val="00587313"/>
    <w:rsid w:val="0059377A"/>
    <w:rsid w:val="00593E74"/>
    <w:rsid w:val="0059405F"/>
    <w:rsid w:val="00597701"/>
    <w:rsid w:val="005A0BCA"/>
    <w:rsid w:val="005A179E"/>
    <w:rsid w:val="005A2BCC"/>
    <w:rsid w:val="005A2C52"/>
    <w:rsid w:val="005A3263"/>
    <w:rsid w:val="005A3C33"/>
    <w:rsid w:val="005A50DD"/>
    <w:rsid w:val="005A5483"/>
    <w:rsid w:val="005B26B3"/>
    <w:rsid w:val="005B30B2"/>
    <w:rsid w:val="005B34E4"/>
    <w:rsid w:val="005B466B"/>
    <w:rsid w:val="005B496E"/>
    <w:rsid w:val="005B5E44"/>
    <w:rsid w:val="005B5FA9"/>
    <w:rsid w:val="005B660C"/>
    <w:rsid w:val="005C131D"/>
    <w:rsid w:val="005C1D7C"/>
    <w:rsid w:val="005C2061"/>
    <w:rsid w:val="005C4332"/>
    <w:rsid w:val="005C4A1E"/>
    <w:rsid w:val="005C4AC8"/>
    <w:rsid w:val="005C5BEC"/>
    <w:rsid w:val="005C643B"/>
    <w:rsid w:val="005D44E0"/>
    <w:rsid w:val="005D467F"/>
    <w:rsid w:val="005D5BC9"/>
    <w:rsid w:val="005D5FF9"/>
    <w:rsid w:val="005D7353"/>
    <w:rsid w:val="005E1F84"/>
    <w:rsid w:val="005E38D2"/>
    <w:rsid w:val="005E4AFE"/>
    <w:rsid w:val="005E69BE"/>
    <w:rsid w:val="005E6C66"/>
    <w:rsid w:val="005F08B0"/>
    <w:rsid w:val="005F08CC"/>
    <w:rsid w:val="005F0F4C"/>
    <w:rsid w:val="005F0FD6"/>
    <w:rsid w:val="005F20EC"/>
    <w:rsid w:val="005F21B0"/>
    <w:rsid w:val="005F3B43"/>
    <w:rsid w:val="005F5046"/>
    <w:rsid w:val="005F6475"/>
    <w:rsid w:val="005F7B00"/>
    <w:rsid w:val="00601EBB"/>
    <w:rsid w:val="00603405"/>
    <w:rsid w:val="00603FB9"/>
    <w:rsid w:val="00604D03"/>
    <w:rsid w:val="0060532B"/>
    <w:rsid w:val="00605874"/>
    <w:rsid w:val="006100A4"/>
    <w:rsid w:val="0061015D"/>
    <w:rsid w:val="00610DBB"/>
    <w:rsid w:val="006114F6"/>
    <w:rsid w:val="006121A4"/>
    <w:rsid w:val="00612924"/>
    <w:rsid w:val="00613338"/>
    <w:rsid w:val="00614C83"/>
    <w:rsid w:val="00614FFE"/>
    <w:rsid w:val="006163FB"/>
    <w:rsid w:val="006171A5"/>
    <w:rsid w:val="00620E87"/>
    <w:rsid w:val="00621BD7"/>
    <w:rsid w:val="006225D7"/>
    <w:rsid w:val="006256CD"/>
    <w:rsid w:val="00633CC9"/>
    <w:rsid w:val="00634DA4"/>
    <w:rsid w:val="0063526F"/>
    <w:rsid w:val="00635D11"/>
    <w:rsid w:val="006362A1"/>
    <w:rsid w:val="00641A84"/>
    <w:rsid w:val="006450CF"/>
    <w:rsid w:val="00645191"/>
    <w:rsid w:val="006459D1"/>
    <w:rsid w:val="00645A3E"/>
    <w:rsid w:val="00646413"/>
    <w:rsid w:val="00646479"/>
    <w:rsid w:val="00647996"/>
    <w:rsid w:val="00650FD5"/>
    <w:rsid w:val="00651113"/>
    <w:rsid w:val="006515CE"/>
    <w:rsid w:val="00651A19"/>
    <w:rsid w:val="00654F13"/>
    <w:rsid w:val="006550EE"/>
    <w:rsid w:val="00655460"/>
    <w:rsid w:val="00655A81"/>
    <w:rsid w:val="00656891"/>
    <w:rsid w:val="00656E40"/>
    <w:rsid w:val="00656E61"/>
    <w:rsid w:val="00656EB5"/>
    <w:rsid w:val="006579BC"/>
    <w:rsid w:val="006621E0"/>
    <w:rsid w:val="0066247F"/>
    <w:rsid w:val="006626DB"/>
    <w:rsid w:val="006647D3"/>
    <w:rsid w:val="00664E0D"/>
    <w:rsid w:val="0066636E"/>
    <w:rsid w:val="0066695B"/>
    <w:rsid w:val="006708B1"/>
    <w:rsid w:val="006710E2"/>
    <w:rsid w:val="006710F3"/>
    <w:rsid w:val="00672398"/>
    <w:rsid w:val="0067267A"/>
    <w:rsid w:val="006756FF"/>
    <w:rsid w:val="006760BB"/>
    <w:rsid w:val="006760DF"/>
    <w:rsid w:val="006774AD"/>
    <w:rsid w:val="006776F6"/>
    <w:rsid w:val="0068046B"/>
    <w:rsid w:val="00682952"/>
    <w:rsid w:val="00683276"/>
    <w:rsid w:val="006834F0"/>
    <w:rsid w:val="006842BB"/>
    <w:rsid w:val="006842F4"/>
    <w:rsid w:val="00686128"/>
    <w:rsid w:val="00687093"/>
    <w:rsid w:val="00690A17"/>
    <w:rsid w:val="00691ABA"/>
    <w:rsid w:val="006921F0"/>
    <w:rsid w:val="006923AB"/>
    <w:rsid w:val="0069342A"/>
    <w:rsid w:val="0069375D"/>
    <w:rsid w:val="00693E29"/>
    <w:rsid w:val="00693F9C"/>
    <w:rsid w:val="00694650"/>
    <w:rsid w:val="00694AE4"/>
    <w:rsid w:val="006A101E"/>
    <w:rsid w:val="006A2B37"/>
    <w:rsid w:val="006A2FF8"/>
    <w:rsid w:val="006A3859"/>
    <w:rsid w:val="006A4B2C"/>
    <w:rsid w:val="006A4F58"/>
    <w:rsid w:val="006A5581"/>
    <w:rsid w:val="006A628B"/>
    <w:rsid w:val="006A66F7"/>
    <w:rsid w:val="006B0B4F"/>
    <w:rsid w:val="006B1C6A"/>
    <w:rsid w:val="006B2C9E"/>
    <w:rsid w:val="006B4809"/>
    <w:rsid w:val="006B4836"/>
    <w:rsid w:val="006B4A48"/>
    <w:rsid w:val="006B5FBF"/>
    <w:rsid w:val="006B6384"/>
    <w:rsid w:val="006B7324"/>
    <w:rsid w:val="006B77CA"/>
    <w:rsid w:val="006C1EA9"/>
    <w:rsid w:val="006C1FFD"/>
    <w:rsid w:val="006C2132"/>
    <w:rsid w:val="006C3046"/>
    <w:rsid w:val="006C3B5D"/>
    <w:rsid w:val="006C5057"/>
    <w:rsid w:val="006C55C3"/>
    <w:rsid w:val="006C59F8"/>
    <w:rsid w:val="006D1DFA"/>
    <w:rsid w:val="006D1E5A"/>
    <w:rsid w:val="006D1EA2"/>
    <w:rsid w:val="006D1F61"/>
    <w:rsid w:val="006D320C"/>
    <w:rsid w:val="006D3627"/>
    <w:rsid w:val="006D3BBD"/>
    <w:rsid w:val="006D575A"/>
    <w:rsid w:val="006D7CE4"/>
    <w:rsid w:val="006E0FAD"/>
    <w:rsid w:val="006E22C1"/>
    <w:rsid w:val="006E2717"/>
    <w:rsid w:val="006E4CF0"/>
    <w:rsid w:val="006E4F5A"/>
    <w:rsid w:val="006E5190"/>
    <w:rsid w:val="006E533E"/>
    <w:rsid w:val="006E5C1A"/>
    <w:rsid w:val="006E68FD"/>
    <w:rsid w:val="006E7B4B"/>
    <w:rsid w:val="006F0284"/>
    <w:rsid w:val="006F2740"/>
    <w:rsid w:val="006F3E40"/>
    <w:rsid w:val="006F4902"/>
    <w:rsid w:val="006F5CA0"/>
    <w:rsid w:val="006F5FAE"/>
    <w:rsid w:val="006F5FD6"/>
    <w:rsid w:val="00700AC9"/>
    <w:rsid w:val="0070108B"/>
    <w:rsid w:val="00702443"/>
    <w:rsid w:val="00702984"/>
    <w:rsid w:val="00702DA2"/>
    <w:rsid w:val="00704AAD"/>
    <w:rsid w:val="00707AA7"/>
    <w:rsid w:val="0071127E"/>
    <w:rsid w:val="00711855"/>
    <w:rsid w:val="00711963"/>
    <w:rsid w:val="007178FA"/>
    <w:rsid w:val="00717C40"/>
    <w:rsid w:val="00720FB1"/>
    <w:rsid w:val="00722361"/>
    <w:rsid w:val="00722AA0"/>
    <w:rsid w:val="00723A6D"/>
    <w:rsid w:val="007244BD"/>
    <w:rsid w:val="007245EE"/>
    <w:rsid w:val="00725320"/>
    <w:rsid w:val="00725589"/>
    <w:rsid w:val="007274AB"/>
    <w:rsid w:val="00732A43"/>
    <w:rsid w:val="007343BA"/>
    <w:rsid w:val="0073478F"/>
    <w:rsid w:val="007350B0"/>
    <w:rsid w:val="00740334"/>
    <w:rsid w:val="00740A80"/>
    <w:rsid w:val="00740F31"/>
    <w:rsid w:val="00741104"/>
    <w:rsid w:val="007411A5"/>
    <w:rsid w:val="00741795"/>
    <w:rsid w:val="0074480D"/>
    <w:rsid w:val="00744C1F"/>
    <w:rsid w:val="00746231"/>
    <w:rsid w:val="00747552"/>
    <w:rsid w:val="00750705"/>
    <w:rsid w:val="007526B7"/>
    <w:rsid w:val="007553FD"/>
    <w:rsid w:val="00755B2D"/>
    <w:rsid w:val="007566BF"/>
    <w:rsid w:val="00756AA0"/>
    <w:rsid w:val="0075738D"/>
    <w:rsid w:val="007576E1"/>
    <w:rsid w:val="00757CC5"/>
    <w:rsid w:val="0076014B"/>
    <w:rsid w:val="00761A4E"/>
    <w:rsid w:val="00762DD0"/>
    <w:rsid w:val="00763A41"/>
    <w:rsid w:val="00770C7D"/>
    <w:rsid w:val="00770D5A"/>
    <w:rsid w:val="00771F2A"/>
    <w:rsid w:val="007736B2"/>
    <w:rsid w:val="00775063"/>
    <w:rsid w:val="00775A67"/>
    <w:rsid w:val="00775F6F"/>
    <w:rsid w:val="00776016"/>
    <w:rsid w:val="00777708"/>
    <w:rsid w:val="00780C8A"/>
    <w:rsid w:val="007810DB"/>
    <w:rsid w:val="00783F05"/>
    <w:rsid w:val="00784325"/>
    <w:rsid w:val="007852C7"/>
    <w:rsid w:val="00787DC8"/>
    <w:rsid w:val="00791667"/>
    <w:rsid w:val="007917E9"/>
    <w:rsid w:val="0079211D"/>
    <w:rsid w:val="00792FBA"/>
    <w:rsid w:val="007A02C3"/>
    <w:rsid w:val="007A2334"/>
    <w:rsid w:val="007A25FC"/>
    <w:rsid w:val="007A2AD2"/>
    <w:rsid w:val="007A44CA"/>
    <w:rsid w:val="007B04F7"/>
    <w:rsid w:val="007B717E"/>
    <w:rsid w:val="007B796B"/>
    <w:rsid w:val="007C0C91"/>
    <w:rsid w:val="007C227D"/>
    <w:rsid w:val="007C2434"/>
    <w:rsid w:val="007C28E4"/>
    <w:rsid w:val="007C2D27"/>
    <w:rsid w:val="007C31DC"/>
    <w:rsid w:val="007C6B5B"/>
    <w:rsid w:val="007C74AE"/>
    <w:rsid w:val="007D09AB"/>
    <w:rsid w:val="007D1939"/>
    <w:rsid w:val="007D24CD"/>
    <w:rsid w:val="007D27BE"/>
    <w:rsid w:val="007D37DC"/>
    <w:rsid w:val="007D3A15"/>
    <w:rsid w:val="007D4510"/>
    <w:rsid w:val="007D5F22"/>
    <w:rsid w:val="007D6ABB"/>
    <w:rsid w:val="007D73DF"/>
    <w:rsid w:val="007E15E1"/>
    <w:rsid w:val="007E1749"/>
    <w:rsid w:val="007E2C2D"/>
    <w:rsid w:val="007E31C0"/>
    <w:rsid w:val="007E341E"/>
    <w:rsid w:val="007E3D89"/>
    <w:rsid w:val="007E4907"/>
    <w:rsid w:val="007E6185"/>
    <w:rsid w:val="007E636E"/>
    <w:rsid w:val="007E649B"/>
    <w:rsid w:val="007E6B77"/>
    <w:rsid w:val="007F2771"/>
    <w:rsid w:val="007F32B0"/>
    <w:rsid w:val="007F3CD5"/>
    <w:rsid w:val="007F3D48"/>
    <w:rsid w:val="007F3DDC"/>
    <w:rsid w:val="007F4693"/>
    <w:rsid w:val="007F52F0"/>
    <w:rsid w:val="007F6575"/>
    <w:rsid w:val="007F7960"/>
    <w:rsid w:val="00802864"/>
    <w:rsid w:val="008036CB"/>
    <w:rsid w:val="00804D73"/>
    <w:rsid w:val="00806607"/>
    <w:rsid w:val="00806961"/>
    <w:rsid w:val="008106FE"/>
    <w:rsid w:val="008135C0"/>
    <w:rsid w:val="008136C9"/>
    <w:rsid w:val="008140A2"/>
    <w:rsid w:val="00815158"/>
    <w:rsid w:val="00815FCA"/>
    <w:rsid w:val="008174C6"/>
    <w:rsid w:val="008177B8"/>
    <w:rsid w:val="00817A65"/>
    <w:rsid w:val="008200AE"/>
    <w:rsid w:val="0082430B"/>
    <w:rsid w:val="0082530D"/>
    <w:rsid w:val="008253F7"/>
    <w:rsid w:val="00830956"/>
    <w:rsid w:val="008313C4"/>
    <w:rsid w:val="0083178D"/>
    <w:rsid w:val="00832048"/>
    <w:rsid w:val="00832C68"/>
    <w:rsid w:val="00834714"/>
    <w:rsid w:val="0083501C"/>
    <w:rsid w:val="00835308"/>
    <w:rsid w:val="00835DB4"/>
    <w:rsid w:val="0083779A"/>
    <w:rsid w:val="00837A4B"/>
    <w:rsid w:val="00842D6E"/>
    <w:rsid w:val="00844036"/>
    <w:rsid w:val="00844EA8"/>
    <w:rsid w:val="008453EA"/>
    <w:rsid w:val="00847437"/>
    <w:rsid w:val="00850399"/>
    <w:rsid w:val="008508B9"/>
    <w:rsid w:val="00850E19"/>
    <w:rsid w:val="008510B7"/>
    <w:rsid w:val="0085127C"/>
    <w:rsid w:val="00852BDA"/>
    <w:rsid w:val="008542C9"/>
    <w:rsid w:val="00855692"/>
    <w:rsid w:val="00855736"/>
    <w:rsid w:val="00855B7C"/>
    <w:rsid w:val="008565B6"/>
    <w:rsid w:val="008604BF"/>
    <w:rsid w:val="00860B52"/>
    <w:rsid w:val="00861FDD"/>
    <w:rsid w:val="008623C1"/>
    <w:rsid w:val="00863127"/>
    <w:rsid w:val="00863950"/>
    <w:rsid w:val="00863ABB"/>
    <w:rsid w:val="00864889"/>
    <w:rsid w:val="00864AC3"/>
    <w:rsid w:val="00864C54"/>
    <w:rsid w:val="00865F9D"/>
    <w:rsid w:val="00867BC0"/>
    <w:rsid w:val="00870FA3"/>
    <w:rsid w:val="008733C0"/>
    <w:rsid w:val="00874A4D"/>
    <w:rsid w:val="00875510"/>
    <w:rsid w:val="00875ED5"/>
    <w:rsid w:val="00882143"/>
    <w:rsid w:val="00882A89"/>
    <w:rsid w:val="00884E5A"/>
    <w:rsid w:val="0088548B"/>
    <w:rsid w:val="00885AA8"/>
    <w:rsid w:val="0088602B"/>
    <w:rsid w:val="00886B42"/>
    <w:rsid w:val="00886CDC"/>
    <w:rsid w:val="0089122A"/>
    <w:rsid w:val="00893C77"/>
    <w:rsid w:val="00893DA8"/>
    <w:rsid w:val="0089424C"/>
    <w:rsid w:val="008946AE"/>
    <w:rsid w:val="00894D21"/>
    <w:rsid w:val="00895718"/>
    <w:rsid w:val="00895E6A"/>
    <w:rsid w:val="008965F8"/>
    <w:rsid w:val="0089712B"/>
    <w:rsid w:val="008A0589"/>
    <w:rsid w:val="008A0847"/>
    <w:rsid w:val="008A1192"/>
    <w:rsid w:val="008A18E3"/>
    <w:rsid w:val="008A5B91"/>
    <w:rsid w:val="008A5FF4"/>
    <w:rsid w:val="008B0BD4"/>
    <w:rsid w:val="008B2C93"/>
    <w:rsid w:val="008B55B3"/>
    <w:rsid w:val="008B5CCC"/>
    <w:rsid w:val="008B739F"/>
    <w:rsid w:val="008B7C8B"/>
    <w:rsid w:val="008C0127"/>
    <w:rsid w:val="008C245B"/>
    <w:rsid w:val="008C2748"/>
    <w:rsid w:val="008C367A"/>
    <w:rsid w:val="008C3E64"/>
    <w:rsid w:val="008C4145"/>
    <w:rsid w:val="008C56F3"/>
    <w:rsid w:val="008C6456"/>
    <w:rsid w:val="008C6E01"/>
    <w:rsid w:val="008C6E40"/>
    <w:rsid w:val="008C76DD"/>
    <w:rsid w:val="008D03F7"/>
    <w:rsid w:val="008D1AD8"/>
    <w:rsid w:val="008D2354"/>
    <w:rsid w:val="008D2414"/>
    <w:rsid w:val="008D2945"/>
    <w:rsid w:val="008D3BD3"/>
    <w:rsid w:val="008D4431"/>
    <w:rsid w:val="008D4A5D"/>
    <w:rsid w:val="008E0925"/>
    <w:rsid w:val="008E0DB2"/>
    <w:rsid w:val="008E0F60"/>
    <w:rsid w:val="008E1235"/>
    <w:rsid w:val="008E3E2C"/>
    <w:rsid w:val="008E516B"/>
    <w:rsid w:val="008E53A9"/>
    <w:rsid w:val="008E5BA0"/>
    <w:rsid w:val="008E6C4E"/>
    <w:rsid w:val="008F1BEA"/>
    <w:rsid w:val="008F1E64"/>
    <w:rsid w:val="008F25BB"/>
    <w:rsid w:val="008F295E"/>
    <w:rsid w:val="008F2B75"/>
    <w:rsid w:val="008F310C"/>
    <w:rsid w:val="008F6CC1"/>
    <w:rsid w:val="008F78AE"/>
    <w:rsid w:val="00900D9F"/>
    <w:rsid w:val="00901434"/>
    <w:rsid w:val="00901D7C"/>
    <w:rsid w:val="0090232E"/>
    <w:rsid w:val="0090237D"/>
    <w:rsid w:val="0090383E"/>
    <w:rsid w:val="0090571F"/>
    <w:rsid w:val="00905B82"/>
    <w:rsid w:val="00906442"/>
    <w:rsid w:val="0090714B"/>
    <w:rsid w:val="00907276"/>
    <w:rsid w:val="00907D2B"/>
    <w:rsid w:val="009102BC"/>
    <w:rsid w:val="009106C0"/>
    <w:rsid w:val="00910DF5"/>
    <w:rsid w:val="00912496"/>
    <w:rsid w:val="00912DB8"/>
    <w:rsid w:val="00913268"/>
    <w:rsid w:val="00914736"/>
    <w:rsid w:val="00915722"/>
    <w:rsid w:val="00915F84"/>
    <w:rsid w:val="009168B8"/>
    <w:rsid w:val="009172F1"/>
    <w:rsid w:val="00921D68"/>
    <w:rsid w:val="00922D61"/>
    <w:rsid w:val="00923E04"/>
    <w:rsid w:val="00925CC4"/>
    <w:rsid w:val="009302C8"/>
    <w:rsid w:val="00930487"/>
    <w:rsid w:val="0093308E"/>
    <w:rsid w:val="009330EB"/>
    <w:rsid w:val="00933379"/>
    <w:rsid w:val="009333FD"/>
    <w:rsid w:val="00934356"/>
    <w:rsid w:val="00935244"/>
    <w:rsid w:val="00936C2A"/>
    <w:rsid w:val="00936E63"/>
    <w:rsid w:val="0094008C"/>
    <w:rsid w:val="009417A7"/>
    <w:rsid w:val="009424C4"/>
    <w:rsid w:val="00942EC7"/>
    <w:rsid w:val="0094484D"/>
    <w:rsid w:val="00944EB1"/>
    <w:rsid w:val="009463F6"/>
    <w:rsid w:val="00947799"/>
    <w:rsid w:val="009544CF"/>
    <w:rsid w:val="0095502B"/>
    <w:rsid w:val="009569DB"/>
    <w:rsid w:val="00960214"/>
    <w:rsid w:val="009603E3"/>
    <w:rsid w:val="009613A2"/>
    <w:rsid w:val="0096167F"/>
    <w:rsid w:val="009658BB"/>
    <w:rsid w:val="00967D4D"/>
    <w:rsid w:val="00971326"/>
    <w:rsid w:val="009732D5"/>
    <w:rsid w:val="009735D9"/>
    <w:rsid w:val="009737D3"/>
    <w:rsid w:val="009738C3"/>
    <w:rsid w:val="0097390F"/>
    <w:rsid w:val="00973A15"/>
    <w:rsid w:val="00974981"/>
    <w:rsid w:val="009750DE"/>
    <w:rsid w:val="00977555"/>
    <w:rsid w:val="00983030"/>
    <w:rsid w:val="0098411F"/>
    <w:rsid w:val="00984499"/>
    <w:rsid w:val="00984F9E"/>
    <w:rsid w:val="00985083"/>
    <w:rsid w:val="00985169"/>
    <w:rsid w:val="00985BF1"/>
    <w:rsid w:val="009868F4"/>
    <w:rsid w:val="00986A58"/>
    <w:rsid w:val="00987BD7"/>
    <w:rsid w:val="00987EF8"/>
    <w:rsid w:val="00991421"/>
    <w:rsid w:val="00991A42"/>
    <w:rsid w:val="00992009"/>
    <w:rsid w:val="009925FE"/>
    <w:rsid w:val="00992C41"/>
    <w:rsid w:val="00995918"/>
    <w:rsid w:val="009967E4"/>
    <w:rsid w:val="009A2241"/>
    <w:rsid w:val="009A2A51"/>
    <w:rsid w:val="009A4BF2"/>
    <w:rsid w:val="009A4D6D"/>
    <w:rsid w:val="009A5B78"/>
    <w:rsid w:val="009A6357"/>
    <w:rsid w:val="009A652D"/>
    <w:rsid w:val="009A6726"/>
    <w:rsid w:val="009B14AD"/>
    <w:rsid w:val="009B4079"/>
    <w:rsid w:val="009B425F"/>
    <w:rsid w:val="009B490A"/>
    <w:rsid w:val="009B6C03"/>
    <w:rsid w:val="009B71AE"/>
    <w:rsid w:val="009B7E8D"/>
    <w:rsid w:val="009C01E1"/>
    <w:rsid w:val="009C0CC6"/>
    <w:rsid w:val="009C0D96"/>
    <w:rsid w:val="009C15B4"/>
    <w:rsid w:val="009C3CFC"/>
    <w:rsid w:val="009C4870"/>
    <w:rsid w:val="009C5333"/>
    <w:rsid w:val="009C5854"/>
    <w:rsid w:val="009C6788"/>
    <w:rsid w:val="009C6C7E"/>
    <w:rsid w:val="009C7524"/>
    <w:rsid w:val="009C7887"/>
    <w:rsid w:val="009C7EA1"/>
    <w:rsid w:val="009D258C"/>
    <w:rsid w:val="009D4248"/>
    <w:rsid w:val="009D5076"/>
    <w:rsid w:val="009D7D6C"/>
    <w:rsid w:val="009E03A4"/>
    <w:rsid w:val="009E3E77"/>
    <w:rsid w:val="009E65C1"/>
    <w:rsid w:val="009E66B0"/>
    <w:rsid w:val="009E6B12"/>
    <w:rsid w:val="009E6C4C"/>
    <w:rsid w:val="009E7531"/>
    <w:rsid w:val="009F001C"/>
    <w:rsid w:val="009F0BC7"/>
    <w:rsid w:val="009F29FF"/>
    <w:rsid w:val="009F38AD"/>
    <w:rsid w:val="009F3CB8"/>
    <w:rsid w:val="009F4B78"/>
    <w:rsid w:val="009F5102"/>
    <w:rsid w:val="009F6C90"/>
    <w:rsid w:val="009F72EC"/>
    <w:rsid w:val="009F77FE"/>
    <w:rsid w:val="00A01426"/>
    <w:rsid w:val="00A02081"/>
    <w:rsid w:val="00A025C5"/>
    <w:rsid w:val="00A03AA0"/>
    <w:rsid w:val="00A0794A"/>
    <w:rsid w:val="00A07A2A"/>
    <w:rsid w:val="00A11209"/>
    <w:rsid w:val="00A13400"/>
    <w:rsid w:val="00A137D3"/>
    <w:rsid w:val="00A13E7E"/>
    <w:rsid w:val="00A156E4"/>
    <w:rsid w:val="00A17C96"/>
    <w:rsid w:val="00A20FD0"/>
    <w:rsid w:val="00A21727"/>
    <w:rsid w:val="00A224FB"/>
    <w:rsid w:val="00A236F1"/>
    <w:rsid w:val="00A23C5B"/>
    <w:rsid w:val="00A241F9"/>
    <w:rsid w:val="00A2461D"/>
    <w:rsid w:val="00A261D3"/>
    <w:rsid w:val="00A264D2"/>
    <w:rsid w:val="00A26A00"/>
    <w:rsid w:val="00A32758"/>
    <w:rsid w:val="00A34289"/>
    <w:rsid w:val="00A3551E"/>
    <w:rsid w:val="00A35867"/>
    <w:rsid w:val="00A35D9C"/>
    <w:rsid w:val="00A36064"/>
    <w:rsid w:val="00A3610D"/>
    <w:rsid w:val="00A40432"/>
    <w:rsid w:val="00A41716"/>
    <w:rsid w:val="00A449F1"/>
    <w:rsid w:val="00A47B69"/>
    <w:rsid w:val="00A5069D"/>
    <w:rsid w:val="00A518F0"/>
    <w:rsid w:val="00A51BA0"/>
    <w:rsid w:val="00A52716"/>
    <w:rsid w:val="00A527CD"/>
    <w:rsid w:val="00A52CF1"/>
    <w:rsid w:val="00A54C22"/>
    <w:rsid w:val="00A55F09"/>
    <w:rsid w:val="00A57E8B"/>
    <w:rsid w:val="00A601CB"/>
    <w:rsid w:val="00A6026C"/>
    <w:rsid w:val="00A6159D"/>
    <w:rsid w:val="00A64BDF"/>
    <w:rsid w:val="00A6542B"/>
    <w:rsid w:val="00A706DA"/>
    <w:rsid w:val="00A708BD"/>
    <w:rsid w:val="00A71227"/>
    <w:rsid w:val="00A71E97"/>
    <w:rsid w:val="00A7245C"/>
    <w:rsid w:val="00A72600"/>
    <w:rsid w:val="00A744CF"/>
    <w:rsid w:val="00A749E5"/>
    <w:rsid w:val="00A774EA"/>
    <w:rsid w:val="00A8095E"/>
    <w:rsid w:val="00A809AF"/>
    <w:rsid w:val="00A81A8B"/>
    <w:rsid w:val="00A828B1"/>
    <w:rsid w:val="00A83832"/>
    <w:rsid w:val="00A85696"/>
    <w:rsid w:val="00A85A60"/>
    <w:rsid w:val="00A923C2"/>
    <w:rsid w:val="00A925C0"/>
    <w:rsid w:val="00A931CD"/>
    <w:rsid w:val="00A93528"/>
    <w:rsid w:val="00A94024"/>
    <w:rsid w:val="00A94B25"/>
    <w:rsid w:val="00A957A7"/>
    <w:rsid w:val="00A959D9"/>
    <w:rsid w:val="00AA3A90"/>
    <w:rsid w:val="00AA598E"/>
    <w:rsid w:val="00AB1D3A"/>
    <w:rsid w:val="00AB4DB9"/>
    <w:rsid w:val="00AB4DBB"/>
    <w:rsid w:val="00AB661F"/>
    <w:rsid w:val="00AB6BAC"/>
    <w:rsid w:val="00AB78E8"/>
    <w:rsid w:val="00AB7BAC"/>
    <w:rsid w:val="00AC00CF"/>
    <w:rsid w:val="00AC06A4"/>
    <w:rsid w:val="00AC0900"/>
    <w:rsid w:val="00AC17B8"/>
    <w:rsid w:val="00AC27FE"/>
    <w:rsid w:val="00AC3A4E"/>
    <w:rsid w:val="00AC3D7D"/>
    <w:rsid w:val="00AC44EF"/>
    <w:rsid w:val="00AC4BCD"/>
    <w:rsid w:val="00AC51BE"/>
    <w:rsid w:val="00AC7489"/>
    <w:rsid w:val="00AC756E"/>
    <w:rsid w:val="00AC7CA6"/>
    <w:rsid w:val="00AD27AB"/>
    <w:rsid w:val="00AD2D02"/>
    <w:rsid w:val="00AD423D"/>
    <w:rsid w:val="00AD525E"/>
    <w:rsid w:val="00AD6945"/>
    <w:rsid w:val="00AE012A"/>
    <w:rsid w:val="00AE05BC"/>
    <w:rsid w:val="00AE0F04"/>
    <w:rsid w:val="00AE16F7"/>
    <w:rsid w:val="00AE3408"/>
    <w:rsid w:val="00AE3782"/>
    <w:rsid w:val="00AE418B"/>
    <w:rsid w:val="00AE53EA"/>
    <w:rsid w:val="00AE5F0A"/>
    <w:rsid w:val="00AE6A36"/>
    <w:rsid w:val="00AE6D8F"/>
    <w:rsid w:val="00AE72A9"/>
    <w:rsid w:val="00AE7333"/>
    <w:rsid w:val="00AF2B4E"/>
    <w:rsid w:val="00AF388D"/>
    <w:rsid w:val="00AF3A76"/>
    <w:rsid w:val="00AF3FA8"/>
    <w:rsid w:val="00AF4BA2"/>
    <w:rsid w:val="00AF5B65"/>
    <w:rsid w:val="00AF679A"/>
    <w:rsid w:val="00B00FAD"/>
    <w:rsid w:val="00B02933"/>
    <w:rsid w:val="00B038E3"/>
    <w:rsid w:val="00B05E8E"/>
    <w:rsid w:val="00B06A3F"/>
    <w:rsid w:val="00B072C9"/>
    <w:rsid w:val="00B073F1"/>
    <w:rsid w:val="00B10E42"/>
    <w:rsid w:val="00B11E4B"/>
    <w:rsid w:val="00B1257F"/>
    <w:rsid w:val="00B13E5B"/>
    <w:rsid w:val="00B14BAA"/>
    <w:rsid w:val="00B1541F"/>
    <w:rsid w:val="00B1671B"/>
    <w:rsid w:val="00B17447"/>
    <w:rsid w:val="00B17AEC"/>
    <w:rsid w:val="00B21B46"/>
    <w:rsid w:val="00B230CB"/>
    <w:rsid w:val="00B24409"/>
    <w:rsid w:val="00B257CF"/>
    <w:rsid w:val="00B25C3E"/>
    <w:rsid w:val="00B27395"/>
    <w:rsid w:val="00B301D9"/>
    <w:rsid w:val="00B3607C"/>
    <w:rsid w:val="00B377D8"/>
    <w:rsid w:val="00B4001F"/>
    <w:rsid w:val="00B4014B"/>
    <w:rsid w:val="00B4223D"/>
    <w:rsid w:val="00B43509"/>
    <w:rsid w:val="00B43F07"/>
    <w:rsid w:val="00B471E9"/>
    <w:rsid w:val="00B471F0"/>
    <w:rsid w:val="00B47A51"/>
    <w:rsid w:val="00B51866"/>
    <w:rsid w:val="00B523F7"/>
    <w:rsid w:val="00B53C0C"/>
    <w:rsid w:val="00B53D02"/>
    <w:rsid w:val="00B546F2"/>
    <w:rsid w:val="00B54C83"/>
    <w:rsid w:val="00B559CB"/>
    <w:rsid w:val="00B5744E"/>
    <w:rsid w:val="00B6195F"/>
    <w:rsid w:val="00B61AAB"/>
    <w:rsid w:val="00B65BF3"/>
    <w:rsid w:val="00B7017C"/>
    <w:rsid w:val="00B70952"/>
    <w:rsid w:val="00B70D90"/>
    <w:rsid w:val="00B71D7A"/>
    <w:rsid w:val="00B75A9C"/>
    <w:rsid w:val="00B81230"/>
    <w:rsid w:val="00B83134"/>
    <w:rsid w:val="00B83235"/>
    <w:rsid w:val="00B83AA6"/>
    <w:rsid w:val="00B83CCB"/>
    <w:rsid w:val="00B84BA0"/>
    <w:rsid w:val="00B85860"/>
    <w:rsid w:val="00B866B8"/>
    <w:rsid w:val="00B86B93"/>
    <w:rsid w:val="00B86EDB"/>
    <w:rsid w:val="00B875DD"/>
    <w:rsid w:val="00B87749"/>
    <w:rsid w:val="00B87C1D"/>
    <w:rsid w:val="00B922AE"/>
    <w:rsid w:val="00B92A21"/>
    <w:rsid w:val="00B93FB2"/>
    <w:rsid w:val="00B957FF"/>
    <w:rsid w:val="00B95CB3"/>
    <w:rsid w:val="00BA057B"/>
    <w:rsid w:val="00BA1778"/>
    <w:rsid w:val="00BA1AB8"/>
    <w:rsid w:val="00BA265A"/>
    <w:rsid w:val="00BA513C"/>
    <w:rsid w:val="00BA6933"/>
    <w:rsid w:val="00BB01E7"/>
    <w:rsid w:val="00BB02C6"/>
    <w:rsid w:val="00BB0F71"/>
    <w:rsid w:val="00BB2554"/>
    <w:rsid w:val="00BB2F26"/>
    <w:rsid w:val="00BB3EA8"/>
    <w:rsid w:val="00BB5298"/>
    <w:rsid w:val="00BB71AD"/>
    <w:rsid w:val="00BC2CCA"/>
    <w:rsid w:val="00BC36C3"/>
    <w:rsid w:val="00BC4141"/>
    <w:rsid w:val="00BC50A3"/>
    <w:rsid w:val="00BC7491"/>
    <w:rsid w:val="00BD08B0"/>
    <w:rsid w:val="00BD2350"/>
    <w:rsid w:val="00BD35E9"/>
    <w:rsid w:val="00BD5AA4"/>
    <w:rsid w:val="00BE03FF"/>
    <w:rsid w:val="00BE0A38"/>
    <w:rsid w:val="00BE2220"/>
    <w:rsid w:val="00BE261B"/>
    <w:rsid w:val="00BE287B"/>
    <w:rsid w:val="00BE4FD5"/>
    <w:rsid w:val="00BE5F25"/>
    <w:rsid w:val="00BF0109"/>
    <w:rsid w:val="00BF0B9B"/>
    <w:rsid w:val="00BF0C7C"/>
    <w:rsid w:val="00BF111B"/>
    <w:rsid w:val="00BF26B3"/>
    <w:rsid w:val="00BF30C1"/>
    <w:rsid w:val="00BF3262"/>
    <w:rsid w:val="00BF32B6"/>
    <w:rsid w:val="00BF36B8"/>
    <w:rsid w:val="00BF6F84"/>
    <w:rsid w:val="00BF75BD"/>
    <w:rsid w:val="00C005E2"/>
    <w:rsid w:val="00C01670"/>
    <w:rsid w:val="00C0285B"/>
    <w:rsid w:val="00C0389C"/>
    <w:rsid w:val="00C05801"/>
    <w:rsid w:val="00C119F4"/>
    <w:rsid w:val="00C11BD0"/>
    <w:rsid w:val="00C1485C"/>
    <w:rsid w:val="00C14A89"/>
    <w:rsid w:val="00C16963"/>
    <w:rsid w:val="00C20666"/>
    <w:rsid w:val="00C21E60"/>
    <w:rsid w:val="00C22E66"/>
    <w:rsid w:val="00C23A1F"/>
    <w:rsid w:val="00C23DF0"/>
    <w:rsid w:val="00C2582F"/>
    <w:rsid w:val="00C265B7"/>
    <w:rsid w:val="00C2754D"/>
    <w:rsid w:val="00C2757E"/>
    <w:rsid w:val="00C30511"/>
    <w:rsid w:val="00C31CC4"/>
    <w:rsid w:val="00C32901"/>
    <w:rsid w:val="00C33C8A"/>
    <w:rsid w:val="00C33D0D"/>
    <w:rsid w:val="00C35E7C"/>
    <w:rsid w:val="00C35EB3"/>
    <w:rsid w:val="00C37E46"/>
    <w:rsid w:val="00C40D41"/>
    <w:rsid w:val="00C43A6A"/>
    <w:rsid w:val="00C44125"/>
    <w:rsid w:val="00C441B7"/>
    <w:rsid w:val="00C46642"/>
    <w:rsid w:val="00C467AE"/>
    <w:rsid w:val="00C47AA4"/>
    <w:rsid w:val="00C510C2"/>
    <w:rsid w:val="00C51F82"/>
    <w:rsid w:val="00C5228D"/>
    <w:rsid w:val="00C52EEA"/>
    <w:rsid w:val="00C5339F"/>
    <w:rsid w:val="00C537EE"/>
    <w:rsid w:val="00C5392A"/>
    <w:rsid w:val="00C53E3F"/>
    <w:rsid w:val="00C541D4"/>
    <w:rsid w:val="00C55877"/>
    <w:rsid w:val="00C564CB"/>
    <w:rsid w:val="00C6020D"/>
    <w:rsid w:val="00C62551"/>
    <w:rsid w:val="00C626B5"/>
    <w:rsid w:val="00C62CA0"/>
    <w:rsid w:val="00C6300A"/>
    <w:rsid w:val="00C6558A"/>
    <w:rsid w:val="00C663CB"/>
    <w:rsid w:val="00C67FE5"/>
    <w:rsid w:val="00C736E7"/>
    <w:rsid w:val="00C73C23"/>
    <w:rsid w:val="00C73D84"/>
    <w:rsid w:val="00C76196"/>
    <w:rsid w:val="00C76B80"/>
    <w:rsid w:val="00C80F96"/>
    <w:rsid w:val="00C827AC"/>
    <w:rsid w:val="00C85C28"/>
    <w:rsid w:val="00C861B6"/>
    <w:rsid w:val="00C91BD1"/>
    <w:rsid w:val="00C92E48"/>
    <w:rsid w:val="00C9372E"/>
    <w:rsid w:val="00C9395C"/>
    <w:rsid w:val="00C95E52"/>
    <w:rsid w:val="00CA00EF"/>
    <w:rsid w:val="00CA229B"/>
    <w:rsid w:val="00CA237A"/>
    <w:rsid w:val="00CA3FE1"/>
    <w:rsid w:val="00CA4097"/>
    <w:rsid w:val="00CA45A4"/>
    <w:rsid w:val="00CA566C"/>
    <w:rsid w:val="00CA5BAC"/>
    <w:rsid w:val="00CA64A5"/>
    <w:rsid w:val="00CA6827"/>
    <w:rsid w:val="00CA7186"/>
    <w:rsid w:val="00CA7E55"/>
    <w:rsid w:val="00CB0480"/>
    <w:rsid w:val="00CB06E3"/>
    <w:rsid w:val="00CB0D90"/>
    <w:rsid w:val="00CB0E99"/>
    <w:rsid w:val="00CB1AD5"/>
    <w:rsid w:val="00CB1DB4"/>
    <w:rsid w:val="00CB2D72"/>
    <w:rsid w:val="00CB2E90"/>
    <w:rsid w:val="00CB613C"/>
    <w:rsid w:val="00CB699F"/>
    <w:rsid w:val="00CB6BDE"/>
    <w:rsid w:val="00CB7E35"/>
    <w:rsid w:val="00CC0B29"/>
    <w:rsid w:val="00CC0C64"/>
    <w:rsid w:val="00CC0C65"/>
    <w:rsid w:val="00CC1B45"/>
    <w:rsid w:val="00CC2355"/>
    <w:rsid w:val="00CC299A"/>
    <w:rsid w:val="00CC3176"/>
    <w:rsid w:val="00CC47A5"/>
    <w:rsid w:val="00CC4AE5"/>
    <w:rsid w:val="00CC5103"/>
    <w:rsid w:val="00CC65C4"/>
    <w:rsid w:val="00CD03B3"/>
    <w:rsid w:val="00CD0DB6"/>
    <w:rsid w:val="00CD151B"/>
    <w:rsid w:val="00CD1DF9"/>
    <w:rsid w:val="00CD2B25"/>
    <w:rsid w:val="00CD2CFA"/>
    <w:rsid w:val="00CD3AD9"/>
    <w:rsid w:val="00CD3EBC"/>
    <w:rsid w:val="00CD54DA"/>
    <w:rsid w:val="00CD6CE0"/>
    <w:rsid w:val="00CE0593"/>
    <w:rsid w:val="00CE2B0A"/>
    <w:rsid w:val="00CE2B75"/>
    <w:rsid w:val="00CE4A23"/>
    <w:rsid w:val="00CE545C"/>
    <w:rsid w:val="00CE62EB"/>
    <w:rsid w:val="00CE6FEC"/>
    <w:rsid w:val="00CF3E49"/>
    <w:rsid w:val="00CF667C"/>
    <w:rsid w:val="00CF7CC8"/>
    <w:rsid w:val="00D01734"/>
    <w:rsid w:val="00D0189B"/>
    <w:rsid w:val="00D036EA"/>
    <w:rsid w:val="00D03D41"/>
    <w:rsid w:val="00D04DBF"/>
    <w:rsid w:val="00D0505A"/>
    <w:rsid w:val="00D05BA1"/>
    <w:rsid w:val="00D07FD9"/>
    <w:rsid w:val="00D10625"/>
    <w:rsid w:val="00D11659"/>
    <w:rsid w:val="00D116FE"/>
    <w:rsid w:val="00D128A7"/>
    <w:rsid w:val="00D133DF"/>
    <w:rsid w:val="00D13523"/>
    <w:rsid w:val="00D14C46"/>
    <w:rsid w:val="00D15CE9"/>
    <w:rsid w:val="00D15D71"/>
    <w:rsid w:val="00D15F33"/>
    <w:rsid w:val="00D16E0A"/>
    <w:rsid w:val="00D179CF"/>
    <w:rsid w:val="00D20535"/>
    <w:rsid w:val="00D23D65"/>
    <w:rsid w:val="00D25F3F"/>
    <w:rsid w:val="00D261A4"/>
    <w:rsid w:val="00D261D8"/>
    <w:rsid w:val="00D303F3"/>
    <w:rsid w:val="00D305E4"/>
    <w:rsid w:val="00D314B6"/>
    <w:rsid w:val="00D33FA5"/>
    <w:rsid w:val="00D36334"/>
    <w:rsid w:val="00D36701"/>
    <w:rsid w:val="00D40416"/>
    <w:rsid w:val="00D40EEF"/>
    <w:rsid w:val="00D416DF"/>
    <w:rsid w:val="00D41E33"/>
    <w:rsid w:val="00D44133"/>
    <w:rsid w:val="00D45F49"/>
    <w:rsid w:val="00D47A97"/>
    <w:rsid w:val="00D47D89"/>
    <w:rsid w:val="00D51C7D"/>
    <w:rsid w:val="00D5323D"/>
    <w:rsid w:val="00D53C0C"/>
    <w:rsid w:val="00D54449"/>
    <w:rsid w:val="00D54581"/>
    <w:rsid w:val="00D55F29"/>
    <w:rsid w:val="00D56B04"/>
    <w:rsid w:val="00D604B6"/>
    <w:rsid w:val="00D605BF"/>
    <w:rsid w:val="00D60C4C"/>
    <w:rsid w:val="00D61EE9"/>
    <w:rsid w:val="00D6300F"/>
    <w:rsid w:val="00D64B8C"/>
    <w:rsid w:val="00D656F1"/>
    <w:rsid w:val="00D66520"/>
    <w:rsid w:val="00D7034F"/>
    <w:rsid w:val="00D705CD"/>
    <w:rsid w:val="00D7078F"/>
    <w:rsid w:val="00D7109B"/>
    <w:rsid w:val="00D7161F"/>
    <w:rsid w:val="00D71CED"/>
    <w:rsid w:val="00D71D09"/>
    <w:rsid w:val="00D73FCD"/>
    <w:rsid w:val="00D75CB2"/>
    <w:rsid w:val="00D776A6"/>
    <w:rsid w:val="00D8005B"/>
    <w:rsid w:val="00D81CE1"/>
    <w:rsid w:val="00D83165"/>
    <w:rsid w:val="00D85726"/>
    <w:rsid w:val="00D85F9A"/>
    <w:rsid w:val="00D87BFC"/>
    <w:rsid w:val="00D91040"/>
    <w:rsid w:val="00D926BE"/>
    <w:rsid w:val="00D930D7"/>
    <w:rsid w:val="00D938F4"/>
    <w:rsid w:val="00D945EA"/>
    <w:rsid w:val="00D94695"/>
    <w:rsid w:val="00D95000"/>
    <w:rsid w:val="00D965C8"/>
    <w:rsid w:val="00D973B2"/>
    <w:rsid w:val="00D97BA5"/>
    <w:rsid w:val="00DA1655"/>
    <w:rsid w:val="00DA1FC8"/>
    <w:rsid w:val="00DA49C3"/>
    <w:rsid w:val="00DA4BFE"/>
    <w:rsid w:val="00DA514B"/>
    <w:rsid w:val="00DA5230"/>
    <w:rsid w:val="00DA6111"/>
    <w:rsid w:val="00DA697C"/>
    <w:rsid w:val="00DA77ED"/>
    <w:rsid w:val="00DB0F85"/>
    <w:rsid w:val="00DB330D"/>
    <w:rsid w:val="00DB3569"/>
    <w:rsid w:val="00DB4728"/>
    <w:rsid w:val="00DB5404"/>
    <w:rsid w:val="00DC1EB2"/>
    <w:rsid w:val="00DC34E4"/>
    <w:rsid w:val="00DC4B03"/>
    <w:rsid w:val="00DC54A0"/>
    <w:rsid w:val="00DC671B"/>
    <w:rsid w:val="00DC7290"/>
    <w:rsid w:val="00DD0649"/>
    <w:rsid w:val="00DD0BD0"/>
    <w:rsid w:val="00DD0C2E"/>
    <w:rsid w:val="00DD1865"/>
    <w:rsid w:val="00DD1A1E"/>
    <w:rsid w:val="00DD4077"/>
    <w:rsid w:val="00DD568E"/>
    <w:rsid w:val="00DD58EC"/>
    <w:rsid w:val="00DD5FD3"/>
    <w:rsid w:val="00DD7605"/>
    <w:rsid w:val="00DE0623"/>
    <w:rsid w:val="00DE0E2F"/>
    <w:rsid w:val="00DE3801"/>
    <w:rsid w:val="00DE3E20"/>
    <w:rsid w:val="00DE425D"/>
    <w:rsid w:val="00DE48E3"/>
    <w:rsid w:val="00DE4CC6"/>
    <w:rsid w:val="00DE6AF2"/>
    <w:rsid w:val="00DE7029"/>
    <w:rsid w:val="00DF0508"/>
    <w:rsid w:val="00DF05DE"/>
    <w:rsid w:val="00DF2837"/>
    <w:rsid w:val="00DF2D1F"/>
    <w:rsid w:val="00DF40B8"/>
    <w:rsid w:val="00DF5AF4"/>
    <w:rsid w:val="00DF7659"/>
    <w:rsid w:val="00DF7E30"/>
    <w:rsid w:val="00E01DE6"/>
    <w:rsid w:val="00E029BE"/>
    <w:rsid w:val="00E0346B"/>
    <w:rsid w:val="00E034B6"/>
    <w:rsid w:val="00E03881"/>
    <w:rsid w:val="00E03DDC"/>
    <w:rsid w:val="00E063C7"/>
    <w:rsid w:val="00E06510"/>
    <w:rsid w:val="00E0696F"/>
    <w:rsid w:val="00E073DC"/>
    <w:rsid w:val="00E07444"/>
    <w:rsid w:val="00E10087"/>
    <w:rsid w:val="00E123BE"/>
    <w:rsid w:val="00E15E49"/>
    <w:rsid w:val="00E17F7B"/>
    <w:rsid w:val="00E21317"/>
    <w:rsid w:val="00E22243"/>
    <w:rsid w:val="00E226E3"/>
    <w:rsid w:val="00E2355E"/>
    <w:rsid w:val="00E246B4"/>
    <w:rsid w:val="00E2690B"/>
    <w:rsid w:val="00E26E6D"/>
    <w:rsid w:val="00E27CE3"/>
    <w:rsid w:val="00E307CA"/>
    <w:rsid w:val="00E31203"/>
    <w:rsid w:val="00E319BA"/>
    <w:rsid w:val="00E327AE"/>
    <w:rsid w:val="00E32B73"/>
    <w:rsid w:val="00E32EFC"/>
    <w:rsid w:val="00E3357C"/>
    <w:rsid w:val="00E3398B"/>
    <w:rsid w:val="00E33AFA"/>
    <w:rsid w:val="00E34BC7"/>
    <w:rsid w:val="00E351DB"/>
    <w:rsid w:val="00E36072"/>
    <w:rsid w:val="00E36651"/>
    <w:rsid w:val="00E36FC0"/>
    <w:rsid w:val="00E41F7C"/>
    <w:rsid w:val="00E43C47"/>
    <w:rsid w:val="00E44298"/>
    <w:rsid w:val="00E4498A"/>
    <w:rsid w:val="00E45AE8"/>
    <w:rsid w:val="00E45EB3"/>
    <w:rsid w:val="00E46833"/>
    <w:rsid w:val="00E46A51"/>
    <w:rsid w:val="00E47461"/>
    <w:rsid w:val="00E4756D"/>
    <w:rsid w:val="00E515EB"/>
    <w:rsid w:val="00E5426D"/>
    <w:rsid w:val="00E6044B"/>
    <w:rsid w:val="00E625DB"/>
    <w:rsid w:val="00E631D3"/>
    <w:rsid w:val="00E65575"/>
    <w:rsid w:val="00E65A95"/>
    <w:rsid w:val="00E65EFF"/>
    <w:rsid w:val="00E70863"/>
    <w:rsid w:val="00E70B53"/>
    <w:rsid w:val="00E71532"/>
    <w:rsid w:val="00E7153C"/>
    <w:rsid w:val="00E71F7A"/>
    <w:rsid w:val="00E738AD"/>
    <w:rsid w:val="00E73C97"/>
    <w:rsid w:val="00E74491"/>
    <w:rsid w:val="00E74636"/>
    <w:rsid w:val="00E809E8"/>
    <w:rsid w:val="00E81699"/>
    <w:rsid w:val="00E8233B"/>
    <w:rsid w:val="00E837E8"/>
    <w:rsid w:val="00E83C71"/>
    <w:rsid w:val="00E84292"/>
    <w:rsid w:val="00E84CA7"/>
    <w:rsid w:val="00E913DE"/>
    <w:rsid w:val="00E91439"/>
    <w:rsid w:val="00E92BDD"/>
    <w:rsid w:val="00E931E1"/>
    <w:rsid w:val="00E94123"/>
    <w:rsid w:val="00E9507D"/>
    <w:rsid w:val="00EA0F1F"/>
    <w:rsid w:val="00EA2DF2"/>
    <w:rsid w:val="00EA52A0"/>
    <w:rsid w:val="00EB0E44"/>
    <w:rsid w:val="00EB5354"/>
    <w:rsid w:val="00EB6FC1"/>
    <w:rsid w:val="00EB71E5"/>
    <w:rsid w:val="00EC1421"/>
    <w:rsid w:val="00EC1909"/>
    <w:rsid w:val="00EC5E0E"/>
    <w:rsid w:val="00ED04A4"/>
    <w:rsid w:val="00ED0A42"/>
    <w:rsid w:val="00ED3B4A"/>
    <w:rsid w:val="00ED3E2C"/>
    <w:rsid w:val="00ED64B2"/>
    <w:rsid w:val="00ED65BD"/>
    <w:rsid w:val="00ED7AF9"/>
    <w:rsid w:val="00EE0308"/>
    <w:rsid w:val="00EE0A1C"/>
    <w:rsid w:val="00EE1B43"/>
    <w:rsid w:val="00EE1DED"/>
    <w:rsid w:val="00EE2519"/>
    <w:rsid w:val="00EE2647"/>
    <w:rsid w:val="00EE2D44"/>
    <w:rsid w:val="00EE2D6F"/>
    <w:rsid w:val="00EE675C"/>
    <w:rsid w:val="00EE78F5"/>
    <w:rsid w:val="00EF0837"/>
    <w:rsid w:val="00EF09AE"/>
    <w:rsid w:val="00EF216B"/>
    <w:rsid w:val="00EF3790"/>
    <w:rsid w:val="00EF6100"/>
    <w:rsid w:val="00EF6520"/>
    <w:rsid w:val="00EF67D4"/>
    <w:rsid w:val="00EF6A36"/>
    <w:rsid w:val="00EF7384"/>
    <w:rsid w:val="00EF76FB"/>
    <w:rsid w:val="00EF7A86"/>
    <w:rsid w:val="00F000DD"/>
    <w:rsid w:val="00F02F41"/>
    <w:rsid w:val="00F0332F"/>
    <w:rsid w:val="00F037FA"/>
    <w:rsid w:val="00F05DDC"/>
    <w:rsid w:val="00F06135"/>
    <w:rsid w:val="00F10A86"/>
    <w:rsid w:val="00F10D89"/>
    <w:rsid w:val="00F15059"/>
    <w:rsid w:val="00F16512"/>
    <w:rsid w:val="00F21DD1"/>
    <w:rsid w:val="00F2293F"/>
    <w:rsid w:val="00F23739"/>
    <w:rsid w:val="00F248C4"/>
    <w:rsid w:val="00F2619D"/>
    <w:rsid w:val="00F26FEA"/>
    <w:rsid w:val="00F31827"/>
    <w:rsid w:val="00F3474C"/>
    <w:rsid w:val="00F347B0"/>
    <w:rsid w:val="00F36BD3"/>
    <w:rsid w:val="00F373FF"/>
    <w:rsid w:val="00F4009C"/>
    <w:rsid w:val="00F401E7"/>
    <w:rsid w:val="00F41FA8"/>
    <w:rsid w:val="00F43052"/>
    <w:rsid w:val="00F47B85"/>
    <w:rsid w:val="00F5089C"/>
    <w:rsid w:val="00F53DDA"/>
    <w:rsid w:val="00F54129"/>
    <w:rsid w:val="00F549F4"/>
    <w:rsid w:val="00F54F6D"/>
    <w:rsid w:val="00F55D9A"/>
    <w:rsid w:val="00F567F5"/>
    <w:rsid w:val="00F57FDF"/>
    <w:rsid w:val="00F60AA7"/>
    <w:rsid w:val="00F640DC"/>
    <w:rsid w:val="00F64348"/>
    <w:rsid w:val="00F64B14"/>
    <w:rsid w:val="00F65084"/>
    <w:rsid w:val="00F6680D"/>
    <w:rsid w:val="00F66B30"/>
    <w:rsid w:val="00F677A7"/>
    <w:rsid w:val="00F67D62"/>
    <w:rsid w:val="00F701AB"/>
    <w:rsid w:val="00F7159D"/>
    <w:rsid w:val="00F72CCF"/>
    <w:rsid w:val="00F731F7"/>
    <w:rsid w:val="00F7462F"/>
    <w:rsid w:val="00F75ABC"/>
    <w:rsid w:val="00F80E16"/>
    <w:rsid w:val="00F8291E"/>
    <w:rsid w:val="00F85164"/>
    <w:rsid w:val="00F85BBE"/>
    <w:rsid w:val="00F8625F"/>
    <w:rsid w:val="00F868B0"/>
    <w:rsid w:val="00F874B7"/>
    <w:rsid w:val="00F87CCC"/>
    <w:rsid w:val="00F901DA"/>
    <w:rsid w:val="00F92D41"/>
    <w:rsid w:val="00F92ED4"/>
    <w:rsid w:val="00F936E4"/>
    <w:rsid w:val="00F93759"/>
    <w:rsid w:val="00F93ECB"/>
    <w:rsid w:val="00F94567"/>
    <w:rsid w:val="00F95F1E"/>
    <w:rsid w:val="00FA01C2"/>
    <w:rsid w:val="00FA201B"/>
    <w:rsid w:val="00FA2568"/>
    <w:rsid w:val="00FA2B9F"/>
    <w:rsid w:val="00FA3BE4"/>
    <w:rsid w:val="00FA600A"/>
    <w:rsid w:val="00FB103B"/>
    <w:rsid w:val="00FB117D"/>
    <w:rsid w:val="00FB2765"/>
    <w:rsid w:val="00FB3453"/>
    <w:rsid w:val="00FB3C37"/>
    <w:rsid w:val="00FB6393"/>
    <w:rsid w:val="00FC0355"/>
    <w:rsid w:val="00FC1609"/>
    <w:rsid w:val="00FC299C"/>
    <w:rsid w:val="00FC449E"/>
    <w:rsid w:val="00FC6134"/>
    <w:rsid w:val="00FC694B"/>
    <w:rsid w:val="00FC6D2D"/>
    <w:rsid w:val="00FC7987"/>
    <w:rsid w:val="00FC7A56"/>
    <w:rsid w:val="00FD0677"/>
    <w:rsid w:val="00FD0E03"/>
    <w:rsid w:val="00FD153C"/>
    <w:rsid w:val="00FD1778"/>
    <w:rsid w:val="00FD17D3"/>
    <w:rsid w:val="00FD196B"/>
    <w:rsid w:val="00FD1CA0"/>
    <w:rsid w:val="00FD20C0"/>
    <w:rsid w:val="00FD50C3"/>
    <w:rsid w:val="00FD5CD0"/>
    <w:rsid w:val="00FD662A"/>
    <w:rsid w:val="00FD66E1"/>
    <w:rsid w:val="00FD71A8"/>
    <w:rsid w:val="00FD7B92"/>
    <w:rsid w:val="00FE2505"/>
    <w:rsid w:val="00FE286C"/>
    <w:rsid w:val="00FE2D63"/>
    <w:rsid w:val="00FE43D2"/>
    <w:rsid w:val="00FE444E"/>
    <w:rsid w:val="00FE541E"/>
    <w:rsid w:val="00FE553D"/>
    <w:rsid w:val="00FE7C06"/>
    <w:rsid w:val="00FF10A9"/>
    <w:rsid w:val="00FF2F32"/>
    <w:rsid w:val="00FF4B20"/>
    <w:rsid w:val="00FF6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F335"/>
  <w15:docId w15:val="{C6E92725-13C9-43F9-964D-CD44BF54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C4A"/>
    <w:pPr>
      <w:spacing w:after="0" w:line="240" w:lineRule="auto"/>
    </w:pPr>
    <w:rPr>
      <w:rFonts w:ascii="Times New Roman" w:eastAsia="Times New Roman" w:hAnsi="Times New Roman" w:cs="Times New Roman"/>
      <w:sz w:val="20"/>
      <w:szCs w:val="20"/>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2A21"/>
    <w:pPr>
      <w:ind w:left="720"/>
      <w:contextualSpacing/>
    </w:pPr>
  </w:style>
  <w:style w:type="paragraph" w:customStyle="1" w:styleId="Default">
    <w:name w:val="Default"/>
    <w:rsid w:val="007343B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Fontdeparagrafimplicit"/>
    <w:uiPriority w:val="99"/>
    <w:unhideWhenUsed/>
    <w:rsid w:val="00CB0E99"/>
    <w:rPr>
      <w:color w:val="0000FF" w:themeColor="hyperlink"/>
      <w:u w:val="single"/>
    </w:rPr>
  </w:style>
  <w:style w:type="character" w:customStyle="1" w:styleId="UnresolvedMention1">
    <w:name w:val="Unresolved Mention1"/>
    <w:basedOn w:val="Fontdeparagrafimplicit"/>
    <w:uiPriority w:val="99"/>
    <w:semiHidden/>
    <w:unhideWhenUsed/>
    <w:rsid w:val="00CB0E99"/>
    <w:rPr>
      <w:color w:val="605E5C"/>
      <w:shd w:val="clear" w:color="auto" w:fill="E1DFDD"/>
    </w:rPr>
  </w:style>
  <w:style w:type="character" w:styleId="Robust">
    <w:name w:val="Strong"/>
    <w:basedOn w:val="Fontdeparagrafimplicit"/>
    <w:uiPriority w:val="22"/>
    <w:qFormat/>
    <w:rsid w:val="00DF40B8"/>
    <w:rPr>
      <w:b/>
      <w:bCs/>
    </w:rPr>
  </w:style>
  <w:style w:type="paragraph" w:styleId="TextnBalon">
    <w:name w:val="Balloon Text"/>
    <w:basedOn w:val="Normal"/>
    <w:link w:val="TextnBalonCaracter"/>
    <w:uiPriority w:val="99"/>
    <w:semiHidden/>
    <w:unhideWhenUsed/>
    <w:rsid w:val="004E5DE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E5DE0"/>
    <w:rPr>
      <w:rFonts w:ascii="Segoe UI" w:eastAsia="Times New Roman" w:hAnsi="Segoe UI" w:cs="Segoe UI"/>
      <w:sz w:val="18"/>
      <w:szCs w:val="18"/>
      <w:lang w:val="ru-RU" w:eastAsia="ru-RU"/>
    </w:rPr>
  </w:style>
  <w:style w:type="paragraph" w:styleId="NormalWeb">
    <w:name w:val="Normal (Web)"/>
    <w:basedOn w:val="Normal"/>
    <w:uiPriority w:val="99"/>
    <w:unhideWhenUsed/>
    <w:rsid w:val="000B7881"/>
    <w:pPr>
      <w:spacing w:before="100" w:beforeAutospacing="1" w:after="100" w:afterAutospacing="1"/>
    </w:pPr>
    <w:rPr>
      <w:sz w:val="24"/>
      <w:szCs w:val="24"/>
      <w:lang w:val="en-US" w:eastAsia="en-US"/>
    </w:rPr>
  </w:style>
  <w:style w:type="table" w:styleId="Tabelgril">
    <w:name w:val="Table Grid"/>
    <w:basedOn w:val="TabelNormal"/>
    <w:uiPriority w:val="59"/>
    <w:rsid w:val="0065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322DEB"/>
    <w:rPr>
      <w:sz w:val="16"/>
      <w:szCs w:val="16"/>
    </w:rPr>
  </w:style>
  <w:style w:type="paragraph" w:styleId="Textcomentariu">
    <w:name w:val="annotation text"/>
    <w:basedOn w:val="Normal"/>
    <w:link w:val="TextcomentariuCaracter"/>
    <w:uiPriority w:val="99"/>
    <w:semiHidden/>
    <w:unhideWhenUsed/>
    <w:rsid w:val="00322DEB"/>
  </w:style>
  <w:style w:type="character" w:customStyle="1" w:styleId="TextcomentariuCaracter">
    <w:name w:val="Text comentariu Caracter"/>
    <w:basedOn w:val="Fontdeparagrafimplicit"/>
    <w:link w:val="Textcomentariu"/>
    <w:uiPriority w:val="99"/>
    <w:semiHidden/>
    <w:rsid w:val="00322DEB"/>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semiHidden/>
    <w:unhideWhenUsed/>
    <w:rsid w:val="00322DEB"/>
    <w:rPr>
      <w:b/>
      <w:bCs/>
    </w:rPr>
  </w:style>
  <w:style w:type="character" w:customStyle="1" w:styleId="SubiectComentariuCaracter">
    <w:name w:val="Subiect Comentariu Caracter"/>
    <w:basedOn w:val="TextcomentariuCaracter"/>
    <w:link w:val="SubiectComentariu"/>
    <w:uiPriority w:val="99"/>
    <w:semiHidden/>
    <w:rsid w:val="00322DEB"/>
    <w:rPr>
      <w:rFonts w:ascii="Times New Roman" w:eastAsia="Times New Roman" w:hAnsi="Times New Roman" w:cs="Times New Roman"/>
      <w:b/>
      <w:bCs/>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3933">
      <w:bodyDiv w:val="1"/>
      <w:marLeft w:val="0"/>
      <w:marRight w:val="0"/>
      <w:marTop w:val="0"/>
      <w:marBottom w:val="0"/>
      <w:divBdr>
        <w:top w:val="none" w:sz="0" w:space="0" w:color="auto"/>
        <w:left w:val="none" w:sz="0" w:space="0" w:color="auto"/>
        <w:bottom w:val="none" w:sz="0" w:space="0" w:color="auto"/>
        <w:right w:val="none" w:sz="0" w:space="0" w:color="auto"/>
      </w:divBdr>
    </w:div>
    <w:div w:id="949314940">
      <w:bodyDiv w:val="1"/>
      <w:marLeft w:val="0"/>
      <w:marRight w:val="0"/>
      <w:marTop w:val="0"/>
      <w:marBottom w:val="0"/>
      <w:divBdr>
        <w:top w:val="none" w:sz="0" w:space="0" w:color="auto"/>
        <w:left w:val="none" w:sz="0" w:space="0" w:color="auto"/>
        <w:bottom w:val="none" w:sz="0" w:space="0" w:color="auto"/>
        <w:right w:val="none" w:sz="0" w:space="0" w:color="auto"/>
      </w:divBdr>
      <w:divsChild>
        <w:div w:id="854726928">
          <w:marLeft w:val="0"/>
          <w:marRight w:val="0"/>
          <w:marTop w:val="0"/>
          <w:marBottom w:val="0"/>
          <w:divBdr>
            <w:top w:val="none" w:sz="0" w:space="0" w:color="auto"/>
            <w:left w:val="none" w:sz="0" w:space="0" w:color="auto"/>
            <w:bottom w:val="none" w:sz="0" w:space="0" w:color="auto"/>
            <w:right w:val="none" w:sz="0" w:space="0" w:color="auto"/>
          </w:divBdr>
        </w:div>
        <w:div w:id="182670808">
          <w:marLeft w:val="0"/>
          <w:marRight w:val="0"/>
          <w:marTop w:val="0"/>
          <w:marBottom w:val="0"/>
          <w:divBdr>
            <w:top w:val="none" w:sz="0" w:space="0" w:color="auto"/>
            <w:left w:val="none" w:sz="0" w:space="0" w:color="auto"/>
            <w:bottom w:val="none" w:sz="0" w:space="0" w:color="auto"/>
            <w:right w:val="none" w:sz="0" w:space="0" w:color="auto"/>
          </w:divBdr>
        </w:div>
        <w:div w:id="1917667111">
          <w:marLeft w:val="0"/>
          <w:marRight w:val="0"/>
          <w:marTop w:val="0"/>
          <w:marBottom w:val="0"/>
          <w:divBdr>
            <w:top w:val="none" w:sz="0" w:space="0" w:color="auto"/>
            <w:left w:val="none" w:sz="0" w:space="0" w:color="auto"/>
            <w:bottom w:val="none" w:sz="0" w:space="0" w:color="auto"/>
            <w:right w:val="none" w:sz="0" w:space="0" w:color="auto"/>
          </w:divBdr>
        </w:div>
      </w:divsChild>
    </w:div>
    <w:div w:id="1345520866">
      <w:bodyDiv w:val="1"/>
      <w:marLeft w:val="0"/>
      <w:marRight w:val="0"/>
      <w:marTop w:val="0"/>
      <w:marBottom w:val="0"/>
      <w:divBdr>
        <w:top w:val="none" w:sz="0" w:space="0" w:color="auto"/>
        <w:left w:val="none" w:sz="0" w:space="0" w:color="auto"/>
        <w:bottom w:val="none" w:sz="0" w:space="0" w:color="auto"/>
        <w:right w:val="none" w:sz="0" w:space="0" w:color="auto"/>
      </w:divBdr>
    </w:div>
    <w:div w:id="1571963953">
      <w:bodyDiv w:val="1"/>
      <w:marLeft w:val="0"/>
      <w:marRight w:val="0"/>
      <w:marTop w:val="0"/>
      <w:marBottom w:val="0"/>
      <w:divBdr>
        <w:top w:val="none" w:sz="0" w:space="0" w:color="auto"/>
        <w:left w:val="none" w:sz="0" w:space="0" w:color="auto"/>
        <w:bottom w:val="none" w:sz="0" w:space="0" w:color="auto"/>
        <w:right w:val="none" w:sz="0" w:space="0" w:color="auto"/>
      </w:divBdr>
    </w:div>
    <w:div w:id="1610965993">
      <w:bodyDiv w:val="1"/>
      <w:marLeft w:val="0"/>
      <w:marRight w:val="0"/>
      <w:marTop w:val="0"/>
      <w:marBottom w:val="0"/>
      <w:divBdr>
        <w:top w:val="none" w:sz="0" w:space="0" w:color="auto"/>
        <w:left w:val="none" w:sz="0" w:space="0" w:color="auto"/>
        <w:bottom w:val="none" w:sz="0" w:space="0" w:color="auto"/>
        <w:right w:val="none" w:sz="0" w:space="0" w:color="auto"/>
      </w:divBdr>
    </w:div>
    <w:div w:id="17984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1BAC1-018B-4B4D-9466-2EB0464E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19</Pages>
  <Words>6740</Words>
  <Characters>38422</Characters>
  <Application>Microsoft Office Word</Application>
  <DocSecurity>0</DocSecurity>
  <Lines>320</Lines>
  <Paragraphs>90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Direcția eficiență energetică</cp:lastModifiedBy>
  <cp:revision>283</cp:revision>
  <dcterms:created xsi:type="dcterms:W3CDTF">2024-11-20T07:35:00Z</dcterms:created>
  <dcterms:modified xsi:type="dcterms:W3CDTF">2025-01-16T07:31:00Z</dcterms:modified>
</cp:coreProperties>
</file>