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7B5A" w14:textId="77777777" w:rsidR="00CE48E0" w:rsidRPr="00C52353" w:rsidRDefault="00CE48E0" w:rsidP="00A02302">
      <w:pPr>
        <w:contextualSpacing/>
        <w:jc w:val="center"/>
        <w:rPr>
          <w:b/>
          <w:lang w:val="ro-RO"/>
        </w:rPr>
      </w:pPr>
      <w:r w:rsidRPr="00C52353">
        <w:rPr>
          <w:b/>
          <w:lang w:val="ro-RO"/>
        </w:rPr>
        <w:t>Tabelul comparativ</w:t>
      </w:r>
    </w:p>
    <w:p w14:paraId="4FB83384" w14:textId="2EBB8B00" w:rsidR="001A38E5" w:rsidRDefault="00DC392E" w:rsidP="001A38E5">
      <w:pPr>
        <w:jc w:val="center"/>
        <w:rPr>
          <w:b/>
          <w:i/>
          <w:lang w:val="ro-RO"/>
        </w:rPr>
      </w:pPr>
      <w:r w:rsidRPr="00C52353">
        <w:rPr>
          <w:b/>
          <w:i/>
          <w:lang w:val="ro-RO"/>
        </w:rPr>
        <w:t xml:space="preserve">la proiectul </w:t>
      </w:r>
      <w:r w:rsidR="00C443B0">
        <w:rPr>
          <w:b/>
          <w:i/>
          <w:lang w:val="ro-RO"/>
        </w:rPr>
        <w:t>de Lege pentru</w:t>
      </w:r>
      <w:r w:rsidR="001A38E5">
        <w:rPr>
          <w:b/>
          <w:i/>
          <w:lang w:val="ro-RO"/>
        </w:rPr>
        <w:t xml:space="preserve"> modificarea</w:t>
      </w:r>
      <w:r w:rsidR="00C443B0">
        <w:rPr>
          <w:b/>
          <w:i/>
          <w:lang w:val="ro-RO"/>
        </w:rPr>
        <w:t xml:space="preserve"> </w:t>
      </w:r>
      <w:r w:rsidR="001A38E5">
        <w:rPr>
          <w:b/>
          <w:i/>
          <w:lang w:val="ro-RO"/>
        </w:rPr>
        <w:t xml:space="preserve">unor acte normative </w:t>
      </w:r>
    </w:p>
    <w:p w14:paraId="68926FD0" w14:textId="745082D6" w:rsidR="000D1F7E" w:rsidRPr="00C52353" w:rsidRDefault="001A38E5" w:rsidP="001A38E5">
      <w:pPr>
        <w:jc w:val="center"/>
        <w:rPr>
          <w:b/>
          <w:i/>
          <w:lang w:val="ro-RO"/>
        </w:rPr>
      </w:pPr>
      <w:r>
        <w:rPr>
          <w:b/>
          <w:i/>
          <w:lang w:val="ro-RO"/>
        </w:rPr>
        <w:t>( Legea</w:t>
      </w:r>
      <w:r w:rsidR="00C443B0">
        <w:rPr>
          <w:b/>
          <w:i/>
          <w:lang w:val="ro-RO"/>
        </w:rPr>
        <w:t xml:space="preserve"> nr. 58/2012 privind protejarea patrimoniului cultural imaterial</w:t>
      </w:r>
      <w:r>
        <w:rPr>
          <w:b/>
          <w:i/>
          <w:lang w:val="ro-RO"/>
        </w:rPr>
        <w:t xml:space="preserve"> și Legea culturii nr. 413/1999)</w:t>
      </w:r>
    </w:p>
    <w:p w14:paraId="54D8800A" w14:textId="77777777" w:rsidR="00BE1FAB" w:rsidRPr="00C52353" w:rsidRDefault="00BE1FAB" w:rsidP="00A02302">
      <w:pPr>
        <w:jc w:val="center"/>
        <w:rPr>
          <w:b/>
          <w:i/>
          <w:lang w:val="it-IT"/>
        </w:rPr>
      </w:pPr>
    </w:p>
    <w:tbl>
      <w:tblPr>
        <w:tblStyle w:val="Tabelgril"/>
        <w:tblW w:w="15019" w:type="dxa"/>
        <w:tblInd w:w="-459" w:type="dxa"/>
        <w:tblLook w:val="04A0" w:firstRow="1" w:lastRow="0" w:firstColumn="1" w:lastColumn="0" w:noHBand="0" w:noVBand="1"/>
      </w:tblPr>
      <w:tblGrid>
        <w:gridCol w:w="629"/>
        <w:gridCol w:w="4379"/>
        <w:gridCol w:w="4557"/>
        <w:gridCol w:w="5454"/>
      </w:tblGrid>
      <w:tr w:rsidR="00AA7FB2" w:rsidRPr="00C52353" w14:paraId="0B42F5FD" w14:textId="34F36CF6" w:rsidTr="00AA7FB2">
        <w:trPr>
          <w:trHeight w:val="255"/>
        </w:trPr>
        <w:tc>
          <w:tcPr>
            <w:tcW w:w="629" w:type="dxa"/>
          </w:tcPr>
          <w:p w14:paraId="10B4D4AE" w14:textId="77777777" w:rsidR="00AA7FB2" w:rsidRPr="00837680" w:rsidRDefault="00AA7FB2" w:rsidP="00A02302">
            <w:pPr>
              <w:jc w:val="center"/>
              <w:rPr>
                <w:b/>
                <w:highlight w:val="lightGray"/>
                <w:lang w:val="ro-RO"/>
              </w:rPr>
            </w:pPr>
            <w:r w:rsidRPr="00837680">
              <w:rPr>
                <w:b/>
                <w:highlight w:val="lightGray"/>
                <w:lang w:val="ro-RO"/>
              </w:rPr>
              <w:t>Nr. crt.</w:t>
            </w:r>
          </w:p>
        </w:tc>
        <w:tc>
          <w:tcPr>
            <w:tcW w:w="4379" w:type="dxa"/>
            <w:tcBorders>
              <w:right w:val="single" w:sz="4" w:space="0" w:color="auto"/>
            </w:tcBorders>
          </w:tcPr>
          <w:p w14:paraId="044FD0E9" w14:textId="6BD05072" w:rsidR="00AA7FB2" w:rsidRPr="00837680" w:rsidRDefault="00AA7FB2" w:rsidP="00A02302">
            <w:pPr>
              <w:jc w:val="center"/>
              <w:rPr>
                <w:b/>
                <w:highlight w:val="lightGray"/>
                <w:lang w:val="ro-RO"/>
              </w:rPr>
            </w:pPr>
            <w:r>
              <w:rPr>
                <w:b/>
                <w:highlight w:val="lightGray"/>
                <w:lang w:val="ro-RO"/>
              </w:rPr>
              <w:t>Conținutul normei în vigoare</w:t>
            </w:r>
          </w:p>
        </w:tc>
        <w:tc>
          <w:tcPr>
            <w:tcW w:w="4557" w:type="dxa"/>
            <w:tcBorders>
              <w:right w:val="single" w:sz="4" w:space="0" w:color="auto"/>
            </w:tcBorders>
          </w:tcPr>
          <w:p w14:paraId="6DC70F36" w14:textId="51CA1DD0" w:rsidR="00AA7FB2" w:rsidRDefault="00AA7FB2" w:rsidP="00B008A8">
            <w:pPr>
              <w:ind w:right="-26"/>
              <w:jc w:val="center"/>
              <w:rPr>
                <w:b/>
                <w:highlight w:val="lightGray"/>
                <w:lang w:val="ro-RO"/>
              </w:rPr>
            </w:pPr>
            <w:r>
              <w:rPr>
                <w:b/>
                <w:highlight w:val="lightGray"/>
                <w:lang w:val="ro-RO"/>
              </w:rPr>
              <w:t>Modificarea propusă</w:t>
            </w:r>
          </w:p>
        </w:tc>
        <w:tc>
          <w:tcPr>
            <w:tcW w:w="5454" w:type="dxa"/>
            <w:tcBorders>
              <w:left w:val="single" w:sz="4" w:space="0" w:color="auto"/>
            </w:tcBorders>
          </w:tcPr>
          <w:p w14:paraId="40DFB41A" w14:textId="747912EB" w:rsidR="00AA7FB2" w:rsidRPr="00837680" w:rsidRDefault="00AA7FB2" w:rsidP="00B008A8">
            <w:pPr>
              <w:ind w:right="-26"/>
              <w:jc w:val="center"/>
              <w:rPr>
                <w:b/>
                <w:highlight w:val="lightGray"/>
                <w:lang w:val="ro-RO"/>
              </w:rPr>
            </w:pPr>
            <w:r>
              <w:rPr>
                <w:b/>
                <w:highlight w:val="lightGray"/>
                <w:lang w:val="ro-RO"/>
              </w:rPr>
              <w:t>Con</w:t>
            </w:r>
            <w:r>
              <w:rPr>
                <w:b/>
                <w:highlight w:val="lightGray"/>
                <w:lang w:val="ro-MD"/>
              </w:rPr>
              <w:t>ț</w:t>
            </w:r>
            <w:r>
              <w:rPr>
                <w:b/>
                <w:highlight w:val="lightGray"/>
                <w:lang w:val="ro-RO"/>
              </w:rPr>
              <w:t>inutul normei după modificare</w:t>
            </w:r>
          </w:p>
        </w:tc>
      </w:tr>
      <w:tr w:rsidR="00AA7FB2" w:rsidRPr="00493E25" w14:paraId="2A0ADF82" w14:textId="77777777" w:rsidTr="00AA7FB2">
        <w:trPr>
          <w:trHeight w:val="255"/>
        </w:trPr>
        <w:tc>
          <w:tcPr>
            <w:tcW w:w="629" w:type="dxa"/>
          </w:tcPr>
          <w:p w14:paraId="43D73BF6" w14:textId="7E2D416F" w:rsidR="00AA7FB2" w:rsidRPr="00837680" w:rsidRDefault="00AA7FB2" w:rsidP="00AA7FB2">
            <w:pPr>
              <w:jc w:val="center"/>
              <w:rPr>
                <w:b/>
                <w:highlight w:val="lightGray"/>
                <w:lang w:val="ro-RO"/>
              </w:rPr>
            </w:pPr>
            <w:r w:rsidRPr="00AF7E20">
              <w:rPr>
                <w:b/>
                <w:lang w:val="ro-RO"/>
              </w:rPr>
              <w:t>1</w:t>
            </w:r>
          </w:p>
        </w:tc>
        <w:tc>
          <w:tcPr>
            <w:tcW w:w="4379" w:type="dxa"/>
            <w:tcBorders>
              <w:right w:val="single" w:sz="4" w:space="0" w:color="auto"/>
            </w:tcBorders>
          </w:tcPr>
          <w:p w14:paraId="33242BAD" w14:textId="269824B5" w:rsidR="00AA7FB2" w:rsidRDefault="00AA7FB2" w:rsidP="00AA7FB2">
            <w:pPr>
              <w:rPr>
                <w:b/>
                <w:highlight w:val="lightGray"/>
                <w:lang w:val="ro-RO"/>
              </w:rPr>
            </w:pPr>
            <w:r>
              <w:rPr>
                <w:b/>
                <w:highlight w:val="lightGray"/>
                <w:lang w:val="ro-RO"/>
              </w:rPr>
              <w:t>-</w:t>
            </w:r>
          </w:p>
        </w:tc>
        <w:tc>
          <w:tcPr>
            <w:tcW w:w="4557" w:type="dxa"/>
            <w:tcBorders>
              <w:right w:val="single" w:sz="4" w:space="0" w:color="auto"/>
            </w:tcBorders>
          </w:tcPr>
          <w:p w14:paraId="2641668F" w14:textId="77777777" w:rsidR="0005749E" w:rsidRDefault="00AA7FB2" w:rsidP="00AA7FB2">
            <w:pPr>
              <w:jc w:val="both"/>
              <w:rPr>
                <w:rFonts w:eastAsiaTheme="minorHAnsi"/>
                <w:lang w:val="ro-RO"/>
              </w:rPr>
            </w:pPr>
            <w:r w:rsidRPr="00AF7E20">
              <w:rPr>
                <w:rFonts w:eastAsiaTheme="minorHAnsi"/>
                <w:lang w:val="ro-RO"/>
              </w:rPr>
              <w:t>În tot cuprinsul legii</w:t>
            </w:r>
            <w:r w:rsidR="0005749E">
              <w:rPr>
                <w:rFonts w:eastAsiaTheme="minorHAnsi"/>
                <w:lang w:val="ro-RO"/>
              </w:rPr>
              <w:t>:</w:t>
            </w:r>
          </w:p>
          <w:p w14:paraId="7BE00766" w14:textId="668BEC3F" w:rsidR="00AA7FB2" w:rsidRDefault="00D45BD4" w:rsidP="00AA7FB2">
            <w:pPr>
              <w:jc w:val="both"/>
              <w:rPr>
                <w:rFonts w:eastAsiaTheme="minorHAnsi"/>
                <w:lang w:val="ro-RO"/>
              </w:rPr>
            </w:pPr>
            <w:r>
              <w:rPr>
                <w:rFonts w:eastAsiaTheme="minorHAnsi"/>
                <w:lang w:val="ro-RO"/>
              </w:rPr>
              <w:t>-</w:t>
            </w:r>
            <w:r w:rsidR="00AA7FB2">
              <w:rPr>
                <w:rFonts w:eastAsiaTheme="minorHAnsi"/>
                <w:lang w:val="ro-RO"/>
              </w:rPr>
              <w:t xml:space="preserve"> </w:t>
            </w:r>
            <w:r w:rsidR="00AA7FB2" w:rsidRPr="00AF7E20">
              <w:rPr>
                <w:rFonts w:eastAsiaTheme="minorHAnsi"/>
                <w:lang w:val="ro-RO"/>
              </w:rPr>
              <w:t xml:space="preserve">textul „Centrul național de conservare și promovare a patrimoniului cultural imaterial”, la orice caz gramatical, se substituie cu textul </w:t>
            </w:r>
            <w:r w:rsidR="00AA7FB2" w:rsidRPr="009643CE">
              <w:rPr>
                <w:rFonts w:eastAsiaTheme="minorHAnsi"/>
                <w:lang w:val="ro-RO"/>
              </w:rPr>
              <w:t>„Centrul Național de Cultură Tradițională”;</w:t>
            </w:r>
          </w:p>
          <w:p w14:paraId="67283F73" w14:textId="2CA0FA53" w:rsidR="0005749E" w:rsidRPr="00AF7E20" w:rsidRDefault="00D45BD4" w:rsidP="00AA7FB2">
            <w:pPr>
              <w:jc w:val="both"/>
              <w:rPr>
                <w:rFonts w:eastAsiaTheme="minorHAnsi"/>
                <w:lang w:val="ro-RO"/>
              </w:rPr>
            </w:pPr>
            <w:r>
              <w:rPr>
                <w:rFonts w:eastAsiaTheme="minorHAnsi"/>
                <w:lang w:val="ro-RO"/>
              </w:rPr>
              <w:t xml:space="preserve">- </w:t>
            </w:r>
            <w:r w:rsidR="0005749E">
              <w:rPr>
                <w:rFonts w:eastAsiaTheme="minorHAnsi"/>
                <w:lang w:val="ro-RO"/>
              </w:rPr>
              <w:t>textul „</w:t>
            </w:r>
            <w:r w:rsidR="0005749E" w:rsidRPr="007C6B40">
              <w:rPr>
                <w:lang w:val="ro-RO"/>
              </w:rPr>
              <w:t>Lista reprezentativă a patrimoniului cultural imaterial al umanității sau în Lista de salvgardare a patrimoniului cultural imaterial</w:t>
            </w:r>
            <w:r w:rsidR="0005749E">
              <w:rPr>
                <w:lang w:val="ro-RO"/>
              </w:rPr>
              <w:t xml:space="preserve">” se substituie cu textul </w:t>
            </w:r>
            <w:r w:rsidR="0005749E" w:rsidRPr="0005749E">
              <w:rPr>
                <w:lang w:val="ro-RO"/>
              </w:rPr>
              <w:t>„</w:t>
            </w:r>
            <w:r w:rsidR="0005749E" w:rsidRPr="0005749E">
              <w:rPr>
                <w:lang w:val="it-IT"/>
              </w:rPr>
              <w:t>Lista reprezentativă a patrimoniului cultural imaterial al umanității sau în Lista UNESCO a patrimoniului cultural imaterial ce necesită salvgardare în regim de urgență”</w:t>
            </w:r>
          </w:p>
        </w:tc>
        <w:tc>
          <w:tcPr>
            <w:tcW w:w="5454" w:type="dxa"/>
            <w:tcBorders>
              <w:left w:val="single" w:sz="4" w:space="0" w:color="auto"/>
            </w:tcBorders>
          </w:tcPr>
          <w:p w14:paraId="0DAC677D" w14:textId="6BA844E8" w:rsidR="00AA7FB2" w:rsidRPr="00450CB6" w:rsidRDefault="00AA7FB2" w:rsidP="00AA7FB2">
            <w:pPr>
              <w:jc w:val="both"/>
              <w:rPr>
                <w:rFonts w:eastAsiaTheme="minorHAnsi"/>
                <w:lang w:val="ro-RO"/>
              </w:rPr>
            </w:pPr>
          </w:p>
        </w:tc>
      </w:tr>
      <w:tr w:rsidR="00AA7FB2" w:rsidRPr="00C52353" w14:paraId="6C0A1E9F" w14:textId="3C8B9A05" w:rsidTr="00AA7FB2">
        <w:trPr>
          <w:trHeight w:val="20"/>
        </w:trPr>
        <w:tc>
          <w:tcPr>
            <w:tcW w:w="629" w:type="dxa"/>
          </w:tcPr>
          <w:p w14:paraId="321D2E76" w14:textId="0D2ED482" w:rsidR="00AA7FB2" w:rsidRPr="00C52353" w:rsidRDefault="00AA7FB2" w:rsidP="00AA7FB2">
            <w:pPr>
              <w:jc w:val="center"/>
              <w:rPr>
                <w:b/>
                <w:lang w:val="ro-RO"/>
              </w:rPr>
            </w:pPr>
            <w:r>
              <w:rPr>
                <w:b/>
                <w:lang w:val="ro-RO"/>
              </w:rPr>
              <w:t>2</w:t>
            </w:r>
          </w:p>
        </w:tc>
        <w:tc>
          <w:tcPr>
            <w:tcW w:w="4379" w:type="dxa"/>
            <w:tcBorders>
              <w:right w:val="single" w:sz="4" w:space="0" w:color="auto"/>
            </w:tcBorders>
          </w:tcPr>
          <w:p w14:paraId="228870EE" w14:textId="3105FE7E" w:rsidR="00AA7FB2" w:rsidRPr="00C52353" w:rsidRDefault="00AA7FB2" w:rsidP="00AA7FB2">
            <w:pPr>
              <w:jc w:val="both"/>
              <w:rPr>
                <w:lang w:val="it-IT"/>
              </w:rPr>
            </w:pPr>
            <w:r w:rsidRPr="00B94E20">
              <w:rPr>
                <w:b/>
                <w:lang w:val="ro-RO"/>
              </w:rPr>
              <w:t>Articolul 3.</w:t>
            </w:r>
            <w:r>
              <w:rPr>
                <w:lang w:val="ro-RO"/>
              </w:rPr>
              <w:t xml:space="preserve"> Noțiuni principale</w:t>
            </w:r>
          </w:p>
        </w:tc>
        <w:tc>
          <w:tcPr>
            <w:tcW w:w="4557" w:type="dxa"/>
            <w:tcBorders>
              <w:right w:val="single" w:sz="4" w:space="0" w:color="auto"/>
            </w:tcBorders>
          </w:tcPr>
          <w:p w14:paraId="280974FD" w14:textId="77777777" w:rsidR="00AA7FB2" w:rsidRPr="00C52353" w:rsidRDefault="00AA7FB2" w:rsidP="00AA7FB2">
            <w:pPr>
              <w:jc w:val="both"/>
              <w:rPr>
                <w:lang w:val="it-IT"/>
              </w:rPr>
            </w:pPr>
          </w:p>
        </w:tc>
        <w:tc>
          <w:tcPr>
            <w:tcW w:w="5454" w:type="dxa"/>
            <w:tcBorders>
              <w:left w:val="single" w:sz="4" w:space="0" w:color="auto"/>
            </w:tcBorders>
          </w:tcPr>
          <w:p w14:paraId="28C56132" w14:textId="0E171EE8" w:rsidR="00AA7FB2" w:rsidRPr="00C52353" w:rsidRDefault="00AA7FB2" w:rsidP="00AA7FB2">
            <w:pPr>
              <w:jc w:val="both"/>
              <w:rPr>
                <w:lang w:val="it-IT"/>
              </w:rPr>
            </w:pPr>
          </w:p>
        </w:tc>
      </w:tr>
      <w:tr w:rsidR="00AA7FB2" w:rsidRPr="00493E25" w14:paraId="724E7E4A" w14:textId="72D2CC72" w:rsidTr="00AA7FB2">
        <w:trPr>
          <w:trHeight w:val="20"/>
        </w:trPr>
        <w:tc>
          <w:tcPr>
            <w:tcW w:w="629" w:type="dxa"/>
          </w:tcPr>
          <w:p w14:paraId="1F678203" w14:textId="77777777" w:rsidR="00AA7FB2" w:rsidRPr="00C52353" w:rsidRDefault="00AA7FB2" w:rsidP="00AA7FB2">
            <w:pPr>
              <w:jc w:val="center"/>
              <w:rPr>
                <w:b/>
                <w:lang w:val="it-IT"/>
              </w:rPr>
            </w:pPr>
          </w:p>
        </w:tc>
        <w:tc>
          <w:tcPr>
            <w:tcW w:w="4379" w:type="dxa"/>
            <w:tcBorders>
              <w:right w:val="single" w:sz="4" w:space="0" w:color="auto"/>
            </w:tcBorders>
          </w:tcPr>
          <w:p w14:paraId="18176884" w14:textId="3C58CE48" w:rsidR="00AA7FB2" w:rsidRPr="00E6290E" w:rsidRDefault="00AA7FB2" w:rsidP="00AA7FB2">
            <w:pPr>
              <w:ind w:right="34"/>
              <w:jc w:val="both"/>
              <w:rPr>
                <w:color w:val="333333"/>
                <w:shd w:val="clear" w:color="auto" w:fill="FFFFFF"/>
                <w:lang w:val="it-IT"/>
              </w:rPr>
            </w:pPr>
            <w:r w:rsidRPr="00E6290E">
              <w:rPr>
                <w:color w:val="000000"/>
                <w:shd w:val="clear" w:color="auto" w:fill="FFFFFF"/>
                <w:lang w:val="it-IT"/>
              </w:rPr>
              <w:t>a) patrimoniu cultural imaterial – totalitate a elementelor creaţiei tradiţionale autentice, valoroase din perspectivă istorică şi culturală, transmise din generaţie în generaţie, exprimate în forme literare, muzicale, coregrafice sau teatrale, precum şi ansamblu de practici, reprezentări, expresii, cunoştinţe şi abilităţi, împreună cu instrumente, obiecte, artefacte, vestimentaţie specifică, accesorii şi spaţii culturale asociate acestora, pe care comunităţi, grupuri şi, după caz, persoane le recunosc ca parte integrantă a patrimoniului lor cultural;</w:t>
            </w:r>
          </w:p>
          <w:p w14:paraId="43CA1CFA" w14:textId="77777777" w:rsidR="00AA7FB2" w:rsidRPr="00E6290E" w:rsidRDefault="00AA7FB2" w:rsidP="00AA7FB2">
            <w:pPr>
              <w:ind w:right="34"/>
              <w:jc w:val="both"/>
              <w:rPr>
                <w:color w:val="333333"/>
                <w:shd w:val="clear" w:color="auto" w:fill="FFFFFF"/>
                <w:lang w:val="it-IT"/>
              </w:rPr>
            </w:pPr>
          </w:p>
          <w:p w14:paraId="5BD708DD" w14:textId="77777777" w:rsidR="00AA7FB2" w:rsidRPr="00E6290E" w:rsidRDefault="00AA7FB2" w:rsidP="00AA7FB2">
            <w:pPr>
              <w:ind w:right="34"/>
              <w:jc w:val="both"/>
              <w:rPr>
                <w:color w:val="333333"/>
                <w:shd w:val="clear" w:color="auto" w:fill="FFFFFF"/>
                <w:lang w:val="it-IT"/>
              </w:rPr>
            </w:pPr>
          </w:p>
          <w:p w14:paraId="40AF81D5" w14:textId="77777777" w:rsidR="00AA7FB2" w:rsidRPr="00E6290E" w:rsidRDefault="00AA7FB2" w:rsidP="00AA7FB2">
            <w:pPr>
              <w:ind w:right="34"/>
              <w:jc w:val="both"/>
              <w:rPr>
                <w:color w:val="333333"/>
                <w:shd w:val="clear" w:color="auto" w:fill="FFFFFF"/>
                <w:lang w:val="it-IT"/>
              </w:rPr>
            </w:pPr>
          </w:p>
          <w:p w14:paraId="36E021F1" w14:textId="0213C969" w:rsidR="00AA7FB2" w:rsidRDefault="00AA7FB2" w:rsidP="00AA7FB2">
            <w:pPr>
              <w:ind w:right="34"/>
              <w:jc w:val="both"/>
              <w:rPr>
                <w:lang w:val="ro-RO"/>
              </w:rPr>
            </w:pPr>
          </w:p>
          <w:p w14:paraId="74316254" w14:textId="77777777" w:rsidR="00AA7FB2" w:rsidRDefault="00AA7FB2" w:rsidP="00AA7FB2">
            <w:pPr>
              <w:ind w:right="34"/>
              <w:jc w:val="both"/>
              <w:rPr>
                <w:lang w:val="ro-RO"/>
              </w:rPr>
            </w:pPr>
          </w:p>
          <w:p w14:paraId="1669369B" w14:textId="77777777" w:rsidR="004067C1" w:rsidRDefault="004067C1" w:rsidP="00AA7FB2">
            <w:pPr>
              <w:ind w:right="34"/>
              <w:jc w:val="both"/>
              <w:rPr>
                <w:lang w:val="ro-RO"/>
              </w:rPr>
            </w:pPr>
          </w:p>
          <w:p w14:paraId="5FB96355" w14:textId="77777777" w:rsidR="004067C1" w:rsidRDefault="004067C1" w:rsidP="00AA7FB2">
            <w:pPr>
              <w:ind w:right="34"/>
              <w:jc w:val="both"/>
              <w:rPr>
                <w:lang w:val="ro-RO"/>
              </w:rPr>
            </w:pPr>
          </w:p>
          <w:p w14:paraId="242F7414" w14:textId="77777777" w:rsidR="004067C1" w:rsidRDefault="004067C1" w:rsidP="00AA7FB2">
            <w:pPr>
              <w:ind w:right="34"/>
              <w:jc w:val="both"/>
              <w:rPr>
                <w:lang w:val="ro-RO"/>
              </w:rPr>
            </w:pPr>
          </w:p>
          <w:p w14:paraId="31061567" w14:textId="66249330" w:rsidR="00AA7FB2" w:rsidRDefault="00AA7FB2" w:rsidP="00AA7FB2">
            <w:pPr>
              <w:ind w:right="34"/>
              <w:jc w:val="both"/>
              <w:rPr>
                <w:lang w:val="ro-RO"/>
              </w:rPr>
            </w:pPr>
            <w:r>
              <w:rPr>
                <w:lang w:val="ro-RO"/>
              </w:rPr>
              <w:t>g) clasare a elementelor patrimoniului cultural imaterial – procedură de stabilire a categoriei elementelor patrimoniului cultural imaterial și de înscrierea a acestora în Registrul național al patrimoniului cultural imaterial;</w:t>
            </w:r>
          </w:p>
          <w:p w14:paraId="7ACB77C5" w14:textId="77777777" w:rsidR="00AA7FB2" w:rsidRDefault="00AA7FB2" w:rsidP="00AA7FB2">
            <w:pPr>
              <w:ind w:right="34"/>
              <w:jc w:val="both"/>
              <w:rPr>
                <w:lang w:val="ro-RO"/>
              </w:rPr>
            </w:pPr>
          </w:p>
          <w:p w14:paraId="60F36F40" w14:textId="5F192151" w:rsidR="00AA7FB2" w:rsidRPr="00C52353" w:rsidRDefault="00AA7FB2" w:rsidP="00AA7FB2">
            <w:pPr>
              <w:ind w:right="34"/>
              <w:jc w:val="both"/>
              <w:rPr>
                <w:lang w:val="ro-RO"/>
              </w:rPr>
            </w:pPr>
            <w:r>
              <w:rPr>
                <w:lang w:val="ro-RO"/>
              </w:rPr>
              <w:t>h) dosar de patrimoniu – complex de documente obligatorii despre fiecare elemente de patrimoniu, necesare pentru înscrierea elementelor în Registrul național al patrimoniului cultural imaterial, în lista reprezentativă a patrimoniului cultural imaterial al umanității sau în Lista de salvgardare a patrimoniului cultural imaterial.</w:t>
            </w:r>
          </w:p>
        </w:tc>
        <w:tc>
          <w:tcPr>
            <w:tcW w:w="4557" w:type="dxa"/>
            <w:tcBorders>
              <w:right w:val="single" w:sz="4" w:space="0" w:color="auto"/>
            </w:tcBorders>
          </w:tcPr>
          <w:p w14:paraId="4CEA9CC7" w14:textId="5CCEA815" w:rsidR="00AA7FB2" w:rsidRDefault="000A461B" w:rsidP="00AA7FB2">
            <w:pPr>
              <w:jc w:val="both"/>
              <w:rPr>
                <w:color w:val="000000"/>
                <w:shd w:val="clear" w:color="auto" w:fill="FFFFFF"/>
                <w:lang w:val="ro-RO"/>
              </w:rPr>
            </w:pPr>
            <w:r w:rsidRPr="000A461B">
              <w:rPr>
                <w:color w:val="000000"/>
                <w:shd w:val="clear" w:color="auto" w:fill="FFFFFF"/>
                <w:lang w:val="ro-RO"/>
              </w:rPr>
              <w:lastRenderedPageBreak/>
              <w:t>litera a) se va reda în următoarea redacție:</w:t>
            </w:r>
          </w:p>
          <w:p w14:paraId="639D74FD" w14:textId="77777777" w:rsidR="004067C1" w:rsidRPr="004067C1" w:rsidRDefault="004067C1" w:rsidP="004067C1">
            <w:pPr>
              <w:jc w:val="both"/>
              <w:rPr>
                <w:lang w:val="it-IT"/>
              </w:rPr>
            </w:pPr>
            <w:r w:rsidRPr="004067C1">
              <w:rPr>
                <w:color w:val="000000"/>
                <w:shd w:val="clear" w:color="auto" w:fill="FFFFFF"/>
                <w:lang w:val="ro-RO"/>
              </w:rPr>
              <w:t xml:space="preserve">a) patrimoniu cultural imaterial – totalitate a elementelor </w:t>
            </w:r>
            <w:r w:rsidRPr="004067C1">
              <w:rPr>
                <w:color w:val="333333"/>
                <w:shd w:val="clear" w:color="auto" w:fill="FFFFFF"/>
                <w:lang w:val="ro-RO"/>
              </w:rPr>
              <w:t>de cultură tradiţională</w:t>
            </w:r>
            <w:r w:rsidRPr="004067C1">
              <w:rPr>
                <w:color w:val="000000"/>
                <w:shd w:val="clear" w:color="auto" w:fill="FFFFFF"/>
                <w:lang w:val="ro-RO"/>
              </w:rPr>
              <w:t xml:space="preserve"> autentice, valoroase din perspectivă istorică şi culturală, transmise din generaţie în generaţie</w:t>
            </w:r>
            <w:r w:rsidRPr="004067C1">
              <w:rPr>
                <w:color w:val="333333"/>
                <w:shd w:val="clear" w:color="auto" w:fill="FFFFFF"/>
                <w:lang w:val="ro-RO"/>
              </w:rPr>
              <w:t xml:space="preserve"> pe cale orală</w:t>
            </w:r>
            <w:r w:rsidRPr="004067C1">
              <w:rPr>
                <w:color w:val="000000"/>
                <w:shd w:val="clear" w:color="auto" w:fill="FFFFFF"/>
                <w:lang w:val="ro-RO"/>
              </w:rPr>
              <w:t xml:space="preserve">, exprimate în forme literare, muzicale, coregrafice sau teatrale, precum şi ansamblu de practici, reprezentări, expresii, cunoştinţe şi abilităţi, împreună cu instrumente, obiecte </w:t>
            </w:r>
            <w:r w:rsidRPr="004067C1">
              <w:rPr>
                <w:color w:val="333333"/>
                <w:shd w:val="clear" w:color="auto" w:fill="FFFFFF"/>
                <w:lang w:val="ro-RO"/>
              </w:rPr>
              <w:t>meșteșugărești sau instalații tehnice,</w:t>
            </w:r>
            <w:r w:rsidRPr="004067C1">
              <w:rPr>
                <w:color w:val="000000"/>
                <w:shd w:val="clear" w:color="auto" w:fill="FFFFFF"/>
                <w:lang w:val="ro-RO"/>
              </w:rPr>
              <w:t xml:space="preserve"> artefacte, vestimentaţie specifică, accesorii şi spaţii culturale asociate acestora, pe care comunităţi, grupuri şi, după caz, persoane le recunosc ca parte integrantă a patrimoniului lor cultural;</w:t>
            </w:r>
          </w:p>
          <w:p w14:paraId="5E7FB05B" w14:textId="6ACB69EB" w:rsidR="004067C1" w:rsidRDefault="004067C1" w:rsidP="00AA7FB2">
            <w:pPr>
              <w:jc w:val="both"/>
              <w:rPr>
                <w:color w:val="000000"/>
                <w:shd w:val="clear" w:color="auto" w:fill="FFFFFF"/>
                <w:lang w:val="it-IT"/>
              </w:rPr>
            </w:pPr>
            <w:r>
              <w:rPr>
                <w:color w:val="000000"/>
                <w:shd w:val="clear" w:color="auto" w:fill="FFFFFF"/>
                <w:lang w:val="it-IT"/>
              </w:rPr>
              <w:lastRenderedPageBreak/>
              <w:t>se completează cu litera c¹) cu următorul cuprins:</w:t>
            </w:r>
          </w:p>
          <w:p w14:paraId="1184DD17" w14:textId="052C07B8" w:rsidR="00FD30D3" w:rsidRDefault="004067C1" w:rsidP="004067C1">
            <w:pPr>
              <w:jc w:val="both"/>
              <w:rPr>
                <w:bCs/>
                <w:lang w:val="it-IT"/>
              </w:rPr>
            </w:pPr>
            <w:r w:rsidRPr="004067C1">
              <w:rPr>
                <w:bCs/>
                <w:lang w:val="it-IT"/>
              </w:rPr>
              <w:t xml:space="preserve">c¹) registru local al patrimoniului cultural imaterial </w:t>
            </w:r>
            <w:r w:rsidR="00493E25">
              <w:rPr>
                <w:bCs/>
                <w:lang w:val="it-IT"/>
              </w:rPr>
              <w:t xml:space="preserve">sunt liste </w:t>
            </w:r>
            <w:r w:rsidRPr="004067C1">
              <w:rPr>
                <w:bCs/>
                <w:lang w:val="it-IT"/>
              </w:rPr>
              <w:t>prin care se iau la evidență elementele de patrimoniu cultural imaterial specifice teritoriului autorităților administrației publice locale</w:t>
            </w:r>
            <w:r w:rsidR="005A7EAD">
              <w:rPr>
                <w:bCs/>
                <w:lang w:val="it-IT"/>
              </w:rPr>
              <w:t>,</w:t>
            </w:r>
          </w:p>
          <w:p w14:paraId="6B8BF077" w14:textId="5CBA408F" w:rsidR="004067C1" w:rsidRPr="00FD30D3" w:rsidRDefault="00FD30D3" w:rsidP="004067C1">
            <w:pPr>
              <w:jc w:val="both"/>
              <w:rPr>
                <w:bCs/>
                <w:lang w:val="it-IT"/>
              </w:rPr>
            </w:pPr>
            <w:r>
              <w:rPr>
                <w:lang w:val="it-IT"/>
              </w:rPr>
              <w:t>l</w:t>
            </w:r>
            <w:r w:rsidR="004067C1">
              <w:rPr>
                <w:lang w:val="it-IT"/>
              </w:rPr>
              <w:t>a litera g), după textul „Registrul național al patrimoniului cultural imaterial” se  completează</w:t>
            </w:r>
            <w:r>
              <w:rPr>
                <w:lang w:val="it-IT"/>
              </w:rPr>
              <w:t xml:space="preserve"> cu cuvintele „ sau în registrele locale ale patrimoniului cultural imaterial”</w:t>
            </w:r>
          </w:p>
          <w:p w14:paraId="74D0D29C" w14:textId="77777777" w:rsidR="004067C1" w:rsidRDefault="004067C1" w:rsidP="00AA7FB2">
            <w:pPr>
              <w:jc w:val="both"/>
              <w:rPr>
                <w:color w:val="000000"/>
                <w:shd w:val="clear" w:color="auto" w:fill="FFFFFF"/>
                <w:lang w:val="it-IT"/>
              </w:rPr>
            </w:pPr>
          </w:p>
          <w:p w14:paraId="7E6AA368" w14:textId="77777777" w:rsidR="004067C1" w:rsidRPr="004067C1" w:rsidRDefault="004067C1" w:rsidP="00AA7FB2">
            <w:pPr>
              <w:jc w:val="both"/>
              <w:rPr>
                <w:color w:val="000000"/>
                <w:shd w:val="clear" w:color="auto" w:fill="FFFFFF"/>
                <w:lang w:val="it-IT"/>
              </w:rPr>
            </w:pPr>
          </w:p>
          <w:p w14:paraId="726DBEAF" w14:textId="77777777" w:rsidR="00F2763F" w:rsidRDefault="00F2763F" w:rsidP="00AA7FB2">
            <w:pPr>
              <w:jc w:val="both"/>
              <w:rPr>
                <w:color w:val="000000"/>
                <w:shd w:val="clear" w:color="auto" w:fill="FFFFFF"/>
                <w:lang w:val="ro-RO"/>
              </w:rPr>
            </w:pPr>
          </w:p>
          <w:p w14:paraId="0FB4DFCA" w14:textId="77777777" w:rsidR="000A461B" w:rsidRDefault="000A461B" w:rsidP="00AA7FB2">
            <w:pPr>
              <w:jc w:val="both"/>
              <w:rPr>
                <w:color w:val="000000"/>
                <w:shd w:val="clear" w:color="auto" w:fill="FFFFFF"/>
                <w:lang w:val="ro-RO"/>
              </w:rPr>
            </w:pPr>
            <w:bookmarkStart w:id="0" w:name="_Hlk182209223"/>
          </w:p>
          <w:p w14:paraId="3EC12823" w14:textId="77777777" w:rsidR="00F2763F" w:rsidRDefault="00F2763F" w:rsidP="00AA7FB2">
            <w:pPr>
              <w:jc w:val="both"/>
              <w:rPr>
                <w:color w:val="000000"/>
                <w:shd w:val="clear" w:color="auto" w:fill="FFFFFF"/>
                <w:lang w:val="ro-RO"/>
              </w:rPr>
            </w:pPr>
          </w:p>
          <w:p w14:paraId="577B7A84" w14:textId="77777777" w:rsidR="0005749E" w:rsidRDefault="0005749E" w:rsidP="00AA7FB2">
            <w:pPr>
              <w:jc w:val="both"/>
              <w:rPr>
                <w:color w:val="000000"/>
                <w:shd w:val="clear" w:color="auto" w:fill="FFFFFF"/>
                <w:lang w:val="ro-RO"/>
              </w:rPr>
            </w:pPr>
          </w:p>
          <w:p w14:paraId="2F63283A" w14:textId="77777777" w:rsidR="0005749E" w:rsidRDefault="0005749E" w:rsidP="00AA7FB2">
            <w:pPr>
              <w:jc w:val="both"/>
              <w:rPr>
                <w:color w:val="000000"/>
                <w:shd w:val="clear" w:color="auto" w:fill="FFFFFF"/>
                <w:lang w:val="ro-RO"/>
              </w:rPr>
            </w:pPr>
          </w:p>
          <w:p w14:paraId="6368E2C4" w14:textId="77777777" w:rsidR="0005749E" w:rsidRDefault="0005749E" w:rsidP="00AA7FB2">
            <w:pPr>
              <w:jc w:val="both"/>
              <w:rPr>
                <w:color w:val="000000"/>
                <w:shd w:val="clear" w:color="auto" w:fill="FFFFFF"/>
                <w:lang w:val="ro-RO"/>
              </w:rPr>
            </w:pPr>
          </w:p>
          <w:p w14:paraId="5BA0B58A" w14:textId="77777777" w:rsidR="0005749E" w:rsidRDefault="0005749E" w:rsidP="00AA7FB2">
            <w:pPr>
              <w:jc w:val="both"/>
              <w:rPr>
                <w:color w:val="000000"/>
                <w:shd w:val="clear" w:color="auto" w:fill="FFFFFF"/>
                <w:lang w:val="ro-RO"/>
              </w:rPr>
            </w:pPr>
          </w:p>
          <w:p w14:paraId="16FC134C" w14:textId="77777777" w:rsidR="0005749E" w:rsidRDefault="0005749E" w:rsidP="00AA7FB2">
            <w:pPr>
              <w:jc w:val="both"/>
              <w:rPr>
                <w:color w:val="000000"/>
                <w:shd w:val="clear" w:color="auto" w:fill="FFFFFF"/>
                <w:lang w:val="ro-RO"/>
              </w:rPr>
            </w:pPr>
          </w:p>
          <w:p w14:paraId="5BB6066F" w14:textId="77777777" w:rsidR="0005749E" w:rsidRDefault="0005749E" w:rsidP="00AA7FB2">
            <w:pPr>
              <w:jc w:val="both"/>
              <w:rPr>
                <w:color w:val="000000"/>
                <w:shd w:val="clear" w:color="auto" w:fill="FFFFFF"/>
                <w:lang w:val="ro-RO"/>
              </w:rPr>
            </w:pPr>
          </w:p>
          <w:p w14:paraId="37A02FDB" w14:textId="77777777" w:rsidR="0005749E" w:rsidRDefault="0005749E" w:rsidP="00AA7FB2">
            <w:pPr>
              <w:jc w:val="both"/>
              <w:rPr>
                <w:color w:val="000000"/>
                <w:shd w:val="clear" w:color="auto" w:fill="FFFFFF"/>
                <w:lang w:val="ro-RO"/>
              </w:rPr>
            </w:pPr>
          </w:p>
          <w:p w14:paraId="461C640D" w14:textId="7121C56F" w:rsidR="00F2763F" w:rsidRDefault="0005749E" w:rsidP="00AA7FB2">
            <w:pPr>
              <w:jc w:val="both"/>
              <w:rPr>
                <w:color w:val="000000"/>
                <w:shd w:val="clear" w:color="auto" w:fill="FFFFFF"/>
                <w:lang w:val="ro-RO"/>
              </w:rPr>
            </w:pPr>
            <w:r>
              <w:rPr>
                <w:color w:val="000000"/>
                <w:shd w:val="clear" w:color="auto" w:fill="FFFFFF"/>
                <w:lang w:val="ro-RO"/>
              </w:rPr>
              <w:t>s</w:t>
            </w:r>
            <w:r w:rsidR="00F2763F">
              <w:rPr>
                <w:color w:val="000000"/>
                <w:shd w:val="clear" w:color="auto" w:fill="FFFFFF"/>
                <w:lang w:val="ro-RO"/>
              </w:rPr>
              <w:t>e completează cu litera i) cu următorul cuprins:</w:t>
            </w:r>
          </w:p>
          <w:p w14:paraId="76699E4C" w14:textId="633D69A3" w:rsidR="000A461B" w:rsidRPr="00F2763F" w:rsidRDefault="00F2763F" w:rsidP="00AA7FB2">
            <w:pPr>
              <w:jc w:val="both"/>
              <w:rPr>
                <w:bCs/>
                <w:color w:val="000000"/>
                <w:shd w:val="clear" w:color="auto" w:fill="FFFFFF"/>
                <w:lang w:val="ro-RO"/>
              </w:rPr>
            </w:pPr>
            <w:r>
              <w:rPr>
                <w:bCs/>
                <w:lang w:val="it-IT"/>
              </w:rPr>
              <w:t>„</w:t>
            </w:r>
            <w:r w:rsidRPr="00F2763F">
              <w:rPr>
                <w:bCs/>
                <w:lang w:val="it-IT"/>
              </w:rPr>
              <w:t>i) inventariere – proces de identificare, definire, descriere, cu participarea comunităților, grupurilor, persoanelor purtătoare, a elementelor de patrimoniu cultural imaterial pasibile de clasare în Registrul național al patrimoniului cultural imaterial sau în registrele locale.</w:t>
            </w:r>
            <w:r>
              <w:rPr>
                <w:bCs/>
                <w:lang w:val="it-IT"/>
              </w:rPr>
              <w:t>”</w:t>
            </w:r>
            <w:bookmarkEnd w:id="0"/>
          </w:p>
        </w:tc>
        <w:tc>
          <w:tcPr>
            <w:tcW w:w="5454" w:type="dxa"/>
            <w:tcBorders>
              <w:left w:val="single" w:sz="4" w:space="0" w:color="auto"/>
            </w:tcBorders>
          </w:tcPr>
          <w:p w14:paraId="0A9CFC8D" w14:textId="0DD9C510" w:rsidR="00AA7FB2" w:rsidRPr="00A01497" w:rsidRDefault="00AA7FB2" w:rsidP="00AA7FB2">
            <w:pPr>
              <w:jc w:val="both"/>
              <w:rPr>
                <w:b/>
                <w:bCs/>
                <w:lang w:val="it-IT"/>
              </w:rPr>
            </w:pPr>
            <w:r w:rsidRPr="00A01497">
              <w:rPr>
                <w:b/>
                <w:bCs/>
                <w:color w:val="000000"/>
                <w:shd w:val="clear" w:color="auto" w:fill="FFFFFF"/>
                <w:lang w:val="ro-RO"/>
              </w:rPr>
              <w:lastRenderedPageBreak/>
              <w:t xml:space="preserve">a) patrimoniu cultural imaterial – totalitate a elementelor </w:t>
            </w:r>
            <w:r w:rsidRPr="00A01497">
              <w:rPr>
                <w:b/>
                <w:bCs/>
                <w:color w:val="333333"/>
                <w:shd w:val="clear" w:color="auto" w:fill="FFFFFF"/>
                <w:lang w:val="ro-RO"/>
              </w:rPr>
              <w:t>de cultură tradiţională</w:t>
            </w:r>
            <w:r w:rsidRPr="00A01497">
              <w:rPr>
                <w:b/>
                <w:bCs/>
                <w:color w:val="000000"/>
                <w:shd w:val="clear" w:color="auto" w:fill="FFFFFF"/>
                <w:lang w:val="ro-RO"/>
              </w:rPr>
              <w:t xml:space="preserve"> autentice, valoroase din perspectivă istorică şi culturală, transmise din generaţie în generaţie</w:t>
            </w:r>
            <w:r w:rsidRPr="00A01497">
              <w:rPr>
                <w:b/>
                <w:bCs/>
                <w:color w:val="333333"/>
                <w:shd w:val="clear" w:color="auto" w:fill="FFFFFF"/>
                <w:lang w:val="ro-RO"/>
              </w:rPr>
              <w:t xml:space="preserve"> pe cale orală</w:t>
            </w:r>
            <w:r w:rsidRPr="00A01497">
              <w:rPr>
                <w:b/>
                <w:bCs/>
                <w:color w:val="000000"/>
                <w:shd w:val="clear" w:color="auto" w:fill="FFFFFF"/>
                <w:lang w:val="ro-RO"/>
              </w:rPr>
              <w:t xml:space="preserve">, exprimate în forme literare, muzicale, coregrafice sau teatrale, precum şi ansamblu de practici, reprezentări, expresii, cunoştinţe şi abilităţi, împreună cu instrumente, obiecte </w:t>
            </w:r>
            <w:r w:rsidRPr="00A01497">
              <w:rPr>
                <w:b/>
                <w:bCs/>
                <w:color w:val="333333"/>
                <w:shd w:val="clear" w:color="auto" w:fill="FFFFFF"/>
                <w:lang w:val="ro-RO"/>
              </w:rPr>
              <w:t>meșteșugărești sau instalații tehnice,</w:t>
            </w:r>
            <w:r w:rsidRPr="00A01497">
              <w:rPr>
                <w:b/>
                <w:bCs/>
                <w:color w:val="000000"/>
                <w:shd w:val="clear" w:color="auto" w:fill="FFFFFF"/>
                <w:lang w:val="ro-RO"/>
              </w:rPr>
              <w:t xml:space="preserve"> artefacte, vestimentaţie specifică, accesorii şi spaţii culturale asociate acestora, pe care comunităţi, grupuri şi, după caz, persoane le recunosc ca parte integrantă a patrimoniului lor cultural;</w:t>
            </w:r>
          </w:p>
          <w:p w14:paraId="5DE8E866" w14:textId="7AADDD4D" w:rsidR="00AA7FB2" w:rsidRPr="00CB5F5E" w:rsidRDefault="00AA7FB2" w:rsidP="00AA7FB2">
            <w:pPr>
              <w:jc w:val="both"/>
              <w:rPr>
                <w:b/>
                <w:lang w:val="it-IT"/>
              </w:rPr>
            </w:pPr>
          </w:p>
          <w:p w14:paraId="4D86FCEA" w14:textId="77777777" w:rsidR="004067C1" w:rsidRDefault="004067C1" w:rsidP="00AA7FB2">
            <w:pPr>
              <w:jc w:val="both"/>
              <w:rPr>
                <w:b/>
                <w:lang w:val="it-IT"/>
              </w:rPr>
            </w:pPr>
          </w:p>
          <w:p w14:paraId="6E4F3073" w14:textId="77777777" w:rsidR="004067C1" w:rsidRDefault="004067C1" w:rsidP="00AA7FB2">
            <w:pPr>
              <w:jc w:val="both"/>
              <w:rPr>
                <w:b/>
                <w:lang w:val="it-IT"/>
              </w:rPr>
            </w:pPr>
          </w:p>
          <w:p w14:paraId="5486CE30" w14:textId="77777777" w:rsidR="004067C1" w:rsidRDefault="004067C1" w:rsidP="00AA7FB2">
            <w:pPr>
              <w:jc w:val="both"/>
              <w:rPr>
                <w:b/>
                <w:lang w:val="it-IT"/>
              </w:rPr>
            </w:pPr>
          </w:p>
          <w:p w14:paraId="42031F75" w14:textId="30CBAEE6" w:rsidR="00AA7FB2" w:rsidRPr="00CB5F5E" w:rsidRDefault="00AA7FB2" w:rsidP="00AA7FB2">
            <w:pPr>
              <w:jc w:val="both"/>
              <w:rPr>
                <w:b/>
                <w:lang w:val="it-IT"/>
              </w:rPr>
            </w:pPr>
            <w:r w:rsidRPr="00CB5F5E">
              <w:rPr>
                <w:b/>
                <w:lang w:val="it-IT"/>
              </w:rPr>
              <w:t xml:space="preserve">c¹) registru local al patrimoniului cultural imaterial </w:t>
            </w:r>
            <w:r w:rsidR="00493E25">
              <w:rPr>
                <w:b/>
                <w:lang w:val="it-IT"/>
              </w:rPr>
              <w:t xml:space="preserve">sunt liste </w:t>
            </w:r>
            <w:r w:rsidRPr="00CB5F5E">
              <w:rPr>
                <w:b/>
                <w:lang w:val="it-IT"/>
              </w:rPr>
              <w:t>prin care se iau la evidență elementele de patrimoniu cultural imaterial specifice teritoriului autorităților administrației publice locale</w:t>
            </w:r>
            <w:r w:rsidR="005A7EAD">
              <w:rPr>
                <w:b/>
                <w:lang w:val="it-IT"/>
              </w:rPr>
              <w:t>;</w:t>
            </w:r>
          </w:p>
          <w:p w14:paraId="6ABEC470" w14:textId="0D406825" w:rsidR="00AA7FB2" w:rsidRPr="00CB5F5E" w:rsidRDefault="00AA7FB2" w:rsidP="00AA7FB2">
            <w:pPr>
              <w:jc w:val="both"/>
              <w:rPr>
                <w:lang w:val="it-IT"/>
              </w:rPr>
            </w:pPr>
          </w:p>
          <w:p w14:paraId="6F0D2131" w14:textId="5ED62B11" w:rsidR="00AA7FB2" w:rsidRPr="00CB5F5E" w:rsidRDefault="00AA7FB2" w:rsidP="00AA7FB2">
            <w:pPr>
              <w:jc w:val="both"/>
              <w:rPr>
                <w:b/>
                <w:lang w:val="it-IT"/>
              </w:rPr>
            </w:pPr>
            <w:r w:rsidRPr="00CB5F5E">
              <w:rPr>
                <w:lang w:val="it-IT"/>
              </w:rPr>
              <w:t xml:space="preserve">g) </w:t>
            </w:r>
            <w:r w:rsidRPr="00CB5F5E">
              <w:rPr>
                <w:lang w:val="ro-RO"/>
              </w:rPr>
              <w:t>clasare a elementelor patrimoniului cultural imaterial – procedură de stabilire a categoriei elementelor patrimoniului cultural imaterial și de înscrier</w:t>
            </w:r>
            <w:r w:rsidR="005A7EAD">
              <w:rPr>
                <w:lang w:val="ro-RO"/>
              </w:rPr>
              <w:t>e</w:t>
            </w:r>
            <w:r w:rsidRPr="00CB5F5E">
              <w:rPr>
                <w:lang w:val="ro-RO"/>
              </w:rPr>
              <w:t xml:space="preserve"> a acestora în Registrul național al patrimoniului cultural imaterial </w:t>
            </w:r>
            <w:r w:rsidRPr="00CB5F5E">
              <w:rPr>
                <w:b/>
                <w:lang w:val="it-IT"/>
              </w:rPr>
              <w:t>sau în registrele locale ale patrimoniului cultural imaterial</w:t>
            </w:r>
          </w:p>
          <w:p w14:paraId="4F8FC6D1" w14:textId="77777777" w:rsidR="00AA7FB2" w:rsidRPr="00CB5F5E" w:rsidRDefault="00AA7FB2" w:rsidP="00AA7FB2">
            <w:pPr>
              <w:jc w:val="both"/>
              <w:rPr>
                <w:lang w:val="it-IT"/>
              </w:rPr>
            </w:pPr>
          </w:p>
          <w:p w14:paraId="2DD745B9" w14:textId="2B040597" w:rsidR="00AA7FB2" w:rsidRPr="00CB5F5E" w:rsidRDefault="00AA7FB2" w:rsidP="00AA7FB2">
            <w:pPr>
              <w:jc w:val="both"/>
              <w:rPr>
                <w:b/>
                <w:lang w:val="it-IT"/>
              </w:rPr>
            </w:pPr>
            <w:r w:rsidRPr="00CB5F5E">
              <w:rPr>
                <w:lang w:val="it-IT"/>
              </w:rPr>
              <w:t xml:space="preserve">h) dosar de patrimoniu – complex de documente obligatorii despre fiecare element de patrimoniu, necesare pentru înscrierea elementelor în Registrul național al patrimoniului cultural imaterial, în </w:t>
            </w:r>
            <w:r w:rsidRPr="00CB5F5E">
              <w:rPr>
                <w:b/>
                <w:lang w:val="it-IT"/>
              </w:rPr>
              <w:t>Lista reprezentativă a patrimoniului cultural imaterial al umanității sau în Lista UNESCO a patrimoniului cultural imaterial ce necesită salvgardare în regim de urgență;</w:t>
            </w:r>
          </w:p>
          <w:p w14:paraId="242F8A25" w14:textId="62E96D31" w:rsidR="00AA7FB2" w:rsidRPr="00CB5F5E" w:rsidRDefault="00AA7FB2" w:rsidP="00AA7FB2">
            <w:pPr>
              <w:jc w:val="both"/>
              <w:rPr>
                <w:b/>
                <w:lang w:val="it-IT"/>
              </w:rPr>
            </w:pPr>
          </w:p>
          <w:p w14:paraId="26951C66" w14:textId="77777777" w:rsidR="00A65D92" w:rsidRDefault="00A65D92" w:rsidP="00AA7FB2">
            <w:pPr>
              <w:jc w:val="both"/>
              <w:rPr>
                <w:b/>
                <w:lang w:val="it-IT"/>
              </w:rPr>
            </w:pPr>
          </w:p>
          <w:p w14:paraId="640A91B1" w14:textId="77777777" w:rsidR="00A65D92" w:rsidRDefault="00A65D92" w:rsidP="00AA7FB2">
            <w:pPr>
              <w:jc w:val="both"/>
              <w:rPr>
                <w:b/>
                <w:lang w:val="it-IT"/>
              </w:rPr>
            </w:pPr>
          </w:p>
          <w:p w14:paraId="65DDFBAC" w14:textId="416F4082" w:rsidR="00AA7FB2" w:rsidRPr="00CB5F5E" w:rsidRDefault="00AA7FB2" w:rsidP="00AA7FB2">
            <w:pPr>
              <w:jc w:val="both"/>
              <w:rPr>
                <w:lang w:val="it-IT"/>
              </w:rPr>
            </w:pPr>
            <w:r w:rsidRPr="00CB5F5E">
              <w:rPr>
                <w:b/>
                <w:lang w:val="it-IT"/>
              </w:rPr>
              <w:t>i) inventariere – proces de identificare, definire, descriere, cu participarea comunităților, grupurilor, persoanelor purtătoare, a elementelor de patrimoniu cultural imaterial pasibile de clasare în Registrul național al patrimoniului cultural imaterial sau în registrele locale.</w:t>
            </w:r>
          </w:p>
        </w:tc>
      </w:tr>
      <w:tr w:rsidR="00F21471" w:rsidRPr="00493E25" w14:paraId="09160C9E" w14:textId="63E77ED7" w:rsidTr="00E03741">
        <w:trPr>
          <w:trHeight w:val="20"/>
        </w:trPr>
        <w:tc>
          <w:tcPr>
            <w:tcW w:w="629" w:type="dxa"/>
          </w:tcPr>
          <w:p w14:paraId="20A10A44" w14:textId="67CC8029" w:rsidR="00F21471" w:rsidRDefault="00F21471" w:rsidP="00AA7FB2">
            <w:pPr>
              <w:jc w:val="center"/>
              <w:rPr>
                <w:b/>
              </w:rPr>
            </w:pPr>
            <w:r>
              <w:rPr>
                <w:b/>
              </w:rPr>
              <w:lastRenderedPageBreak/>
              <w:t>3</w:t>
            </w:r>
          </w:p>
        </w:tc>
        <w:tc>
          <w:tcPr>
            <w:tcW w:w="14390" w:type="dxa"/>
            <w:gridSpan w:val="3"/>
          </w:tcPr>
          <w:p w14:paraId="550056FD" w14:textId="02DE70F0" w:rsidR="00F21471" w:rsidRPr="00CB5F5E" w:rsidRDefault="00F21471" w:rsidP="00AA7FB2">
            <w:pPr>
              <w:jc w:val="both"/>
              <w:rPr>
                <w:lang w:val="it-IT"/>
              </w:rPr>
            </w:pPr>
            <w:r w:rsidRPr="00CB5F5E">
              <w:rPr>
                <w:b/>
                <w:lang w:val="ro-RO"/>
              </w:rPr>
              <w:t xml:space="preserve">Articolul 5. </w:t>
            </w:r>
            <w:r w:rsidR="00110B9C" w:rsidRPr="00110B9C">
              <w:rPr>
                <w:bCs/>
                <w:lang w:val="ro-RO"/>
              </w:rPr>
              <w:t>Domeniile de manifestare a patrimoniului cultural imaterial</w:t>
            </w:r>
          </w:p>
        </w:tc>
      </w:tr>
      <w:tr w:rsidR="00AA7FB2" w:rsidRPr="00493E25" w14:paraId="3F19F8F4" w14:textId="07793E19" w:rsidTr="00AA7FB2">
        <w:trPr>
          <w:trHeight w:val="20"/>
        </w:trPr>
        <w:tc>
          <w:tcPr>
            <w:tcW w:w="629" w:type="dxa"/>
          </w:tcPr>
          <w:p w14:paraId="2DEEC1AC" w14:textId="77777777" w:rsidR="00AA7FB2" w:rsidRPr="00110B9C" w:rsidRDefault="00AA7FB2" w:rsidP="00AA7FB2">
            <w:pPr>
              <w:jc w:val="center"/>
              <w:rPr>
                <w:b/>
                <w:lang w:val="fr-FR"/>
              </w:rPr>
            </w:pPr>
          </w:p>
        </w:tc>
        <w:tc>
          <w:tcPr>
            <w:tcW w:w="4379" w:type="dxa"/>
            <w:tcBorders>
              <w:right w:val="single" w:sz="4" w:space="0" w:color="auto"/>
            </w:tcBorders>
          </w:tcPr>
          <w:p w14:paraId="3B88A6C5" w14:textId="083CDC01" w:rsidR="00AA7FB2" w:rsidRPr="00CB5F5E" w:rsidRDefault="00AA7FB2" w:rsidP="00AA7FB2">
            <w:pPr>
              <w:jc w:val="both"/>
              <w:rPr>
                <w:b/>
                <w:lang w:val="ro-RO"/>
              </w:rPr>
            </w:pPr>
            <w:r w:rsidRPr="005A7EAD">
              <w:rPr>
                <w:color w:val="333333"/>
                <w:shd w:val="clear" w:color="auto" w:fill="FFFFFF"/>
                <w:lang w:val="fr-FR"/>
              </w:rPr>
              <w:t>h) instituţii culturale tradiţionale precum sunt: sfatul oamenilor buni şi bătrâni, ceata flăcăilor, hora, şezătoarea, claca etc.;</w:t>
            </w:r>
          </w:p>
        </w:tc>
        <w:tc>
          <w:tcPr>
            <w:tcW w:w="4557" w:type="dxa"/>
            <w:tcBorders>
              <w:right w:val="single" w:sz="4" w:space="0" w:color="auto"/>
            </w:tcBorders>
          </w:tcPr>
          <w:p w14:paraId="666253DA" w14:textId="2A9F532C" w:rsidR="00AA7FB2" w:rsidRPr="00CB5F5E" w:rsidRDefault="002B461A" w:rsidP="00AA7FB2">
            <w:pPr>
              <w:jc w:val="both"/>
              <w:rPr>
                <w:color w:val="333333"/>
                <w:shd w:val="clear" w:color="auto" w:fill="FFFFFF"/>
                <w:lang w:val="ro-RO"/>
              </w:rPr>
            </w:pPr>
            <w:r>
              <w:rPr>
                <w:color w:val="333333"/>
                <w:shd w:val="clear" w:color="auto" w:fill="FFFFFF"/>
                <w:lang w:val="ro-RO"/>
              </w:rPr>
              <w:t xml:space="preserve">la litera h) după cuvântul </w:t>
            </w:r>
            <w:r w:rsidR="00A13608">
              <w:rPr>
                <w:color w:val="333333"/>
                <w:shd w:val="clear" w:color="auto" w:fill="FFFFFF"/>
                <w:lang w:val="ro-RO"/>
              </w:rPr>
              <w:t>„</w:t>
            </w:r>
            <w:r>
              <w:rPr>
                <w:color w:val="333333"/>
                <w:shd w:val="clear" w:color="auto" w:fill="FFFFFF"/>
                <w:lang w:val="ro-RO"/>
              </w:rPr>
              <w:t>claca</w:t>
            </w:r>
            <w:r w:rsidR="00A13608">
              <w:rPr>
                <w:color w:val="333333"/>
                <w:shd w:val="clear" w:color="auto" w:fill="FFFFFF"/>
                <w:lang w:val="ro-RO"/>
              </w:rPr>
              <w:t>”</w:t>
            </w:r>
            <w:r>
              <w:rPr>
                <w:color w:val="333333"/>
                <w:shd w:val="clear" w:color="auto" w:fill="FFFFFF"/>
                <w:lang w:val="ro-RO"/>
              </w:rPr>
              <w:t xml:space="preserve"> se completează cu cuvintele „hramul satului”</w:t>
            </w:r>
          </w:p>
        </w:tc>
        <w:tc>
          <w:tcPr>
            <w:tcW w:w="5454" w:type="dxa"/>
            <w:tcBorders>
              <w:left w:val="single" w:sz="4" w:space="0" w:color="auto"/>
            </w:tcBorders>
          </w:tcPr>
          <w:p w14:paraId="0472B1C1" w14:textId="7698FE57" w:rsidR="00AA7FB2" w:rsidRPr="00CB5F5E" w:rsidRDefault="00AA7FB2" w:rsidP="00AA7FB2">
            <w:pPr>
              <w:jc w:val="both"/>
              <w:rPr>
                <w:lang w:val="it-IT"/>
              </w:rPr>
            </w:pPr>
            <w:r w:rsidRPr="00CB5F5E">
              <w:rPr>
                <w:color w:val="333333"/>
                <w:shd w:val="clear" w:color="auto" w:fill="FFFFFF"/>
                <w:lang w:val="ro-RO"/>
              </w:rPr>
              <w:t>h) instituţii culturale tradiţionale precum s</w:t>
            </w:r>
            <w:r>
              <w:rPr>
                <w:color w:val="333333"/>
                <w:shd w:val="clear" w:color="auto" w:fill="FFFFFF"/>
                <w:lang w:val="ro-RO"/>
              </w:rPr>
              <w:t>u</w:t>
            </w:r>
            <w:r w:rsidRPr="00CB5F5E">
              <w:rPr>
                <w:color w:val="333333"/>
                <w:shd w:val="clear" w:color="auto" w:fill="FFFFFF"/>
                <w:lang w:val="ro-RO"/>
              </w:rPr>
              <w:t>nt: sfatul oamenilor buni şi bătr</w:t>
            </w:r>
            <w:r>
              <w:rPr>
                <w:color w:val="333333"/>
                <w:shd w:val="clear" w:color="auto" w:fill="FFFFFF"/>
                <w:lang w:val="ro-RO"/>
              </w:rPr>
              <w:t>â</w:t>
            </w:r>
            <w:r w:rsidRPr="00CB5F5E">
              <w:rPr>
                <w:color w:val="333333"/>
                <w:shd w:val="clear" w:color="auto" w:fill="FFFFFF"/>
                <w:lang w:val="ro-RO"/>
              </w:rPr>
              <w:t xml:space="preserve">ni, ceata flăcăilor, hora, şezătoarea, claca, </w:t>
            </w:r>
            <w:r w:rsidRPr="00CB5F5E">
              <w:rPr>
                <w:b/>
                <w:color w:val="333333"/>
                <w:shd w:val="clear" w:color="auto" w:fill="FFFFFF"/>
                <w:lang w:val="ro-RO"/>
              </w:rPr>
              <w:t>hramul satului</w:t>
            </w:r>
            <w:r w:rsidRPr="00CB5F5E">
              <w:rPr>
                <w:color w:val="333333"/>
                <w:shd w:val="clear" w:color="auto" w:fill="FFFFFF"/>
                <w:lang w:val="ro-RO"/>
              </w:rPr>
              <w:t>, etc.;</w:t>
            </w:r>
          </w:p>
        </w:tc>
      </w:tr>
      <w:tr w:rsidR="00F21471" w:rsidRPr="00C52353" w14:paraId="40702B32" w14:textId="01DA5054" w:rsidTr="00335B10">
        <w:trPr>
          <w:trHeight w:val="20"/>
        </w:trPr>
        <w:tc>
          <w:tcPr>
            <w:tcW w:w="629" w:type="dxa"/>
          </w:tcPr>
          <w:p w14:paraId="33E56F6F" w14:textId="32873536" w:rsidR="00F21471" w:rsidRPr="00837680" w:rsidRDefault="00F21471" w:rsidP="00AA7FB2">
            <w:pPr>
              <w:jc w:val="center"/>
              <w:rPr>
                <w:b/>
              </w:rPr>
            </w:pPr>
            <w:r>
              <w:rPr>
                <w:b/>
              </w:rPr>
              <w:lastRenderedPageBreak/>
              <w:t>4</w:t>
            </w:r>
          </w:p>
        </w:tc>
        <w:tc>
          <w:tcPr>
            <w:tcW w:w="14390" w:type="dxa"/>
            <w:gridSpan w:val="3"/>
          </w:tcPr>
          <w:p w14:paraId="6F28568E" w14:textId="2C5EB148" w:rsidR="00F21471" w:rsidRPr="00C52353" w:rsidRDefault="00F21471" w:rsidP="00AA7FB2">
            <w:pPr>
              <w:jc w:val="both"/>
              <w:rPr>
                <w:lang w:val="it-IT"/>
              </w:rPr>
            </w:pPr>
            <w:r w:rsidRPr="00837680">
              <w:rPr>
                <w:b/>
                <w:lang w:val="ro-RO"/>
              </w:rPr>
              <w:t>Articolul 6</w:t>
            </w:r>
            <w:r>
              <w:rPr>
                <w:lang w:val="ro-RO"/>
              </w:rPr>
              <w:t>. Drepturile în domeniul patrimoniului cultural imaterial</w:t>
            </w:r>
          </w:p>
        </w:tc>
      </w:tr>
      <w:tr w:rsidR="00AA7FB2" w:rsidRPr="00493E25" w14:paraId="0B83A3B2" w14:textId="02D9F7AC" w:rsidTr="00AA7FB2">
        <w:trPr>
          <w:trHeight w:val="20"/>
        </w:trPr>
        <w:tc>
          <w:tcPr>
            <w:tcW w:w="629" w:type="dxa"/>
          </w:tcPr>
          <w:p w14:paraId="766E0D59" w14:textId="77777777" w:rsidR="00AA7FB2" w:rsidRPr="00C52353" w:rsidRDefault="00AA7FB2" w:rsidP="00AA7FB2">
            <w:pPr>
              <w:jc w:val="center"/>
              <w:rPr>
                <w:b/>
                <w:lang w:val="it-IT"/>
              </w:rPr>
            </w:pPr>
          </w:p>
        </w:tc>
        <w:tc>
          <w:tcPr>
            <w:tcW w:w="4379" w:type="dxa"/>
            <w:tcBorders>
              <w:right w:val="single" w:sz="4" w:space="0" w:color="auto"/>
            </w:tcBorders>
          </w:tcPr>
          <w:p w14:paraId="65E6E9F2" w14:textId="77777777" w:rsidR="00AA7FB2" w:rsidRDefault="00AA7FB2" w:rsidP="00AA7FB2">
            <w:pPr>
              <w:ind w:right="34"/>
              <w:jc w:val="both"/>
              <w:rPr>
                <w:lang w:val="ro-RO"/>
              </w:rPr>
            </w:pPr>
            <w:r>
              <w:rPr>
                <w:lang w:val="ro-RO"/>
              </w:rPr>
              <w:t>Articolul (6) alineat (2)</w:t>
            </w:r>
          </w:p>
          <w:p w14:paraId="4ED38495" w14:textId="31AB1043" w:rsidR="00AA7FB2" w:rsidRDefault="00AA7FB2" w:rsidP="00AA7FB2">
            <w:pPr>
              <w:ind w:right="34"/>
              <w:jc w:val="both"/>
              <w:rPr>
                <w:lang w:val="ro-RO"/>
              </w:rPr>
            </w:pPr>
            <w:r>
              <w:rPr>
                <w:lang w:val="ro-RO"/>
              </w:rPr>
              <w:t>(2) Comunitățile, grupurile, inclusiv persoanele purtătoare de patrimoniu cultural, imaterial, au dreptul:</w:t>
            </w:r>
          </w:p>
          <w:p w14:paraId="6B367A91" w14:textId="547DEC2B" w:rsidR="00AA7FB2" w:rsidRDefault="00AA7FB2" w:rsidP="00AA7FB2">
            <w:pPr>
              <w:ind w:right="34"/>
              <w:jc w:val="both"/>
              <w:rPr>
                <w:lang w:val="ro-RO"/>
              </w:rPr>
            </w:pPr>
            <w:r>
              <w:rPr>
                <w:lang w:val="ro-RO"/>
              </w:rPr>
              <w:t>b) să participe, în condițiile prezentei legi, la inventarierea, la protejarea și la promovarea elementelor patrimoniului cultural imaterial;</w:t>
            </w:r>
          </w:p>
          <w:p w14:paraId="0F17B560" w14:textId="20FB8727" w:rsidR="00AA7FB2" w:rsidRDefault="00AA7FB2" w:rsidP="00AA7FB2">
            <w:pPr>
              <w:ind w:right="34"/>
              <w:jc w:val="both"/>
              <w:rPr>
                <w:lang w:val="ro-RO"/>
              </w:rPr>
            </w:pPr>
            <w:r>
              <w:rPr>
                <w:lang w:val="ro-RO"/>
              </w:rPr>
              <w:t>d) să elaboreze și să utilizeze simboluri și mărci ale patrimoniului local, înregistrate conform legislației, pentru a contribui la sporirea vizibilității lui în societate.</w:t>
            </w:r>
          </w:p>
          <w:p w14:paraId="7703092A" w14:textId="20B4FCE9" w:rsidR="00AA7FB2" w:rsidRPr="00C52353" w:rsidRDefault="00AA7FB2" w:rsidP="00AA7FB2">
            <w:pPr>
              <w:ind w:right="34"/>
              <w:jc w:val="both"/>
              <w:rPr>
                <w:lang w:val="ro-RO"/>
              </w:rPr>
            </w:pPr>
          </w:p>
        </w:tc>
        <w:tc>
          <w:tcPr>
            <w:tcW w:w="4557" w:type="dxa"/>
            <w:tcBorders>
              <w:right w:val="single" w:sz="4" w:space="0" w:color="auto"/>
            </w:tcBorders>
          </w:tcPr>
          <w:p w14:paraId="708C308C" w14:textId="77777777" w:rsidR="00AA7FB2" w:rsidRDefault="00AA7FB2" w:rsidP="00AA7FB2">
            <w:pPr>
              <w:jc w:val="both"/>
              <w:rPr>
                <w:lang w:val="it-IT"/>
              </w:rPr>
            </w:pPr>
          </w:p>
          <w:p w14:paraId="2C091A91" w14:textId="77777777" w:rsidR="00A13608" w:rsidRDefault="00A13608" w:rsidP="00AA7FB2">
            <w:pPr>
              <w:jc w:val="both"/>
              <w:rPr>
                <w:lang w:val="it-IT"/>
              </w:rPr>
            </w:pPr>
          </w:p>
          <w:p w14:paraId="49C36A57" w14:textId="77777777" w:rsidR="00A13608" w:rsidRDefault="00A13608" w:rsidP="00AA7FB2">
            <w:pPr>
              <w:jc w:val="both"/>
              <w:rPr>
                <w:lang w:val="it-IT"/>
              </w:rPr>
            </w:pPr>
          </w:p>
          <w:p w14:paraId="731728AF" w14:textId="77777777" w:rsidR="00A13608" w:rsidRDefault="007B6F42" w:rsidP="00AA7FB2">
            <w:pPr>
              <w:jc w:val="both"/>
              <w:rPr>
                <w:lang w:val="it-IT"/>
              </w:rPr>
            </w:pPr>
            <w:r>
              <w:rPr>
                <w:lang w:val="it-IT"/>
              </w:rPr>
              <w:t>l</w:t>
            </w:r>
            <w:r w:rsidR="00A13608">
              <w:rPr>
                <w:lang w:val="it-IT"/>
              </w:rPr>
              <w:t xml:space="preserve">a litera b)după cuvântul „inventarierea” se completează cu următorul text „documentarea, cercetarea, educarea prin metode formale și non-formale” </w:t>
            </w:r>
          </w:p>
          <w:p w14:paraId="179CAC38" w14:textId="77777777" w:rsidR="007B6F42" w:rsidRDefault="007B6F42" w:rsidP="00AA7FB2">
            <w:pPr>
              <w:jc w:val="both"/>
              <w:rPr>
                <w:lang w:val="it-IT"/>
              </w:rPr>
            </w:pPr>
          </w:p>
          <w:p w14:paraId="774D7DD2" w14:textId="5134A955" w:rsidR="007B6F42" w:rsidRDefault="007B6F42" w:rsidP="00AA7FB2">
            <w:pPr>
              <w:jc w:val="both"/>
              <w:rPr>
                <w:lang w:val="it-IT"/>
              </w:rPr>
            </w:pPr>
            <w:r>
              <w:rPr>
                <w:lang w:val="it-IT"/>
              </w:rPr>
              <w:t>la litera d) după cuvântul „să utilizeze” se completează cu următorul text „</w:t>
            </w:r>
            <w:r w:rsidR="005A7EAD">
              <w:rPr>
                <w:lang w:val="it-IT"/>
              </w:rPr>
              <w:t>în baza</w:t>
            </w:r>
            <w:r>
              <w:rPr>
                <w:lang w:val="it-IT"/>
              </w:rPr>
              <w:t xml:space="preserve"> avizul</w:t>
            </w:r>
            <w:r w:rsidR="005A7EAD">
              <w:rPr>
                <w:lang w:val="it-IT"/>
              </w:rPr>
              <w:t>ui</w:t>
            </w:r>
            <w:r>
              <w:rPr>
                <w:lang w:val="it-IT"/>
              </w:rPr>
              <w:t xml:space="preserve"> Comisiei naționale pentru salvgardarea patrimoniului cultural imaterial”</w:t>
            </w:r>
          </w:p>
        </w:tc>
        <w:tc>
          <w:tcPr>
            <w:tcW w:w="5454" w:type="dxa"/>
            <w:tcBorders>
              <w:left w:val="single" w:sz="4" w:space="0" w:color="auto"/>
            </w:tcBorders>
          </w:tcPr>
          <w:p w14:paraId="3F139315" w14:textId="406ED77C" w:rsidR="00AA7FB2" w:rsidRDefault="00AA7FB2" w:rsidP="00AA7FB2">
            <w:pPr>
              <w:jc w:val="both"/>
              <w:rPr>
                <w:lang w:val="it-IT"/>
              </w:rPr>
            </w:pPr>
          </w:p>
          <w:p w14:paraId="6CFE5FB9" w14:textId="77777777" w:rsidR="00AA7FB2" w:rsidRDefault="00AA7FB2" w:rsidP="00AA7FB2">
            <w:pPr>
              <w:jc w:val="both"/>
              <w:rPr>
                <w:lang w:val="it-IT"/>
              </w:rPr>
            </w:pPr>
          </w:p>
          <w:p w14:paraId="75AB26E7" w14:textId="77777777" w:rsidR="00AA7FB2" w:rsidRDefault="00AA7FB2" w:rsidP="00AA7FB2">
            <w:pPr>
              <w:jc w:val="both"/>
              <w:rPr>
                <w:lang w:val="it-IT"/>
              </w:rPr>
            </w:pPr>
          </w:p>
          <w:p w14:paraId="38232A99" w14:textId="22BDAE84" w:rsidR="00AA7FB2" w:rsidRDefault="00AA7FB2" w:rsidP="00AA7FB2">
            <w:pPr>
              <w:jc w:val="both"/>
              <w:rPr>
                <w:lang w:val="it-IT"/>
              </w:rPr>
            </w:pPr>
            <w:r>
              <w:rPr>
                <w:lang w:val="it-IT"/>
              </w:rPr>
              <w:t xml:space="preserve">b) să participe, în condițiile prezentei legi, la inventarierea, </w:t>
            </w:r>
            <w:r w:rsidRPr="00601697">
              <w:rPr>
                <w:b/>
                <w:lang w:val="it-IT"/>
              </w:rPr>
              <w:t>documentarea, cercetarea, educarea prin metode formale și non-formale,</w:t>
            </w:r>
            <w:r>
              <w:rPr>
                <w:lang w:val="it-IT"/>
              </w:rPr>
              <w:t xml:space="preserve"> la protejarea și la promovarea elementelor patrimoniului cultural imaterial;</w:t>
            </w:r>
          </w:p>
          <w:p w14:paraId="308F7B8D" w14:textId="53F0F08D" w:rsidR="00AA7FB2" w:rsidRPr="00C52353" w:rsidRDefault="00AA7FB2" w:rsidP="00AA7FB2">
            <w:pPr>
              <w:jc w:val="both"/>
              <w:rPr>
                <w:lang w:val="it-IT"/>
              </w:rPr>
            </w:pPr>
            <w:r>
              <w:rPr>
                <w:lang w:val="it-IT"/>
              </w:rPr>
              <w:t xml:space="preserve">d) să elaboreze și să utilizeze, </w:t>
            </w:r>
            <w:r w:rsidR="005A7EAD" w:rsidRPr="005A7EAD">
              <w:rPr>
                <w:b/>
                <w:bCs/>
                <w:lang w:val="it-IT"/>
              </w:rPr>
              <w:t>în baza</w:t>
            </w:r>
            <w:r w:rsidRPr="00634D77">
              <w:rPr>
                <w:b/>
                <w:lang w:val="it-IT"/>
              </w:rPr>
              <w:t xml:space="preserve"> avizul</w:t>
            </w:r>
            <w:r w:rsidR="005A7EAD">
              <w:rPr>
                <w:b/>
                <w:lang w:val="it-IT"/>
              </w:rPr>
              <w:t>ui</w:t>
            </w:r>
            <w:r w:rsidRPr="00634D77">
              <w:rPr>
                <w:b/>
                <w:lang w:val="it-IT"/>
              </w:rPr>
              <w:t xml:space="preserve"> Comisiei naționale pentru salvgardarea patrimoniului cultural imaterial</w:t>
            </w:r>
            <w:r>
              <w:rPr>
                <w:lang w:val="it-IT"/>
              </w:rPr>
              <w:t>, simboluri și mărci ale patrimoniului local, înregistrate conform legislației, pentru a contribuie la sporirea vizibilității lui în societate.</w:t>
            </w:r>
          </w:p>
        </w:tc>
      </w:tr>
      <w:tr w:rsidR="00F21471" w:rsidRPr="00C52353" w14:paraId="2ECAC7FB" w14:textId="1E46A290" w:rsidTr="00FE0665">
        <w:trPr>
          <w:trHeight w:val="20"/>
        </w:trPr>
        <w:tc>
          <w:tcPr>
            <w:tcW w:w="629" w:type="dxa"/>
          </w:tcPr>
          <w:p w14:paraId="4B5F6C89" w14:textId="3AE1A445" w:rsidR="00F21471" w:rsidRPr="00C52353" w:rsidRDefault="00F21471" w:rsidP="00AA7FB2">
            <w:pPr>
              <w:jc w:val="center"/>
              <w:rPr>
                <w:b/>
                <w:lang w:val="it-IT"/>
              </w:rPr>
            </w:pPr>
            <w:r>
              <w:rPr>
                <w:b/>
                <w:lang w:val="it-IT"/>
              </w:rPr>
              <w:t>5</w:t>
            </w:r>
          </w:p>
        </w:tc>
        <w:tc>
          <w:tcPr>
            <w:tcW w:w="14390" w:type="dxa"/>
            <w:gridSpan w:val="3"/>
            <w:tcBorders>
              <w:right w:val="single" w:sz="4" w:space="0" w:color="auto"/>
            </w:tcBorders>
          </w:tcPr>
          <w:p w14:paraId="16D73439" w14:textId="7A265038" w:rsidR="00F21471" w:rsidRPr="0065009C" w:rsidRDefault="00F21471" w:rsidP="00AA7FB2">
            <w:pPr>
              <w:jc w:val="both"/>
              <w:rPr>
                <w:b/>
                <w:lang w:val="ro-RO"/>
              </w:rPr>
            </w:pPr>
            <w:r w:rsidRPr="0065009C">
              <w:rPr>
                <w:b/>
                <w:lang w:val="ro-RO"/>
              </w:rPr>
              <w:t>Articolul 8.</w:t>
            </w:r>
            <w:r>
              <w:rPr>
                <w:lang w:val="ro-RO"/>
              </w:rPr>
              <w:t xml:space="preserve"> Clasarea elementelor patrimoniului cultural imaterial</w:t>
            </w:r>
          </w:p>
        </w:tc>
      </w:tr>
      <w:tr w:rsidR="00AA7FB2" w:rsidRPr="00493E25" w14:paraId="4D44D7A1" w14:textId="58FB343D" w:rsidTr="00AA7FB2">
        <w:trPr>
          <w:trHeight w:val="20"/>
        </w:trPr>
        <w:tc>
          <w:tcPr>
            <w:tcW w:w="629" w:type="dxa"/>
          </w:tcPr>
          <w:p w14:paraId="66C6EAB0" w14:textId="77777777" w:rsidR="00AA7FB2" w:rsidRPr="00C52353" w:rsidRDefault="00AA7FB2" w:rsidP="00AA7FB2">
            <w:pPr>
              <w:jc w:val="center"/>
              <w:rPr>
                <w:b/>
                <w:lang w:val="it-IT"/>
              </w:rPr>
            </w:pPr>
          </w:p>
        </w:tc>
        <w:tc>
          <w:tcPr>
            <w:tcW w:w="4379" w:type="dxa"/>
            <w:tcBorders>
              <w:right w:val="single" w:sz="4" w:space="0" w:color="auto"/>
            </w:tcBorders>
          </w:tcPr>
          <w:p w14:paraId="358AEC89" w14:textId="77777777" w:rsidR="00A65D92" w:rsidRDefault="00A65D92" w:rsidP="00AA7FB2">
            <w:pPr>
              <w:ind w:right="34"/>
              <w:jc w:val="both"/>
              <w:rPr>
                <w:lang w:val="ro-RO"/>
              </w:rPr>
            </w:pPr>
          </w:p>
          <w:p w14:paraId="39FA3262" w14:textId="7FA34494" w:rsidR="00AA7FB2" w:rsidRPr="0065009C" w:rsidRDefault="00AA7FB2" w:rsidP="00AA7FB2">
            <w:pPr>
              <w:ind w:right="34"/>
              <w:jc w:val="both"/>
              <w:rPr>
                <w:b/>
                <w:lang w:val="ro-RO"/>
              </w:rPr>
            </w:pPr>
            <w:r>
              <w:rPr>
                <w:lang w:val="ro-RO"/>
              </w:rPr>
              <w:t xml:space="preserve">(2) </w:t>
            </w:r>
            <w:r w:rsidRPr="0065009C">
              <w:rPr>
                <w:b/>
                <w:lang w:val="ro-RO"/>
              </w:rPr>
              <w:t>Clasarea și luarea elementelor în evidența de stat a Registrului național al patrimoniului cultural imaterial sunt efectuate de Comisia națională pentru salvgardarea patrimoniului cultural imaterial în condițiile prezentei legi.</w:t>
            </w:r>
          </w:p>
          <w:p w14:paraId="557DA9C9" w14:textId="77777777" w:rsidR="00354D93" w:rsidRDefault="00354D93" w:rsidP="00AA7FB2">
            <w:pPr>
              <w:ind w:right="34"/>
              <w:jc w:val="both"/>
              <w:rPr>
                <w:lang w:val="ro-RO"/>
              </w:rPr>
            </w:pPr>
          </w:p>
          <w:p w14:paraId="4BA30913" w14:textId="02AD82C0" w:rsidR="00AA7FB2" w:rsidRDefault="00AA7FB2" w:rsidP="00AA7FB2">
            <w:pPr>
              <w:ind w:right="34"/>
              <w:jc w:val="both"/>
              <w:rPr>
                <w:lang w:val="ro-RO"/>
              </w:rPr>
            </w:pPr>
            <w:r>
              <w:rPr>
                <w:lang w:val="ro-RO"/>
              </w:rPr>
              <w:t xml:space="preserve">(3) Pentru fiecare element propus să fie înscris în Registrul național al patrimoniului cultural imaterial </w:t>
            </w:r>
            <w:r w:rsidRPr="0065009C">
              <w:rPr>
                <w:b/>
                <w:lang w:val="ro-RO"/>
              </w:rPr>
              <w:t>va fi</w:t>
            </w:r>
            <w:r>
              <w:rPr>
                <w:lang w:val="ro-RO"/>
              </w:rPr>
              <w:t xml:space="preserve"> elaborat un dosar de patrimoniu, care va conține date, înscrieri și imagini despre element și despre comunitatea care îl practică.</w:t>
            </w:r>
          </w:p>
          <w:p w14:paraId="782656D3" w14:textId="7418A4AA" w:rsidR="00AA7FB2" w:rsidRPr="00C52353" w:rsidRDefault="00AA7FB2" w:rsidP="00AA7FB2">
            <w:pPr>
              <w:ind w:right="34"/>
              <w:jc w:val="both"/>
              <w:rPr>
                <w:lang w:val="ro-RO"/>
              </w:rPr>
            </w:pPr>
            <w:r>
              <w:rPr>
                <w:lang w:val="ro-RO"/>
              </w:rPr>
              <w:t xml:space="preserve">(4) La înaintarea spre clasare a elementelor aflate în pericol de dispariție, responsabilii de pregătirea dosarului elaborează măsuri </w:t>
            </w:r>
            <w:r w:rsidRPr="00BA0459">
              <w:rPr>
                <w:b/>
                <w:bCs/>
                <w:lang w:val="ro-RO"/>
              </w:rPr>
              <w:t>ce</w:t>
            </w:r>
            <w:r>
              <w:rPr>
                <w:lang w:val="ro-RO"/>
              </w:rPr>
              <w:t xml:space="preserve"> </w:t>
            </w:r>
            <w:r w:rsidRPr="00C4478B">
              <w:rPr>
                <w:b/>
                <w:lang w:val="ro-RO"/>
              </w:rPr>
              <w:t>le-ar putea asigura viabilitatea</w:t>
            </w:r>
            <w:r>
              <w:rPr>
                <w:lang w:val="ro-RO"/>
              </w:rPr>
              <w:t>.</w:t>
            </w:r>
          </w:p>
        </w:tc>
        <w:tc>
          <w:tcPr>
            <w:tcW w:w="4557" w:type="dxa"/>
            <w:tcBorders>
              <w:right w:val="single" w:sz="4" w:space="0" w:color="auto"/>
            </w:tcBorders>
          </w:tcPr>
          <w:p w14:paraId="3FABAB27" w14:textId="03F371F1" w:rsidR="00AA7FB2" w:rsidRPr="00354D93" w:rsidRDefault="00354D93" w:rsidP="00AA7FB2">
            <w:pPr>
              <w:jc w:val="both"/>
              <w:rPr>
                <w:bCs/>
                <w:lang w:val="it-IT"/>
              </w:rPr>
            </w:pPr>
            <w:r w:rsidRPr="00354D93">
              <w:rPr>
                <w:bCs/>
                <w:lang w:val="it-IT"/>
              </w:rPr>
              <w:t>alineatul (2) se va expune în următoarea redacție:</w:t>
            </w:r>
          </w:p>
          <w:p w14:paraId="37BD0B5F" w14:textId="435A8D52" w:rsidR="00354D93" w:rsidRPr="00354D93" w:rsidRDefault="00354D93" w:rsidP="00354D93">
            <w:pPr>
              <w:jc w:val="both"/>
              <w:rPr>
                <w:bCs/>
                <w:lang w:val="it-IT"/>
              </w:rPr>
            </w:pPr>
            <w:r w:rsidRPr="00354D93">
              <w:rPr>
                <w:bCs/>
                <w:lang w:val="it-IT"/>
              </w:rPr>
              <w:t xml:space="preserve">„(2) Clasarea elementelor de patrimoniu cultural imaterial în Registrul național al patrimoniului cultural imaterial se efectuează de Ministerul Culturii, </w:t>
            </w:r>
            <w:r w:rsidR="005A7EAD">
              <w:rPr>
                <w:bCs/>
                <w:lang w:val="it-IT"/>
              </w:rPr>
              <w:t xml:space="preserve">în baza avizului </w:t>
            </w:r>
            <w:r w:rsidRPr="00354D93">
              <w:rPr>
                <w:bCs/>
                <w:lang w:val="it-IT"/>
              </w:rPr>
              <w:t>Comisiei naționale pentru salvgardarea patrimoniului cultural imaterial.”</w:t>
            </w:r>
          </w:p>
          <w:p w14:paraId="600D7736" w14:textId="77777777" w:rsidR="00A65D92" w:rsidRDefault="00A65D92" w:rsidP="00AA7FB2">
            <w:pPr>
              <w:jc w:val="both"/>
              <w:rPr>
                <w:bCs/>
                <w:lang w:val="it-IT"/>
              </w:rPr>
            </w:pPr>
          </w:p>
          <w:p w14:paraId="478B0111" w14:textId="628D4142" w:rsidR="00354D93" w:rsidRDefault="00D502A2" w:rsidP="00AA7FB2">
            <w:pPr>
              <w:jc w:val="both"/>
              <w:rPr>
                <w:bCs/>
                <w:lang w:val="it-IT"/>
              </w:rPr>
            </w:pPr>
            <w:r w:rsidRPr="00D502A2">
              <w:rPr>
                <w:bCs/>
                <w:lang w:val="it-IT"/>
              </w:rPr>
              <w:t>la alineatul (3) cuvintele „va fi” se vor substitui cu cuvântul „este”</w:t>
            </w:r>
          </w:p>
          <w:p w14:paraId="438AA38C" w14:textId="77777777" w:rsidR="00BA0459" w:rsidRDefault="00BA0459" w:rsidP="00AA7FB2">
            <w:pPr>
              <w:jc w:val="both"/>
              <w:rPr>
                <w:bCs/>
                <w:lang w:val="it-IT"/>
              </w:rPr>
            </w:pPr>
          </w:p>
          <w:p w14:paraId="7C14B872" w14:textId="77777777" w:rsidR="00BA0459" w:rsidRDefault="00BA0459" w:rsidP="00AA7FB2">
            <w:pPr>
              <w:jc w:val="both"/>
              <w:rPr>
                <w:bCs/>
                <w:lang w:val="it-IT"/>
              </w:rPr>
            </w:pPr>
          </w:p>
          <w:p w14:paraId="6A3E8FBC" w14:textId="77777777" w:rsidR="00BA0459" w:rsidRDefault="00BA0459" w:rsidP="00AA7FB2">
            <w:pPr>
              <w:jc w:val="both"/>
              <w:rPr>
                <w:bCs/>
                <w:lang w:val="it-IT"/>
              </w:rPr>
            </w:pPr>
          </w:p>
          <w:p w14:paraId="5F45FA94" w14:textId="77777777" w:rsidR="00BA0459" w:rsidRDefault="00BA0459" w:rsidP="00AA7FB2">
            <w:pPr>
              <w:jc w:val="both"/>
              <w:rPr>
                <w:bCs/>
                <w:lang w:val="it-IT"/>
              </w:rPr>
            </w:pPr>
          </w:p>
          <w:p w14:paraId="721E0D5F" w14:textId="2020D1F9" w:rsidR="00BA0459" w:rsidRPr="00D502A2" w:rsidRDefault="00BA0459" w:rsidP="00AA7FB2">
            <w:pPr>
              <w:jc w:val="both"/>
              <w:rPr>
                <w:bCs/>
                <w:lang w:val="it-IT"/>
              </w:rPr>
            </w:pPr>
            <w:r>
              <w:rPr>
                <w:bCs/>
                <w:lang w:val="it-IT"/>
              </w:rPr>
              <w:t>la alineatul (4) textul „ce le-ar putea asigura viabilitatea” se va substitui cu textul „ de asigurare a viabilității”</w:t>
            </w:r>
          </w:p>
        </w:tc>
        <w:tc>
          <w:tcPr>
            <w:tcW w:w="5454" w:type="dxa"/>
            <w:tcBorders>
              <w:left w:val="single" w:sz="4" w:space="0" w:color="auto"/>
            </w:tcBorders>
          </w:tcPr>
          <w:p w14:paraId="274BFCF9" w14:textId="6C510B9A" w:rsidR="00A65D92" w:rsidRDefault="00A65D92" w:rsidP="00AA7FB2">
            <w:pPr>
              <w:jc w:val="both"/>
              <w:rPr>
                <w:b/>
                <w:lang w:val="it-IT"/>
              </w:rPr>
            </w:pPr>
          </w:p>
          <w:p w14:paraId="65289FF4" w14:textId="77777777" w:rsidR="00A65D92" w:rsidRDefault="00A65D92" w:rsidP="00AA7FB2">
            <w:pPr>
              <w:jc w:val="both"/>
              <w:rPr>
                <w:b/>
                <w:lang w:val="it-IT"/>
              </w:rPr>
            </w:pPr>
          </w:p>
          <w:p w14:paraId="11CE0C9A" w14:textId="4BC8E068" w:rsidR="00AA7FB2" w:rsidRDefault="00AA7FB2" w:rsidP="00AA7FB2">
            <w:pPr>
              <w:jc w:val="both"/>
              <w:rPr>
                <w:b/>
                <w:lang w:val="it-IT"/>
              </w:rPr>
            </w:pPr>
            <w:r w:rsidRPr="0065009C">
              <w:rPr>
                <w:b/>
                <w:lang w:val="it-IT"/>
              </w:rPr>
              <w:t xml:space="preserve">2) </w:t>
            </w:r>
            <w:bookmarkStart w:id="1" w:name="_Hlk177472043"/>
            <w:r w:rsidRPr="0065009C">
              <w:rPr>
                <w:b/>
                <w:lang w:val="it-IT"/>
              </w:rPr>
              <w:t xml:space="preserve">Clasarea elementelor de patrimoniu cultural imaterial în Registrul național al patrimoniului cultural imaterial se efectuează de Ministerul Culturii, </w:t>
            </w:r>
            <w:r w:rsidR="005A7EAD">
              <w:rPr>
                <w:b/>
                <w:lang w:val="it-IT"/>
              </w:rPr>
              <w:t xml:space="preserve">în baza avizului </w:t>
            </w:r>
            <w:r w:rsidRPr="0065009C">
              <w:rPr>
                <w:b/>
                <w:lang w:val="it-IT"/>
              </w:rPr>
              <w:t>Comisiei naționale pentru salvgardarea patrimoniului cultural imaterial.</w:t>
            </w:r>
            <w:bookmarkEnd w:id="1"/>
          </w:p>
          <w:p w14:paraId="7F3E1193" w14:textId="77777777" w:rsidR="00D502A2" w:rsidRDefault="00D502A2" w:rsidP="00AA7FB2">
            <w:pPr>
              <w:jc w:val="both"/>
              <w:rPr>
                <w:bCs/>
                <w:lang w:val="it-IT"/>
              </w:rPr>
            </w:pPr>
          </w:p>
          <w:p w14:paraId="767B92FC" w14:textId="28452235" w:rsidR="00AA7FB2" w:rsidRDefault="00AA7FB2" w:rsidP="00AA7FB2">
            <w:pPr>
              <w:jc w:val="both"/>
              <w:rPr>
                <w:lang w:val="ro-RO"/>
              </w:rPr>
            </w:pPr>
            <w:r w:rsidRPr="005D1020">
              <w:rPr>
                <w:bCs/>
                <w:lang w:val="it-IT"/>
              </w:rPr>
              <w:t>(3)</w:t>
            </w:r>
            <w:r>
              <w:rPr>
                <w:lang w:val="it-IT"/>
              </w:rPr>
              <w:t xml:space="preserve"> </w:t>
            </w:r>
            <w:r>
              <w:rPr>
                <w:lang w:val="ro-RO"/>
              </w:rPr>
              <w:t xml:space="preserve">Pentru fiecare element propus să fie înscris în Registrul național al patrimoniului cultural imaterial </w:t>
            </w:r>
            <w:r w:rsidRPr="0065009C">
              <w:rPr>
                <w:b/>
                <w:lang w:val="ro-RO"/>
              </w:rPr>
              <w:t>este</w:t>
            </w:r>
            <w:r>
              <w:rPr>
                <w:lang w:val="ro-RO"/>
              </w:rPr>
              <w:t xml:space="preserve"> elaborat un dosar de patrimoniu, care va conține date, înscrieri și imagini despre element și despre comunitatea care îl practică.</w:t>
            </w:r>
          </w:p>
          <w:p w14:paraId="0E53A9AC" w14:textId="77777777" w:rsidR="00BA0459" w:rsidRDefault="00BA0459" w:rsidP="00AA7FB2">
            <w:pPr>
              <w:jc w:val="both"/>
              <w:rPr>
                <w:lang w:val="ro-RO"/>
              </w:rPr>
            </w:pPr>
          </w:p>
          <w:p w14:paraId="7499D67E" w14:textId="77777777" w:rsidR="00A76002" w:rsidRDefault="00A76002" w:rsidP="00AA7FB2">
            <w:pPr>
              <w:jc w:val="both"/>
              <w:rPr>
                <w:lang w:val="ro-RO"/>
              </w:rPr>
            </w:pPr>
          </w:p>
          <w:p w14:paraId="63BFB9B9" w14:textId="2DA10688" w:rsidR="00AA7FB2" w:rsidRPr="0065009C" w:rsidRDefault="00AA7FB2" w:rsidP="00AA7FB2">
            <w:pPr>
              <w:jc w:val="both"/>
              <w:rPr>
                <w:lang w:val="it-IT"/>
              </w:rPr>
            </w:pPr>
            <w:r>
              <w:rPr>
                <w:lang w:val="ro-RO"/>
              </w:rPr>
              <w:t xml:space="preserve">(4) La înaintarea spre clasare a elementelor aflate în pericol de dispariție, responsabilii de pregătirea dosarului elaborează măsuri </w:t>
            </w:r>
            <w:r w:rsidRPr="00C4478B">
              <w:rPr>
                <w:b/>
                <w:lang w:val="ro-RO"/>
              </w:rPr>
              <w:t>de asigura</w:t>
            </w:r>
            <w:r>
              <w:rPr>
                <w:b/>
                <w:lang w:val="ro-RO"/>
              </w:rPr>
              <w:t>re a viabilității</w:t>
            </w:r>
            <w:r>
              <w:rPr>
                <w:lang w:val="ro-RO"/>
              </w:rPr>
              <w:t>.</w:t>
            </w:r>
          </w:p>
        </w:tc>
      </w:tr>
      <w:tr w:rsidR="00C94CEB" w:rsidRPr="00C52353" w14:paraId="0F1703CB" w14:textId="5799C66D" w:rsidTr="00D753BF">
        <w:trPr>
          <w:trHeight w:val="20"/>
        </w:trPr>
        <w:tc>
          <w:tcPr>
            <w:tcW w:w="629" w:type="dxa"/>
          </w:tcPr>
          <w:p w14:paraId="139666AA" w14:textId="7377ECDD" w:rsidR="00C94CEB" w:rsidRPr="00C52353" w:rsidRDefault="00C94CEB" w:rsidP="00AA7FB2">
            <w:pPr>
              <w:jc w:val="center"/>
              <w:rPr>
                <w:b/>
                <w:lang w:val="it-IT"/>
              </w:rPr>
            </w:pPr>
            <w:bookmarkStart w:id="2" w:name="_Hlk177472083"/>
            <w:r>
              <w:rPr>
                <w:b/>
                <w:lang w:val="it-IT"/>
              </w:rPr>
              <w:t>6</w:t>
            </w:r>
          </w:p>
        </w:tc>
        <w:tc>
          <w:tcPr>
            <w:tcW w:w="14390" w:type="dxa"/>
            <w:gridSpan w:val="3"/>
          </w:tcPr>
          <w:p w14:paraId="59E31BB1" w14:textId="1A07FC2C" w:rsidR="00C94CEB" w:rsidRPr="00C52353" w:rsidRDefault="00C94CEB" w:rsidP="00AA7FB2">
            <w:pPr>
              <w:jc w:val="both"/>
              <w:rPr>
                <w:lang w:val="it-IT"/>
              </w:rPr>
            </w:pPr>
            <w:r w:rsidRPr="00F5083B">
              <w:rPr>
                <w:b/>
                <w:lang w:val="ro-RO"/>
              </w:rPr>
              <w:t>Articolul 9.</w:t>
            </w:r>
            <w:r>
              <w:rPr>
                <w:lang w:val="ro-RO"/>
              </w:rPr>
              <w:t xml:space="preserve"> Registrul național al patrimoniului cultural imaterial</w:t>
            </w:r>
          </w:p>
        </w:tc>
      </w:tr>
      <w:tr w:rsidR="00AA7FB2" w:rsidRPr="00493E25" w14:paraId="118C8AAA" w14:textId="52E6DFFF" w:rsidTr="00AA7FB2">
        <w:trPr>
          <w:trHeight w:val="20"/>
        </w:trPr>
        <w:tc>
          <w:tcPr>
            <w:tcW w:w="629" w:type="dxa"/>
          </w:tcPr>
          <w:p w14:paraId="6DE5D2AC" w14:textId="77777777" w:rsidR="00AA7FB2" w:rsidRPr="00C52353" w:rsidRDefault="00AA7FB2" w:rsidP="00AA7FB2">
            <w:pPr>
              <w:jc w:val="center"/>
              <w:rPr>
                <w:b/>
                <w:lang w:val="it-IT"/>
              </w:rPr>
            </w:pPr>
          </w:p>
        </w:tc>
        <w:tc>
          <w:tcPr>
            <w:tcW w:w="4379" w:type="dxa"/>
            <w:tcBorders>
              <w:right w:val="single" w:sz="4" w:space="0" w:color="auto"/>
            </w:tcBorders>
          </w:tcPr>
          <w:p w14:paraId="24CFF3C4" w14:textId="6F9BE23A" w:rsidR="00AA7FB2" w:rsidRPr="00C52353" w:rsidRDefault="00AA7FB2" w:rsidP="00AA7FB2">
            <w:pPr>
              <w:ind w:right="34"/>
              <w:jc w:val="both"/>
              <w:rPr>
                <w:lang w:val="ro-RO"/>
              </w:rPr>
            </w:pPr>
            <w:r>
              <w:rPr>
                <w:lang w:val="ro-RO"/>
              </w:rPr>
              <w:t xml:space="preserve">(3) </w:t>
            </w:r>
            <w:r w:rsidRPr="00F5083B">
              <w:rPr>
                <w:b/>
                <w:lang w:val="ro-RO"/>
              </w:rPr>
              <w:t>Registrul este completat de Comisia națională pentru salvgardarea patrimoniului cultural imaterial.</w:t>
            </w:r>
          </w:p>
        </w:tc>
        <w:tc>
          <w:tcPr>
            <w:tcW w:w="4557" w:type="dxa"/>
            <w:tcBorders>
              <w:right w:val="single" w:sz="4" w:space="0" w:color="auto"/>
            </w:tcBorders>
          </w:tcPr>
          <w:p w14:paraId="13C637E9" w14:textId="77777777" w:rsidR="00AA7FB2" w:rsidRDefault="006C7C57" w:rsidP="00AA7FB2">
            <w:pPr>
              <w:jc w:val="both"/>
              <w:rPr>
                <w:lang w:val="it-IT"/>
              </w:rPr>
            </w:pPr>
            <w:r>
              <w:rPr>
                <w:lang w:val="it-IT"/>
              </w:rPr>
              <w:t xml:space="preserve">La articolul 9, alineatul (3) se va reda următoarea redacție: </w:t>
            </w:r>
          </w:p>
          <w:p w14:paraId="2E65EBD7" w14:textId="0F37CFAF" w:rsidR="006C7C57" w:rsidRPr="006C7C57" w:rsidRDefault="006C7C57" w:rsidP="00AA7FB2">
            <w:pPr>
              <w:jc w:val="both"/>
              <w:rPr>
                <w:lang w:val="it-IT"/>
              </w:rPr>
            </w:pPr>
            <w:r w:rsidRPr="006C7C57">
              <w:rPr>
                <w:lang w:val="it-IT"/>
              </w:rPr>
              <w:t xml:space="preserve">„(3) Registrul este completat și actualizat de către Institutul Patrimoniului Cultural, </w:t>
            </w:r>
            <w:r w:rsidR="005A7EAD">
              <w:rPr>
                <w:lang w:val="it-IT"/>
              </w:rPr>
              <w:t xml:space="preserve">în baza </w:t>
            </w:r>
            <w:r w:rsidRPr="006C7C57">
              <w:rPr>
                <w:lang w:val="it-IT"/>
              </w:rPr>
              <w:t>avizul</w:t>
            </w:r>
            <w:r w:rsidR="005A7EAD">
              <w:rPr>
                <w:lang w:val="it-IT"/>
              </w:rPr>
              <w:t>ui</w:t>
            </w:r>
            <w:r w:rsidRPr="006C7C57">
              <w:rPr>
                <w:lang w:val="it-IT"/>
              </w:rPr>
              <w:t xml:space="preserve"> Comisiei naționale pentru salvgardarea patrimoniului cultural imaterial, în baza ordinului ministrului culturii.”</w:t>
            </w:r>
          </w:p>
        </w:tc>
        <w:tc>
          <w:tcPr>
            <w:tcW w:w="5454" w:type="dxa"/>
            <w:tcBorders>
              <w:left w:val="single" w:sz="4" w:space="0" w:color="auto"/>
            </w:tcBorders>
          </w:tcPr>
          <w:p w14:paraId="76AACD22" w14:textId="0097C522" w:rsidR="00AA7FB2" w:rsidRPr="00CB5F5E" w:rsidRDefault="00AA7FB2" w:rsidP="00AA7FB2">
            <w:pPr>
              <w:jc w:val="both"/>
              <w:rPr>
                <w:lang w:val="it-IT"/>
              </w:rPr>
            </w:pPr>
            <w:r w:rsidRPr="00CB5F5E">
              <w:rPr>
                <w:lang w:val="it-IT"/>
              </w:rPr>
              <w:t xml:space="preserve">(3) </w:t>
            </w:r>
            <w:r w:rsidRPr="00CB5F5E">
              <w:rPr>
                <w:b/>
                <w:lang w:val="it-IT"/>
              </w:rPr>
              <w:t xml:space="preserve">Registrul este completat și actualizat de către Institutul Patrimoniului Cultural, </w:t>
            </w:r>
            <w:r w:rsidR="005A7EAD">
              <w:rPr>
                <w:b/>
                <w:lang w:val="it-IT"/>
              </w:rPr>
              <w:t xml:space="preserve">în baza </w:t>
            </w:r>
            <w:r w:rsidRPr="00CB5F5E">
              <w:rPr>
                <w:b/>
                <w:lang w:val="it-IT"/>
              </w:rPr>
              <w:t>avizul</w:t>
            </w:r>
            <w:r w:rsidR="005A7EAD">
              <w:rPr>
                <w:b/>
                <w:lang w:val="it-IT"/>
              </w:rPr>
              <w:t>ui</w:t>
            </w:r>
            <w:r w:rsidRPr="00CB5F5E">
              <w:rPr>
                <w:b/>
                <w:lang w:val="it-IT"/>
              </w:rPr>
              <w:t xml:space="preserve"> Comisiei naționale pentru salvgardarea patrimoniului cultural imaterial, în baza ordinului ministrului culturii.</w:t>
            </w:r>
          </w:p>
        </w:tc>
      </w:tr>
      <w:bookmarkEnd w:id="2"/>
      <w:tr w:rsidR="00AA7FB2" w:rsidRPr="00493E25" w14:paraId="5AF7E0EE" w14:textId="7D13740E" w:rsidTr="00AA7FB2">
        <w:trPr>
          <w:trHeight w:val="20"/>
        </w:trPr>
        <w:tc>
          <w:tcPr>
            <w:tcW w:w="629" w:type="dxa"/>
          </w:tcPr>
          <w:p w14:paraId="68A1D978" w14:textId="3A9068CC" w:rsidR="00AA7FB2" w:rsidRPr="00C52353" w:rsidRDefault="00AA7FB2" w:rsidP="00AA7FB2">
            <w:pPr>
              <w:jc w:val="center"/>
              <w:rPr>
                <w:b/>
                <w:lang w:val="it-IT"/>
              </w:rPr>
            </w:pPr>
            <w:r>
              <w:rPr>
                <w:b/>
                <w:lang w:val="it-IT"/>
              </w:rPr>
              <w:t>7</w:t>
            </w:r>
          </w:p>
        </w:tc>
        <w:tc>
          <w:tcPr>
            <w:tcW w:w="4379" w:type="dxa"/>
          </w:tcPr>
          <w:p w14:paraId="2420B9A5" w14:textId="3965DF9E" w:rsidR="00AA7FB2" w:rsidRPr="00C52353" w:rsidRDefault="00AA7FB2" w:rsidP="00AA7FB2">
            <w:pPr>
              <w:ind w:right="34"/>
              <w:jc w:val="both"/>
              <w:rPr>
                <w:lang w:val="ro-RO"/>
              </w:rPr>
            </w:pPr>
            <w:r>
              <w:rPr>
                <w:lang w:val="ro-RO"/>
              </w:rPr>
              <w:t>-</w:t>
            </w:r>
          </w:p>
        </w:tc>
        <w:tc>
          <w:tcPr>
            <w:tcW w:w="4557" w:type="dxa"/>
          </w:tcPr>
          <w:p w14:paraId="39915820" w14:textId="1584632E" w:rsidR="00714069" w:rsidRPr="00714069" w:rsidRDefault="00714069" w:rsidP="00AA7FB2">
            <w:pPr>
              <w:jc w:val="both"/>
              <w:rPr>
                <w:bCs/>
                <w:lang w:val="it-IT"/>
              </w:rPr>
            </w:pPr>
            <w:r w:rsidRPr="00714069">
              <w:rPr>
                <w:bCs/>
                <w:lang w:val="it-IT"/>
              </w:rPr>
              <w:t>se va completa cu un articol nou</w:t>
            </w:r>
            <w:r w:rsidR="00A65D92">
              <w:rPr>
                <w:bCs/>
                <w:lang w:val="it-IT"/>
              </w:rPr>
              <w:t>:</w:t>
            </w:r>
            <w:r w:rsidRPr="00714069">
              <w:rPr>
                <w:bCs/>
                <w:lang w:val="it-IT"/>
              </w:rPr>
              <w:t xml:space="preserve"> </w:t>
            </w:r>
          </w:p>
          <w:p w14:paraId="382A0F42" w14:textId="307480FC" w:rsidR="00AA7FB2" w:rsidRPr="00714069" w:rsidRDefault="00714069" w:rsidP="00AA7FB2">
            <w:pPr>
              <w:jc w:val="both"/>
              <w:rPr>
                <w:bCs/>
                <w:lang w:val="it-IT"/>
              </w:rPr>
            </w:pPr>
            <w:r w:rsidRPr="00714069">
              <w:rPr>
                <w:bCs/>
                <w:lang w:val="it-IT"/>
              </w:rPr>
              <w:t>„9¹ Registrele locale ale patrimoniului cultural imaterial</w:t>
            </w:r>
            <w:r w:rsidR="005A7EAD">
              <w:rPr>
                <w:bCs/>
                <w:lang w:val="it-IT"/>
              </w:rPr>
              <w:t>.</w:t>
            </w:r>
            <w:r w:rsidRPr="00714069">
              <w:rPr>
                <w:bCs/>
                <w:lang w:val="it-IT"/>
              </w:rPr>
              <w:t xml:space="preserve"> </w:t>
            </w:r>
          </w:p>
          <w:p w14:paraId="44C4F79B" w14:textId="02D15616" w:rsidR="00714069" w:rsidRPr="00714069" w:rsidRDefault="00714069" w:rsidP="00714069">
            <w:pPr>
              <w:jc w:val="both"/>
              <w:rPr>
                <w:bCs/>
                <w:lang w:val="it-IT"/>
              </w:rPr>
            </w:pPr>
            <w:r w:rsidRPr="00714069">
              <w:rPr>
                <w:bCs/>
                <w:lang w:val="it-IT"/>
              </w:rPr>
              <w:t>(1)</w:t>
            </w:r>
            <w:r w:rsidRPr="00714069">
              <w:rPr>
                <w:bCs/>
                <w:lang w:val="it-IT"/>
              </w:rPr>
              <w:tab/>
              <w:t>Registrele locale ale patrimoniului cultural imaterial sunt liste prin care se iau la evidență elementele de patrimoniu cultural imaterial specifice teritoriului comunităților respective</w:t>
            </w:r>
            <w:r w:rsidR="005A7EAD">
              <w:rPr>
                <w:bCs/>
                <w:lang w:val="it-IT"/>
              </w:rPr>
              <w:t>;</w:t>
            </w:r>
          </w:p>
          <w:p w14:paraId="535BDFB5" w14:textId="3B0958B3" w:rsidR="00714069" w:rsidRPr="00714069" w:rsidRDefault="00714069" w:rsidP="00714069">
            <w:pPr>
              <w:jc w:val="both"/>
              <w:rPr>
                <w:bCs/>
                <w:lang w:val="it-IT"/>
              </w:rPr>
            </w:pPr>
            <w:r w:rsidRPr="00714069">
              <w:rPr>
                <w:bCs/>
                <w:lang w:val="it-IT"/>
              </w:rPr>
              <w:t>(2)</w:t>
            </w:r>
            <w:r w:rsidRPr="00714069">
              <w:rPr>
                <w:bCs/>
                <w:lang w:val="it-IT"/>
              </w:rPr>
              <w:tab/>
              <w:t>Elementele de patrimoniu cultural imaterial se clasează în categoriile prevăzute în articolul 8 alineatul (2)</w:t>
            </w:r>
            <w:r w:rsidR="005A7EAD">
              <w:rPr>
                <w:bCs/>
                <w:lang w:val="it-IT"/>
              </w:rPr>
              <w:t>;</w:t>
            </w:r>
          </w:p>
          <w:p w14:paraId="06A1F9E6" w14:textId="412377FA" w:rsidR="00714069" w:rsidRPr="00714069" w:rsidRDefault="00714069" w:rsidP="00714069">
            <w:pPr>
              <w:jc w:val="both"/>
              <w:rPr>
                <w:bCs/>
                <w:lang w:val="it-IT"/>
              </w:rPr>
            </w:pPr>
            <w:r w:rsidRPr="00714069">
              <w:rPr>
                <w:bCs/>
                <w:lang w:val="it-IT"/>
              </w:rPr>
              <w:t>(3)</w:t>
            </w:r>
            <w:r w:rsidRPr="00714069">
              <w:rPr>
                <w:bCs/>
                <w:lang w:val="it-IT"/>
              </w:rPr>
              <w:tab/>
              <w:t>Regulamentul cu privire la registrele locale ale patrimoniului cultural imaterial este aprobat de Ministerul Culturii</w:t>
            </w:r>
            <w:r w:rsidR="005A7EAD">
              <w:rPr>
                <w:bCs/>
                <w:lang w:val="it-IT"/>
              </w:rPr>
              <w:t>;</w:t>
            </w:r>
          </w:p>
          <w:p w14:paraId="0EFCA98D" w14:textId="45116C0F" w:rsidR="00714069" w:rsidRPr="00714069" w:rsidRDefault="00714069" w:rsidP="00714069">
            <w:pPr>
              <w:jc w:val="both"/>
              <w:rPr>
                <w:bCs/>
                <w:lang w:val="it-IT"/>
              </w:rPr>
            </w:pPr>
            <w:r w:rsidRPr="00714069">
              <w:rPr>
                <w:bCs/>
                <w:lang w:val="it-IT"/>
              </w:rPr>
              <w:t>(4)</w:t>
            </w:r>
            <w:r w:rsidRPr="00714069">
              <w:rPr>
                <w:bCs/>
                <w:lang w:val="it-IT"/>
              </w:rPr>
              <w:tab/>
              <w:t>Registrele sunt elaborate și ținute de către organele locale de specialitate din domeniul culturii ale autorităților publice locale de nivelul al doilea/ale unității teritoriale autonome Găgăuzia și se aprobă prin decizia acestor autorități, urmare avizului pozitiv al Comisiei naționale pentru salvgardarea patrimoniului cultural imaterial</w:t>
            </w:r>
            <w:r w:rsidR="005A7EAD">
              <w:rPr>
                <w:bCs/>
                <w:lang w:val="it-IT"/>
              </w:rPr>
              <w:t>;</w:t>
            </w:r>
          </w:p>
          <w:p w14:paraId="0E013428" w14:textId="61A1E507" w:rsidR="00714069" w:rsidRPr="00714069" w:rsidRDefault="00714069" w:rsidP="00714069">
            <w:pPr>
              <w:jc w:val="both"/>
              <w:rPr>
                <w:bCs/>
                <w:lang w:val="it-IT"/>
              </w:rPr>
            </w:pPr>
            <w:r w:rsidRPr="00714069">
              <w:rPr>
                <w:bCs/>
                <w:lang w:val="it-IT"/>
              </w:rPr>
              <w:t>(5)</w:t>
            </w:r>
            <w:r w:rsidRPr="00714069">
              <w:rPr>
                <w:bCs/>
                <w:lang w:val="it-IT"/>
              </w:rPr>
              <w:tab/>
              <w:t>Registrele locale ale patrimoniului cultural imaterial sunt realizate în baza dosarelor de patrimoniu, elaborate urmare a inventarierii patrimoniului cultural imaterial deținut de comunitățile locale</w:t>
            </w:r>
            <w:r w:rsidR="001247BE">
              <w:rPr>
                <w:bCs/>
                <w:lang w:val="it-IT"/>
              </w:rPr>
              <w:t>;</w:t>
            </w:r>
          </w:p>
          <w:p w14:paraId="5F3AA345" w14:textId="0BB2D729" w:rsidR="00714069" w:rsidRPr="00714069" w:rsidRDefault="00714069" w:rsidP="00714069">
            <w:pPr>
              <w:jc w:val="both"/>
              <w:rPr>
                <w:bCs/>
                <w:lang w:val="it-IT"/>
              </w:rPr>
            </w:pPr>
            <w:r w:rsidRPr="00714069">
              <w:rPr>
                <w:bCs/>
                <w:lang w:val="it-IT"/>
              </w:rPr>
              <w:t>(6)</w:t>
            </w:r>
            <w:r w:rsidRPr="00714069">
              <w:rPr>
                <w:bCs/>
                <w:lang w:val="it-IT"/>
              </w:rPr>
              <w:tab/>
              <w:t xml:space="preserve">Dosarul de patrimoniu este elaborat de către instituții culturale sau organizații ale </w:t>
            </w:r>
            <w:r w:rsidRPr="00714069">
              <w:rPr>
                <w:bCs/>
                <w:lang w:val="it-IT"/>
              </w:rPr>
              <w:lastRenderedPageBreak/>
              <w:t>societății civile înregistrate oficial și este depus la autoritatea publică cu competențe în domeniu și se păstrează în arhiva instituției date</w:t>
            </w:r>
            <w:r w:rsidR="001247BE">
              <w:rPr>
                <w:bCs/>
                <w:lang w:val="it-IT"/>
              </w:rPr>
              <w:t>;</w:t>
            </w:r>
          </w:p>
          <w:p w14:paraId="286D75B2" w14:textId="3BC3E0BE" w:rsidR="00714069" w:rsidRPr="00714069" w:rsidRDefault="00714069" w:rsidP="00714069">
            <w:pPr>
              <w:jc w:val="both"/>
              <w:rPr>
                <w:bCs/>
                <w:lang w:val="it-IT"/>
              </w:rPr>
            </w:pPr>
            <w:r w:rsidRPr="00714069">
              <w:rPr>
                <w:bCs/>
                <w:lang w:val="it-IT"/>
              </w:rPr>
              <w:t>(7)</w:t>
            </w:r>
            <w:r w:rsidRPr="00714069">
              <w:rPr>
                <w:bCs/>
                <w:lang w:val="it-IT"/>
              </w:rPr>
              <w:tab/>
              <w:t>Registrele și dosarele de patrimoniu sunt publicate pe pagina web oficială a autorității publice locale.</w:t>
            </w:r>
            <w:r>
              <w:rPr>
                <w:bCs/>
                <w:lang w:val="it-IT"/>
              </w:rPr>
              <w:t>”</w:t>
            </w:r>
          </w:p>
        </w:tc>
        <w:tc>
          <w:tcPr>
            <w:tcW w:w="5454" w:type="dxa"/>
            <w:tcBorders>
              <w:left w:val="single" w:sz="4" w:space="0" w:color="auto"/>
              <w:right w:val="single" w:sz="4" w:space="0" w:color="auto"/>
            </w:tcBorders>
          </w:tcPr>
          <w:p w14:paraId="156B34F0" w14:textId="00850BEF" w:rsidR="00AA7FB2" w:rsidRPr="00CB5F5E" w:rsidRDefault="00AA7FB2" w:rsidP="00AA7FB2">
            <w:pPr>
              <w:jc w:val="both"/>
              <w:rPr>
                <w:b/>
                <w:lang w:val="it-IT"/>
              </w:rPr>
            </w:pPr>
            <w:r w:rsidRPr="00CB5F5E">
              <w:rPr>
                <w:b/>
                <w:lang w:val="it-IT"/>
              </w:rPr>
              <w:lastRenderedPageBreak/>
              <w:t>Articolul 9¹. Registrele locale ale patrimoniului cultural imaterial</w:t>
            </w:r>
            <w:r w:rsidR="005A7EAD">
              <w:rPr>
                <w:b/>
                <w:lang w:val="it-IT"/>
              </w:rPr>
              <w:t>.</w:t>
            </w:r>
          </w:p>
          <w:p w14:paraId="02F46D7B" w14:textId="55B233A7" w:rsidR="00AA7FB2" w:rsidRPr="00CB5F5E" w:rsidRDefault="00AA7FB2" w:rsidP="00AA7FB2">
            <w:pPr>
              <w:pStyle w:val="Listparagraf"/>
              <w:numPr>
                <w:ilvl w:val="0"/>
                <w:numId w:val="20"/>
              </w:numPr>
              <w:jc w:val="both"/>
              <w:rPr>
                <w:b/>
                <w:lang w:val="it-IT"/>
              </w:rPr>
            </w:pPr>
            <w:r w:rsidRPr="00CB5F5E">
              <w:rPr>
                <w:b/>
                <w:lang w:val="it-IT"/>
              </w:rPr>
              <w:t>Registrele locale ale patrimoniului cultural imaterial sunt liste prin care se iau la evidență elementele de patrimoniu cultural imaterial specifice teritoriului comunităților respective</w:t>
            </w:r>
            <w:r w:rsidR="005A7EAD">
              <w:rPr>
                <w:b/>
                <w:lang w:val="it-IT"/>
              </w:rPr>
              <w:t>;</w:t>
            </w:r>
          </w:p>
          <w:p w14:paraId="51BB99E2" w14:textId="40F4024F" w:rsidR="00AA7FB2" w:rsidRPr="00CB5F5E" w:rsidRDefault="00AA7FB2" w:rsidP="00AA7FB2">
            <w:pPr>
              <w:pStyle w:val="Listparagraf"/>
              <w:numPr>
                <w:ilvl w:val="0"/>
                <w:numId w:val="20"/>
              </w:numPr>
              <w:jc w:val="both"/>
              <w:rPr>
                <w:b/>
                <w:lang w:val="it-IT"/>
              </w:rPr>
            </w:pPr>
            <w:r w:rsidRPr="00CB5F5E">
              <w:rPr>
                <w:b/>
                <w:lang w:val="it-IT"/>
              </w:rPr>
              <w:t>Elementele de patrimoniu cultural imaterial se clasează în categoriile prevăzute în articolul 8 alineatul (2)</w:t>
            </w:r>
            <w:r w:rsidR="005A7EAD">
              <w:rPr>
                <w:b/>
                <w:lang w:val="it-IT"/>
              </w:rPr>
              <w:t>;</w:t>
            </w:r>
          </w:p>
          <w:p w14:paraId="4A985124" w14:textId="1003AF73" w:rsidR="00AA7FB2" w:rsidRPr="00CB5F5E" w:rsidRDefault="00AA7FB2" w:rsidP="00AA7FB2">
            <w:pPr>
              <w:pStyle w:val="Listparagraf"/>
              <w:numPr>
                <w:ilvl w:val="0"/>
                <w:numId w:val="20"/>
              </w:numPr>
              <w:jc w:val="both"/>
              <w:rPr>
                <w:b/>
                <w:lang w:val="it-IT"/>
              </w:rPr>
            </w:pPr>
            <w:r w:rsidRPr="00CB5F5E">
              <w:rPr>
                <w:b/>
                <w:lang w:val="it-IT"/>
              </w:rPr>
              <w:t>Regulamentul cu privire la registrele locale ale patrimoniului cultural imaterial este aprobat de Ministerul Culturii</w:t>
            </w:r>
            <w:r w:rsidR="005A7EAD">
              <w:rPr>
                <w:b/>
                <w:lang w:val="it-IT"/>
              </w:rPr>
              <w:t>;</w:t>
            </w:r>
          </w:p>
          <w:p w14:paraId="4F050ACD" w14:textId="1239EBBF" w:rsidR="00AA7FB2" w:rsidRPr="00CB5F5E" w:rsidRDefault="00AA7FB2" w:rsidP="00AA7FB2">
            <w:pPr>
              <w:pStyle w:val="Listparagraf"/>
              <w:numPr>
                <w:ilvl w:val="0"/>
                <w:numId w:val="20"/>
              </w:numPr>
              <w:jc w:val="both"/>
              <w:rPr>
                <w:b/>
                <w:lang w:val="it-IT"/>
              </w:rPr>
            </w:pPr>
            <w:r w:rsidRPr="00CB5F5E">
              <w:rPr>
                <w:b/>
                <w:lang w:val="it-IT"/>
              </w:rPr>
              <w:t>Registrele sunt elaborate și ținute de către organele locale de specialitate din domeniul culturii ale autorităților publice locale de nivelul al doilea/ale unității teritoriale autonome Găgăuzia și se aprobă prin decizia acestor autorități, urmare avizului pozitiv al Comisiei naționale pentru salvgardarea patrimoniului cultural imaterial</w:t>
            </w:r>
            <w:r w:rsidR="001247BE">
              <w:rPr>
                <w:b/>
                <w:lang w:val="it-IT"/>
              </w:rPr>
              <w:t>;</w:t>
            </w:r>
          </w:p>
          <w:p w14:paraId="44F37482" w14:textId="02C837CA" w:rsidR="00AA7FB2" w:rsidRPr="00CB5F5E" w:rsidRDefault="00AA7FB2" w:rsidP="00AA7FB2">
            <w:pPr>
              <w:pStyle w:val="Listparagraf"/>
              <w:numPr>
                <w:ilvl w:val="0"/>
                <w:numId w:val="20"/>
              </w:numPr>
              <w:jc w:val="both"/>
              <w:rPr>
                <w:b/>
                <w:lang w:val="it-IT"/>
              </w:rPr>
            </w:pPr>
            <w:r w:rsidRPr="00CB5F5E">
              <w:rPr>
                <w:b/>
                <w:lang w:val="it-IT"/>
              </w:rPr>
              <w:t>Registrele locale ale patrimoniului cultural imaterial sunt realizate în baza dosarelor de patrimoniu, elaborate urmare a inventarierii patrimoniului cultural imaterial deținut de comunitățile locale</w:t>
            </w:r>
            <w:r w:rsidR="001247BE">
              <w:rPr>
                <w:b/>
                <w:lang w:val="it-IT"/>
              </w:rPr>
              <w:t>;</w:t>
            </w:r>
          </w:p>
          <w:p w14:paraId="49E4556A" w14:textId="5F122AB5" w:rsidR="00AA7FB2" w:rsidRPr="00CB5F5E" w:rsidRDefault="00AA7FB2" w:rsidP="00AA7FB2">
            <w:pPr>
              <w:pStyle w:val="Listparagraf"/>
              <w:numPr>
                <w:ilvl w:val="0"/>
                <w:numId w:val="20"/>
              </w:numPr>
              <w:jc w:val="both"/>
              <w:rPr>
                <w:b/>
                <w:lang w:val="it-IT"/>
              </w:rPr>
            </w:pPr>
            <w:r w:rsidRPr="00CB5F5E">
              <w:rPr>
                <w:b/>
                <w:lang w:val="it-IT"/>
              </w:rPr>
              <w:t xml:space="preserve">Dosarul de patrimoniu este elaborat de către instituții culturale sau organizații ale societății civile înregistrate oficial și este </w:t>
            </w:r>
            <w:r w:rsidRPr="00CB5F5E">
              <w:rPr>
                <w:b/>
                <w:lang w:val="it-IT"/>
              </w:rPr>
              <w:lastRenderedPageBreak/>
              <w:t>depus la autoritatea publică cu competențe în domeniu și se păstrează în arhiva instituției date</w:t>
            </w:r>
            <w:r w:rsidR="001247BE">
              <w:rPr>
                <w:b/>
                <w:lang w:val="it-IT"/>
              </w:rPr>
              <w:t>;</w:t>
            </w:r>
          </w:p>
          <w:p w14:paraId="16F548D5" w14:textId="068B850B" w:rsidR="00AA7FB2" w:rsidRPr="00CB5F5E" w:rsidRDefault="00AA7FB2" w:rsidP="00AA7FB2">
            <w:pPr>
              <w:pStyle w:val="Listparagraf"/>
              <w:numPr>
                <w:ilvl w:val="0"/>
                <w:numId w:val="20"/>
              </w:numPr>
              <w:jc w:val="both"/>
              <w:rPr>
                <w:b/>
                <w:lang w:val="it-IT"/>
              </w:rPr>
            </w:pPr>
            <w:r w:rsidRPr="00CB5F5E">
              <w:rPr>
                <w:b/>
                <w:lang w:val="it-IT"/>
              </w:rPr>
              <w:t>Registrele și dosarele de patrimoniu sunt publicate pe pagina web oficială a autorității publice locale.</w:t>
            </w:r>
          </w:p>
        </w:tc>
      </w:tr>
      <w:tr w:rsidR="00137996" w:rsidRPr="00C52353" w14:paraId="245F9CAD" w14:textId="4BA40113" w:rsidTr="00A613EE">
        <w:trPr>
          <w:trHeight w:val="20"/>
        </w:trPr>
        <w:tc>
          <w:tcPr>
            <w:tcW w:w="629" w:type="dxa"/>
          </w:tcPr>
          <w:p w14:paraId="0CDE397B" w14:textId="77A5DBE3" w:rsidR="00137996" w:rsidRPr="00C52353" w:rsidRDefault="00137996" w:rsidP="00AA7FB2">
            <w:pPr>
              <w:jc w:val="center"/>
              <w:rPr>
                <w:b/>
                <w:lang w:val="it-IT"/>
              </w:rPr>
            </w:pPr>
            <w:r>
              <w:rPr>
                <w:b/>
                <w:lang w:val="it-IT"/>
              </w:rPr>
              <w:lastRenderedPageBreak/>
              <w:t>8</w:t>
            </w:r>
          </w:p>
        </w:tc>
        <w:tc>
          <w:tcPr>
            <w:tcW w:w="14390" w:type="dxa"/>
            <w:gridSpan w:val="3"/>
            <w:tcBorders>
              <w:right w:val="single" w:sz="4" w:space="0" w:color="auto"/>
            </w:tcBorders>
          </w:tcPr>
          <w:p w14:paraId="0F3A206F" w14:textId="39AA123C" w:rsidR="00137996" w:rsidRPr="00C52353" w:rsidRDefault="00137996" w:rsidP="00AA7FB2">
            <w:pPr>
              <w:jc w:val="both"/>
              <w:rPr>
                <w:lang w:val="it-IT"/>
              </w:rPr>
            </w:pPr>
            <w:r w:rsidRPr="00DE0543">
              <w:rPr>
                <w:b/>
                <w:lang w:val="ro-RO"/>
              </w:rPr>
              <w:t>Articolul 10.</w:t>
            </w:r>
            <w:r>
              <w:rPr>
                <w:lang w:val="ro-RO"/>
              </w:rPr>
              <w:t xml:space="preserve"> Purtător al Tezaurului Uman Viu</w:t>
            </w:r>
          </w:p>
        </w:tc>
      </w:tr>
      <w:tr w:rsidR="00AA7FB2" w:rsidRPr="00493E25" w14:paraId="2007B297" w14:textId="7E37A1C2" w:rsidTr="00AA7FB2">
        <w:trPr>
          <w:trHeight w:val="20"/>
        </w:trPr>
        <w:tc>
          <w:tcPr>
            <w:tcW w:w="629" w:type="dxa"/>
          </w:tcPr>
          <w:p w14:paraId="048599C2" w14:textId="77777777" w:rsidR="00AA7FB2" w:rsidRPr="00C52353" w:rsidRDefault="00AA7FB2" w:rsidP="00AA7FB2">
            <w:pPr>
              <w:jc w:val="center"/>
              <w:rPr>
                <w:b/>
                <w:lang w:val="it-IT"/>
              </w:rPr>
            </w:pPr>
          </w:p>
        </w:tc>
        <w:tc>
          <w:tcPr>
            <w:tcW w:w="4379" w:type="dxa"/>
            <w:tcBorders>
              <w:right w:val="single" w:sz="4" w:space="0" w:color="auto"/>
            </w:tcBorders>
          </w:tcPr>
          <w:p w14:paraId="5F03BFFC" w14:textId="28EE2B50" w:rsidR="00AA7FB2" w:rsidRDefault="00AA7FB2" w:rsidP="00AA7FB2">
            <w:pPr>
              <w:ind w:right="34"/>
              <w:jc w:val="both"/>
              <w:rPr>
                <w:lang w:val="ro-RO"/>
              </w:rPr>
            </w:pPr>
            <w:r>
              <w:rPr>
                <w:lang w:val="ro-RO"/>
              </w:rPr>
              <w:t xml:space="preserve">(3) </w:t>
            </w:r>
            <w:r w:rsidRPr="00DE0543">
              <w:rPr>
                <w:b/>
                <w:lang w:val="ro-RO"/>
              </w:rPr>
              <w:t>Persoana</w:t>
            </w:r>
            <w:r>
              <w:rPr>
                <w:lang w:val="ro-RO"/>
              </w:rPr>
              <w:t xml:space="preserve"> căreia i s-a conferit titlul onorific de Purtător al Tezaurului Uman Viu are dreptul să îl utilizeze pentru a-și personaliza activitatea în domeniul protejării patrimoniului cultural imaterial.</w:t>
            </w:r>
          </w:p>
          <w:p w14:paraId="5E312AB9" w14:textId="77777777" w:rsidR="00A65D92" w:rsidRDefault="00A65D92" w:rsidP="00AA7FB2">
            <w:pPr>
              <w:ind w:right="34"/>
              <w:jc w:val="both"/>
              <w:rPr>
                <w:lang w:val="ro-RO"/>
              </w:rPr>
            </w:pPr>
          </w:p>
          <w:p w14:paraId="0E426F3F" w14:textId="4C18603F" w:rsidR="00AA7FB2" w:rsidRDefault="00AA7FB2" w:rsidP="00AA7FB2">
            <w:pPr>
              <w:ind w:right="34"/>
              <w:jc w:val="both"/>
              <w:rPr>
                <w:lang w:val="ro-RO"/>
              </w:rPr>
            </w:pPr>
            <w:r>
              <w:rPr>
                <w:lang w:val="ro-RO"/>
              </w:rPr>
              <w:t xml:space="preserve">(4) </w:t>
            </w:r>
            <w:r w:rsidRPr="007609D3">
              <w:rPr>
                <w:b/>
                <w:lang w:val="ro-RO"/>
              </w:rPr>
              <w:t xml:space="preserve">Persoana </w:t>
            </w:r>
            <w:r w:rsidRPr="00223744">
              <w:rPr>
                <w:bCs/>
                <w:lang w:val="ro-RO"/>
              </w:rPr>
              <w:t>căreia</w:t>
            </w:r>
            <w:r>
              <w:rPr>
                <w:lang w:val="ro-RO"/>
              </w:rPr>
              <w:t xml:space="preserve"> i s-a conferit titlul onorific de Purtător al Tezaurului Uman Viu este obligată să contribuie la protejarea patrimoniului cultural imaterial.</w:t>
            </w:r>
          </w:p>
          <w:p w14:paraId="4B6EB2E3" w14:textId="77777777" w:rsidR="00A65D92" w:rsidRDefault="00A65D92" w:rsidP="00AA7FB2">
            <w:pPr>
              <w:ind w:right="34"/>
              <w:jc w:val="both"/>
              <w:rPr>
                <w:lang w:val="ro-RO"/>
              </w:rPr>
            </w:pPr>
          </w:p>
          <w:p w14:paraId="6B199FB0" w14:textId="77777777" w:rsidR="00A65D92" w:rsidRDefault="00A65D92" w:rsidP="00AA7FB2">
            <w:pPr>
              <w:ind w:right="34"/>
              <w:jc w:val="both"/>
              <w:rPr>
                <w:lang w:val="ro-RO"/>
              </w:rPr>
            </w:pPr>
          </w:p>
          <w:p w14:paraId="6EFF1D6A" w14:textId="77777777" w:rsidR="00A65D92" w:rsidRDefault="00A65D92" w:rsidP="00AA7FB2">
            <w:pPr>
              <w:ind w:right="34"/>
              <w:jc w:val="both"/>
              <w:rPr>
                <w:lang w:val="ro-RO"/>
              </w:rPr>
            </w:pPr>
          </w:p>
          <w:p w14:paraId="14684946" w14:textId="51100791" w:rsidR="00A65D92" w:rsidRPr="00C52353" w:rsidRDefault="00A65D92" w:rsidP="00AA7FB2">
            <w:pPr>
              <w:ind w:right="34"/>
              <w:jc w:val="both"/>
              <w:rPr>
                <w:lang w:val="ro-RO"/>
              </w:rPr>
            </w:pPr>
            <w:r>
              <w:rPr>
                <w:lang w:val="ro-RO"/>
              </w:rPr>
              <w:t>-</w:t>
            </w:r>
          </w:p>
        </w:tc>
        <w:tc>
          <w:tcPr>
            <w:tcW w:w="4557" w:type="dxa"/>
            <w:tcBorders>
              <w:right w:val="single" w:sz="4" w:space="0" w:color="auto"/>
            </w:tcBorders>
          </w:tcPr>
          <w:p w14:paraId="18B1D927" w14:textId="7673464B" w:rsidR="00223744" w:rsidRDefault="00110B9C" w:rsidP="00223744">
            <w:pPr>
              <w:jc w:val="both"/>
              <w:rPr>
                <w:bCs/>
                <w:lang w:val="it-IT"/>
              </w:rPr>
            </w:pPr>
            <w:r>
              <w:rPr>
                <w:lang w:val="it-IT"/>
              </w:rPr>
              <w:t xml:space="preserve">la </w:t>
            </w:r>
            <w:r w:rsidR="00824BA3">
              <w:rPr>
                <w:lang w:val="it-IT"/>
              </w:rPr>
              <w:t>alineat</w:t>
            </w:r>
            <w:r w:rsidR="00223744">
              <w:rPr>
                <w:lang w:val="it-IT"/>
              </w:rPr>
              <w:t xml:space="preserve">ul (3) </w:t>
            </w:r>
            <w:r>
              <w:rPr>
                <w:lang w:val="it-IT"/>
              </w:rPr>
              <w:t xml:space="preserve">cuvântul „persoana” </w:t>
            </w:r>
            <w:r w:rsidR="00223744">
              <w:rPr>
                <w:lang w:val="it-IT"/>
              </w:rPr>
              <w:t xml:space="preserve">se </w:t>
            </w:r>
            <w:r>
              <w:rPr>
                <w:lang w:val="it-IT"/>
              </w:rPr>
              <w:t xml:space="preserve">va </w:t>
            </w:r>
            <w:r w:rsidR="00223744">
              <w:rPr>
                <w:lang w:val="it-IT"/>
              </w:rPr>
              <w:t>completa cu următorul text: „</w:t>
            </w:r>
            <w:r w:rsidR="00223744" w:rsidRPr="00223744">
              <w:rPr>
                <w:bCs/>
                <w:lang w:val="it-IT"/>
              </w:rPr>
              <w:t>Grupul, colectivul sau</w:t>
            </w:r>
            <w:r>
              <w:rPr>
                <w:bCs/>
                <w:lang w:val="it-IT"/>
              </w:rPr>
              <w:t xml:space="preserve"> persoana</w:t>
            </w:r>
            <w:r w:rsidR="00223744">
              <w:rPr>
                <w:bCs/>
                <w:lang w:val="it-IT"/>
              </w:rPr>
              <w:t xml:space="preserve">” </w:t>
            </w:r>
          </w:p>
          <w:p w14:paraId="21D7D25D" w14:textId="77777777" w:rsidR="00223744" w:rsidRDefault="00223744" w:rsidP="00223744">
            <w:pPr>
              <w:jc w:val="both"/>
              <w:rPr>
                <w:lang w:val="it-IT"/>
              </w:rPr>
            </w:pPr>
          </w:p>
          <w:p w14:paraId="02C3C35B" w14:textId="77777777" w:rsidR="00223744" w:rsidRDefault="00223744" w:rsidP="00223744">
            <w:pPr>
              <w:jc w:val="both"/>
              <w:rPr>
                <w:lang w:val="it-IT"/>
              </w:rPr>
            </w:pPr>
          </w:p>
          <w:p w14:paraId="0AA64385" w14:textId="77777777" w:rsidR="00223744" w:rsidRDefault="00223744" w:rsidP="00223744">
            <w:pPr>
              <w:jc w:val="both"/>
              <w:rPr>
                <w:lang w:val="it-IT"/>
              </w:rPr>
            </w:pPr>
          </w:p>
          <w:p w14:paraId="0CC835CD" w14:textId="59F86959" w:rsidR="00223744" w:rsidRDefault="00223744" w:rsidP="00223744">
            <w:pPr>
              <w:jc w:val="both"/>
              <w:rPr>
                <w:lang w:val="it-IT"/>
              </w:rPr>
            </w:pPr>
            <w:r>
              <w:rPr>
                <w:lang w:val="it-IT"/>
              </w:rPr>
              <w:t xml:space="preserve"> alineatul (4) </w:t>
            </w:r>
            <w:r w:rsidR="00110B9C">
              <w:rPr>
                <w:lang w:val="it-IT"/>
              </w:rPr>
              <w:t xml:space="preserve">cuvântul „Persoana” </w:t>
            </w:r>
            <w:r>
              <w:rPr>
                <w:lang w:val="it-IT"/>
              </w:rPr>
              <w:t xml:space="preserve">se </w:t>
            </w:r>
            <w:r w:rsidR="00110B9C">
              <w:rPr>
                <w:lang w:val="it-IT"/>
              </w:rPr>
              <w:t xml:space="preserve">va </w:t>
            </w:r>
            <w:r>
              <w:rPr>
                <w:lang w:val="it-IT"/>
              </w:rPr>
              <w:t>completa cu textul „Grupul, colectivul sau</w:t>
            </w:r>
            <w:r w:rsidR="00110B9C">
              <w:rPr>
                <w:lang w:val="it-IT"/>
              </w:rPr>
              <w:t xml:space="preserve"> persoana</w:t>
            </w:r>
            <w:r>
              <w:rPr>
                <w:lang w:val="it-IT"/>
              </w:rPr>
              <w:t>”; după cuvântul „protejarea” se completa cu cuvintele „promovarea și valorificarea”</w:t>
            </w:r>
          </w:p>
          <w:p w14:paraId="003286E4" w14:textId="77777777" w:rsidR="00223744" w:rsidRDefault="00223744" w:rsidP="00AA7FB2">
            <w:pPr>
              <w:jc w:val="both"/>
              <w:rPr>
                <w:lang w:val="it-IT"/>
              </w:rPr>
            </w:pPr>
          </w:p>
          <w:p w14:paraId="0561F39C" w14:textId="77777777" w:rsidR="00D37532" w:rsidRDefault="00D37532" w:rsidP="00AA7FB2">
            <w:pPr>
              <w:jc w:val="both"/>
              <w:rPr>
                <w:lang w:val="it-IT"/>
              </w:rPr>
            </w:pPr>
            <w:r>
              <w:rPr>
                <w:lang w:val="it-IT"/>
              </w:rPr>
              <w:t>se va completa cu un alineat nou (5)</w:t>
            </w:r>
            <w:r w:rsidR="00CA39CC">
              <w:rPr>
                <w:lang w:val="it-IT"/>
              </w:rPr>
              <w:t>:</w:t>
            </w:r>
          </w:p>
          <w:p w14:paraId="7D0A03D8" w14:textId="71417E6D" w:rsidR="00CA39CC" w:rsidRPr="00943F3C" w:rsidRDefault="00CA39CC" w:rsidP="00AA7FB2">
            <w:pPr>
              <w:jc w:val="both"/>
              <w:rPr>
                <w:lang w:val="it-IT"/>
              </w:rPr>
            </w:pPr>
            <w:r w:rsidRPr="00943F3C">
              <w:rPr>
                <w:lang w:val="it-IT"/>
              </w:rPr>
              <w:t>„</w:t>
            </w:r>
            <w:r w:rsidRPr="00943F3C">
              <w:rPr>
                <w:lang w:val="ro-RO"/>
              </w:rPr>
              <w:t>5) Instituțiile de cultură au obligația de a promova Purtătorii de Tezaur Uman Viu.”</w:t>
            </w:r>
          </w:p>
        </w:tc>
        <w:tc>
          <w:tcPr>
            <w:tcW w:w="5454" w:type="dxa"/>
            <w:tcBorders>
              <w:left w:val="single" w:sz="4" w:space="0" w:color="auto"/>
              <w:right w:val="single" w:sz="4" w:space="0" w:color="auto"/>
            </w:tcBorders>
          </w:tcPr>
          <w:p w14:paraId="174E3C68" w14:textId="09982BFA" w:rsidR="00AA7FB2" w:rsidRDefault="00AA7FB2" w:rsidP="00AA7FB2">
            <w:pPr>
              <w:jc w:val="both"/>
              <w:rPr>
                <w:lang w:val="it-IT"/>
              </w:rPr>
            </w:pPr>
            <w:r>
              <w:rPr>
                <w:lang w:val="it-IT"/>
              </w:rPr>
              <w:t xml:space="preserve">(3) </w:t>
            </w:r>
            <w:r w:rsidRPr="000A0599">
              <w:rPr>
                <w:b/>
                <w:lang w:val="it-IT"/>
              </w:rPr>
              <w:t>Grupul, colectivul sau persoana</w:t>
            </w:r>
            <w:r>
              <w:rPr>
                <w:lang w:val="it-IT"/>
              </w:rPr>
              <w:t xml:space="preserve"> căreia i s-a conferit titlul onorific de Purtător al Tezaurului Um</w:t>
            </w:r>
            <w:r w:rsidR="001247BE">
              <w:rPr>
                <w:lang w:val="it-IT"/>
              </w:rPr>
              <w:t>an</w:t>
            </w:r>
            <w:r>
              <w:rPr>
                <w:lang w:val="it-IT"/>
              </w:rPr>
              <w:t xml:space="preserve"> Viu are dreptul să-l </w:t>
            </w:r>
            <w:r w:rsidR="001247BE">
              <w:rPr>
                <w:lang w:val="it-IT"/>
              </w:rPr>
              <w:t>u</w:t>
            </w:r>
            <w:r>
              <w:rPr>
                <w:lang w:val="it-IT"/>
              </w:rPr>
              <w:t>tilizeze pentru a-și personaliza activitatea în domeniul protejării patrimoniului cultural imaterial.</w:t>
            </w:r>
          </w:p>
          <w:p w14:paraId="19C06AEA" w14:textId="77777777" w:rsidR="00A65D92" w:rsidRDefault="00A65D92" w:rsidP="00AA7FB2">
            <w:pPr>
              <w:jc w:val="both"/>
              <w:rPr>
                <w:lang w:val="it-IT"/>
              </w:rPr>
            </w:pPr>
          </w:p>
          <w:p w14:paraId="0F3152A1" w14:textId="64DCA22D" w:rsidR="00AA7FB2" w:rsidRDefault="00AA7FB2" w:rsidP="00AA7FB2">
            <w:pPr>
              <w:jc w:val="both"/>
              <w:rPr>
                <w:lang w:val="ro-RO"/>
              </w:rPr>
            </w:pPr>
            <w:r>
              <w:rPr>
                <w:lang w:val="it-IT"/>
              </w:rPr>
              <w:t>(4)</w:t>
            </w:r>
            <w:r w:rsidRPr="000A0599">
              <w:rPr>
                <w:b/>
                <w:lang w:val="it-IT"/>
              </w:rPr>
              <w:t xml:space="preserve"> Grupul, colectivul sau persoana</w:t>
            </w:r>
            <w:r>
              <w:rPr>
                <w:lang w:val="ro-RO"/>
              </w:rPr>
              <w:t xml:space="preserve"> căreia i s-a conferit titlul onorific de Purtător al Tezaurului Uman Viu este </w:t>
            </w:r>
            <w:r w:rsidR="001247BE" w:rsidRPr="001247BE">
              <w:rPr>
                <w:b/>
                <w:bCs/>
                <w:lang w:val="ro-RO"/>
              </w:rPr>
              <w:t>obligat</w:t>
            </w:r>
            <w:r w:rsidR="001247BE">
              <w:rPr>
                <w:lang w:val="ro-RO"/>
              </w:rPr>
              <w:t>/</w:t>
            </w:r>
            <w:r>
              <w:rPr>
                <w:lang w:val="ro-RO"/>
              </w:rPr>
              <w:t xml:space="preserve">obligată să contribuie la protejarea, </w:t>
            </w:r>
            <w:r w:rsidRPr="000A0599">
              <w:rPr>
                <w:b/>
                <w:lang w:val="ro-RO"/>
              </w:rPr>
              <w:t>promovarea și valorificarea</w:t>
            </w:r>
            <w:r>
              <w:rPr>
                <w:lang w:val="ro-RO"/>
              </w:rPr>
              <w:t xml:space="preserve"> patrimoniului cultural imaterial.</w:t>
            </w:r>
          </w:p>
          <w:p w14:paraId="71AC6E14" w14:textId="77777777" w:rsidR="00A65D92" w:rsidRDefault="00A65D92" w:rsidP="00AA7FB2">
            <w:pPr>
              <w:jc w:val="both"/>
              <w:rPr>
                <w:b/>
                <w:lang w:val="ro-RO"/>
              </w:rPr>
            </w:pPr>
          </w:p>
          <w:p w14:paraId="5E0C7C41" w14:textId="31A0676C" w:rsidR="00AA7FB2" w:rsidRPr="00F9790A" w:rsidRDefault="00AA7FB2" w:rsidP="00AA7FB2">
            <w:pPr>
              <w:jc w:val="both"/>
              <w:rPr>
                <w:b/>
                <w:lang w:val="it-IT"/>
              </w:rPr>
            </w:pPr>
            <w:r w:rsidRPr="00CB5F5E">
              <w:rPr>
                <w:b/>
                <w:lang w:val="ro-RO"/>
              </w:rPr>
              <w:t>(5) Instituțiile de cultură au obligația de a promova Purtătorii de Tezaur Uman Viu.</w:t>
            </w:r>
          </w:p>
        </w:tc>
      </w:tr>
      <w:tr w:rsidR="00137996" w:rsidRPr="00493E25" w14:paraId="13AD1DEA" w14:textId="016F65EE" w:rsidTr="001C276E">
        <w:trPr>
          <w:trHeight w:val="20"/>
        </w:trPr>
        <w:tc>
          <w:tcPr>
            <w:tcW w:w="629" w:type="dxa"/>
          </w:tcPr>
          <w:p w14:paraId="54BBA616" w14:textId="30F42EEC" w:rsidR="00137996" w:rsidRPr="00C52353" w:rsidRDefault="00137996" w:rsidP="00AA7FB2">
            <w:pPr>
              <w:jc w:val="center"/>
              <w:rPr>
                <w:b/>
                <w:lang w:val="it-IT"/>
              </w:rPr>
            </w:pPr>
            <w:r>
              <w:rPr>
                <w:b/>
                <w:lang w:val="it-IT"/>
              </w:rPr>
              <w:t>9</w:t>
            </w:r>
          </w:p>
        </w:tc>
        <w:tc>
          <w:tcPr>
            <w:tcW w:w="14390" w:type="dxa"/>
            <w:gridSpan w:val="3"/>
            <w:tcBorders>
              <w:right w:val="single" w:sz="4" w:space="0" w:color="auto"/>
            </w:tcBorders>
          </w:tcPr>
          <w:p w14:paraId="29A6062C" w14:textId="64EB89B7" w:rsidR="00137996" w:rsidRPr="00E54BFC" w:rsidRDefault="00137996" w:rsidP="00AA7FB2">
            <w:pPr>
              <w:jc w:val="both"/>
              <w:rPr>
                <w:b/>
                <w:lang w:val="ro-RO"/>
              </w:rPr>
            </w:pPr>
            <w:r w:rsidRPr="00E54BFC">
              <w:rPr>
                <w:b/>
                <w:lang w:val="ro-RO"/>
              </w:rPr>
              <w:t>Articolul 13.</w:t>
            </w:r>
            <w:r>
              <w:rPr>
                <w:lang w:val="ro-RO"/>
              </w:rPr>
              <w:t xml:space="preserve"> Ierarhizarea sistemului de protejare a patrimoniului cultural imaterial</w:t>
            </w:r>
          </w:p>
        </w:tc>
      </w:tr>
      <w:tr w:rsidR="00AA7FB2" w:rsidRPr="00493E25" w14:paraId="7C6DB1A1" w14:textId="61478DFD" w:rsidTr="00AA7FB2">
        <w:trPr>
          <w:trHeight w:val="20"/>
        </w:trPr>
        <w:tc>
          <w:tcPr>
            <w:tcW w:w="629" w:type="dxa"/>
          </w:tcPr>
          <w:p w14:paraId="54760D16" w14:textId="77777777" w:rsidR="00AA7FB2" w:rsidRPr="00C52353" w:rsidRDefault="00AA7FB2" w:rsidP="00AA7FB2">
            <w:pPr>
              <w:jc w:val="center"/>
              <w:rPr>
                <w:b/>
                <w:lang w:val="it-IT"/>
              </w:rPr>
            </w:pPr>
          </w:p>
        </w:tc>
        <w:tc>
          <w:tcPr>
            <w:tcW w:w="4379" w:type="dxa"/>
            <w:tcBorders>
              <w:right w:val="single" w:sz="4" w:space="0" w:color="auto"/>
            </w:tcBorders>
          </w:tcPr>
          <w:p w14:paraId="10F648E0" w14:textId="36F6CAC6" w:rsidR="00AA7FB2" w:rsidRDefault="00AA7FB2" w:rsidP="00AA7FB2">
            <w:pPr>
              <w:ind w:right="34"/>
              <w:jc w:val="both"/>
              <w:rPr>
                <w:b/>
                <w:lang w:val="ro-RO"/>
              </w:rPr>
            </w:pPr>
            <w:r w:rsidRPr="00943F3C">
              <w:rPr>
                <w:b/>
                <w:bCs/>
                <w:lang w:val="ro-RO"/>
              </w:rPr>
              <w:t>(3)</w:t>
            </w:r>
            <w:r>
              <w:rPr>
                <w:lang w:val="ro-RO"/>
              </w:rPr>
              <w:t xml:space="preserve"> </w:t>
            </w:r>
            <w:r w:rsidRPr="00D920E6">
              <w:rPr>
                <w:b/>
                <w:lang w:val="ro-RO"/>
              </w:rPr>
              <w:t>Comisia națională pentru salvgardarea patrimoniului cultural imaterial este un organism științific specializat, subordonat M</w:t>
            </w:r>
            <w:r>
              <w:rPr>
                <w:b/>
                <w:lang w:val="ro-RO"/>
              </w:rPr>
              <w:t>inisterului Culturii, care</w:t>
            </w:r>
            <w:r w:rsidRPr="00D920E6">
              <w:rPr>
                <w:b/>
                <w:lang w:val="ro-RO"/>
              </w:rPr>
              <w:t xml:space="preserve"> coordonează realizarea politicii de stat în domeniul protejării patrimoniului cultural</w:t>
            </w:r>
            <w:r>
              <w:rPr>
                <w:b/>
                <w:lang w:val="ro-RO"/>
              </w:rPr>
              <w:t>.</w:t>
            </w:r>
          </w:p>
          <w:p w14:paraId="2600902A" w14:textId="77777777" w:rsidR="00AA7FB2" w:rsidRDefault="00AA7FB2" w:rsidP="00AA7FB2">
            <w:pPr>
              <w:ind w:right="34"/>
              <w:jc w:val="both"/>
              <w:rPr>
                <w:b/>
                <w:lang w:val="ro-RO"/>
              </w:rPr>
            </w:pPr>
          </w:p>
          <w:p w14:paraId="1993A382" w14:textId="77777777" w:rsidR="00AA7FB2" w:rsidRDefault="00AA7FB2" w:rsidP="00AA7FB2">
            <w:pPr>
              <w:ind w:right="34"/>
              <w:jc w:val="both"/>
              <w:rPr>
                <w:b/>
                <w:lang w:val="ro-RO"/>
              </w:rPr>
            </w:pPr>
          </w:p>
          <w:p w14:paraId="5B2FD5B1" w14:textId="77777777" w:rsidR="00943F3C" w:rsidRDefault="00943F3C" w:rsidP="00AA7FB2">
            <w:pPr>
              <w:ind w:right="34"/>
              <w:jc w:val="both"/>
              <w:rPr>
                <w:b/>
                <w:lang w:val="ro-RO"/>
              </w:rPr>
            </w:pPr>
          </w:p>
          <w:p w14:paraId="402639AF" w14:textId="77777777" w:rsidR="00110B9C" w:rsidRDefault="00110B9C" w:rsidP="00AA7FB2">
            <w:pPr>
              <w:ind w:right="34"/>
              <w:jc w:val="both"/>
              <w:rPr>
                <w:b/>
                <w:lang w:val="ro-RO"/>
              </w:rPr>
            </w:pPr>
          </w:p>
          <w:p w14:paraId="33D524A2" w14:textId="4F95C7FE" w:rsidR="00AA7FB2" w:rsidRDefault="00AA7FB2" w:rsidP="00AA7FB2">
            <w:pPr>
              <w:ind w:right="34"/>
              <w:jc w:val="both"/>
              <w:rPr>
                <w:b/>
                <w:lang w:val="ro-RO"/>
              </w:rPr>
            </w:pPr>
            <w:r>
              <w:rPr>
                <w:b/>
                <w:lang w:val="ro-RO"/>
              </w:rPr>
              <w:lastRenderedPageBreak/>
              <w:t xml:space="preserve">(4) </w:t>
            </w:r>
            <w:r w:rsidRPr="00D920E6">
              <w:rPr>
                <w:lang w:val="ro-RO"/>
              </w:rPr>
              <w:t xml:space="preserve">Centrul național de conservare și de promovare a patrimoniului cultural imaterial asigură aplicarea politicilor de protejare în teritoriu, în special în comunitățile purtătoare de patrimoniu, susține prin măsuri concrete viabilitatea patrimoniului cultural imaterial și transmiterea lui către tânăra generație, </w:t>
            </w:r>
            <w:r w:rsidRPr="00B33A70">
              <w:rPr>
                <w:lang w:val="ro-RO"/>
              </w:rPr>
              <w:t>inventariază elementele acestuia,</w:t>
            </w:r>
            <w:r w:rsidRPr="00D920E6">
              <w:rPr>
                <w:lang w:val="ro-RO"/>
              </w:rPr>
              <w:t xml:space="preserve"> conservând informațiile pe diverse suporturi moderne</w:t>
            </w:r>
            <w:r>
              <w:rPr>
                <w:b/>
                <w:lang w:val="ro-RO"/>
              </w:rPr>
              <w:t>.</w:t>
            </w:r>
          </w:p>
          <w:p w14:paraId="6168BD77" w14:textId="77777777" w:rsidR="00AA7FB2" w:rsidRDefault="00AA7FB2" w:rsidP="00AA7FB2">
            <w:pPr>
              <w:ind w:right="34"/>
              <w:jc w:val="both"/>
              <w:rPr>
                <w:lang w:val="ro-RO"/>
              </w:rPr>
            </w:pPr>
          </w:p>
          <w:p w14:paraId="4FE0E62C" w14:textId="0A39772B" w:rsidR="00AA7FB2" w:rsidRPr="00C52353" w:rsidRDefault="00AA7FB2" w:rsidP="00AA7FB2">
            <w:pPr>
              <w:ind w:right="34"/>
              <w:jc w:val="both"/>
              <w:rPr>
                <w:lang w:val="ro-RO"/>
              </w:rPr>
            </w:pPr>
            <w:r>
              <w:rPr>
                <w:lang w:val="ro-RO"/>
              </w:rPr>
              <w:t>-</w:t>
            </w:r>
          </w:p>
        </w:tc>
        <w:tc>
          <w:tcPr>
            <w:tcW w:w="4557" w:type="dxa"/>
            <w:tcBorders>
              <w:right w:val="single" w:sz="4" w:space="0" w:color="auto"/>
            </w:tcBorders>
          </w:tcPr>
          <w:p w14:paraId="1B8E98AE" w14:textId="3732CC46" w:rsidR="00AA7FB2" w:rsidRDefault="00943F3C" w:rsidP="00AA7FB2">
            <w:pPr>
              <w:jc w:val="both"/>
              <w:rPr>
                <w:lang w:val="it-IT"/>
              </w:rPr>
            </w:pPr>
            <w:r>
              <w:rPr>
                <w:lang w:val="it-IT"/>
              </w:rPr>
              <w:lastRenderedPageBreak/>
              <w:t>alineatul (3) se redă în următoarea redacție:</w:t>
            </w:r>
          </w:p>
          <w:p w14:paraId="0250C779" w14:textId="3155CA73" w:rsidR="00943F3C" w:rsidRDefault="00943F3C" w:rsidP="00943F3C">
            <w:pPr>
              <w:jc w:val="both"/>
              <w:rPr>
                <w:lang w:val="it-IT"/>
              </w:rPr>
            </w:pPr>
            <w:r w:rsidRPr="00943F3C">
              <w:rPr>
                <w:lang w:val="it-IT"/>
              </w:rPr>
              <w:t xml:space="preserve">„(3) Comisia națională pentru salvgardarea patrimoniului cultural imaterial este organismul științific consultativ și de avizare </w:t>
            </w:r>
            <w:r w:rsidR="003B76FD">
              <w:rPr>
                <w:lang w:val="it-IT"/>
              </w:rPr>
              <w:t xml:space="preserve">subordonat </w:t>
            </w:r>
            <w:r w:rsidRPr="00943F3C">
              <w:rPr>
                <w:lang w:val="it-IT"/>
              </w:rPr>
              <w:t>Ministerului Culturii cu atribuții și competențe specifice în domeniul protejării patrimoniului cultural imaterial, care își desfășoară activitatea în baza unui regulament de organizare și funcționare aprobat prin ordinul ministrului culturii.</w:t>
            </w:r>
            <w:r>
              <w:rPr>
                <w:lang w:val="it-IT"/>
              </w:rPr>
              <w:t>”</w:t>
            </w:r>
          </w:p>
          <w:p w14:paraId="4BC49505" w14:textId="77777777" w:rsidR="00110B9C" w:rsidRDefault="00110B9C" w:rsidP="00943F3C">
            <w:pPr>
              <w:jc w:val="both"/>
              <w:rPr>
                <w:lang w:val="it-IT"/>
              </w:rPr>
            </w:pPr>
          </w:p>
          <w:p w14:paraId="2CC626D3" w14:textId="15DFF4F2" w:rsidR="00943F3C" w:rsidRDefault="00943F3C" w:rsidP="00943F3C">
            <w:pPr>
              <w:jc w:val="both"/>
              <w:rPr>
                <w:lang w:val="it-IT"/>
              </w:rPr>
            </w:pPr>
            <w:r>
              <w:rPr>
                <w:lang w:val="it-IT"/>
              </w:rPr>
              <w:t xml:space="preserve">alineatul (4) se redă în următoarea redacție: </w:t>
            </w:r>
          </w:p>
          <w:p w14:paraId="072373C5" w14:textId="72A743FE" w:rsidR="00943F3C" w:rsidRDefault="00943F3C" w:rsidP="00943F3C">
            <w:pPr>
              <w:jc w:val="both"/>
              <w:rPr>
                <w:lang w:val="it-IT"/>
              </w:rPr>
            </w:pPr>
            <w:r w:rsidRPr="00943F3C">
              <w:rPr>
                <w:lang w:val="it-IT"/>
              </w:rPr>
              <w:lastRenderedPageBreak/>
              <w:t>„4) Centrul Național de Cultură Tradițională asigură implementarea politicilor culturale ale statului în teritoriu, în special în comunitățile purtăroare de patrimoniu, susține prin măsuri concrete conservarea, salvgardarea, protejarea și valorificarea patrimoniului cultural imaterial și transmiterea către tânăra generație, conservând informațiile</w:t>
            </w:r>
            <w:r w:rsidR="003B76FD">
              <w:rPr>
                <w:lang w:val="it-IT"/>
              </w:rPr>
              <w:t xml:space="preserve"> prin utilizarea tehnologiilor moderne</w:t>
            </w:r>
            <w:r>
              <w:rPr>
                <w:lang w:val="it-IT"/>
              </w:rPr>
              <w:t>.”</w:t>
            </w:r>
          </w:p>
          <w:p w14:paraId="72E9068C" w14:textId="77777777" w:rsidR="00A65D92" w:rsidRDefault="00A65D92" w:rsidP="00943F3C">
            <w:pPr>
              <w:jc w:val="both"/>
              <w:rPr>
                <w:lang w:val="it-IT"/>
              </w:rPr>
            </w:pPr>
          </w:p>
          <w:p w14:paraId="17084150" w14:textId="05D2613D" w:rsidR="00943F3C" w:rsidRDefault="00943F3C" w:rsidP="00943F3C">
            <w:pPr>
              <w:jc w:val="both"/>
              <w:rPr>
                <w:lang w:val="it-IT"/>
              </w:rPr>
            </w:pPr>
            <w:r>
              <w:rPr>
                <w:lang w:val="it-IT"/>
              </w:rPr>
              <w:t>se completează cu un alineat nou 4¹:</w:t>
            </w:r>
          </w:p>
          <w:p w14:paraId="736D73E0" w14:textId="70AD1B33" w:rsidR="00943F3C" w:rsidRDefault="00943F3C" w:rsidP="00AA7FB2">
            <w:pPr>
              <w:jc w:val="both"/>
              <w:rPr>
                <w:lang w:val="it-IT"/>
              </w:rPr>
            </w:pPr>
            <w:r w:rsidRPr="00943F3C">
              <w:rPr>
                <w:lang w:val="it-IT"/>
              </w:rPr>
              <w:t>„</w:t>
            </w:r>
            <w:r w:rsidRPr="00943F3C">
              <w:rPr>
                <w:lang w:val="ro-RO"/>
              </w:rPr>
              <w:t>4¹) Institutul Patrimoniului Cultural coordonează și organizează activitățile de documentare, evidență, valorificare și cercetare fundamentală și aplicativă, a elementelor de patrimoniu cultural imaterial, orientate spre asigurarea implementării politicii statului în domeniile de activitate stabilite.”</w:t>
            </w:r>
          </w:p>
        </w:tc>
        <w:tc>
          <w:tcPr>
            <w:tcW w:w="5454" w:type="dxa"/>
            <w:tcBorders>
              <w:left w:val="single" w:sz="4" w:space="0" w:color="auto"/>
              <w:right w:val="single" w:sz="4" w:space="0" w:color="auto"/>
            </w:tcBorders>
          </w:tcPr>
          <w:p w14:paraId="7418BDEA" w14:textId="0DEC7678" w:rsidR="00AA7FB2" w:rsidRPr="00943F3C" w:rsidRDefault="00AA7FB2" w:rsidP="00AA7FB2">
            <w:pPr>
              <w:jc w:val="both"/>
              <w:rPr>
                <w:b/>
                <w:bCs/>
                <w:lang w:val="it-IT"/>
              </w:rPr>
            </w:pPr>
            <w:r w:rsidRPr="00943F3C">
              <w:rPr>
                <w:b/>
                <w:bCs/>
                <w:lang w:val="it-IT"/>
              </w:rPr>
              <w:lastRenderedPageBreak/>
              <w:t xml:space="preserve">(3) Comisia națională pentru salvgardarea patrimoniului cultural imaterial este organismul științific consultativ și de avizare </w:t>
            </w:r>
            <w:r w:rsidR="003B76FD">
              <w:rPr>
                <w:b/>
                <w:bCs/>
                <w:lang w:val="it-IT"/>
              </w:rPr>
              <w:t xml:space="preserve">subordonat </w:t>
            </w:r>
            <w:r w:rsidRPr="00943F3C">
              <w:rPr>
                <w:b/>
                <w:bCs/>
                <w:lang w:val="it-IT"/>
              </w:rPr>
              <w:t>Ministerului Culturii cu atribuții și competențe specifice în domeniul protejării patrimoniului cultural imaterial, care își desfășoară activitatea în baza unui regulament de organizare și funcționare aprobat prin ordinul ministrului culturii.</w:t>
            </w:r>
          </w:p>
          <w:p w14:paraId="6FD72613" w14:textId="77777777" w:rsidR="00AA7FB2" w:rsidRPr="00943F3C" w:rsidRDefault="00AA7FB2" w:rsidP="00AA7FB2">
            <w:pPr>
              <w:pStyle w:val="Listparagraf"/>
              <w:ind w:left="0"/>
              <w:jc w:val="both"/>
              <w:rPr>
                <w:b/>
                <w:bCs/>
                <w:lang w:val="it-IT"/>
              </w:rPr>
            </w:pPr>
          </w:p>
          <w:p w14:paraId="5636F849" w14:textId="77777777" w:rsidR="00110B9C" w:rsidRDefault="00110B9C" w:rsidP="00AA7FB2">
            <w:pPr>
              <w:pStyle w:val="Listparagraf"/>
              <w:ind w:left="0"/>
              <w:jc w:val="both"/>
              <w:rPr>
                <w:b/>
                <w:bCs/>
                <w:lang w:val="it-IT"/>
              </w:rPr>
            </w:pPr>
          </w:p>
          <w:p w14:paraId="6174E4F9" w14:textId="77777777" w:rsidR="00110B9C" w:rsidRDefault="00110B9C" w:rsidP="00AA7FB2">
            <w:pPr>
              <w:pStyle w:val="Listparagraf"/>
              <w:ind w:left="0"/>
              <w:jc w:val="both"/>
              <w:rPr>
                <w:b/>
                <w:bCs/>
                <w:lang w:val="it-IT"/>
              </w:rPr>
            </w:pPr>
          </w:p>
          <w:p w14:paraId="20B5A4A1" w14:textId="031168EE" w:rsidR="00AA7FB2" w:rsidRPr="00943F3C" w:rsidRDefault="00AA7FB2" w:rsidP="00AA7FB2">
            <w:pPr>
              <w:pStyle w:val="Listparagraf"/>
              <w:ind w:left="0"/>
              <w:jc w:val="both"/>
              <w:rPr>
                <w:b/>
                <w:bCs/>
                <w:lang w:val="it-IT"/>
              </w:rPr>
            </w:pPr>
            <w:r w:rsidRPr="00943F3C">
              <w:rPr>
                <w:b/>
                <w:bCs/>
                <w:lang w:val="it-IT"/>
              </w:rPr>
              <w:lastRenderedPageBreak/>
              <w:t xml:space="preserve">(4) Centrul Național de Cultură Tradițională asigură implementarea politicilor culturale ale statului în teritoriu, în special în comunitățile purtăroare de patrimoniu, susține prin măsuri concrete conservarea, salvgardarea, protejarea și valorificarea patrimoniului cultural imaterial și transmiterea către tânăra generație, conservând informațiile </w:t>
            </w:r>
            <w:r w:rsidR="003B76FD">
              <w:rPr>
                <w:b/>
                <w:bCs/>
                <w:lang w:val="it-IT"/>
              </w:rPr>
              <w:t>prin utilizarea tehnologiilor moderne</w:t>
            </w:r>
            <w:r w:rsidRPr="00943F3C">
              <w:rPr>
                <w:b/>
                <w:bCs/>
                <w:lang w:val="it-IT"/>
              </w:rPr>
              <w:t xml:space="preserve">. </w:t>
            </w:r>
          </w:p>
          <w:p w14:paraId="3CE13634" w14:textId="77777777" w:rsidR="00AA7FB2" w:rsidRPr="00943F3C" w:rsidRDefault="00AA7FB2" w:rsidP="00AA7FB2">
            <w:pPr>
              <w:jc w:val="both"/>
              <w:rPr>
                <w:b/>
                <w:bCs/>
                <w:lang w:val="ro-RO"/>
              </w:rPr>
            </w:pPr>
          </w:p>
          <w:p w14:paraId="62900034" w14:textId="77777777" w:rsidR="00943F3C" w:rsidRDefault="00943F3C" w:rsidP="00AA7FB2">
            <w:pPr>
              <w:jc w:val="both"/>
              <w:rPr>
                <w:b/>
                <w:bCs/>
                <w:lang w:val="ro-RO"/>
              </w:rPr>
            </w:pPr>
          </w:p>
          <w:p w14:paraId="3937FBC1" w14:textId="77777777" w:rsidR="00943F3C" w:rsidRDefault="00943F3C" w:rsidP="00AA7FB2">
            <w:pPr>
              <w:jc w:val="both"/>
              <w:rPr>
                <w:b/>
                <w:bCs/>
                <w:lang w:val="ro-RO"/>
              </w:rPr>
            </w:pPr>
          </w:p>
          <w:p w14:paraId="34437647" w14:textId="77777777" w:rsidR="00943F3C" w:rsidRDefault="00943F3C" w:rsidP="00AA7FB2">
            <w:pPr>
              <w:jc w:val="both"/>
              <w:rPr>
                <w:b/>
                <w:bCs/>
                <w:lang w:val="ro-RO"/>
              </w:rPr>
            </w:pPr>
          </w:p>
          <w:p w14:paraId="32C64C66" w14:textId="33C1FE3F" w:rsidR="00AA7FB2" w:rsidRPr="00943F3C" w:rsidRDefault="00AA7FB2" w:rsidP="00AA7FB2">
            <w:pPr>
              <w:jc w:val="both"/>
              <w:rPr>
                <w:b/>
                <w:bCs/>
                <w:lang w:val="ro-RO"/>
              </w:rPr>
            </w:pPr>
            <w:r w:rsidRPr="00943F3C">
              <w:rPr>
                <w:b/>
                <w:bCs/>
                <w:lang w:val="ro-RO"/>
              </w:rPr>
              <w:t>4¹) Institutul Patrimoniului Cultural coordonează și organizează activitățile de documentare, evidență, valorificare și cercetare fundamentală și aplicativă, a elementelor de patrimoniu cultural imaterial, orientate spre asigurarea implementării politicii statului în domeniile de activitate stabilite.</w:t>
            </w:r>
          </w:p>
        </w:tc>
      </w:tr>
      <w:tr w:rsidR="00137996" w:rsidRPr="00C52353" w14:paraId="7EDF108E" w14:textId="71BF9AAC" w:rsidTr="00565A06">
        <w:trPr>
          <w:trHeight w:val="20"/>
        </w:trPr>
        <w:tc>
          <w:tcPr>
            <w:tcW w:w="629" w:type="dxa"/>
          </w:tcPr>
          <w:p w14:paraId="1B1CCD2C" w14:textId="7E09240A" w:rsidR="00137996" w:rsidRPr="00C52353" w:rsidRDefault="00137996" w:rsidP="00AA7FB2">
            <w:pPr>
              <w:jc w:val="center"/>
              <w:rPr>
                <w:b/>
                <w:lang w:val="it-IT"/>
              </w:rPr>
            </w:pPr>
            <w:bookmarkStart w:id="3" w:name="_Hlk177472203"/>
            <w:r>
              <w:rPr>
                <w:b/>
                <w:lang w:val="it-IT"/>
              </w:rPr>
              <w:lastRenderedPageBreak/>
              <w:t>10</w:t>
            </w:r>
          </w:p>
        </w:tc>
        <w:tc>
          <w:tcPr>
            <w:tcW w:w="14390" w:type="dxa"/>
            <w:gridSpan w:val="3"/>
          </w:tcPr>
          <w:p w14:paraId="386421AB" w14:textId="49034E03" w:rsidR="00137996" w:rsidRPr="00C52353" w:rsidRDefault="00137996" w:rsidP="00137996">
            <w:pPr>
              <w:rPr>
                <w:lang w:val="it-IT"/>
              </w:rPr>
            </w:pPr>
            <w:r w:rsidRPr="006917A1">
              <w:rPr>
                <w:b/>
                <w:lang w:val="ro-RO"/>
              </w:rPr>
              <w:t>Articolul 14.</w:t>
            </w:r>
            <w:r>
              <w:rPr>
                <w:lang w:val="ro-RO"/>
              </w:rPr>
              <w:t xml:space="preserve"> Atribuțiile Ministerului Culturii</w:t>
            </w:r>
          </w:p>
        </w:tc>
      </w:tr>
      <w:tr w:rsidR="00AA7FB2" w:rsidRPr="00493E25" w14:paraId="782A8542" w14:textId="62925764" w:rsidTr="00AA7FB2">
        <w:trPr>
          <w:trHeight w:val="20"/>
        </w:trPr>
        <w:tc>
          <w:tcPr>
            <w:tcW w:w="629" w:type="dxa"/>
          </w:tcPr>
          <w:p w14:paraId="3AE3CC7D" w14:textId="77777777" w:rsidR="00AA7FB2" w:rsidRPr="00C52353" w:rsidRDefault="00AA7FB2" w:rsidP="00AA7FB2">
            <w:pPr>
              <w:jc w:val="center"/>
              <w:rPr>
                <w:b/>
                <w:lang w:val="it-IT"/>
              </w:rPr>
            </w:pPr>
          </w:p>
        </w:tc>
        <w:tc>
          <w:tcPr>
            <w:tcW w:w="4379" w:type="dxa"/>
            <w:tcBorders>
              <w:right w:val="single" w:sz="4" w:space="0" w:color="auto"/>
            </w:tcBorders>
          </w:tcPr>
          <w:p w14:paraId="26E49ADA" w14:textId="77777777" w:rsidR="00AA7FB2" w:rsidRDefault="00AA7FB2" w:rsidP="00AA7FB2">
            <w:pPr>
              <w:ind w:right="34"/>
              <w:jc w:val="both"/>
              <w:rPr>
                <w:lang w:val="ro-RO"/>
              </w:rPr>
            </w:pPr>
            <w:r>
              <w:rPr>
                <w:lang w:val="ro-RO"/>
              </w:rPr>
              <w:t>e) elaborează și aprobă:</w:t>
            </w:r>
          </w:p>
          <w:p w14:paraId="57752598" w14:textId="77777777" w:rsidR="00AA7FB2" w:rsidRDefault="00AA7FB2" w:rsidP="00AA7FB2">
            <w:pPr>
              <w:ind w:right="34"/>
              <w:jc w:val="both"/>
              <w:rPr>
                <w:lang w:val="ro-RO"/>
              </w:rPr>
            </w:pPr>
            <w:r>
              <w:rPr>
                <w:lang w:val="ro-RO"/>
              </w:rPr>
              <w:t>- Regulamentul Comisiei naționale pentru salvgardarea patrimoniului cultural imaterial;</w:t>
            </w:r>
          </w:p>
          <w:p w14:paraId="58B773F4" w14:textId="77777777" w:rsidR="00AA7FB2" w:rsidRDefault="00AA7FB2" w:rsidP="00AA7FB2">
            <w:pPr>
              <w:ind w:right="34"/>
              <w:jc w:val="both"/>
              <w:rPr>
                <w:lang w:val="ro-RO"/>
              </w:rPr>
            </w:pPr>
          </w:p>
          <w:p w14:paraId="38B90599" w14:textId="77777777" w:rsidR="00A65D92" w:rsidRDefault="00A65D92" w:rsidP="00AA7FB2">
            <w:pPr>
              <w:ind w:right="34"/>
              <w:jc w:val="both"/>
              <w:rPr>
                <w:lang w:val="ro-RO"/>
              </w:rPr>
            </w:pPr>
          </w:p>
          <w:p w14:paraId="649334A9" w14:textId="277CE553" w:rsidR="00AA7FB2" w:rsidRPr="00F34530" w:rsidRDefault="00AA7FB2" w:rsidP="00AA7FB2">
            <w:pPr>
              <w:ind w:right="34"/>
              <w:jc w:val="both"/>
              <w:rPr>
                <w:b/>
                <w:lang w:val="ro-RO"/>
              </w:rPr>
            </w:pPr>
            <w:r>
              <w:rPr>
                <w:lang w:val="ro-RO"/>
              </w:rPr>
              <w:t xml:space="preserve">- Regulamentul privind clasarea elementelor de patrimoniu cultural imaterial </w:t>
            </w:r>
            <w:r w:rsidRPr="00F34530">
              <w:rPr>
                <w:b/>
                <w:lang w:val="ro-RO"/>
              </w:rPr>
              <w:t>și ținerea Registrului;</w:t>
            </w:r>
          </w:p>
          <w:p w14:paraId="2209CB04" w14:textId="77777777" w:rsidR="00A65D92" w:rsidRDefault="00A65D92" w:rsidP="00AA7FB2">
            <w:pPr>
              <w:ind w:right="34"/>
              <w:jc w:val="both"/>
              <w:rPr>
                <w:lang w:val="ro-RO"/>
              </w:rPr>
            </w:pPr>
          </w:p>
          <w:p w14:paraId="565BB5E1" w14:textId="2D188DEF" w:rsidR="00AA7FB2" w:rsidRDefault="00AA7FB2" w:rsidP="00AA7FB2">
            <w:pPr>
              <w:ind w:right="34"/>
              <w:jc w:val="both"/>
              <w:rPr>
                <w:lang w:val="ro-RO"/>
              </w:rPr>
            </w:pPr>
            <w:r>
              <w:rPr>
                <w:lang w:val="ro-RO"/>
              </w:rPr>
              <w:t>f) aprobă, la propunerea Comisiei naționale pentru salvgardarea patrimoniului cultural imaterial:</w:t>
            </w:r>
          </w:p>
          <w:p w14:paraId="218E1C93" w14:textId="77777777" w:rsidR="00AA7FB2" w:rsidRDefault="00AA7FB2" w:rsidP="00AA7FB2">
            <w:pPr>
              <w:ind w:right="34"/>
              <w:jc w:val="both"/>
              <w:rPr>
                <w:lang w:val="ro-RO"/>
              </w:rPr>
            </w:pPr>
            <w:r>
              <w:rPr>
                <w:lang w:val="ro-RO"/>
              </w:rPr>
              <w:lastRenderedPageBreak/>
              <w:t>- dosarele de patrimoniu ale elementelor patrimoniului cultural imaterial în vederea înscrierii lor în Registru;</w:t>
            </w:r>
          </w:p>
          <w:p w14:paraId="368F0FA3" w14:textId="77777777" w:rsidR="00AA7FB2" w:rsidRDefault="00AA7FB2" w:rsidP="00AA7FB2">
            <w:pPr>
              <w:ind w:right="34"/>
              <w:jc w:val="both"/>
              <w:rPr>
                <w:lang w:val="ro-RO"/>
              </w:rPr>
            </w:pPr>
            <w:r>
              <w:rPr>
                <w:lang w:val="ro-RO"/>
              </w:rPr>
              <w:t>- eliberarea de certificate privind acordarea titlului onorific de Purtător al Tezaurului Uman Viu;</w:t>
            </w:r>
          </w:p>
          <w:p w14:paraId="00405E7C" w14:textId="77777777" w:rsidR="00AA7FB2" w:rsidRDefault="00AA7FB2" w:rsidP="00AA7FB2">
            <w:pPr>
              <w:ind w:right="34"/>
              <w:jc w:val="both"/>
              <w:rPr>
                <w:lang w:val="ro-RO"/>
              </w:rPr>
            </w:pPr>
            <w:r>
              <w:rPr>
                <w:lang w:val="ro-RO"/>
              </w:rPr>
              <w:t>- constituirea arhivelor de patrimoniu cultural imaterial în conformitate cu legislația în domeniul arhivelor și dezvoltarea capacităților celor existente;</w:t>
            </w:r>
          </w:p>
          <w:p w14:paraId="098EE04D" w14:textId="43DDC504" w:rsidR="00AA7FB2" w:rsidRDefault="00AA7FB2" w:rsidP="00AA7FB2">
            <w:pPr>
              <w:ind w:right="34"/>
              <w:jc w:val="both"/>
              <w:rPr>
                <w:lang w:val="ro-RO"/>
              </w:rPr>
            </w:pPr>
            <w:r>
              <w:rPr>
                <w:lang w:val="ro-RO"/>
              </w:rPr>
              <w:t>- programele de cercetare și de editare a colecțiilor patrimoniale specializate, inclusiv a materialelor audiovizuale reprezentative;</w:t>
            </w:r>
          </w:p>
          <w:p w14:paraId="026FD8C7" w14:textId="77777777" w:rsidR="00AA7FB2" w:rsidRDefault="00AA7FB2" w:rsidP="00AA7FB2">
            <w:pPr>
              <w:ind w:right="34"/>
              <w:jc w:val="both"/>
              <w:rPr>
                <w:lang w:val="ro-RO"/>
              </w:rPr>
            </w:pPr>
          </w:p>
          <w:p w14:paraId="77F905B7" w14:textId="7426499F" w:rsidR="00AA7FB2" w:rsidRDefault="00AA7FB2" w:rsidP="00AA7FB2">
            <w:pPr>
              <w:ind w:right="34"/>
              <w:jc w:val="both"/>
              <w:rPr>
                <w:lang w:val="ro-RO"/>
              </w:rPr>
            </w:pPr>
            <w:r>
              <w:rPr>
                <w:lang w:val="ro-RO"/>
              </w:rPr>
              <w:t>i) inițiază:</w:t>
            </w:r>
          </w:p>
          <w:p w14:paraId="5028A6AF" w14:textId="4FC02AC1" w:rsidR="00AA7FB2" w:rsidRPr="00C52353" w:rsidRDefault="00AA7FB2" w:rsidP="00AA7FB2">
            <w:pPr>
              <w:ind w:right="34"/>
              <w:jc w:val="both"/>
              <w:rPr>
                <w:lang w:val="ro-RO"/>
              </w:rPr>
            </w:pPr>
            <w:r>
              <w:rPr>
                <w:lang w:val="ro-RO"/>
              </w:rPr>
              <w:t xml:space="preserve">-înaintarea elementelor de patrimoniu pentru a fi înscrise </w:t>
            </w:r>
            <w:r w:rsidRPr="007C6B40">
              <w:rPr>
                <w:lang w:val="ro-RO"/>
              </w:rPr>
              <w:t>în Lista reprezentativă a patrimoniului cultural imaterial al umanității sau în Lista de salvgardare a patrimoniului cultural imaterial;</w:t>
            </w:r>
          </w:p>
        </w:tc>
        <w:tc>
          <w:tcPr>
            <w:tcW w:w="4557" w:type="dxa"/>
            <w:tcBorders>
              <w:right w:val="single" w:sz="4" w:space="0" w:color="auto"/>
            </w:tcBorders>
          </w:tcPr>
          <w:p w14:paraId="4679542F" w14:textId="13B3EB5F" w:rsidR="00AA7FB2" w:rsidRDefault="00CC463A" w:rsidP="00AA7FB2">
            <w:pPr>
              <w:ind w:right="34"/>
              <w:jc w:val="both"/>
              <w:rPr>
                <w:lang w:val="ro-RO"/>
              </w:rPr>
            </w:pPr>
            <w:r>
              <w:rPr>
                <w:lang w:val="ro-RO"/>
              </w:rPr>
              <w:lastRenderedPageBreak/>
              <w:t xml:space="preserve">La litera e), după prima liniuță se va completa cu </w:t>
            </w:r>
            <w:r w:rsidR="00847044">
              <w:rPr>
                <w:lang w:val="ro-RO"/>
              </w:rPr>
              <w:t xml:space="preserve">o </w:t>
            </w:r>
            <w:r>
              <w:rPr>
                <w:lang w:val="ro-RO"/>
              </w:rPr>
              <w:t>liniuț</w:t>
            </w:r>
            <w:r w:rsidR="00847044">
              <w:rPr>
                <w:lang w:val="ro-RO"/>
              </w:rPr>
              <w:t>ă</w:t>
            </w:r>
            <w:r>
              <w:rPr>
                <w:lang w:val="ro-RO"/>
              </w:rPr>
              <w:t>, cu următorul cuprins:</w:t>
            </w:r>
          </w:p>
          <w:p w14:paraId="41DBB6D8" w14:textId="78594937" w:rsidR="00CC463A" w:rsidRPr="00CC463A" w:rsidRDefault="00CC463A" w:rsidP="00CC463A">
            <w:pPr>
              <w:jc w:val="both"/>
              <w:rPr>
                <w:lang w:val="ro-RO"/>
              </w:rPr>
            </w:pPr>
            <w:r w:rsidRPr="00CC463A">
              <w:rPr>
                <w:lang w:val="ro-RO"/>
              </w:rPr>
              <w:t>„- Regulamentul privind registrele locale ale patrimoniului cultural imaterial;</w:t>
            </w:r>
            <w:r w:rsidR="00847044">
              <w:rPr>
                <w:lang w:val="ro-RO"/>
              </w:rPr>
              <w:t>”</w:t>
            </w:r>
          </w:p>
          <w:p w14:paraId="7B65D535" w14:textId="6457419C" w:rsidR="00CC463A" w:rsidRDefault="00CC463A" w:rsidP="00AA7FB2">
            <w:pPr>
              <w:ind w:right="34"/>
              <w:jc w:val="both"/>
              <w:rPr>
                <w:lang w:val="ro-RO"/>
              </w:rPr>
            </w:pPr>
          </w:p>
          <w:p w14:paraId="23903A4D" w14:textId="77777777" w:rsidR="00847044" w:rsidRDefault="00847044" w:rsidP="00AA7FB2">
            <w:pPr>
              <w:ind w:right="34"/>
              <w:jc w:val="both"/>
              <w:rPr>
                <w:lang w:val="ro-RO"/>
              </w:rPr>
            </w:pPr>
          </w:p>
          <w:p w14:paraId="0F4E6313" w14:textId="078C11B6" w:rsidR="00CC463A" w:rsidRDefault="00CC463A" w:rsidP="00AA7FB2">
            <w:pPr>
              <w:ind w:right="34"/>
              <w:jc w:val="both"/>
              <w:rPr>
                <w:lang w:val="ro-RO"/>
              </w:rPr>
            </w:pPr>
            <w:r>
              <w:rPr>
                <w:lang w:val="ro-RO"/>
              </w:rPr>
              <w:t>la a treia liniuță se va exclude textul „și ținerea Registrului;”</w:t>
            </w:r>
          </w:p>
          <w:p w14:paraId="7F31B1A6" w14:textId="77777777" w:rsidR="007F1ABD" w:rsidRDefault="007F1ABD" w:rsidP="00AA7FB2">
            <w:pPr>
              <w:ind w:right="34"/>
              <w:jc w:val="both"/>
              <w:rPr>
                <w:lang w:val="ro-RO"/>
              </w:rPr>
            </w:pPr>
          </w:p>
          <w:p w14:paraId="328634FA" w14:textId="77777777" w:rsidR="007F1ABD" w:rsidRDefault="007F1ABD" w:rsidP="00AA7FB2">
            <w:pPr>
              <w:ind w:right="34"/>
              <w:jc w:val="both"/>
              <w:rPr>
                <w:lang w:val="ro-RO"/>
              </w:rPr>
            </w:pPr>
          </w:p>
          <w:p w14:paraId="617470C3" w14:textId="77777777" w:rsidR="007F1ABD" w:rsidRDefault="007F1ABD" w:rsidP="00AA7FB2">
            <w:pPr>
              <w:ind w:right="34"/>
              <w:jc w:val="both"/>
              <w:rPr>
                <w:lang w:val="ro-RO"/>
              </w:rPr>
            </w:pPr>
            <w:r>
              <w:rPr>
                <w:lang w:val="ro-RO"/>
              </w:rPr>
              <w:t>la litera f) se va completa cu o liniuță nouă cu următorul cuprins:</w:t>
            </w:r>
          </w:p>
          <w:p w14:paraId="33651AF5" w14:textId="77777777" w:rsidR="007F1ABD" w:rsidRDefault="007F1ABD" w:rsidP="00AA7FB2">
            <w:pPr>
              <w:ind w:right="34"/>
              <w:jc w:val="both"/>
              <w:rPr>
                <w:lang w:val="it-IT"/>
              </w:rPr>
            </w:pPr>
            <w:r w:rsidRPr="007F1ABD">
              <w:rPr>
                <w:lang w:val="ro-RO"/>
              </w:rPr>
              <w:t>„</w:t>
            </w:r>
            <w:r w:rsidRPr="007F1ABD">
              <w:rPr>
                <w:lang w:val="it-IT"/>
              </w:rPr>
              <w:t>- dosarele de acreditare a experților în domeniul patrimoniului cultural imaterial;”</w:t>
            </w:r>
          </w:p>
          <w:p w14:paraId="38A3F25D" w14:textId="77777777" w:rsidR="007F1ABD" w:rsidRDefault="007F1ABD" w:rsidP="00AA7FB2">
            <w:pPr>
              <w:ind w:right="34"/>
              <w:jc w:val="both"/>
              <w:rPr>
                <w:lang w:val="it-IT"/>
              </w:rPr>
            </w:pPr>
          </w:p>
          <w:p w14:paraId="7AA09AC1" w14:textId="77777777" w:rsidR="007F1ABD" w:rsidRDefault="007F1ABD" w:rsidP="00AA7FB2">
            <w:pPr>
              <w:ind w:right="34"/>
              <w:jc w:val="both"/>
              <w:rPr>
                <w:lang w:val="it-IT"/>
              </w:rPr>
            </w:pPr>
          </w:p>
          <w:p w14:paraId="5DF23DAE" w14:textId="2883DD20" w:rsidR="007F1ABD" w:rsidRPr="007F1ABD" w:rsidRDefault="007F1ABD" w:rsidP="00AA7FB2">
            <w:pPr>
              <w:ind w:right="34"/>
              <w:jc w:val="both"/>
              <w:rPr>
                <w:bCs/>
                <w:lang w:val="ro-RO"/>
              </w:rPr>
            </w:pPr>
          </w:p>
        </w:tc>
        <w:tc>
          <w:tcPr>
            <w:tcW w:w="5454" w:type="dxa"/>
            <w:tcBorders>
              <w:left w:val="single" w:sz="4" w:space="0" w:color="auto"/>
            </w:tcBorders>
          </w:tcPr>
          <w:p w14:paraId="1222D0DF" w14:textId="5F83CA3C" w:rsidR="00AA7FB2" w:rsidRDefault="00AA7FB2" w:rsidP="00AA7FB2">
            <w:pPr>
              <w:ind w:right="34"/>
              <w:jc w:val="both"/>
              <w:rPr>
                <w:lang w:val="ro-RO"/>
              </w:rPr>
            </w:pPr>
            <w:r>
              <w:rPr>
                <w:lang w:val="ro-RO"/>
              </w:rPr>
              <w:lastRenderedPageBreak/>
              <w:t>e) elaborează și aprobă:</w:t>
            </w:r>
          </w:p>
          <w:p w14:paraId="3A9D8040" w14:textId="77777777" w:rsidR="00AA7FB2" w:rsidRPr="00F34530" w:rsidRDefault="00AA7FB2" w:rsidP="00AA7FB2">
            <w:pPr>
              <w:jc w:val="both"/>
              <w:rPr>
                <w:lang w:val="ro-RO"/>
              </w:rPr>
            </w:pPr>
            <w:r>
              <w:rPr>
                <w:lang w:val="ro-RO"/>
              </w:rPr>
              <w:t xml:space="preserve">- </w:t>
            </w:r>
            <w:r w:rsidRPr="00F34530">
              <w:rPr>
                <w:lang w:val="ro-RO"/>
              </w:rPr>
              <w:t>Regulamentul Comisiei naționale pentru salvgardarea patrimoniului cultural imaterial;</w:t>
            </w:r>
          </w:p>
          <w:p w14:paraId="143E6ABF" w14:textId="340E435D" w:rsidR="00AA7FB2" w:rsidRPr="00F34530" w:rsidRDefault="00AA7FB2" w:rsidP="00AA7FB2">
            <w:pPr>
              <w:jc w:val="both"/>
              <w:rPr>
                <w:b/>
                <w:lang w:val="ro-RO"/>
              </w:rPr>
            </w:pPr>
            <w:r>
              <w:rPr>
                <w:b/>
                <w:lang w:val="ro-RO"/>
              </w:rPr>
              <w:t xml:space="preserve">- Regulamentul privind </w:t>
            </w:r>
            <w:r w:rsidRPr="00CB5F5E">
              <w:rPr>
                <w:b/>
                <w:lang w:val="ro-RO"/>
              </w:rPr>
              <w:t>registrele</w:t>
            </w:r>
            <w:r>
              <w:rPr>
                <w:b/>
                <w:lang w:val="ro-RO"/>
              </w:rPr>
              <w:t xml:space="preserve"> </w:t>
            </w:r>
            <w:r w:rsidRPr="00F34530">
              <w:rPr>
                <w:b/>
                <w:lang w:val="ro-RO"/>
              </w:rPr>
              <w:t>locale ale patrimoniului cultural imaterial;</w:t>
            </w:r>
          </w:p>
          <w:p w14:paraId="77BDED5C" w14:textId="77777777" w:rsidR="00A65D92" w:rsidRDefault="00A65D92" w:rsidP="00AA7FB2">
            <w:pPr>
              <w:jc w:val="both"/>
              <w:rPr>
                <w:lang w:val="it-IT"/>
              </w:rPr>
            </w:pPr>
          </w:p>
          <w:p w14:paraId="57547F62" w14:textId="145ABB8B" w:rsidR="00AA7FB2" w:rsidRDefault="00AA7FB2" w:rsidP="00AA7FB2">
            <w:pPr>
              <w:jc w:val="both"/>
              <w:rPr>
                <w:lang w:val="it-IT"/>
              </w:rPr>
            </w:pPr>
            <w:r>
              <w:rPr>
                <w:lang w:val="it-IT"/>
              </w:rPr>
              <w:t>- Regulamentul privind clasarea elementelor de patrimoniu cultural imaterial;</w:t>
            </w:r>
          </w:p>
          <w:p w14:paraId="38C79178" w14:textId="77777777" w:rsidR="00AA7FB2" w:rsidRDefault="00AA7FB2" w:rsidP="00AA7FB2">
            <w:pPr>
              <w:jc w:val="both"/>
              <w:rPr>
                <w:lang w:val="it-IT"/>
              </w:rPr>
            </w:pPr>
          </w:p>
          <w:p w14:paraId="3F6AA789" w14:textId="77777777" w:rsidR="007F1ABD" w:rsidRDefault="007F1ABD" w:rsidP="00AA7FB2">
            <w:pPr>
              <w:jc w:val="both"/>
              <w:rPr>
                <w:lang w:val="it-IT"/>
              </w:rPr>
            </w:pPr>
          </w:p>
          <w:p w14:paraId="0849D42F" w14:textId="77A50141" w:rsidR="00AA7FB2" w:rsidRDefault="00AA7FB2" w:rsidP="00AA7FB2">
            <w:pPr>
              <w:jc w:val="both"/>
              <w:rPr>
                <w:lang w:val="it-IT"/>
              </w:rPr>
            </w:pPr>
            <w:r>
              <w:rPr>
                <w:lang w:val="it-IT"/>
              </w:rPr>
              <w:t>f) aprobă, la propunerea Comisiei naționale pentru salvgardarea patrimoniului cultural imaterial:</w:t>
            </w:r>
          </w:p>
          <w:p w14:paraId="4B5B511E" w14:textId="53E22FAC" w:rsidR="00AA7FB2" w:rsidRDefault="00AA7FB2" w:rsidP="00AA7FB2">
            <w:pPr>
              <w:jc w:val="both"/>
              <w:rPr>
                <w:lang w:val="it-IT"/>
              </w:rPr>
            </w:pPr>
            <w:r>
              <w:rPr>
                <w:lang w:val="it-IT"/>
              </w:rPr>
              <w:t>- dosarele de patrimoniu ale elementelor patrimoniului cultural imaterial în vederea înscrierii lor în Registru;</w:t>
            </w:r>
          </w:p>
          <w:p w14:paraId="274BB2BA" w14:textId="694A076B" w:rsidR="00AA7FB2" w:rsidRDefault="00AA7FB2" w:rsidP="00AA7FB2">
            <w:pPr>
              <w:jc w:val="both"/>
              <w:rPr>
                <w:lang w:val="it-IT"/>
              </w:rPr>
            </w:pPr>
            <w:r>
              <w:rPr>
                <w:lang w:val="it-IT"/>
              </w:rPr>
              <w:lastRenderedPageBreak/>
              <w:t>- eliberarea de certificate privind acordarea titlului onorific de Purtător al Tezaurului Uman Viu;</w:t>
            </w:r>
          </w:p>
          <w:p w14:paraId="1FF134EB" w14:textId="1F45E1CF" w:rsidR="00AA7FB2" w:rsidRDefault="00AA7FB2" w:rsidP="00AA7FB2">
            <w:pPr>
              <w:jc w:val="both"/>
              <w:rPr>
                <w:lang w:val="it-IT"/>
              </w:rPr>
            </w:pPr>
            <w:r>
              <w:rPr>
                <w:lang w:val="it-IT"/>
              </w:rPr>
              <w:t>- constituirea arhivelor de patrimoniu cultural imaterial în conformitate cu legislația în domeniul arhivelor și dezvoltarea capacităților celor existente;</w:t>
            </w:r>
          </w:p>
          <w:p w14:paraId="56F47453" w14:textId="2F171E51" w:rsidR="00AA7FB2" w:rsidRDefault="00AA7FB2" w:rsidP="00AA7FB2">
            <w:pPr>
              <w:jc w:val="both"/>
              <w:rPr>
                <w:lang w:val="it-IT"/>
              </w:rPr>
            </w:pPr>
            <w:r>
              <w:rPr>
                <w:lang w:val="it-IT"/>
              </w:rPr>
              <w:t>- programele de cercetare și de editare a colecțiilor patrimoniale specializate, inclusiv a materialelor audiovizuale reprezentative;</w:t>
            </w:r>
          </w:p>
          <w:p w14:paraId="6E585817" w14:textId="4D629E07" w:rsidR="00AA7FB2" w:rsidRDefault="00AA7FB2" w:rsidP="00AA7FB2">
            <w:pPr>
              <w:jc w:val="both"/>
              <w:rPr>
                <w:b/>
                <w:lang w:val="it-IT"/>
              </w:rPr>
            </w:pPr>
            <w:r>
              <w:rPr>
                <w:lang w:val="it-IT"/>
              </w:rPr>
              <w:t xml:space="preserve">- </w:t>
            </w:r>
            <w:r w:rsidRPr="00DF2D7A">
              <w:rPr>
                <w:b/>
                <w:lang w:val="it-IT"/>
              </w:rPr>
              <w:t>dosarele de acreditare a experților în domeniul patrimoniului cultural imaterial;</w:t>
            </w:r>
          </w:p>
          <w:p w14:paraId="7343330E" w14:textId="77777777" w:rsidR="00AA7FB2" w:rsidRDefault="00AA7FB2" w:rsidP="00AA7FB2">
            <w:pPr>
              <w:jc w:val="both"/>
              <w:rPr>
                <w:b/>
                <w:lang w:val="it-IT"/>
              </w:rPr>
            </w:pPr>
          </w:p>
          <w:p w14:paraId="07DC1CA3" w14:textId="77777777" w:rsidR="00AA7FB2" w:rsidRDefault="00AA7FB2" w:rsidP="00AA7FB2">
            <w:pPr>
              <w:jc w:val="both"/>
              <w:rPr>
                <w:lang w:val="it-IT"/>
              </w:rPr>
            </w:pPr>
          </w:p>
          <w:p w14:paraId="59AC60CE" w14:textId="77777777" w:rsidR="007F1ABD" w:rsidRDefault="007F1ABD" w:rsidP="00AA7FB2">
            <w:pPr>
              <w:jc w:val="both"/>
              <w:rPr>
                <w:lang w:val="it-IT"/>
              </w:rPr>
            </w:pPr>
          </w:p>
          <w:p w14:paraId="424AC8B9" w14:textId="35BEDC7E" w:rsidR="00AA7FB2" w:rsidRPr="00DF2D7A" w:rsidRDefault="00AA7FB2" w:rsidP="00AA7FB2">
            <w:pPr>
              <w:jc w:val="both"/>
              <w:rPr>
                <w:lang w:val="it-IT"/>
              </w:rPr>
            </w:pPr>
            <w:r w:rsidRPr="00DF2D7A">
              <w:rPr>
                <w:lang w:val="it-IT"/>
              </w:rPr>
              <w:t>i)</w:t>
            </w:r>
            <w:r>
              <w:rPr>
                <w:lang w:val="it-IT"/>
              </w:rPr>
              <w:t xml:space="preserve"> </w:t>
            </w:r>
            <w:r w:rsidRPr="00DF2D7A">
              <w:rPr>
                <w:lang w:val="it-IT"/>
              </w:rPr>
              <w:t>inițiază:</w:t>
            </w:r>
          </w:p>
          <w:p w14:paraId="129BA58B" w14:textId="1ECDEA04" w:rsidR="00AA7FB2" w:rsidRPr="001025C3" w:rsidRDefault="00AA7FB2" w:rsidP="00AA7FB2">
            <w:pPr>
              <w:jc w:val="both"/>
              <w:rPr>
                <w:b/>
                <w:lang w:val="it-IT"/>
              </w:rPr>
            </w:pPr>
            <w:r>
              <w:rPr>
                <w:b/>
                <w:lang w:val="it-IT"/>
              </w:rPr>
              <w:t xml:space="preserve">- </w:t>
            </w:r>
            <w:r w:rsidRPr="001025C3">
              <w:rPr>
                <w:lang w:val="it-IT"/>
              </w:rPr>
              <w:t>înainatarea elementelor de patrimoniu pentru a fi înscrise în</w:t>
            </w:r>
            <w:r>
              <w:rPr>
                <w:b/>
                <w:lang w:val="it-IT"/>
              </w:rPr>
              <w:t xml:space="preserve"> Lista Reprezentativă UNESCO a patrimoniului cultural imaterial al umanității și Lista UNESCO a patrimoniului cultural imaterial ce necesită salvgardare în regim de urgență;</w:t>
            </w:r>
          </w:p>
        </w:tc>
      </w:tr>
      <w:tr w:rsidR="007F1ABD" w:rsidRPr="00493E25" w14:paraId="48D2F2BD" w14:textId="71488B6F" w:rsidTr="00C17DF7">
        <w:trPr>
          <w:trHeight w:val="20"/>
        </w:trPr>
        <w:tc>
          <w:tcPr>
            <w:tcW w:w="629" w:type="dxa"/>
          </w:tcPr>
          <w:p w14:paraId="6BD0FAB3" w14:textId="0DDEE8D5" w:rsidR="007F1ABD" w:rsidRPr="001025C3" w:rsidRDefault="007F1ABD" w:rsidP="00AA7FB2">
            <w:pPr>
              <w:jc w:val="center"/>
              <w:rPr>
                <w:b/>
              </w:rPr>
            </w:pPr>
            <w:bookmarkStart w:id="4" w:name="_Hlk177472267"/>
            <w:bookmarkEnd w:id="3"/>
            <w:r>
              <w:rPr>
                <w:b/>
              </w:rPr>
              <w:lastRenderedPageBreak/>
              <w:t>11</w:t>
            </w:r>
          </w:p>
        </w:tc>
        <w:tc>
          <w:tcPr>
            <w:tcW w:w="14390" w:type="dxa"/>
            <w:gridSpan w:val="3"/>
          </w:tcPr>
          <w:p w14:paraId="13B46271" w14:textId="31352CE8" w:rsidR="007F1ABD" w:rsidRPr="00C52353" w:rsidRDefault="007F1ABD" w:rsidP="00AA7FB2">
            <w:pPr>
              <w:jc w:val="both"/>
              <w:rPr>
                <w:lang w:val="it-IT"/>
              </w:rPr>
            </w:pPr>
            <w:r w:rsidRPr="001025C3">
              <w:rPr>
                <w:b/>
                <w:lang w:val="ro-RO"/>
              </w:rPr>
              <w:t>Articolul 15.</w:t>
            </w:r>
            <w:r>
              <w:rPr>
                <w:lang w:val="ro-RO"/>
              </w:rPr>
              <w:t xml:space="preserve"> Atribuțiile Comisiei naționale pentru salvgardarea patrimoniului cultural imaterial</w:t>
            </w:r>
          </w:p>
        </w:tc>
      </w:tr>
      <w:tr w:rsidR="00AA7FB2" w:rsidRPr="00493E25" w14:paraId="75902E0C" w14:textId="0CEA5362" w:rsidTr="00AA7FB2">
        <w:trPr>
          <w:trHeight w:val="20"/>
        </w:trPr>
        <w:tc>
          <w:tcPr>
            <w:tcW w:w="629" w:type="dxa"/>
          </w:tcPr>
          <w:p w14:paraId="2B3DC703" w14:textId="77777777" w:rsidR="00AA7FB2" w:rsidRPr="00C52353" w:rsidRDefault="00AA7FB2" w:rsidP="00AA7FB2">
            <w:pPr>
              <w:jc w:val="center"/>
              <w:rPr>
                <w:b/>
                <w:lang w:val="it-IT"/>
              </w:rPr>
            </w:pPr>
          </w:p>
        </w:tc>
        <w:tc>
          <w:tcPr>
            <w:tcW w:w="4379" w:type="dxa"/>
            <w:tcBorders>
              <w:right w:val="single" w:sz="4" w:space="0" w:color="auto"/>
            </w:tcBorders>
          </w:tcPr>
          <w:p w14:paraId="2E52CF38" w14:textId="77777777" w:rsidR="00AA7FB2" w:rsidRDefault="00AA7FB2" w:rsidP="00AA7FB2">
            <w:pPr>
              <w:ind w:right="34"/>
              <w:jc w:val="both"/>
              <w:rPr>
                <w:lang w:val="ro-RO"/>
              </w:rPr>
            </w:pPr>
            <w:r>
              <w:rPr>
                <w:lang w:val="ro-RO"/>
              </w:rPr>
              <w:t xml:space="preserve">b) pregătește dosarele elementelor candidate la înscriere în </w:t>
            </w:r>
            <w:r w:rsidRPr="007C6B40">
              <w:rPr>
                <w:lang w:val="ro-RO"/>
              </w:rPr>
              <w:t>Lista reprezentativă a patrimoniului cultural imaterial al umanității sau în Lista de salvgardare a patrimoniului cultural imaterial;</w:t>
            </w:r>
          </w:p>
          <w:p w14:paraId="7C087E60" w14:textId="39E454EF" w:rsidR="006B382F" w:rsidRPr="00C52353" w:rsidRDefault="006B382F" w:rsidP="00AA7FB2">
            <w:pPr>
              <w:ind w:right="34"/>
              <w:jc w:val="both"/>
              <w:rPr>
                <w:lang w:val="ro-RO"/>
              </w:rPr>
            </w:pPr>
            <w:r>
              <w:rPr>
                <w:lang w:val="ro-RO"/>
              </w:rPr>
              <w:t>-</w:t>
            </w:r>
          </w:p>
        </w:tc>
        <w:tc>
          <w:tcPr>
            <w:tcW w:w="4557" w:type="dxa"/>
            <w:tcBorders>
              <w:right w:val="single" w:sz="4" w:space="0" w:color="auto"/>
            </w:tcBorders>
          </w:tcPr>
          <w:p w14:paraId="5EC9888A" w14:textId="77777777" w:rsidR="00AA7FB2" w:rsidRDefault="00AA7FB2" w:rsidP="00AA7FB2">
            <w:pPr>
              <w:jc w:val="both"/>
              <w:rPr>
                <w:lang w:val="it-IT"/>
              </w:rPr>
            </w:pPr>
          </w:p>
          <w:p w14:paraId="2274C26F" w14:textId="77777777" w:rsidR="0005749E" w:rsidRDefault="0005749E" w:rsidP="00AA7FB2">
            <w:pPr>
              <w:jc w:val="both"/>
              <w:rPr>
                <w:lang w:val="it-IT"/>
              </w:rPr>
            </w:pPr>
          </w:p>
          <w:p w14:paraId="536B02B0" w14:textId="77777777" w:rsidR="0005749E" w:rsidRDefault="0005749E" w:rsidP="00AA7FB2">
            <w:pPr>
              <w:jc w:val="both"/>
              <w:rPr>
                <w:lang w:val="it-IT"/>
              </w:rPr>
            </w:pPr>
          </w:p>
          <w:p w14:paraId="7707F21C" w14:textId="77777777" w:rsidR="006B382F" w:rsidRDefault="006B382F" w:rsidP="00AA7FB2">
            <w:pPr>
              <w:jc w:val="both"/>
              <w:rPr>
                <w:lang w:val="it-IT"/>
              </w:rPr>
            </w:pPr>
          </w:p>
          <w:p w14:paraId="5A8E7002" w14:textId="77777777" w:rsidR="006B382F" w:rsidRDefault="006B382F" w:rsidP="00AA7FB2">
            <w:pPr>
              <w:jc w:val="both"/>
              <w:rPr>
                <w:lang w:val="it-IT"/>
              </w:rPr>
            </w:pPr>
          </w:p>
          <w:p w14:paraId="3771CF10" w14:textId="77777777" w:rsidR="006B382F" w:rsidRDefault="006B382F" w:rsidP="00AA7FB2">
            <w:pPr>
              <w:jc w:val="both"/>
              <w:rPr>
                <w:lang w:val="it-IT"/>
              </w:rPr>
            </w:pPr>
          </w:p>
          <w:p w14:paraId="1503D5BA" w14:textId="75D08AE1" w:rsidR="006B382F" w:rsidRPr="006B382F" w:rsidRDefault="00312E73" w:rsidP="006B382F">
            <w:pPr>
              <w:jc w:val="both"/>
              <w:rPr>
                <w:lang w:val="it-IT"/>
              </w:rPr>
            </w:pPr>
            <w:r>
              <w:rPr>
                <w:lang w:val="it-IT"/>
              </w:rPr>
              <w:t>s</w:t>
            </w:r>
            <w:r w:rsidR="0005749E">
              <w:rPr>
                <w:lang w:val="it-IT"/>
              </w:rPr>
              <w:t xml:space="preserve">e completează </w:t>
            </w:r>
            <w:r w:rsidR="006B382F">
              <w:rPr>
                <w:lang w:val="it-IT"/>
              </w:rPr>
              <w:t>cu literele f¹), f²), f³), k), l) și m) cu următorul cuprins:</w:t>
            </w:r>
          </w:p>
          <w:p w14:paraId="4F2AEB0E" w14:textId="77777777" w:rsidR="006B382F" w:rsidRPr="006B382F" w:rsidRDefault="006B382F" w:rsidP="006B382F">
            <w:pPr>
              <w:jc w:val="both"/>
              <w:rPr>
                <w:lang w:val="it-IT"/>
              </w:rPr>
            </w:pPr>
            <w:r w:rsidRPr="006B382F">
              <w:rPr>
                <w:lang w:val="it-IT"/>
              </w:rPr>
              <w:t>f¹) avizează dosarele de acreditare a experților în domeniul protejării patrimoniului cultural imaterial, conform Normelor de acreditare a experților în domeniul patrimoniului cultural imaterial, aprobate de Ministerul Culturii;</w:t>
            </w:r>
          </w:p>
          <w:p w14:paraId="3C88518D" w14:textId="77777777" w:rsidR="006B382F" w:rsidRPr="006B382F" w:rsidRDefault="006B382F" w:rsidP="006B382F">
            <w:pPr>
              <w:jc w:val="both"/>
              <w:rPr>
                <w:lang w:val="it-IT"/>
              </w:rPr>
            </w:pPr>
            <w:r w:rsidRPr="006B382F">
              <w:rPr>
                <w:lang w:val="it-IT"/>
              </w:rPr>
              <w:lastRenderedPageBreak/>
              <w:t>f²) avizează schițele – proiect pentru confecționarea costumelor tradiționale la comanda instituțiilor publice, inclusiv a administrației publice centrale și locale;</w:t>
            </w:r>
          </w:p>
          <w:p w14:paraId="54AD636A" w14:textId="7927FE1D" w:rsidR="006B382F" w:rsidRPr="006B382F" w:rsidRDefault="006B382F" w:rsidP="006B382F">
            <w:pPr>
              <w:jc w:val="both"/>
              <w:rPr>
                <w:lang w:val="it-IT"/>
              </w:rPr>
            </w:pPr>
            <w:r w:rsidRPr="006B382F">
              <w:rPr>
                <w:lang w:val="it-IT"/>
              </w:rPr>
              <w:t>f³)expertizează activitățile și proiectele de salvgardare în domeniul patrimoniului cultural imaterial</w:t>
            </w:r>
            <w:r w:rsidR="003B76FD">
              <w:rPr>
                <w:lang w:val="it-IT"/>
              </w:rPr>
              <w:t>;</w:t>
            </w:r>
          </w:p>
          <w:p w14:paraId="1ACBC781" w14:textId="77777777" w:rsidR="006B382F" w:rsidRPr="006B382F" w:rsidRDefault="006B382F" w:rsidP="006B382F">
            <w:pPr>
              <w:jc w:val="both"/>
              <w:rPr>
                <w:lang w:val="it-IT"/>
              </w:rPr>
            </w:pPr>
            <w:r w:rsidRPr="006B382F">
              <w:rPr>
                <w:lang w:val="it-IT"/>
              </w:rPr>
              <w:t>k) contribuie în activitățile sale la informarea prin diferite forme a comunităților interesate de cunoașterea culturii tradiționale imateriale;</w:t>
            </w:r>
          </w:p>
          <w:p w14:paraId="16B16C38" w14:textId="77777777" w:rsidR="006B382F" w:rsidRPr="006B382F" w:rsidRDefault="006B382F" w:rsidP="006B382F">
            <w:pPr>
              <w:jc w:val="both"/>
              <w:rPr>
                <w:lang w:val="it-IT"/>
              </w:rPr>
            </w:pPr>
            <w:r w:rsidRPr="006B382F">
              <w:rPr>
                <w:lang w:val="it-IT"/>
              </w:rPr>
              <w:t>l) informează organele abilitate ale statului privind nerespectarea de către purtătorii culturii orale intangibile a normelor de etică și se pronunță în cazul nerespectării acestora;</w:t>
            </w:r>
          </w:p>
          <w:p w14:paraId="7C135FB2" w14:textId="2F915758" w:rsidR="006B382F" w:rsidRDefault="006B382F" w:rsidP="006B382F">
            <w:pPr>
              <w:jc w:val="both"/>
              <w:rPr>
                <w:lang w:val="it-IT"/>
              </w:rPr>
            </w:pPr>
            <w:r w:rsidRPr="006B382F">
              <w:rPr>
                <w:lang w:val="it-IT"/>
              </w:rPr>
              <w:t>m) sesizează instituțiile statului și denunță public atunci când constată acțiuni deliberate de confecționare, falsificare, contrafacere, valorificare, protejare, difuzare și promovare eronată, cu sau fără intenție (greșeală involuntară, insuficiență informațională, lipsă de practică în domeniu, neglijența, ș.a.) a bunurilor de cultură tradițională intangibilă din partea persoanelor juridice sau fizice cu efect negativ asupra societății.</w:t>
            </w:r>
          </w:p>
        </w:tc>
        <w:tc>
          <w:tcPr>
            <w:tcW w:w="5454" w:type="dxa"/>
            <w:tcBorders>
              <w:left w:val="single" w:sz="4" w:space="0" w:color="auto"/>
              <w:right w:val="single" w:sz="4" w:space="0" w:color="auto"/>
            </w:tcBorders>
          </w:tcPr>
          <w:p w14:paraId="70EC6424" w14:textId="40619EBC" w:rsidR="00AA7FB2" w:rsidRDefault="00AA7FB2" w:rsidP="00AA7FB2">
            <w:pPr>
              <w:jc w:val="both"/>
              <w:rPr>
                <w:b/>
                <w:lang w:val="it-IT"/>
              </w:rPr>
            </w:pPr>
            <w:r>
              <w:rPr>
                <w:lang w:val="it-IT"/>
              </w:rPr>
              <w:lastRenderedPageBreak/>
              <w:t xml:space="preserve">b) pregătește dosarele elementelor candidate la înscriere </w:t>
            </w:r>
            <w:r w:rsidRPr="001025C3">
              <w:rPr>
                <w:b/>
                <w:lang w:val="it-IT"/>
              </w:rPr>
              <w:t xml:space="preserve">în Lista Reprezentativă UNESCO a patrimoniului cultural imaterial al umanității și Lista </w:t>
            </w:r>
            <w:r>
              <w:rPr>
                <w:b/>
                <w:lang w:val="it-IT"/>
              </w:rPr>
              <w:t>UNESCO a patri</w:t>
            </w:r>
            <w:r w:rsidRPr="001025C3">
              <w:rPr>
                <w:b/>
                <w:lang w:val="it-IT"/>
              </w:rPr>
              <w:t>moniului cultural imaterial ce necesită salvgardare în regim de urgență;</w:t>
            </w:r>
          </w:p>
          <w:p w14:paraId="700BF75D" w14:textId="77777777" w:rsidR="006B382F" w:rsidRDefault="006B382F" w:rsidP="00AA7FB2">
            <w:pPr>
              <w:jc w:val="both"/>
              <w:rPr>
                <w:b/>
                <w:lang w:val="it-IT"/>
              </w:rPr>
            </w:pPr>
          </w:p>
          <w:p w14:paraId="209B5870" w14:textId="38820BD0" w:rsidR="00AA7FB2" w:rsidRDefault="00AA7FB2" w:rsidP="00AA7FB2">
            <w:pPr>
              <w:jc w:val="both"/>
              <w:rPr>
                <w:b/>
                <w:lang w:val="it-IT"/>
              </w:rPr>
            </w:pPr>
            <w:r>
              <w:rPr>
                <w:b/>
                <w:lang w:val="it-IT"/>
              </w:rPr>
              <w:t>f¹) avizează dosarele de acreditare a experților în domeniul protejării patrimoniului cultural imaterial, conform Normelor de acreditare a experților în domeniul patrimoniului cultural imaterial, aprobate de Ministerul Culturii;</w:t>
            </w:r>
          </w:p>
          <w:p w14:paraId="17B9ECAA" w14:textId="56B6E3FE" w:rsidR="00AA7FB2" w:rsidRDefault="00AA7FB2" w:rsidP="00AA7FB2">
            <w:pPr>
              <w:jc w:val="both"/>
              <w:rPr>
                <w:b/>
                <w:lang w:val="it-IT"/>
              </w:rPr>
            </w:pPr>
            <w:r>
              <w:rPr>
                <w:b/>
                <w:lang w:val="it-IT"/>
              </w:rPr>
              <w:t xml:space="preserve">f²) avizează schițele – proiect pentru confecționarea costumelor tradiționale la comanda instituțiilor </w:t>
            </w:r>
            <w:r>
              <w:rPr>
                <w:b/>
                <w:lang w:val="it-IT"/>
              </w:rPr>
              <w:lastRenderedPageBreak/>
              <w:t>publice, inclusiv a administrației publice centrale și locale;</w:t>
            </w:r>
          </w:p>
          <w:p w14:paraId="3BA0F140" w14:textId="10048300" w:rsidR="00AA7FB2" w:rsidRDefault="00AA7FB2" w:rsidP="00AA7FB2">
            <w:pPr>
              <w:jc w:val="both"/>
              <w:rPr>
                <w:b/>
                <w:lang w:val="it-IT"/>
              </w:rPr>
            </w:pPr>
            <w:r>
              <w:rPr>
                <w:b/>
                <w:lang w:val="it-IT"/>
              </w:rPr>
              <w:t>f³)expertizează activitățile și proiectele de salvgardare în domeniul patrimoniului cultural imaterial</w:t>
            </w:r>
            <w:r w:rsidR="003B76FD">
              <w:rPr>
                <w:b/>
                <w:lang w:val="it-IT"/>
              </w:rPr>
              <w:t>;</w:t>
            </w:r>
          </w:p>
          <w:p w14:paraId="6E9F6890" w14:textId="4EE2BF40" w:rsidR="00AA7FB2" w:rsidRPr="00CB5F5E" w:rsidRDefault="00AA7FB2" w:rsidP="00AA7FB2">
            <w:pPr>
              <w:jc w:val="both"/>
              <w:rPr>
                <w:b/>
                <w:lang w:val="it-IT"/>
              </w:rPr>
            </w:pPr>
            <w:r w:rsidRPr="00CB5F5E">
              <w:rPr>
                <w:b/>
                <w:lang w:val="it-IT"/>
              </w:rPr>
              <w:t>k) contribuie în activitățile sale la informarea prin diferite forme a comunităților interesate de cunoașterea culturii tradiționale imateriale;</w:t>
            </w:r>
          </w:p>
          <w:p w14:paraId="6BCFCBD8" w14:textId="50B5A6A9" w:rsidR="00AA7FB2" w:rsidRPr="00CB5F5E" w:rsidRDefault="00AA7FB2" w:rsidP="00AA7FB2">
            <w:pPr>
              <w:jc w:val="both"/>
              <w:rPr>
                <w:b/>
                <w:lang w:val="it-IT"/>
              </w:rPr>
            </w:pPr>
            <w:r w:rsidRPr="00CB5F5E">
              <w:rPr>
                <w:b/>
                <w:lang w:val="it-IT"/>
              </w:rPr>
              <w:t>l) informează organele abilitate ale statului privind nerespectarea de către purtătorii culturii orale intangibile a normelor de etică și se pronunță în cazul nerespectării acestora;</w:t>
            </w:r>
          </w:p>
          <w:p w14:paraId="2D85801A" w14:textId="740A8D2E" w:rsidR="00AA7FB2" w:rsidRPr="00DB6F9D" w:rsidRDefault="00AA7FB2" w:rsidP="00AA7FB2">
            <w:pPr>
              <w:jc w:val="both"/>
              <w:rPr>
                <w:b/>
                <w:lang w:val="it-IT"/>
              </w:rPr>
            </w:pPr>
            <w:r w:rsidRPr="00CB5F5E">
              <w:rPr>
                <w:b/>
                <w:lang w:val="it-IT"/>
              </w:rPr>
              <w:t>m) sesizează instituțiile statului și denunță public atunci când constată acțiuni deliberate de confecționare, falsificare, contrafacere, valorificare, protejare, difuzare și promovare eronată, cu sau fără intenție (greșeală involuntară, insuficiență informațională, lipsă de practică în domeniu, neglijența, ș.a.) a bunurilor de cultură tradițională intangibilă din partea persoanelor juridice sau fizice cu efect negativ asupra societății.</w:t>
            </w:r>
          </w:p>
        </w:tc>
      </w:tr>
      <w:tr w:rsidR="00AA7FB2" w:rsidRPr="00493E25" w14:paraId="660CCDC0" w14:textId="14029DEF" w:rsidTr="00AA7FB2">
        <w:trPr>
          <w:trHeight w:val="20"/>
        </w:trPr>
        <w:tc>
          <w:tcPr>
            <w:tcW w:w="629" w:type="dxa"/>
          </w:tcPr>
          <w:p w14:paraId="05676ECC" w14:textId="54B3801C" w:rsidR="00AA7FB2" w:rsidRPr="00C52353" w:rsidRDefault="00AA7FB2" w:rsidP="00AA7FB2">
            <w:pPr>
              <w:jc w:val="center"/>
              <w:rPr>
                <w:b/>
                <w:lang w:val="it-IT"/>
              </w:rPr>
            </w:pPr>
            <w:bookmarkStart w:id="5" w:name="_Hlk177472288"/>
            <w:bookmarkEnd w:id="4"/>
            <w:r>
              <w:rPr>
                <w:b/>
                <w:lang w:val="it-IT"/>
              </w:rPr>
              <w:lastRenderedPageBreak/>
              <w:t>12</w:t>
            </w:r>
          </w:p>
        </w:tc>
        <w:tc>
          <w:tcPr>
            <w:tcW w:w="4379" w:type="dxa"/>
            <w:tcBorders>
              <w:left w:val="single" w:sz="4" w:space="0" w:color="auto"/>
            </w:tcBorders>
          </w:tcPr>
          <w:p w14:paraId="4DE108C3" w14:textId="3B5BC5FD" w:rsidR="00AA7FB2" w:rsidRPr="00C52353" w:rsidRDefault="00AA7FB2" w:rsidP="00AA7FB2">
            <w:pPr>
              <w:jc w:val="both"/>
              <w:rPr>
                <w:lang w:val="it-IT"/>
              </w:rPr>
            </w:pPr>
            <w:r w:rsidRPr="00016144">
              <w:rPr>
                <w:b/>
                <w:lang w:val="it-IT"/>
              </w:rPr>
              <w:t>Articolul 16.</w:t>
            </w:r>
            <w:r>
              <w:rPr>
                <w:lang w:val="it-IT"/>
              </w:rPr>
              <w:t xml:space="preserve"> Atribuțiile Centrului național de conservare și promovare a patrimoniului cultural imaterial</w:t>
            </w:r>
          </w:p>
        </w:tc>
        <w:tc>
          <w:tcPr>
            <w:tcW w:w="4557" w:type="dxa"/>
            <w:tcBorders>
              <w:left w:val="single" w:sz="4" w:space="0" w:color="auto"/>
              <w:right w:val="single" w:sz="4" w:space="0" w:color="auto"/>
            </w:tcBorders>
          </w:tcPr>
          <w:p w14:paraId="735EA180" w14:textId="3B2CFFBB" w:rsidR="00AA7FB2" w:rsidRDefault="00AA7FB2" w:rsidP="00AA7FB2">
            <w:pPr>
              <w:jc w:val="both"/>
              <w:rPr>
                <w:b/>
                <w:lang w:val="it-IT"/>
              </w:rPr>
            </w:pPr>
          </w:p>
        </w:tc>
        <w:tc>
          <w:tcPr>
            <w:tcW w:w="5454" w:type="dxa"/>
            <w:tcBorders>
              <w:left w:val="single" w:sz="4" w:space="0" w:color="auto"/>
            </w:tcBorders>
          </w:tcPr>
          <w:p w14:paraId="437191DF" w14:textId="0E4B21DC" w:rsidR="00AA7FB2" w:rsidRPr="00016144" w:rsidRDefault="00AA7FB2" w:rsidP="00AA7FB2">
            <w:pPr>
              <w:jc w:val="both"/>
              <w:rPr>
                <w:b/>
                <w:lang w:val="it-IT"/>
              </w:rPr>
            </w:pPr>
            <w:r>
              <w:rPr>
                <w:b/>
                <w:lang w:val="it-IT"/>
              </w:rPr>
              <w:t xml:space="preserve">Articolul 16. </w:t>
            </w:r>
            <w:r w:rsidRPr="00913D21">
              <w:rPr>
                <w:bCs/>
                <w:lang w:val="it-IT"/>
              </w:rPr>
              <w:t xml:space="preserve">Atribuțiile </w:t>
            </w:r>
            <w:r w:rsidRPr="009643CE">
              <w:rPr>
                <w:b/>
                <w:lang w:val="it-IT"/>
              </w:rPr>
              <w:t>Centrului Național de Cultură Tradițională</w:t>
            </w:r>
          </w:p>
        </w:tc>
      </w:tr>
      <w:tr w:rsidR="00AA7FB2" w:rsidRPr="00493E25" w14:paraId="0D038110" w14:textId="76F5ECC1" w:rsidTr="00AA7FB2">
        <w:trPr>
          <w:trHeight w:val="20"/>
        </w:trPr>
        <w:tc>
          <w:tcPr>
            <w:tcW w:w="629" w:type="dxa"/>
          </w:tcPr>
          <w:p w14:paraId="72A09352" w14:textId="77777777" w:rsidR="00AA7FB2" w:rsidRPr="00C52353" w:rsidRDefault="00AA7FB2" w:rsidP="00AA7FB2">
            <w:pPr>
              <w:jc w:val="center"/>
              <w:rPr>
                <w:b/>
                <w:lang w:val="it-IT"/>
              </w:rPr>
            </w:pPr>
          </w:p>
        </w:tc>
        <w:tc>
          <w:tcPr>
            <w:tcW w:w="4379" w:type="dxa"/>
            <w:tcBorders>
              <w:right w:val="single" w:sz="4" w:space="0" w:color="auto"/>
            </w:tcBorders>
          </w:tcPr>
          <w:p w14:paraId="44B9B820" w14:textId="43C0EBEF" w:rsidR="00AA7FB2" w:rsidRPr="00F9333B" w:rsidRDefault="00AA7FB2" w:rsidP="00AA7FB2">
            <w:pPr>
              <w:ind w:right="34"/>
              <w:jc w:val="both"/>
              <w:rPr>
                <w:lang w:val="ro-RO"/>
              </w:rPr>
            </w:pPr>
            <w:r w:rsidRPr="00E6290E">
              <w:rPr>
                <w:color w:val="000000"/>
                <w:shd w:val="clear" w:color="auto" w:fill="FFFFFF"/>
                <w:lang w:val="it-IT"/>
              </w:rPr>
              <w:t>a) susţine metodologic activitatea structurilor sale de specialitate din teritoriu în domeniul patrimoniului cultural imaterial;</w:t>
            </w:r>
          </w:p>
          <w:p w14:paraId="4011EAC9" w14:textId="62595E5D" w:rsidR="00AA7FB2" w:rsidRDefault="00AA7FB2" w:rsidP="00AA7FB2">
            <w:pPr>
              <w:ind w:right="34"/>
              <w:jc w:val="both"/>
              <w:rPr>
                <w:lang w:val="ro-RO"/>
              </w:rPr>
            </w:pPr>
            <w:r>
              <w:rPr>
                <w:lang w:val="ro-RO"/>
              </w:rPr>
              <w:t>b) asigură prin măsuri concrete viabilitatea patrimoniului cultural imaterial în formele sale tradiționale;</w:t>
            </w:r>
          </w:p>
          <w:p w14:paraId="76DD57BA" w14:textId="77777777" w:rsidR="00AA7FB2" w:rsidRDefault="00AA7FB2" w:rsidP="00AA7FB2">
            <w:pPr>
              <w:ind w:right="34"/>
              <w:jc w:val="both"/>
              <w:rPr>
                <w:lang w:val="ro-RO"/>
              </w:rPr>
            </w:pPr>
          </w:p>
          <w:p w14:paraId="2D788E67" w14:textId="77777777" w:rsidR="00AA7FB2" w:rsidRDefault="00AA7FB2" w:rsidP="00AA7FB2">
            <w:pPr>
              <w:ind w:right="34"/>
              <w:jc w:val="both"/>
              <w:rPr>
                <w:lang w:val="ro-RO"/>
              </w:rPr>
            </w:pPr>
          </w:p>
          <w:p w14:paraId="198612C5" w14:textId="5DA7D6FD" w:rsidR="00AA7FB2" w:rsidRDefault="00AA7FB2" w:rsidP="00AA7FB2">
            <w:pPr>
              <w:ind w:right="34"/>
              <w:jc w:val="both"/>
              <w:rPr>
                <w:lang w:val="ro-RO"/>
              </w:rPr>
            </w:pPr>
          </w:p>
          <w:p w14:paraId="0AEFA053" w14:textId="2D7B94B9" w:rsidR="00AA7FB2" w:rsidRDefault="00AA7FB2" w:rsidP="00AA7FB2">
            <w:pPr>
              <w:ind w:right="34"/>
              <w:jc w:val="both"/>
              <w:rPr>
                <w:lang w:val="ro-RO"/>
              </w:rPr>
            </w:pPr>
          </w:p>
          <w:p w14:paraId="79055638" w14:textId="46FA724D" w:rsidR="00AA7FB2" w:rsidRDefault="00AA7FB2" w:rsidP="00AA7FB2">
            <w:pPr>
              <w:ind w:right="34"/>
              <w:jc w:val="both"/>
              <w:rPr>
                <w:lang w:val="ro-RO"/>
              </w:rPr>
            </w:pPr>
            <w:r>
              <w:rPr>
                <w:lang w:val="ro-RO"/>
              </w:rPr>
              <w:t>-</w:t>
            </w:r>
          </w:p>
          <w:p w14:paraId="0C970B5D" w14:textId="690C1EEB" w:rsidR="00AA7FB2" w:rsidRDefault="00AA7FB2" w:rsidP="00AA7FB2">
            <w:pPr>
              <w:ind w:right="34"/>
              <w:jc w:val="both"/>
              <w:rPr>
                <w:lang w:val="ro-RO"/>
              </w:rPr>
            </w:pPr>
          </w:p>
          <w:p w14:paraId="6FD95909" w14:textId="77777777" w:rsidR="00AA7FB2" w:rsidRPr="00E6290E" w:rsidRDefault="00AA7FB2" w:rsidP="00AA7FB2">
            <w:pPr>
              <w:ind w:right="34"/>
              <w:jc w:val="both"/>
              <w:rPr>
                <w:color w:val="000000"/>
                <w:shd w:val="clear" w:color="auto" w:fill="FFFFFF"/>
                <w:lang w:val="it-IT"/>
              </w:rPr>
            </w:pPr>
          </w:p>
          <w:p w14:paraId="2FFEF18E" w14:textId="77777777" w:rsidR="00AA7FB2" w:rsidRPr="00E6290E" w:rsidRDefault="00AA7FB2" w:rsidP="00AA7FB2">
            <w:pPr>
              <w:ind w:right="34"/>
              <w:jc w:val="both"/>
              <w:rPr>
                <w:color w:val="000000"/>
                <w:shd w:val="clear" w:color="auto" w:fill="FFFFFF"/>
                <w:lang w:val="it-IT"/>
              </w:rPr>
            </w:pPr>
          </w:p>
          <w:p w14:paraId="06685AC6" w14:textId="77777777" w:rsidR="00AA7FB2" w:rsidRDefault="00AA7FB2" w:rsidP="00AA7FB2">
            <w:pPr>
              <w:ind w:right="34"/>
              <w:jc w:val="both"/>
              <w:rPr>
                <w:color w:val="000000"/>
                <w:shd w:val="clear" w:color="auto" w:fill="FFFFFF"/>
                <w:lang w:val="it-IT"/>
              </w:rPr>
            </w:pPr>
          </w:p>
          <w:p w14:paraId="4C99E531" w14:textId="77777777" w:rsidR="00AA7FB2" w:rsidRPr="00E6290E" w:rsidRDefault="00AA7FB2" w:rsidP="00AA7FB2">
            <w:pPr>
              <w:ind w:right="34"/>
              <w:jc w:val="both"/>
              <w:rPr>
                <w:color w:val="000000"/>
                <w:shd w:val="clear" w:color="auto" w:fill="FFFFFF"/>
                <w:lang w:val="it-IT"/>
              </w:rPr>
            </w:pPr>
          </w:p>
          <w:p w14:paraId="373D9A5C" w14:textId="77777777" w:rsidR="00AA7FB2" w:rsidRPr="00E6290E" w:rsidRDefault="00AA7FB2" w:rsidP="00AA7FB2">
            <w:pPr>
              <w:ind w:right="34"/>
              <w:jc w:val="both"/>
              <w:rPr>
                <w:color w:val="000000"/>
                <w:shd w:val="clear" w:color="auto" w:fill="FFFFFF"/>
                <w:lang w:val="it-IT"/>
              </w:rPr>
            </w:pPr>
          </w:p>
          <w:p w14:paraId="7F5546FA" w14:textId="77777777" w:rsidR="00201DC1" w:rsidRDefault="00201DC1" w:rsidP="00AA7FB2">
            <w:pPr>
              <w:ind w:right="34"/>
              <w:jc w:val="both"/>
              <w:rPr>
                <w:color w:val="000000"/>
                <w:shd w:val="clear" w:color="auto" w:fill="FFFFFF"/>
                <w:lang w:val="fr-FR"/>
              </w:rPr>
            </w:pPr>
          </w:p>
          <w:p w14:paraId="1A8BCA17" w14:textId="77777777" w:rsidR="00A65D92" w:rsidRDefault="00A65D92" w:rsidP="00AA7FB2">
            <w:pPr>
              <w:ind w:right="34"/>
              <w:jc w:val="both"/>
              <w:rPr>
                <w:color w:val="000000"/>
                <w:shd w:val="clear" w:color="auto" w:fill="FFFFFF"/>
                <w:lang w:val="fr-FR"/>
              </w:rPr>
            </w:pPr>
          </w:p>
          <w:p w14:paraId="110B097F" w14:textId="1A466B37" w:rsidR="00AA7FB2" w:rsidRPr="00135F51" w:rsidRDefault="00AA7FB2" w:rsidP="00AA7FB2">
            <w:pPr>
              <w:ind w:right="34"/>
              <w:jc w:val="both"/>
              <w:rPr>
                <w:lang w:val="ro-RO"/>
              </w:rPr>
            </w:pPr>
            <w:r w:rsidRPr="00E6290E">
              <w:rPr>
                <w:color w:val="000000"/>
                <w:shd w:val="clear" w:color="auto" w:fill="FFFFFF"/>
                <w:lang w:val="fr-FR"/>
              </w:rPr>
              <w:t>d) inventariază elementele patrimoniului cultural imaterial în comunităţile purtătoare de patrimoniu, înfiinţează dosare de patrimoniu, completează arhivele şi bazele de date cu informaţii înregistrate pe diverse suporturi moderne;</w:t>
            </w:r>
          </w:p>
          <w:p w14:paraId="0E01F7C1" w14:textId="071BFE7D" w:rsidR="00AA7FB2" w:rsidRDefault="00AA7FB2" w:rsidP="00AA7FB2">
            <w:pPr>
              <w:ind w:right="34"/>
              <w:jc w:val="both"/>
              <w:rPr>
                <w:lang w:val="ro-RO"/>
              </w:rPr>
            </w:pPr>
          </w:p>
          <w:p w14:paraId="005F55CB" w14:textId="3FC1EF31" w:rsidR="00AA7FB2" w:rsidRDefault="00AA7FB2" w:rsidP="00AA7FB2">
            <w:pPr>
              <w:ind w:right="34"/>
              <w:jc w:val="both"/>
              <w:rPr>
                <w:lang w:val="ro-RO"/>
              </w:rPr>
            </w:pPr>
            <w:r>
              <w:rPr>
                <w:lang w:val="ro-RO"/>
              </w:rPr>
              <w:t>-</w:t>
            </w:r>
          </w:p>
          <w:p w14:paraId="126F5650" w14:textId="77777777" w:rsidR="00AA7FB2" w:rsidRDefault="00AA7FB2" w:rsidP="00AA7FB2">
            <w:pPr>
              <w:ind w:right="34"/>
              <w:jc w:val="both"/>
              <w:rPr>
                <w:lang w:val="ro-RO"/>
              </w:rPr>
            </w:pPr>
          </w:p>
          <w:p w14:paraId="3207E2B8" w14:textId="77777777" w:rsidR="00AA7FB2" w:rsidRDefault="00AA7FB2" w:rsidP="00AA7FB2">
            <w:pPr>
              <w:ind w:right="34"/>
              <w:jc w:val="both"/>
              <w:rPr>
                <w:lang w:val="ro-RO"/>
              </w:rPr>
            </w:pPr>
          </w:p>
          <w:p w14:paraId="0FB0DA17" w14:textId="77777777" w:rsidR="00AA7FB2" w:rsidRDefault="00AA7FB2" w:rsidP="00AA7FB2">
            <w:pPr>
              <w:ind w:right="34"/>
              <w:jc w:val="both"/>
              <w:rPr>
                <w:lang w:val="ro-RO"/>
              </w:rPr>
            </w:pPr>
          </w:p>
          <w:p w14:paraId="71EAA996" w14:textId="77777777" w:rsidR="00AA7FB2" w:rsidRDefault="00AA7FB2" w:rsidP="00AA7FB2">
            <w:pPr>
              <w:ind w:right="34"/>
              <w:jc w:val="both"/>
              <w:rPr>
                <w:lang w:val="ro-RO"/>
              </w:rPr>
            </w:pPr>
          </w:p>
          <w:p w14:paraId="4225C2E3" w14:textId="2B309139" w:rsidR="00AA7FB2" w:rsidRDefault="00AA7FB2" w:rsidP="00AA7FB2">
            <w:pPr>
              <w:ind w:right="34"/>
              <w:jc w:val="both"/>
              <w:rPr>
                <w:lang w:val="ro-RO"/>
              </w:rPr>
            </w:pPr>
          </w:p>
          <w:p w14:paraId="67BF20EF" w14:textId="77777777" w:rsidR="00AA7FB2" w:rsidRDefault="00AA7FB2" w:rsidP="00AA7FB2">
            <w:pPr>
              <w:ind w:right="34"/>
              <w:jc w:val="both"/>
              <w:rPr>
                <w:lang w:val="ro-RO"/>
              </w:rPr>
            </w:pPr>
            <w:r>
              <w:rPr>
                <w:lang w:val="ro-RO"/>
              </w:rPr>
              <w:t>-</w:t>
            </w:r>
          </w:p>
          <w:p w14:paraId="15409F63" w14:textId="6F20DF1B" w:rsidR="00AA7FB2" w:rsidRPr="007263DC" w:rsidRDefault="00AA7FB2" w:rsidP="00AA7FB2">
            <w:pPr>
              <w:ind w:right="34"/>
              <w:jc w:val="both"/>
              <w:rPr>
                <w:lang w:val="ro-RO"/>
              </w:rPr>
            </w:pPr>
          </w:p>
        </w:tc>
        <w:tc>
          <w:tcPr>
            <w:tcW w:w="4557" w:type="dxa"/>
            <w:tcBorders>
              <w:right w:val="single" w:sz="4" w:space="0" w:color="auto"/>
            </w:tcBorders>
          </w:tcPr>
          <w:p w14:paraId="1A793E31" w14:textId="77777777" w:rsidR="00AA7FB2" w:rsidRPr="00201DC1" w:rsidRDefault="00697ED8" w:rsidP="00AA7FB2">
            <w:pPr>
              <w:jc w:val="both"/>
              <w:rPr>
                <w:color w:val="000000"/>
                <w:shd w:val="clear" w:color="auto" w:fill="FFFFFF"/>
                <w:lang w:val="ro-RO"/>
              </w:rPr>
            </w:pPr>
            <w:r w:rsidRPr="00201DC1">
              <w:rPr>
                <w:color w:val="000000"/>
                <w:shd w:val="clear" w:color="auto" w:fill="FFFFFF"/>
                <w:lang w:val="ro-RO"/>
              </w:rPr>
              <w:lastRenderedPageBreak/>
              <w:t>la litera a) cuvântul „susține” se substituie cu cuvântul „coordonează”; textul „structurilor sale de specialitate” se substituie cu textul „instituțiilor de cultură”</w:t>
            </w:r>
          </w:p>
          <w:p w14:paraId="79B9B9CC" w14:textId="77777777" w:rsidR="00201DC1" w:rsidRPr="00201DC1" w:rsidRDefault="00201DC1" w:rsidP="00AA7FB2">
            <w:pPr>
              <w:jc w:val="both"/>
              <w:rPr>
                <w:color w:val="000000"/>
                <w:shd w:val="clear" w:color="auto" w:fill="FFFFFF"/>
                <w:lang w:val="ro-RO"/>
              </w:rPr>
            </w:pPr>
          </w:p>
          <w:p w14:paraId="27CC8793" w14:textId="77777777" w:rsidR="00201DC1" w:rsidRPr="00201DC1" w:rsidRDefault="00201DC1" w:rsidP="00AA7FB2">
            <w:pPr>
              <w:jc w:val="both"/>
              <w:rPr>
                <w:color w:val="000000"/>
                <w:shd w:val="clear" w:color="auto" w:fill="FFFFFF"/>
                <w:lang w:val="ro-RO"/>
              </w:rPr>
            </w:pPr>
          </w:p>
          <w:p w14:paraId="196F1A78" w14:textId="77777777" w:rsidR="00201DC1" w:rsidRPr="00201DC1" w:rsidRDefault="00201DC1" w:rsidP="00AA7FB2">
            <w:pPr>
              <w:jc w:val="both"/>
              <w:rPr>
                <w:color w:val="000000"/>
                <w:shd w:val="clear" w:color="auto" w:fill="FFFFFF"/>
                <w:lang w:val="ro-RO"/>
              </w:rPr>
            </w:pPr>
          </w:p>
          <w:p w14:paraId="6A3D22F2" w14:textId="77777777" w:rsidR="00201DC1" w:rsidRPr="00201DC1" w:rsidRDefault="00201DC1" w:rsidP="00AA7FB2">
            <w:pPr>
              <w:jc w:val="both"/>
              <w:rPr>
                <w:color w:val="000000"/>
                <w:shd w:val="clear" w:color="auto" w:fill="FFFFFF"/>
                <w:lang w:val="ro-RO"/>
              </w:rPr>
            </w:pPr>
          </w:p>
          <w:p w14:paraId="354E4066" w14:textId="77777777" w:rsidR="00201DC1" w:rsidRPr="00201DC1" w:rsidRDefault="00201DC1" w:rsidP="00AA7FB2">
            <w:pPr>
              <w:jc w:val="both"/>
              <w:rPr>
                <w:color w:val="000000"/>
                <w:shd w:val="clear" w:color="auto" w:fill="FFFFFF"/>
                <w:lang w:val="ro-RO"/>
              </w:rPr>
            </w:pPr>
          </w:p>
          <w:p w14:paraId="0203F2C8" w14:textId="77777777" w:rsidR="00201DC1" w:rsidRPr="00201DC1" w:rsidRDefault="00201DC1" w:rsidP="00AA7FB2">
            <w:pPr>
              <w:jc w:val="both"/>
              <w:rPr>
                <w:color w:val="000000"/>
                <w:shd w:val="clear" w:color="auto" w:fill="FFFFFF"/>
                <w:lang w:val="ro-RO"/>
              </w:rPr>
            </w:pPr>
          </w:p>
          <w:p w14:paraId="5204B952" w14:textId="77777777" w:rsidR="00A65D92" w:rsidRDefault="00A65D92" w:rsidP="00AA7FB2">
            <w:pPr>
              <w:jc w:val="both"/>
              <w:rPr>
                <w:color w:val="000000"/>
                <w:shd w:val="clear" w:color="auto" w:fill="FFFFFF"/>
                <w:lang w:val="ro-RO"/>
              </w:rPr>
            </w:pPr>
          </w:p>
          <w:p w14:paraId="13E38C59" w14:textId="6CBE0CFA" w:rsidR="00201DC1" w:rsidRPr="00201DC1" w:rsidRDefault="00201DC1" w:rsidP="00AA7FB2">
            <w:pPr>
              <w:jc w:val="both"/>
              <w:rPr>
                <w:color w:val="000000"/>
                <w:shd w:val="clear" w:color="auto" w:fill="FFFFFF"/>
                <w:lang w:val="ro-RO"/>
              </w:rPr>
            </w:pPr>
            <w:r>
              <w:rPr>
                <w:color w:val="000000"/>
                <w:shd w:val="clear" w:color="auto" w:fill="FFFFFF"/>
                <w:lang w:val="ro-RO"/>
              </w:rPr>
              <w:t>s</w:t>
            </w:r>
            <w:r w:rsidRPr="00201DC1">
              <w:rPr>
                <w:color w:val="000000"/>
                <w:shd w:val="clear" w:color="auto" w:fill="FFFFFF"/>
                <w:lang w:val="ro-RO"/>
              </w:rPr>
              <w:t>e completează cu litera b¹ cu următorul cuprins:</w:t>
            </w:r>
          </w:p>
          <w:p w14:paraId="5A0200E6" w14:textId="3F573258" w:rsidR="00201DC1" w:rsidRPr="00201DC1" w:rsidRDefault="00201DC1" w:rsidP="00201DC1">
            <w:pPr>
              <w:jc w:val="both"/>
              <w:rPr>
                <w:bCs/>
                <w:lang w:val="it-IT"/>
              </w:rPr>
            </w:pPr>
            <w:r w:rsidRPr="00201DC1">
              <w:rPr>
                <w:bCs/>
                <w:lang w:val="it-IT"/>
              </w:rPr>
              <w:t>„b¹) inițiază, derulează și susține proiecte și programe privind activități de conservare, protejare, punere în valoare și promovare a patrimoniului cultural imaterial din teritoriu, inițiate de persoane fizice sau juridic de drept public ori de drept privat, în conformitate cu strategiile și politicile Ministerului Culturii;”</w:t>
            </w:r>
          </w:p>
          <w:p w14:paraId="453D4161" w14:textId="77777777" w:rsidR="00201DC1" w:rsidRDefault="00201DC1" w:rsidP="00AA7FB2">
            <w:pPr>
              <w:jc w:val="both"/>
              <w:rPr>
                <w:bCs/>
                <w:color w:val="000000"/>
                <w:shd w:val="clear" w:color="auto" w:fill="FFFFFF"/>
                <w:lang w:val="it-IT"/>
              </w:rPr>
            </w:pPr>
          </w:p>
          <w:p w14:paraId="3C0191A7" w14:textId="77777777" w:rsidR="001E612A" w:rsidRDefault="001E612A" w:rsidP="00AA7FB2">
            <w:pPr>
              <w:jc w:val="both"/>
              <w:rPr>
                <w:bCs/>
                <w:color w:val="000000"/>
                <w:shd w:val="clear" w:color="auto" w:fill="FFFFFF"/>
                <w:lang w:val="it-IT"/>
              </w:rPr>
            </w:pPr>
          </w:p>
          <w:p w14:paraId="0A9B8F37" w14:textId="77777777" w:rsidR="001E612A" w:rsidRDefault="001E612A" w:rsidP="00AA7FB2">
            <w:pPr>
              <w:jc w:val="both"/>
              <w:rPr>
                <w:bCs/>
                <w:color w:val="000000"/>
                <w:shd w:val="clear" w:color="auto" w:fill="FFFFFF"/>
                <w:lang w:val="it-IT"/>
              </w:rPr>
            </w:pPr>
          </w:p>
          <w:p w14:paraId="196B7109" w14:textId="77777777" w:rsidR="00A65D92" w:rsidRDefault="00A65D92" w:rsidP="00AA7FB2">
            <w:pPr>
              <w:jc w:val="both"/>
              <w:rPr>
                <w:bCs/>
                <w:color w:val="000000"/>
                <w:shd w:val="clear" w:color="auto" w:fill="FFFFFF"/>
                <w:lang w:val="it-IT"/>
              </w:rPr>
            </w:pPr>
          </w:p>
          <w:p w14:paraId="1B110EDB" w14:textId="77777777" w:rsidR="00A65D92" w:rsidRDefault="00A65D92" w:rsidP="00AA7FB2">
            <w:pPr>
              <w:jc w:val="both"/>
              <w:rPr>
                <w:bCs/>
                <w:color w:val="000000"/>
                <w:shd w:val="clear" w:color="auto" w:fill="FFFFFF"/>
                <w:lang w:val="it-IT"/>
              </w:rPr>
            </w:pPr>
          </w:p>
          <w:p w14:paraId="04DC9D19" w14:textId="49DC14A6" w:rsidR="001E612A" w:rsidRDefault="001E612A" w:rsidP="00AA7FB2">
            <w:pPr>
              <w:jc w:val="both"/>
              <w:rPr>
                <w:bCs/>
                <w:color w:val="000000"/>
                <w:shd w:val="clear" w:color="auto" w:fill="FFFFFF"/>
                <w:lang w:val="it-IT"/>
              </w:rPr>
            </w:pPr>
            <w:r>
              <w:rPr>
                <w:bCs/>
                <w:color w:val="000000"/>
                <w:shd w:val="clear" w:color="auto" w:fill="FFFFFF"/>
                <w:lang w:val="it-IT"/>
              </w:rPr>
              <w:t>se completează cu literele g), h) și i) cu următorul cuprins:</w:t>
            </w:r>
          </w:p>
          <w:p w14:paraId="4407B6A8" w14:textId="77777777" w:rsidR="001E612A" w:rsidRPr="001E612A" w:rsidRDefault="001E612A" w:rsidP="001E612A">
            <w:pPr>
              <w:jc w:val="both"/>
              <w:rPr>
                <w:bCs/>
                <w:lang w:val="it-IT"/>
              </w:rPr>
            </w:pPr>
            <w:r>
              <w:rPr>
                <w:bCs/>
                <w:color w:val="000000"/>
                <w:shd w:val="clear" w:color="auto" w:fill="FFFFFF"/>
                <w:lang w:val="it-IT"/>
              </w:rPr>
              <w:t>„</w:t>
            </w:r>
            <w:r w:rsidRPr="001E612A">
              <w:rPr>
                <w:bCs/>
                <w:lang w:val="it-IT"/>
              </w:rPr>
              <w:t>g) realizează programe de educație non-formală privind domeniile de manifestare a patrimoniului cultural imaterial;</w:t>
            </w:r>
          </w:p>
          <w:p w14:paraId="4058629E" w14:textId="5B10AC9E" w:rsidR="001E612A" w:rsidRPr="001E612A" w:rsidRDefault="001E612A" w:rsidP="001E612A">
            <w:pPr>
              <w:jc w:val="both"/>
              <w:rPr>
                <w:bCs/>
                <w:lang w:val="it-IT"/>
              </w:rPr>
            </w:pPr>
            <w:r w:rsidRPr="001E612A">
              <w:rPr>
                <w:bCs/>
                <w:lang w:val="it-IT"/>
              </w:rPr>
              <w:t>h) monitorizează elementele de patrimoniu cultural imaterial nominalizate sau înscrise în Lista Reprezentativă UNESCO a patrimoniului cultural imaterial al umanității și Lista UNESCO a patrimoniului cultural imaterial care necesită salvgardare urgentă;</w:t>
            </w:r>
          </w:p>
          <w:p w14:paraId="4E46052B" w14:textId="6E81DE27" w:rsidR="00201DC1" w:rsidRPr="00F04A7D" w:rsidRDefault="001E612A" w:rsidP="00AA7FB2">
            <w:pPr>
              <w:jc w:val="both"/>
              <w:rPr>
                <w:bCs/>
                <w:color w:val="000000"/>
                <w:shd w:val="clear" w:color="auto" w:fill="FFFFFF"/>
                <w:lang w:val="it-IT"/>
              </w:rPr>
            </w:pPr>
            <w:r w:rsidRPr="001E612A">
              <w:rPr>
                <w:bCs/>
                <w:lang w:val="it-IT"/>
              </w:rPr>
              <w:t>i) realizează atestarea forma</w:t>
            </w:r>
            <w:r w:rsidRPr="001E612A">
              <w:rPr>
                <w:bCs/>
                <w:lang w:val="ro-MD"/>
              </w:rPr>
              <w:t xml:space="preserve">țiilor artistice </w:t>
            </w:r>
            <w:r w:rsidRPr="001E612A">
              <w:rPr>
                <w:bCs/>
                <w:lang w:val="it-IT"/>
              </w:rPr>
              <w:t>de amatori conform procedurilor stabilite de autoritățile administrației publice centrale și locale în domeniul culturii.”</w:t>
            </w:r>
          </w:p>
        </w:tc>
        <w:tc>
          <w:tcPr>
            <w:tcW w:w="5454" w:type="dxa"/>
            <w:tcBorders>
              <w:top w:val="single" w:sz="4" w:space="0" w:color="auto"/>
              <w:left w:val="single" w:sz="4" w:space="0" w:color="auto"/>
              <w:right w:val="single" w:sz="4" w:space="0" w:color="auto"/>
            </w:tcBorders>
          </w:tcPr>
          <w:p w14:paraId="2D753240" w14:textId="1066AEA1" w:rsidR="00AA7FB2" w:rsidRPr="00CB5F5E" w:rsidRDefault="00AA7FB2" w:rsidP="00AA7FB2">
            <w:pPr>
              <w:jc w:val="both"/>
              <w:rPr>
                <w:lang w:val="it-IT"/>
              </w:rPr>
            </w:pPr>
            <w:r w:rsidRPr="00CB5F5E">
              <w:rPr>
                <w:color w:val="000000"/>
                <w:shd w:val="clear" w:color="auto" w:fill="FFFFFF"/>
                <w:lang w:val="ro-RO"/>
              </w:rPr>
              <w:lastRenderedPageBreak/>
              <w:t xml:space="preserve">a) </w:t>
            </w:r>
            <w:r w:rsidRPr="00CB5F5E">
              <w:rPr>
                <w:b/>
                <w:color w:val="000000"/>
                <w:shd w:val="clear" w:color="auto" w:fill="FFFFFF"/>
                <w:lang w:val="ro-RO"/>
              </w:rPr>
              <w:t>coordonează</w:t>
            </w:r>
            <w:r w:rsidRPr="00CB5F5E">
              <w:rPr>
                <w:color w:val="000000"/>
                <w:shd w:val="clear" w:color="auto" w:fill="FFFFFF"/>
                <w:lang w:val="ro-RO"/>
              </w:rPr>
              <w:t xml:space="preserve"> metodologic activitatea </w:t>
            </w:r>
            <w:r w:rsidRPr="00CB5F5E">
              <w:rPr>
                <w:b/>
                <w:color w:val="000000"/>
                <w:shd w:val="clear" w:color="auto" w:fill="FFFFFF"/>
                <w:lang w:val="ro-RO"/>
              </w:rPr>
              <w:t>instituțiilor de cultură</w:t>
            </w:r>
            <w:r w:rsidRPr="00CB5F5E">
              <w:rPr>
                <w:color w:val="000000"/>
                <w:shd w:val="clear" w:color="auto" w:fill="FFFFFF"/>
                <w:lang w:val="ro-RO"/>
              </w:rPr>
              <w:t xml:space="preserve"> din teritoriu în domeniul patrimoniului cultural imaterial;</w:t>
            </w:r>
          </w:p>
          <w:p w14:paraId="66849D13" w14:textId="77777777" w:rsidR="00AA7FB2" w:rsidRPr="00CB5F5E" w:rsidRDefault="00AA7FB2" w:rsidP="00AA7FB2">
            <w:pPr>
              <w:jc w:val="both"/>
              <w:rPr>
                <w:lang w:val="it-IT"/>
              </w:rPr>
            </w:pPr>
          </w:p>
          <w:p w14:paraId="3F2CEB57" w14:textId="56BEFCB1" w:rsidR="00AA7FB2" w:rsidRPr="00CB5F5E" w:rsidRDefault="00AA7FB2" w:rsidP="00AA7FB2">
            <w:pPr>
              <w:jc w:val="both"/>
              <w:rPr>
                <w:b/>
                <w:lang w:val="it-IT"/>
              </w:rPr>
            </w:pPr>
            <w:r w:rsidRPr="00CB5F5E">
              <w:rPr>
                <w:lang w:val="it-IT"/>
              </w:rPr>
              <w:t xml:space="preserve">b) asigură prin măsuri concrete viabilitatea patrimoniului cultural imaterial în formele sale tradiționale, inclusiv a elementelor incluse în </w:t>
            </w:r>
            <w:r w:rsidRPr="00CB5F5E">
              <w:rPr>
                <w:b/>
                <w:lang w:val="it-IT"/>
              </w:rPr>
              <w:t xml:space="preserve">Lista Reprezentativă UNESCO a patrimoniului cultural </w:t>
            </w:r>
            <w:r w:rsidRPr="00CB5F5E">
              <w:rPr>
                <w:b/>
                <w:lang w:val="it-IT"/>
              </w:rPr>
              <w:lastRenderedPageBreak/>
              <w:t>imaterial al umanității și Lista UNESCO a patrimoniului cultural imaterial ce necesită salvgardare în regim de urgență;</w:t>
            </w:r>
          </w:p>
          <w:p w14:paraId="793093C5" w14:textId="77777777" w:rsidR="00AA7FB2" w:rsidRDefault="00AA7FB2" w:rsidP="00AA7FB2">
            <w:pPr>
              <w:jc w:val="both"/>
              <w:rPr>
                <w:b/>
                <w:lang w:val="it-IT"/>
              </w:rPr>
            </w:pPr>
          </w:p>
          <w:p w14:paraId="797BD7A1" w14:textId="3795642B" w:rsidR="00AA7FB2" w:rsidRPr="00913D21" w:rsidRDefault="00AA7FB2" w:rsidP="00AA7FB2">
            <w:pPr>
              <w:jc w:val="both"/>
              <w:rPr>
                <w:b/>
                <w:lang w:val="it-IT"/>
              </w:rPr>
            </w:pPr>
            <w:r w:rsidRPr="009643CE">
              <w:rPr>
                <w:b/>
                <w:lang w:val="it-IT"/>
              </w:rPr>
              <w:t>b¹) inițiază, derulează și susține proiecte și programe privind activități de conservare, protejare, punere în valoare și promovare a patrimoniului cultural imaterial din teritoriu, inițiate de persoane fizice sau juridic de drept public ori de drept privat, în conformitate cu strategiile și politicile Ministerului Culturii;</w:t>
            </w:r>
          </w:p>
          <w:p w14:paraId="1C372BFF" w14:textId="1F0C346D" w:rsidR="00AA7FB2" w:rsidRPr="00CB5F5E" w:rsidRDefault="00AA7FB2" w:rsidP="00AA7FB2">
            <w:pPr>
              <w:jc w:val="both"/>
              <w:rPr>
                <w:b/>
                <w:lang w:val="it-IT"/>
              </w:rPr>
            </w:pPr>
          </w:p>
          <w:p w14:paraId="213C0187" w14:textId="0590DD29" w:rsidR="00AA7FB2" w:rsidRPr="0085487A" w:rsidRDefault="00AA7FB2" w:rsidP="00AA7FB2">
            <w:pPr>
              <w:jc w:val="both"/>
              <w:rPr>
                <w:b/>
                <w:bCs/>
                <w:lang w:val="it-IT"/>
              </w:rPr>
            </w:pPr>
            <w:r w:rsidRPr="0085487A">
              <w:rPr>
                <w:b/>
                <w:bCs/>
                <w:color w:val="000000"/>
                <w:shd w:val="clear" w:color="auto" w:fill="FFFFFF"/>
                <w:lang w:val="fr-FR"/>
              </w:rPr>
              <w:t>d) se abrogă</w:t>
            </w:r>
          </w:p>
          <w:p w14:paraId="215E77D8" w14:textId="033DF1B1" w:rsidR="00AA7FB2" w:rsidRDefault="00AA7FB2" w:rsidP="00AA7FB2">
            <w:pPr>
              <w:jc w:val="both"/>
              <w:rPr>
                <w:b/>
                <w:lang w:val="it-IT"/>
              </w:rPr>
            </w:pPr>
          </w:p>
          <w:p w14:paraId="07BEA68C" w14:textId="77777777" w:rsidR="00A65D92" w:rsidRDefault="00A65D92" w:rsidP="00AA7FB2">
            <w:pPr>
              <w:jc w:val="both"/>
              <w:rPr>
                <w:b/>
                <w:lang w:val="it-IT"/>
              </w:rPr>
            </w:pPr>
          </w:p>
          <w:p w14:paraId="24B04931" w14:textId="77777777" w:rsidR="00A65D92" w:rsidRDefault="00A65D92" w:rsidP="00AA7FB2">
            <w:pPr>
              <w:jc w:val="both"/>
              <w:rPr>
                <w:b/>
                <w:lang w:val="it-IT"/>
              </w:rPr>
            </w:pPr>
          </w:p>
          <w:p w14:paraId="5B464C4D" w14:textId="77777777" w:rsidR="00A65D92" w:rsidRDefault="00A65D92" w:rsidP="00AA7FB2">
            <w:pPr>
              <w:jc w:val="both"/>
              <w:rPr>
                <w:b/>
                <w:lang w:val="it-IT"/>
              </w:rPr>
            </w:pPr>
          </w:p>
          <w:p w14:paraId="69836D85" w14:textId="19F4B166" w:rsidR="00AA7FB2" w:rsidRPr="00CB5F5E" w:rsidRDefault="00AA7FB2" w:rsidP="00AA7FB2">
            <w:pPr>
              <w:jc w:val="both"/>
              <w:rPr>
                <w:b/>
                <w:lang w:val="it-IT"/>
              </w:rPr>
            </w:pPr>
            <w:r w:rsidRPr="00CB5F5E">
              <w:rPr>
                <w:b/>
                <w:lang w:val="it-IT"/>
              </w:rPr>
              <w:t>g) realizează programe de educație non-formală privind domeniile de manifestare a patrimoniului cultural imaterial;</w:t>
            </w:r>
          </w:p>
          <w:p w14:paraId="7422F2FC" w14:textId="2D725ED3" w:rsidR="00AA7FB2" w:rsidRPr="00CB5F5E" w:rsidRDefault="00AA7FB2" w:rsidP="00AA7FB2">
            <w:pPr>
              <w:jc w:val="both"/>
              <w:rPr>
                <w:b/>
                <w:lang w:val="it-IT"/>
              </w:rPr>
            </w:pPr>
            <w:r w:rsidRPr="0085487A">
              <w:rPr>
                <w:b/>
                <w:lang w:val="it-IT"/>
              </w:rPr>
              <w:t>h)</w:t>
            </w:r>
            <w:r w:rsidRPr="00CB5F5E">
              <w:rPr>
                <w:b/>
                <w:lang w:val="it-IT"/>
              </w:rPr>
              <w:t xml:space="preserve"> monitorizează</w:t>
            </w:r>
            <w:r>
              <w:rPr>
                <w:b/>
                <w:lang w:val="it-IT"/>
              </w:rPr>
              <w:t xml:space="preserve"> </w:t>
            </w:r>
            <w:r w:rsidRPr="00CB5F5E">
              <w:rPr>
                <w:b/>
                <w:lang w:val="it-IT"/>
              </w:rPr>
              <w:t xml:space="preserve">elementele de patrimoniu cultural imaterial nominalizate sau înscrise în Lista Reprezentativă UNESCO a patrimoniului cultural imaterial al </w:t>
            </w:r>
            <w:r w:rsidRPr="008C74FB">
              <w:rPr>
                <w:b/>
                <w:bCs/>
                <w:lang w:val="it-IT"/>
              </w:rPr>
              <w:t>umanității</w:t>
            </w:r>
            <w:r w:rsidRPr="008C74FB">
              <w:rPr>
                <w:b/>
                <w:lang w:val="it-IT"/>
              </w:rPr>
              <w:t xml:space="preserve"> </w:t>
            </w:r>
            <w:r w:rsidRPr="00CB5F5E">
              <w:rPr>
                <w:b/>
                <w:lang w:val="it-IT"/>
              </w:rPr>
              <w:t>și Lista UNESCO a patrimoniului cultural imaterial care necesită salvgardare urgentă</w:t>
            </w:r>
            <w:r w:rsidR="003B76FD">
              <w:rPr>
                <w:b/>
                <w:lang w:val="it-IT"/>
              </w:rPr>
              <w:t>;</w:t>
            </w:r>
          </w:p>
          <w:p w14:paraId="1129D600" w14:textId="36681FB7" w:rsidR="00AA7FB2" w:rsidRPr="00CB5F5E" w:rsidRDefault="001E612A" w:rsidP="00AA7FB2">
            <w:pPr>
              <w:jc w:val="both"/>
              <w:rPr>
                <w:lang w:val="it-IT"/>
              </w:rPr>
            </w:pPr>
            <w:r>
              <w:rPr>
                <w:b/>
                <w:lang w:val="it-IT"/>
              </w:rPr>
              <w:t>i</w:t>
            </w:r>
            <w:r w:rsidR="00AA7FB2" w:rsidRPr="00CB5F5E">
              <w:rPr>
                <w:b/>
                <w:lang w:val="it-IT"/>
              </w:rPr>
              <w:t xml:space="preserve">) realizează atestarea </w:t>
            </w:r>
            <w:r w:rsidR="00AA7FB2">
              <w:rPr>
                <w:b/>
                <w:lang w:val="it-IT"/>
              </w:rPr>
              <w:t>forma</w:t>
            </w:r>
            <w:r w:rsidR="00AA7FB2">
              <w:rPr>
                <w:b/>
                <w:lang w:val="ro-MD"/>
              </w:rPr>
              <w:t xml:space="preserve">țiilor artistice </w:t>
            </w:r>
            <w:r w:rsidR="00AA7FB2" w:rsidRPr="00CB5F5E">
              <w:rPr>
                <w:b/>
                <w:lang w:val="it-IT"/>
              </w:rPr>
              <w:t>de amatori conform procedurilor stabilite de autoritățile administrației publice centrale și locale în domeniul culturii.</w:t>
            </w:r>
          </w:p>
        </w:tc>
      </w:tr>
      <w:tr w:rsidR="00AA7FB2" w:rsidRPr="00493E25" w14:paraId="6E0C404D" w14:textId="77777777" w:rsidTr="00AA7FB2">
        <w:trPr>
          <w:trHeight w:val="20"/>
        </w:trPr>
        <w:tc>
          <w:tcPr>
            <w:tcW w:w="629" w:type="dxa"/>
          </w:tcPr>
          <w:p w14:paraId="456E3AA8" w14:textId="2E28D898" w:rsidR="00AA7FB2" w:rsidRPr="00C52353" w:rsidRDefault="00AA7FB2" w:rsidP="00AA7FB2">
            <w:pPr>
              <w:jc w:val="center"/>
              <w:rPr>
                <w:b/>
                <w:lang w:val="it-IT"/>
              </w:rPr>
            </w:pPr>
            <w:r>
              <w:rPr>
                <w:b/>
                <w:lang w:val="it-IT"/>
              </w:rPr>
              <w:lastRenderedPageBreak/>
              <w:t>13</w:t>
            </w:r>
          </w:p>
        </w:tc>
        <w:tc>
          <w:tcPr>
            <w:tcW w:w="4379" w:type="dxa"/>
            <w:tcBorders>
              <w:right w:val="single" w:sz="4" w:space="0" w:color="auto"/>
            </w:tcBorders>
          </w:tcPr>
          <w:p w14:paraId="30CD0FBB" w14:textId="0EF036D6" w:rsidR="00AA7FB2" w:rsidRPr="0013191C" w:rsidRDefault="00AA7FB2" w:rsidP="00AA7FB2">
            <w:pPr>
              <w:ind w:right="34"/>
              <w:jc w:val="both"/>
              <w:rPr>
                <w:color w:val="000000"/>
                <w:shd w:val="clear" w:color="auto" w:fill="FFFFFF"/>
                <w:lang w:val="it-IT"/>
              </w:rPr>
            </w:pPr>
          </w:p>
        </w:tc>
        <w:tc>
          <w:tcPr>
            <w:tcW w:w="4557" w:type="dxa"/>
            <w:tcBorders>
              <w:right w:val="single" w:sz="4" w:space="0" w:color="auto"/>
            </w:tcBorders>
          </w:tcPr>
          <w:p w14:paraId="3B59530D" w14:textId="58F2FE9C" w:rsidR="00AA7FB2" w:rsidRDefault="00A65D92" w:rsidP="00AA7FB2">
            <w:pPr>
              <w:jc w:val="both"/>
              <w:rPr>
                <w:color w:val="000000"/>
                <w:shd w:val="clear" w:color="auto" w:fill="FFFFFF"/>
                <w:lang w:val="ro-RO"/>
              </w:rPr>
            </w:pPr>
            <w:r>
              <w:rPr>
                <w:color w:val="000000"/>
                <w:shd w:val="clear" w:color="auto" w:fill="FFFFFF"/>
                <w:lang w:val="ro-RO"/>
              </w:rPr>
              <w:t>s</w:t>
            </w:r>
            <w:r w:rsidR="004B0D9A">
              <w:rPr>
                <w:color w:val="000000"/>
                <w:shd w:val="clear" w:color="auto" w:fill="FFFFFF"/>
                <w:lang w:val="ro-RO"/>
              </w:rPr>
              <w:t xml:space="preserve">e completează cu un articol nou </w:t>
            </w:r>
          </w:p>
          <w:p w14:paraId="30DC41CE" w14:textId="012F1F82" w:rsidR="004B0D9A" w:rsidRPr="0013191C" w:rsidRDefault="004B0D9A" w:rsidP="00AA7FB2">
            <w:pPr>
              <w:jc w:val="both"/>
              <w:rPr>
                <w:color w:val="000000"/>
                <w:shd w:val="clear" w:color="auto" w:fill="FFFFFF"/>
                <w:lang w:val="ro-RO"/>
              </w:rPr>
            </w:pPr>
            <w:r>
              <w:rPr>
                <w:color w:val="000000"/>
                <w:shd w:val="clear" w:color="auto" w:fill="FFFFFF"/>
                <w:lang w:val="ro-RO"/>
              </w:rPr>
              <w:t>„Articolul 16¹. Atribuțiile  Institutului Patrimoniului cultural”</w:t>
            </w:r>
          </w:p>
        </w:tc>
        <w:tc>
          <w:tcPr>
            <w:tcW w:w="5454" w:type="dxa"/>
            <w:tcBorders>
              <w:top w:val="single" w:sz="4" w:space="0" w:color="auto"/>
              <w:left w:val="single" w:sz="4" w:space="0" w:color="auto"/>
              <w:right w:val="single" w:sz="4" w:space="0" w:color="auto"/>
            </w:tcBorders>
          </w:tcPr>
          <w:p w14:paraId="45E14476" w14:textId="30745A3A" w:rsidR="00AA7FB2" w:rsidRPr="0013191C" w:rsidRDefault="004B0D9A" w:rsidP="00AA7FB2">
            <w:pPr>
              <w:jc w:val="both"/>
              <w:rPr>
                <w:color w:val="000000"/>
                <w:shd w:val="clear" w:color="auto" w:fill="FFFFFF"/>
                <w:lang w:val="ro-RO"/>
              </w:rPr>
            </w:pPr>
            <w:r w:rsidRPr="0013191C">
              <w:rPr>
                <w:b/>
                <w:bCs/>
                <w:color w:val="000000"/>
                <w:shd w:val="clear" w:color="auto" w:fill="FFFFFF"/>
                <w:lang w:val="it-IT"/>
              </w:rPr>
              <w:t>Articolul 16¹</w:t>
            </w:r>
            <w:r w:rsidRPr="0013191C">
              <w:rPr>
                <w:color w:val="000000"/>
                <w:shd w:val="clear" w:color="auto" w:fill="FFFFFF"/>
                <w:lang w:val="it-IT"/>
              </w:rPr>
              <w:t xml:space="preserve">. </w:t>
            </w:r>
            <w:r w:rsidRPr="0013191C">
              <w:rPr>
                <w:b/>
                <w:bCs/>
                <w:color w:val="000000"/>
                <w:shd w:val="clear" w:color="auto" w:fill="FFFFFF"/>
                <w:lang w:val="it-IT"/>
              </w:rPr>
              <w:t xml:space="preserve">Atribuțiile </w:t>
            </w:r>
            <w:r w:rsidRPr="0013191C">
              <w:rPr>
                <w:b/>
                <w:bCs/>
                <w:lang w:val="ro-RO"/>
              </w:rPr>
              <w:t>Institutului Patrimoniului Cultural</w:t>
            </w:r>
          </w:p>
        </w:tc>
      </w:tr>
      <w:tr w:rsidR="00AA7FB2" w:rsidRPr="00795C6C" w14:paraId="02F7B145" w14:textId="77777777" w:rsidTr="00AA7FB2">
        <w:trPr>
          <w:trHeight w:val="20"/>
        </w:trPr>
        <w:tc>
          <w:tcPr>
            <w:tcW w:w="629" w:type="dxa"/>
          </w:tcPr>
          <w:p w14:paraId="369A5CF2" w14:textId="77777777" w:rsidR="00AA7FB2" w:rsidRDefault="00AA7FB2" w:rsidP="00AA7FB2">
            <w:pPr>
              <w:jc w:val="center"/>
              <w:rPr>
                <w:b/>
                <w:lang w:val="it-IT"/>
              </w:rPr>
            </w:pPr>
          </w:p>
        </w:tc>
        <w:tc>
          <w:tcPr>
            <w:tcW w:w="4379" w:type="dxa"/>
            <w:tcBorders>
              <w:right w:val="single" w:sz="4" w:space="0" w:color="auto"/>
            </w:tcBorders>
          </w:tcPr>
          <w:p w14:paraId="5AEC83AF" w14:textId="77777777" w:rsidR="00AA7FB2" w:rsidRPr="0013191C" w:rsidRDefault="00AA7FB2" w:rsidP="00AA7FB2">
            <w:pPr>
              <w:ind w:right="34"/>
              <w:jc w:val="both"/>
              <w:rPr>
                <w:color w:val="000000"/>
                <w:shd w:val="clear" w:color="auto" w:fill="FFFFFF"/>
                <w:lang w:val="it-IT"/>
              </w:rPr>
            </w:pPr>
          </w:p>
        </w:tc>
        <w:tc>
          <w:tcPr>
            <w:tcW w:w="4557" w:type="dxa"/>
            <w:tcBorders>
              <w:right w:val="single" w:sz="4" w:space="0" w:color="auto"/>
            </w:tcBorders>
          </w:tcPr>
          <w:p w14:paraId="6F9BC39E" w14:textId="77777777" w:rsidR="00A65D92" w:rsidRPr="00A65D92" w:rsidRDefault="00A65D92" w:rsidP="00A65D92">
            <w:pPr>
              <w:pStyle w:val="Listparagraf"/>
              <w:numPr>
                <w:ilvl w:val="0"/>
                <w:numId w:val="25"/>
              </w:numPr>
              <w:jc w:val="both"/>
              <w:rPr>
                <w:bCs/>
                <w:lang w:val="it-IT"/>
              </w:rPr>
            </w:pPr>
            <w:r w:rsidRPr="00A65D92">
              <w:rPr>
                <w:bCs/>
                <w:lang w:val="it-IT"/>
              </w:rPr>
              <w:t>identifică, cercetează, expertizează, sistematizează și realizează inventarierea științifică a elementelor de patrimoniului imaterial și etnografic;</w:t>
            </w:r>
          </w:p>
          <w:p w14:paraId="45AC8281" w14:textId="77777777" w:rsidR="00A65D92" w:rsidRPr="00A65D92" w:rsidRDefault="00A65D92" w:rsidP="00A65D92">
            <w:pPr>
              <w:pStyle w:val="Listparagraf"/>
              <w:numPr>
                <w:ilvl w:val="0"/>
                <w:numId w:val="25"/>
              </w:numPr>
              <w:jc w:val="both"/>
              <w:rPr>
                <w:bCs/>
                <w:lang w:val="it-IT"/>
              </w:rPr>
            </w:pPr>
            <w:r w:rsidRPr="00A65D92">
              <w:rPr>
                <w:bCs/>
                <w:lang w:val="it-IT"/>
              </w:rPr>
              <w:t>elaborează și propun Ministerului Culturii dosare în vederea clasării elementelor de patrimoniu cultural imaterial;</w:t>
            </w:r>
          </w:p>
          <w:p w14:paraId="6FB1DA9A" w14:textId="06175D51" w:rsidR="00AA7FB2" w:rsidRPr="0013191C" w:rsidRDefault="00A65D92" w:rsidP="00A65D92">
            <w:pPr>
              <w:pStyle w:val="Listparagraf"/>
              <w:numPr>
                <w:ilvl w:val="0"/>
                <w:numId w:val="25"/>
              </w:numPr>
              <w:jc w:val="both"/>
              <w:rPr>
                <w:b/>
                <w:lang w:val="it-IT"/>
              </w:rPr>
            </w:pPr>
            <w:r w:rsidRPr="00A65D92">
              <w:rPr>
                <w:bCs/>
                <w:lang w:val="it-IT"/>
              </w:rPr>
              <w:t>administrează și gestionează Registrul național al patrimoniului cultural imaterial.</w:t>
            </w:r>
          </w:p>
        </w:tc>
        <w:tc>
          <w:tcPr>
            <w:tcW w:w="5454" w:type="dxa"/>
            <w:tcBorders>
              <w:top w:val="single" w:sz="4" w:space="0" w:color="auto"/>
              <w:left w:val="single" w:sz="4" w:space="0" w:color="auto"/>
              <w:right w:val="single" w:sz="4" w:space="0" w:color="auto"/>
            </w:tcBorders>
          </w:tcPr>
          <w:p w14:paraId="0D3721DB" w14:textId="14CB2225" w:rsidR="00AA7FB2" w:rsidRPr="0013191C" w:rsidRDefault="00AA7FB2" w:rsidP="00A65D92">
            <w:pPr>
              <w:pStyle w:val="Listparagraf"/>
              <w:numPr>
                <w:ilvl w:val="0"/>
                <w:numId w:val="26"/>
              </w:numPr>
              <w:ind w:left="421" w:hanging="421"/>
              <w:jc w:val="both"/>
              <w:rPr>
                <w:b/>
                <w:lang w:val="it-IT"/>
              </w:rPr>
            </w:pPr>
            <w:r w:rsidRPr="0013191C">
              <w:rPr>
                <w:b/>
                <w:lang w:val="it-IT"/>
              </w:rPr>
              <w:t>identifică, cercetează, expertizează, sistematizează și realizează inventarierea științifică a elementelor de patrimoniului imaterial și etnografic;</w:t>
            </w:r>
          </w:p>
          <w:p w14:paraId="6BF7CF9F" w14:textId="662BB60D" w:rsidR="00AA7FB2" w:rsidRPr="0013191C" w:rsidRDefault="00AA7FB2" w:rsidP="00A65D92">
            <w:pPr>
              <w:pStyle w:val="Listparagraf"/>
              <w:numPr>
                <w:ilvl w:val="0"/>
                <w:numId w:val="26"/>
              </w:numPr>
              <w:ind w:left="459" w:hanging="425"/>
              <w:jc w:val="both"/>
              <w:rPr>
                <w:b/>
                <w:lang w:val="it-IT"/>
              </w:rPr>
            </w:pPr>
            <w:r w:rsidRPr="0013191C">
              <w:rPr>
                <w:b/>
                <w:lang w:val="ro-RO"/>
              </w:rPr>
              <w:t>elaborează și propun Ministerului Culturii dosare în vederea clasării elementelor de patrimoniu cultural imaterial;</w:t>
            </w:r>
          </w:p>
          <w:p w14:paraId="3E84AD43" w14:textId="4E865E44" w:rsidR="00AA7FB2" w:rsidRPr="0013191C" w:rsidRDefault="00AA7FB2" w:rsidP="00A65D92">
            <w:pPr>
              <w:pStyle w:val="Listparagraf"/>
              <w:numPr>
                <w:ilvl w:val="0"/>
                <w:numId w:val="26"/>
              </w:numPr>
              <w:ind w:left="459" w:hanging="425"/>
              <w:jc w:val="both"/>
              <w:rPr>
                <w:b/>
                <w:lang w:val="it-IT"/>
              </w:rPr>
            </w:pPr>
            <w:r w:rsidRPr="0013191C">
              <w:rPr>
                <w:b/>
                <w:lang w:val="ro-RO"/>
              </w:rPr>
              <w:t>administrează și gestionează Registrul național al patrimoniului cultural imaterial.</w:t>
            </w:r>
          </w:p>
        </w:tc>
      </w:tr>
      <w:tr w:rsidR="00AA7FB2" w:rsidRPr="00C52353" w14:paraId="4EBEBDF6" w14:textId="585C4AA4" w:rsidTr="00AA7FB2">
        <w:trPr>
          <w:trHeight w:val="20"/>
        </w:trPr>
        <w:tc>
          <w:tcPr>
            <w:tcW w:w="629" w:type="dxa"/>
          </w:tcPr>
          <w:p w14:paraId="6297D688" w14:textId="6EB24FDD" w:rsidR="00AA7FB2" w:rsidRPr="00C52353" w:rsidRDefault="00AA7FB2" w:rsidP="00AA7FB2">
            <w:pPr>
              <w:jc w:val="center"/>
              <w:rPr>
                <w:b/>
                <w:lang w:val="it-IT"/>
              </w:rPr>
            </w:pPr>
            <w:bookmarkStart w:id="6" w:name="_Hlk177472322"/>
            <w:bookmarkEnd w:id="5"/>
            <w:r>
              <w:rPr>
                <w:b/>
                <w:lang w:val="it-IT"/>
              </w:rPr>
              <w:t>14</w:t>
            </w:r>
          </w:p>
        </w:tc>
        <w:tc>
          <w:tcPr>
            <w:tcW w:w="4379" w:type="dxa"/>
            <w:tcBorders>
              <w:right w:val="single" w:sz="4" w:space="0" w:color="auto"/>
            </w:tcBorders>
          </w:tcPr>
          <w:p w14:paraId="07F7F6AB" w14:textId="7086F1C5" w:rsidR="00AA7FB2" w:rsidRPr="00C52353" w:rsidRDefault="00AA7FB2" w:rsidP="00AA7FB2">
            <w:pPr>
              <w:jc w:val="both"/>
              <w:rPr>
                <w:lang w:val="it-IT"/>
              </w:rPr>
            </w:pPr>
            <w:r w:rsidRPr="005B003B">
              <w:rPr>
                <w:b/>
                <w:lang w:val="ro-RO"/>
              </w:rPr>
              <w:t>Articolul 18.</w:t>
            </w:r>
            <w:r>
              <w:rPr>
                <w:lang w:val="ro-RO"/>
              </w:rPr>
              <w:t xml:space="preserve"> Atribuțiile autorităților administrației publice locale</w:t>
            </w:r>
          </w:p>
        </w:tc>
        <w:tc>
          <w:tcPr>
            <w:tcW w:w="4557" w:type="dxa"/>
            <w:tcBorders>
              <w:right w:val="single" w:sz="4" w:space="0" w:color="auto"/>
            </w:tcBorders>
          </w:tcPr>
          <w:p w14:paraId="7831F7C2" w14:textId="77777777" w:rsidR="00AA7FB2" w:rsidRPr="00C52353" w:rsidRDefault="00AA7FB2" w:rsidP="00AA7FB2">
            <w:pPr>
              <w:jc w:val="both"/>
              <w:rPr>
                <w:lang w:val="it-IT"/>
              </w:rPr>
            </w:pPr>
          </w:p>
        </w:tc>
        <w:tc>
          <w:tcPr>
            <w:tcW w:w="5454" w:type="dxa"/>
            <w:tcBorders>
              <w:left w:val="single" w:sz="4" w:space="0" w:color="auto"/>
            </w:tcBorders>
          </w:tcPr>
          <w:p w14:paraId="227AECD2" w14:textId="151C428E" w:rsidR="00AA7FB2" w:rsidRPr="00C52353" w:rsidRDefault="00AA7FB2" w:rsidP="00AA7FB2">
            <w:pPr>
              <w:jc w:val="both"/>
              <w:rPr>
                <w:lang w:val="it-IT"/>
              </w:rPr>
            </w:pPr>
          </w:p>
        </w:tc>
      </w:tr>
      <w:tr w:rsidR="00AA7FB2" w:rsidRPr="00493E25" w14:paraId="0E0AB12B" w14:textId="3E5A94C9" w:rsidTr="00AA7FB2">
        <w:trPr>
          <w:trHeight w:val="20"/>
        </w:trPr>
        <w:tc>
          <w:tcPr>
            <w:tcW w:w="629" w:type="dxa"/>
          </w:tcPr>
          <w:p w14:paraId="5904537E" w14:textId="77777777" w:rsidR="00AA7FB2" w:rsidRPr="00C52353" w:rsidRDefault="00AA7FB2" w:rsidP="00AA7FB2">
            <w:pPr>
              <w:jc w:val="center"/>
              <w:rPr>
                <w:b/>
                <w:lang w:val="it-IT"/>
              </w:rPr>
            </w:pPr>
          </w:p>
        </w:tc>
        <w:tc>
          <w:tcPr>
            <w:tcW w:w="4379" w:type="dxa"/>
            <w:tcBorders>
              <w:right w:val="single" w:sz="4" w:space="0" w:color="auto"/>
            </w:tcBorders>
          </w:tcPr>
          <w:p w14:paraId="1604005D" w14:textId="6AB0731B" w:rsidR="00AA7FB2" w:rsidRPr="00C52353" w:rsidRDefault="00AA7FB2" w:rsidP="00AA7FB2">
            <w:pPr>
              <w:ind w:right="34"/>
              <w:jc w:val="both"/>
              <w:rPr>
                <w:lang w:val="ro-RO"/>
              </w:rPr>
            </w:pPr>
            <w:r>
              <w:rPr>
                <w:lang w:val="ro-RO"/>
              </w:rPr>
              <w:t>-</w:t>
            </w:r>
          </w:p>
        </w:tc>
        <w:tc>
          <w:tcPr>
            <w:tcW w:w="4557" w:type="dxa"/>
            <w:tcBorders>
              <w:right w:val="single" w:sz="4" w:space="0" w:color="auto"/>
            </w:tcBorders>
          </w:tcPr>
          <w:p w14:paraId="4C342987" w14:textId="77777777" w:rsidR="00AA7FB2" w:rsidRPr="008A0A80" w:rsidRDefault="008A0A80" w:rsidP="00AA7FB2">
            <w:pPr>
              <w:jc w:val="both"/>
              <w:rPr>
                <w:bCs/>
                <w:lang w:val="it-IT"/>
              </w:rPr>
            </w:pPr>
            <w:r w:rsidRPr="008A0A80">
              <w:rPr>
                <w:bCs/>
                <w:lang w:val="it-IT"/>
              </w:rPr>
              <w:t>se completează cu litera c¹), f) și g) cu următorul cuprins:</w:t>
            </w:r>
          </w:p>
          <w:p w14:paraId="21117B50" w14:textId="07675DAE" w:rsidR="008A0A80" w:rsidRPr="008A0A80" w:rsidRDefault="008A0A80" w:rsidP="008A0A80">
            <w:pPr>
              <w:jc w:val="both"/>
              <w:rPr>
                <w:bCs/>
                <w:lang w:val="it-IT"/>
              </w:rPr>
            </w:pPr>
            <w:r w:rsidRPr="008A0A80">
              <w:rPr>
                <w:bCs/>
                <w:lang w:val="it-IT"/>
              </w:rPr>
              <w:t>„c¹) întreprind măsuri necesare pentru asigurarea viabilității elementelor de patrimoniu cultural imaterial incluse în Lista Reprezentativă UNESCO a patrimoniului cultural imaterial al umanității și Lista UNESCO a patrimoniului cultural imaterial care necesită salvgardare urgentă;</w:t>
            </w:r>
          </w:p>
          <w:p w14:paraId="36B45D71" w14:textId="77777777" w:rsidR="008A0A80" w:rsidRPr="008A0A80" w:rsidRDefault="008A0A80" w:rsidP="008A0A80">
            <w:pPr>
              <w:jc w:val="both"/>
              <w:rPr>
                <w:bCs/>
                <w:lang w:val="it-IT"/>
              </w:rPr>
            </w:pPr>
            <w:r w:rsidRPr="008A0A80">
              <w:rPr>
                <w:bCs/>
                <w:lang w:val="it-IT"/>
              </w:rPr>
              <w:t>f) instituie și actualizează registrele locale de patrimoniu cultural imaterial, conform unui regulament aprobat de Ministerul Culturii;</w:t>
            </w:r>
          </w:p>
          <w:p w14:paraId="3FD1AAA7" w14:textId="2381A09F" w:rsidR="008A0A80" w:rsidRPr="005B003B" w:rsidRDefault="008A0A80" w:rsidP="008A0A80">
            <w:pPr>
              <w:jc w:val="both"/>
              <w:rPr>
                <w:b/>
                <w:lang w:val="it-IT"/>
              </w:rPr>
            </w:pPr>
            <w:r w:rsidRPr="008A0A80">
              <w:rPr>
                <w:bCs/>
                <w:lang w:val="it-IT"/>
              </w:rPr>
              <w:t>g) încadrează Purtătorii de Tezaur Uman Viu în activități de promovare a patrimoniului cultural imaterial.”</w:t>
            </w:r>
          </w:p>
        </w:tc>
        <w:tc>
          <w:tcPr>
            <w:tcW w:w="5454" w:type="dxa"/>
            <w:tcBorders>
              <w:left w:val="single" w:sz="4" w:space="0" w:color="auto"/>
            </w:tcBorders>
          </w:tcPr>
          <w:p w14:paraId="5C1CC95A" w14:textId="77777777" w:rsidR="008A0A80" w:rsidRDefault="008A0A80" w:rsidP="00AA7FB2">
            <w:pPr>
              <w:jc w:val="both"/>
              <w:rPr>
                <w:b/>
                <w:lang w:val="it-IT"/>
              </w:rPr>
            </w:pPr>
          </w:p>
          <w:p w14:paraId="65E88EC7" w14:textId="77777777" w:rsidR="008A0A80" w:rsidRDefault="008A0A80" w:rsidP="00AA7FB2">
            <w:pPr>
              <w:jc w:val="both"/>
              <w:rPr>
                <w:b/>
                <w:lang w:val="it-IT"/>
              </w:rPr>
            </w:pPr>
          </w:p>
          <w:p w14:paraId="4D998C5B" w14:textId="576557DD" w:rsidR="00AA7FB2" w:rsidRDefault="00AA7FB2" w:rsidP="00AA7FB2">
            <w:pPr>
              <w:jc w:val="both"/>
              <w:rPr>
                <w:b/>
                <w:lang w:val="it-IT"/>
              </w:rPr>
            </w:pPr>
            <w:r w:rsidRPr="005B003B">
              <w:rPr>
                <w:b/>
                <w:lang w:val="it-IT"/>
              </w:rPr>
              <w:t>c¹</w:t>
            </w:r>
            <w:r>
              <w:rPr>
                <w:b/>
                <w:lang w:val="it-IT"/>
              </w:rPr>
              <w:t xml:space="preserve">) întreprind </w:t>
            </w:r>
            <w:r w:rsidRPr="005B003B">
              <w:rPr>
                <w:b/>
                <w:lang w:val="it-IT"/>
              </w:rPr>
              <w:t>măsuri necesare pentru asigurarea viabilității elementelor de patrimoniu cultural imaterial incluse în</w:t>
            </w:r>
            <w:r>
              <w:rPr>
                <w:lang w:val="it-IT"/>
              </w:rPr>
              <w:t xml:space="preserve"> </w:t>
            </w:r>
            <w:r>
              <w:rPr>
                <w:b/>
                <w:lang w:val="it-IT"/>
              </w:rPr>
              <w:t>Lista Reprezentativă UNESCO a patrimoniului cultural imaterial al umanității și Lista UNESCO a patrimoniului cultural imaterial care necesită salvgardare urgentă</w:t>
            </w:r>
            <w:r w:rsidR="008A0A80">
              <w:rPr>
                <w:b/>
                <w:lang w:val="it-IT"/>
              </w:rPr>
              <w:t>;</w:t>
            </w:r>
          </w:p>
          <w:p w14:paraId="6E7A3C5A" w14:textId="7F43713E" w:rsidR="00AA7FB2" w:rsidRPr="00CB5F5E" w:rsidRDefault="00AA7FB2" w:rsidP="00AA7FB2">
            <w:pPr>
              <w:jc w:val="both"/>
              <w:rPr>
                <w:b/>
                <w:lang w:val="it-IT"/>
              </w:rPr>
            </w:pPr>
            <w:r w:rsidRPr="00CB5F5E">
              <w:rPr>
                <w:b/>
                <w:lang w:val="it-IT"/>
              </w:rPr>
              <w:t>f) instituie și actualizează registrele locale de patrimoniu cultural imaterial, conform unui regulament aprobat de Ministerul Culturii;</w:t>
            </w:r>
          </w:p>
          <w:p w14:paraId="248499BD" w14:textId="54F1F4D0" w:rsidR="00AA7FB2" w:rsidRPr="00C52353" w:rsidRDefault="00AA7FB2" w:rsidP="00AA7FB2">
            <w:pPr>
              <w:jc w:val="both"/>
              <w:rPr>
                <w:lang w:val="it-IT"/>
              </w:rPr>
            </w:pPr>
            <w:r w:rsidRPr="00CB5F5E">
              <w:rPr>
                <w:b/>
                <w:lang w:val="it-IT"/>
              </w:rPr>
              <w:t>g) încadrează Purtătorii de Tezaur Uman Viu în activități de promovare a patrimoniului cultural imaterial.</w:t>
            </w:r>
          </w:p>
        </w:tc>
      </w:tr>
      <w:tr w:rsidR="00AA7FB2" w:rsidRPr="00E84C3D" w14:paraId="5EAF2C93" w14:textId="1B01D556" w:rsidTr="00AA7FB2">
        <w:trPr>
          <w:trHeight w:val="20"/>
        </w:trPr>
        <w:tc>
          <w:tcPr>
            <w:tcW w:w="629" w:type="dxa"/>
          </w:tcPr>
          <w:p w14:paraId="1C43B6D5" w14:textId="21D9944D" w:rsidR="00AA7FB2" w:rsidRPr="00C52353" w:rsidRDefault="00AA7FB2" w:rsidP="00AA7FB2">
            <w:pPr>
              <w:jc w:val="center"/>
              <w:rPr>
                <w:b/>
                <w:lang w:val="it-IT"/>
              </w:rPr>
            </w:pPr>
            <w:bookmarkStart w:id="7" w:name="_Hlk177472465"/>
            <w:bookmarkEnd w:id="6"/>
            <w:r>
              <w:rPr>
                <w:b/>
                <w:lang w:val="it-IT"/>
              </w:rPr>
              <w:t>15</w:t>
            </w:r>
          </w:p>
        </w:tc>
        <w:tc>
          <w:tcPr>
            <w:tcW w:w="4379" w:type="dxa"/>
            <w:tcBorders>
              <w:right w:val="single" w:sz="4" w:space="0" w:color="auto"/>
            </w:tcBorders>
          </w:tcPr>
          <w:p w14:paraId="6CC9CB77" w14:textId="3F6DCCDA" w:rsidR="00AA7FB2" w:rsidRPr="00795C6C" w:rsidRDefault="00AA7FB2" w:rsidP="00AA7FB2">
            <w:pPr>
              <w:spacing w:before="100" w:beforeAutospacing="1"/>
              <w:jc w:val="both"/>
              <w:rPr>
                <w:b/>
                <w:lang w:val="ro-MD" w:eastAsia="ru-RU"/>
              </w:rPr>
            </w:pPr>
          </w:p>
        </w:tc>
        <w:tc>
          <w:tcPr>
            <w:tcW w:w="4557" w:type="dxa"/>
            <w:tcBorders>
              <w:right w:val="single" w:sz="4" w:space="0" w:color="auto"/>
            </w:tcBorders>
          </w:tcPr>
          <w:p w14:paraId="07088FCB" w14:textId="72390C17" w:rsidR="00E84C3D" w:rsidRPr="00E84C3D" w:rsidRDefault="00E84C3D" w:rsidP="00AA7FB2">
            <w:pPr>
              <w:jc w:val="both"/>
              <w:rPr>
                <w:bCs/>
                <w:lang w:val="it-IT"/>
              </w:rPr>
            </w:pPr>
            <w:r w:rsidRPr="00E84C3D">
              <w:rPr>
                <w:bCs/>
                <w:lang w:val="it-IT"/>
              </w:rPr>
              <w:t xml:space="preserve">se completează cu un articol nou </w:t>
            </w:r>
          </w:p>
          <w:p w14:paraId="4FE1EDD3" w14:textId="4AC5435C" w:rsidR="00AA7FB2" w:rsidRPr="005B003B" w:rsidRDefault="00E84C3D" w:rsidP="00AA7FB2">
            <w:pPr>
              <w:jc w:val="both"/>
              <w:rPr>
                <w:b/>
                <w:lang w:val="it-IT"/>
              </w:rPr>
            </w:pPr>
            <w:r w:rsidRPr="00E84C3D">
              <w:rPr>
                <w:bCs/>
                <w:lang w:val="it-IT"/>
              </w:rPr>
              <w:t>Articolul 5¹.</w:t>
            </w:r>
            <w:r w:rsidRPr="00E84C3D">
              <w:rPr>
                <w:bCs/>
                <w:lang w:val="ro-MD" w:eastAsia="ru-RU"/>
              </w:rPr>
              <w:t xml:space="preserve"> Politici în domeniul patrimoniului cultural imaterial.</w:t>
            </w:r>
            <w:r>
              <w:rPr>
                <w:bCs/>
                <w:lang w:val="ro-MD" w:eastAsia="ru-RU"/>
              </w:rPr>
              <w:t xml:space="preserve"> </w:t>
            </w:r>
            <w:r w:rsidRPr="00E84C3D">
              <w:rPr>
                <w:bCs/>
                <w:lang w:val="ro-MD" w:eastAsia="ru-RU"/>
              </w:rPr>
              <w:t>- Legea  culturii nr. 413/1999</w:t>
            </w:r>
          </w:p>
        </w:tc>
        <w:tc>
          <w:tcPr>
            <w:tcW w:w="5454" w:type="dxa"/>
            <w:tcBorders>
              <w:left w:val="single" w:sz="4" w:space="0" w:color="auto"/>
            </w:tcBorders>
          </w:tcPr>
          <w:p w14:paraId="148F7604" w14:textId="72589126" w:rsidR="00AA7FB2" w:rsidRPr="005B003B" w:rsidRDefault="00E84C3D" w:rsidP="00AA7FB2">
            <w:pPr>
              <w:jc w:val="both"/>
              <w:rPr>
                <w:b/>
                <w:lang w:val="it-IT"/>
              </w:rPr>
            </w:pPr>
            <w:r w:rsidRPr="00795C6C">
              <w:rPr>
                <w:b/>
                <w:lang w:val="fr-FR" w:eastAsia="ru-RU"/>
              </w:rPr>
              <w:t xml:space="preserve">Articolul 5¹. </w:t>
            </w:r>
            <w:r>
              <w:rPr>
                <w:b/>
                <w:lang w:val="ro-MD" w:eastAsia="ru-RU"/>
              </w:rPr>
              <w:t xml:space="preserve">Politici în domeniul patrimoniului cultural imaterial. - </w:t>
            </w:r>
            <w:r>
              <w:rPr>
                <w:lang w:val="ro-RO"/>
              </w:rPr>
              <w:t>Legea culturii nr. 413/1999</w:t>
            </w:r>
          </w:p>
        </w:tc>
      </w:tr>
      <w:tr w:rsidR="00AA7FB2" w:rsidRPr="00493E25" w14:paraId="38139E1B" w14:textId="3DDB6C4E" w:rsidTr="00AA7FB2">
        <w:trPr>
          <w:trHeight w:val="20"/>
        </w:trPr>
        <w:tc>
          <w:tcPr>
            <w:tcW w:w="629" w:type="dxa"/>
          </w:tcPr>
          <w:p w14:paraId="43390C24" w14:textId="7BDFAB56" w:rsidR="00AA7FB2" w:rsidRPr="00C52353" w:rsidRDefault="00AA7FB2" w:rsidP="00AA7FB2">
            <w:pPr>
              <w:jc w:val="center"/>
              <w:rPr>
                <w:b/>
                <w:lang w:val="it-IT"/>
              </w:rPr>
            </w:pPr>
          </w:p>
        </w:tc>
        <w:tc>
          <w:tcPr>
            <w:tcW w:w="4379" w:type="dxa"/>
            <w:tcBorders>
              <w:right w:val="single" w:sz="4" w:space="0" w:color="auto"/>
            </w:tcBorders>
          </w:tcPr>
          <w:p w14:paraId="7E93985E" w14:textId="466AC906" w:rsidR="00AA7FB2" w:rsidRPr="00795C6C" w:rsidRDefault="00AA7FB2" w:rsidP="00AA7FB2">
            <w:pPr>
              <w:tabs>
                <w:tab w:val="left" w:pos="284"/>
              </w:tabs>
              <w:spacing w:before="100" w:beforeAutospacing="1" w:after="100" w:afterAutospacing="1"/>
              <w:jc w:val="both"/>
              <w:rPr>
                <w:lang w:val="ru-RU"/>
              </w:rPr>
            </w:pPr>
            <w:r>
              <w:rPr>
                <w:lang w:val="ru-RU"/>
              </w:rPr>
              <w:t>-</w:t>
            </w:r>
          </w:p>
        </w:tc>
        <w:tc>
          <w:tcPr>
            <w:tcW w:w="4557" w:type="dxa"/>
            <w:tcBorders>
              <w:right w:val="single" w:sz="4" w:space="0" w:color="auto"/>
            </w:tcBorders>
          </w:tcPr>
          <w:p w14:paraId="7BBE81B9" w14:textId="50FEDF56" w:rsidR="00E84C3D" w:rsidRPr="00E84C3D" w:rsidRDefault="00E84C3D" w:rsidP="00E84C3D">
            <w:pPr>
              <w:spacing w:line="259" w:lineRule="auto"/>
              <w:jc w:val="both"/>
              <w:rPr>
                <w:noProof/>
                <w:lang w:val="it-IT"/>
              </w:rPr>
            </w:pPr>
            <w:r w:rsidRPr="00E84C3D">
              <w:rPr>
                <w:noProof/>
                <w:lang w:val="it-IT"/>
              </w:rPr>
              <w:t>„</w:t>
            </w:r>
            <w:r w:rsidRPr="00E84C3D">
              <w:rPr>
                <w:lang w:val="it-IT" w:eastAsia="ru-RU"/>
              </w:rPr>
              <w:t>5¹</w:t>
            </w:r>
            <w:r w:rsidRPr="00E84C3D">
              <w:rPr>
                <w:lang w:val="ro-MD" w:eastAsia="ru-RU"/>
              </w:rPr>
              <w:t>. Politici în domeniul patrimoniului cultural imaterial</w:t>
            </w:r>
          </w:p>
          <w:p w14:paraId="56837DC2" w14:textId="77777777" w:rsidR="00E84C3D" w:rsidRPr="00E84C3D" w:rsidRDefault="00E84C3D" w:rsidP="00027F1B">
            <w:pPr>
              <w:numPr>
                <w:ilvl w:val="0"/>
                <w:numId w:val="24"/>
              </w:numPr>
              <w:spacing w:line="259" w:lineRule="auto"/>
              <w:ind w:left="323" w:hanging="323"/>
              <w:contextualSpacing/>
              <w:jc w:val="both"/>
              <w:rPr>
                <w:lang w:val="it-IT"/>
              </w:rPr>
            </w:pPr>
            <w:r w:rsidRPr="00E84C3D">
              <w:rPr>
                <w:lang w:val="it-IT"/>
              </w:rPr>
              <w:lastRenderedPageBreak/>
              <w:t>Coordonarea metodologică a activității instituțiilor de cultură din teritoriu se realizează de Centrul Național de Cultură Tradițională.</w:t>
            </w:r>
          </w:p>
          <w:p w14:paraId="6D4DAB1B" w14:textId="57F56104" w:rsidR="00AA7FB2" w:rsidRPr="00027F1B" w:rsidRDefault="00E84C3D" w:rsidP="00027F1B">
            <w:pPr>
              <w:pStyle w:val="Listparagraf"/>
              <w:numPr>
                <w:ilvl w:val="0"/>
                <w:numId w:val="24"/>
              </w:numPr>
              <w:spacing w:line="259" w:lineRule="auto"/>
              <w:jc w:val="both"/>
              <w:rPr>
                <w:b/>
                <w:bCs/>
                <w:noProof/>
                <w:lang w:val="it-IT"/>
              </w:rPr>
            </w:pPr>
            <w:r w:rsidRPr="00027F1B">
              <w:rPr>
                <w:lang w:val="it-IT"/>
              </w:rPr>
              <w:t>Atestarea formațiilor artistice de amatori se realizează de Ministerul Culturii, prin intermediul Centrului Național de Cultură Tradițională, în baza Regulamentului de activitate a formațiilor artistice de amatori, aprobat de Guvern.”</w:t>
            </w:r>
          </w:p>
        </w:tc>
        <w:tc>
          <w:tcPr>
            <w:tcW w:w="5454" w:type="dxa"/>
            <w:tcBorders>
              <w:left w:val="single" w:sz="4" w:space="0" w:color="auto"/>
            </w:tcBorders>
          </w:tcPr>
          <w:p w14:paraId="67DC3EA9" w14:textId="17AC888A" w:rsidR="00AA7FB2" w:rsidRPr="006A2B33" w:rsidRDefault="00AA7FB2" w:rsidP="00AA7FB2">
            <w:pPr>
              <w:spacing w:line="259" w:lineRule="auto"/>
              <w:jc w:val="both"/>
              <w:rPr>
                <w:b/>
                <w:bCs/>
                <w:noProof/>
                <w:lang w:val="it-IT"/>
              </w:rPr>
            </w:pPr>
            <w:r w:rsidRPr="006A2B33">
              <w:rPr>
                <w:b/>
                <w:bCs/>
                <w:noProof/>
                <w:lang w:val="it-IT"/>
              </w:rPr>
              <w:lastRenderedPageBreak/>
              <w:t>„</w:t>
            </w:r>
            <w:r w:rsidRPr="006A2B33">
              <w:rPr>
                <w:b/>
                <w:bCs/>
                <w:lang w:val="it-IT" w:eastAsia="ru-RU"/>
              </w:rPr>
              <w:t>5¹</w:t>
            </w:r>
            <w:r w:rsidRPr="006A2B33">
              <w:rPr>
                <w:b/>
                <w:bCs/>
                <w:lang w:val="ro-MD" w:eastAsia="ru-RU"/>
              </w:rPr>
              <w:t>. Politici în domeniul patrimoniului cultural imaterial</w:t>
            </w:r>
          </w:p>
          <w:p w14:paraId="075CCB24" w14:textId="0E03D540" w:rsidR="00AA7FB2" w:rsidRPr="00027F1B" w:rsidRDefault="00AA7FB2" w:rsidP="00027F1B">
            <w:pPr>
              <w:pStyle w:val="Listparagraf"/>
              <w:numPr>
                <w:ilvl w:val="0"/>
                <w:numId w:val="27"/>
              </w:numPr>
              <w:spacing w:line="259" w:lineRule="auto"/>
              <w:ind w:left="280" w:hanging="280"/>
              <w:jc w:val="both"/>
              <w:rPr>
                <w:b/>
                <w:bCs/>
                <w:lang w:val="it-IT"/>
              </w:rPr>
            </w:pPr>
            <w:r w:rsidRPr="00027F1B">
              <w:rPr>
                <w:b/>
                <w:bCs/>
                <w:lang w:val="it-IT"/>
              </w:rPr>
              <w:lastRenderedPageBreak/>
              <w:t>Coordonarea metodologică a activității instituțiilor de cultură din teritoriu se realizează de Centrul Național de Cultură Tradițională.</w:t>
            </w:r>
          </w:p>
          <w:p w14:paraId="7F493F70" w14:textId="3DCE8C30" w:rsidR="00AA7FB2" w:rsidRPr="009103CB" w:rsidRDefault="00AA7FB2" w:rsidP="00027F1B">
            <w:pPr>
              <w:numPr>
                <w:ilvl w:val="0"/>
                <w:numId w:val="27"/>
              </w:numPr>
              <w:spacing w:line="259" w:lineRule="auto"/>
              <w:ind w:left="323" w:hanging="323"/>
              <w:contextualSpacing/>
              <w:jc w:val="both"/>
              <w:rPr>
                <w:lang w:val="it-IT"/>
              </w:rPr>
            </w:pPr>
            <w:r w:rsidRPr="006A2B33">
              <w:rPr>
                <w:b/>
                <w:bCs/>
                <w:lang w:val="it-IT"/>
              </w:rPr>
              <w:t>Atestarea formațiilor artistice de amatori se realizează de Ministerul Culturii, prin intermediul Centrului Național de Cultură Tradițională, în baza Regulamentului de activitate a formațiilor artistice de amatori, aprobat de Guvern.”</w:t>
            </w:r>
          </w:p>
        </w:tc>
      </w:tr>
      <w:bookmarkEnd w:id="7"/>
    </w:tbl>
    <w:p w14:paraId="4396618C" w14:textId="67830982" w:rsidR="00087AE4" w:rsidRPr="00A91327" w:rsidRDefault="00087AE4" w:rsidP="001D622F">
      <w:pPr>
        <w:rPr>
          <w:b/>
          <w:lang w:val="ro-RO"/>
        </w:rPr>
      </w:pPr>
    </w:p>
    <w:sectPr w:rsidR="00087AE4" w:rsidRPr="00A91327" w:rsidSect="00DB6F9D">
      <w:footerReference w:type="default" r:id="rId8"/>
      <w:pgSz w:w="16838" w:h="11906" w:orient="landscape"/>
      <w:pgMar w:top="426"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6030" w14:textId="77777777" w:rsidR="002147F0" w:rsidRDefault="002147F0" w:rsidP="00630DC5">
      <w:r>
        <w:separator/>
      </w:r>
    </w:p>
  </w:endnote>
  <w:endnote w:type="continuationSeparator" w:id="0">
    <w:p w14:paraId="056D71E6" w14:textId="77777777" w:rsidR="002147F0" w:rsidRDefault="002147F0" w:rsidP="0063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17010"/>
      <w:docPartObj>
        <w:docPartGallery w:val="Page Numbers (Bottom of Page)"/>
        <w:docPartUnique/>
      </w:docPartObj>
    </w:sdtPr>
    <w:sdtContent>
      <w:sdt>
        <w:sdtPr>
          <w:id w:val="860082579"/>
          <w:docPartObj>
            <w:docPartGallery w:val="Page Numbers (Top of Page)"/>
            <w:docPartUnique/>
          </w:docPartObj>
        </w:sdtPr>
        <w:sdtContent>
          <w:p w14:paraId="117CA352" w14:textId="48DAFECA" w:rsidR="00634D77" w:rsidRDefault="00634D77">
            <w:pPr>
              <w:pStyle w:val="Subsol"/>
              <w:jc w:val="right"/>
            </w:pPr>
            <w:r>
              <w:rPr>
                <w:lang w:val="ru-RU"/>
              </w:rPr>
              <w:t xml:space="preserve">Страница </w:t>
            </w:r>
            <w:r>
              <w:rPr>
                <w:b/>
                <w:bCs/>
              </w:rPr>
              <w:fldChar w:fldCharType="begin"/>
            </w:r>
            <w:r>
              <w:rPr>
                <w:b/>
                <w:bCs/>
              </w:rPr>
              <w:instrText>PAGE</w:instrText>
            </w:r>
            <w:r>
              <w:rPr>
                <w:b/>
                <w:bCs/>
              </w:rPr>
              <w:fldChar w:fldCharType="separate"/>
            </w:r>
            <w:r w:rsidR="00B6216F">
              <w:rPr>
                <w:b/>
                <w:bCs/>
                <w:noProof/>
              </w:rPr>
              <w:t>8</w:t>
            </w:r>
            <w:r>
              <w:rPr>
                <w:b/>
                <w:bCs/>
              </w:rPr>
              <w:fldChar w:fldCharType="end"/>
            </w:r>
            <w:r>
              <w:rPr>
                <w:lang w:val="ru-RU"/>
              </w:rPr>
              <w:t xml:space="preserve"> из </w:t>
            </w:r>
            <w:r>
              <w:rPr>
                <w:b/>
                <w:bCs/>
              </w:rPr>
              <w:fldChar w:fldCharType="begin"/>
            </w:r>
            <w:r>
              <w:rPr>
                <w:b/>
                <w:bCs/>
              </w:rPr>
              <w:instrText>NUMPAGES</w:instrText>
            </w:r>
            <w:r>
              <w:rPr>
                <w:b/>
                <w:bCs/>
              </w:rPr>
              <w:fldChar w:fldCharType="separate"/>
            </w:r>
            <w:r w:rsidR="00B6216F">
              <w:rPr>
                <w:b/>
                <w:bCs/>
                <w:noProof/>
              </w:rPr>
              <w:t>8</w:t>
            </w:r>
            <w:r>
              <w:rPr>
                <w:b/>
                <w:bCs/>
              </w:rPr>
              <w:fldChar w:fldCharType="end"/>
            </w:r>
          </w:p>
        </w:sdtContent>
      </w:sdt>
    </w:sdtContent>
  </w:sdt>
  <w:p w14:paraId="75923F0D" w14:textId="77777777" w:rsidR="00634D77" w:rsidRDefault="00634D7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1400" w14:textId="77777777" w:rsidR="002147F0" w:rsidRDefault="002147F0" w:rsidP="00630DC5">
      <w:r>
        <w:separator/>
      </w:r>
    </w:p>
  </w:footnote>
  <w:footnote w:type="continuationSeparator" w:id="0">
    <w:p w14:paraId="49E9CD04" w14:textId="77777777" w:rsidR="002147F0" w:rsidRDefault="002147F0" w:rsidP="00630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3DF"/>
    <w:multiLevelType w:val="hybridMultilevel"/>
    <w:tmpl w:val="FD2AD5C4"/>
    <w:lvl w:ilvl="0" w:tplc="E4BA3E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1171A"/>
    <w:multiLevelType w:val="hybridMultilevel"/>
    <w:tmpl w:val="E580E150"/>
    <w:lvl w:ilvl="0" w:tplc="CEAA07A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0F3510CF"/>
    <w:multiLevelType w:val="hybridMultilevel"/>
    <w:tmpl w:val="494EC1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7522D"/>
    <w:multiLevelType w:val="hybridMultilevel"/>
    <w:tmpl w:val="6058A422"/>
    <w:lvl w:ilvl="0" w:tplc="A23EA55C">
      <w:start w:val="1"/>
      <w:numFmt w:val="lowerLetter"/>
      <w:lvlText w:val="%1)"/>
      <w:lvlJc w:val="left"/>
      <w:pPr>
        <w:ind w:left="819" w:hanging="360"/>
      </w:pPr>
      <w:rPr>
        <w:rFonts w:hint="default"/>
      </w:rPr>
    </w:lvl>
    <w:lvl w:ilvl="1" w:tplc="08180019" w:tentative="1">
      <w:start w:val="1"/>
      <w:numFmt w:val="lowerLetter"/>
      <w:lvlText w:val="%2."/>
      <w:lvlJc w:val="left"/>
      <w:pPr>
        <w:ind w:left="1539" w:hanging="360"/>
      </w:pPr>
    </w:lvl>
    <w:lvl w:ilvl="2" w:tplc="0818001B" w:tentative="1">
      <w:start w:val="1"/>
      <w:numFmt w:val="lowerRoman"/>
      <w:lvlText w:val="%3."/>
      <w:lvlJc w:val="right"/>
      <w:pPr>
        <w:ind w:left="2259" w:hanging="180"/>
      </w:pPr>
    </w:lvl>
    <w:lvl w:ilvl="3" w:tplc="0818000F" w:tentative="1">
      <w:start w:val="1"/>
      <w:numFmt w:val="decimal"/>
      <w:lvlText w:val="%4."/>
      <w:lvlJc w:val="left"/>
      <w:pPr>
        <w:ind w:left="2979" w:hanging="360"/>
      </w:pPr>
    </w:lvl>
    <w:lvl w:ilvl="4" w:tplc="08180019" w:tentative="1">
      <w:start w:val="1"/>
      <w:numFmt w:val="lowerLetter"/>
      <w:lvlText w:val="%5."/>
      <w:lvlJc w:val="left"/>
      <w:pPr>
        <w:ind w:left="3699" w:hanging="360"/>
      </w:pPr>
    </w:lvl>
    <w:lvl w:ilvl="5" w:tplc="0818001B" w:tentative="1">
      <w:start w:val="1"/>
      <w:numFmt w:val="lowerRoman"/>
      <w:lvlText w:val="%6."/>
      <w:lvlJc w:val="right"/>
      <w:pPr>
        <w:ind w:left="4419" w:hanging="180"/>
      </w:pPr>
    </w:lvl>
    <w:lvl w:ilvl="6" w:tplc="0818000F" w:tentative="1">
      <w:start w:val="1"/>
      <w:numFmt w:val="decimal"/>
      <w:lvlText w:val="%7."/>
      <w:lvlJc w:val="left"/>
      <w:pPr>
        <w:ind w:left="5139" w:hanging="360"/>
      </w:pPr>
    </w:lvl>
    <w:lvl w:ilvl="7" w:tplc="08180019" w:tentative="1">
      <w:start w:val="1"/>
      <w:numFmt w:val="lowerLetter"/>
      <w:lvlText w:val="%8."/>
      <w:lvlJc w:val="left"/>
      <w:pPr>
        <w:ind w:left="5859" w:hanging="360"/>
      </w:pPr>
    </w:lvl>
    <w:lvl w:ilvl="8" w:tplc="0818001B" w:tentative="1">
      <w:start w:val="1"/>
      <w:numFmt w:val="lowerRoman"/>
      <w:lvlText w:val="%9."/>
      <w:lvlJc w:val="right"/>
      <w:pPr>
        <w:ind w:left="6579" w:hanging="180"/>
      </w:pPr>
    </w:lvl>
  </w:abstractNum>
  <w:abstractNum w:abstractNumId="4" w15:restartNumberingAfterBreak="0">
    <w:nsid w:val="211D161F"/>
    <w:multiLevelType w:val="hybridMultilevel"/>
    <w:tmpl w:val="63CC1E5C"/>
    <w:lvl w:ilvl="0" w:tplc="47888F0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79D7DC0"/>
    <w:multiLevelType w:val="hybridMultilevel"/>
    <w:tmpl w:val="4920B1BA"/>
    <w:lvl w:ilvl="0" w:tplc="E4148E0E">
      <w:start w:val="5"/>
      <w:numFmt w:val="lowerLetter"/>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79326C"/>
    <w:multiLevelType w:val="hybridMultilevel"/>
    <w:tmpl w:val="16B4535C"/>
    <w:lvl w:ilvl="0" w:tplc="54BE94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3231A"/>
    <w:multiLevelType w:val="hybridMultilevel"/>
    <w:tmpl w:val="B0ECC81C"/>
    <w:lvl w:ilvl="0" w:tplc="45CAB86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E3A2324"/>
    <w:multiLevelType w:val="hybridMultilevel"/>
    <w:tmpl w:val="8162194E"/>
    <w:lvl w:ilvl="0" w:tplc="633ED4A0">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9" w15:restartNumberingAfterBreak="0">
    <w:nsid w:val="3C9E3811"/>
    <w:multiLevelType w:val="hybridMultilevel"/>
    <w:tmpl w:val="A5DC64A2"/>
    <w:lvl w:ilvl="0" w:tplc="EDCA0024">
      <w:start w:val="5"/>
      <w:numFmt w:val="lowerLetter"/>
      <w:lvlText w:val="(%1)"/>
      <w:lvlJc w:val="left"/>
      <w:pPr>
        <w:ind w:left="312" w:hanging="360"/>
      </w:pPr>
      <w:rPr>
        <w:rFonts w:hint="default"/>
        <w:b/>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10" w15:restartNumberingAfterBreak="0">
    <w:nsid w:val="40CC0C08"/>
    <w:multiLevelType w:val="hybridMultilevel"/>
    <w:tmpl w:val="6352CA34"/>
    <w:lvl w:ilvl="0" w:tplc="690C5ADE">
      <w:start w:val="5"/>
      <w:numFmt w:val="lowerLetter"/>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681555C"/>
    <w:multiLevelType w:val="hybridMultilevel"/>
    <w:tmpl w:val="02DCFD98"/>
    <w:lvl w:ilvl="0" w:tplc="B3FA13E8">
      <w:start w:val="5"/>
      <w:numFmt w:val="lowerLetter"/>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D97751"/>
    <w:multiLevelType w:val="hybridMultilevel"/>
    <w:tmpl w:val="FD207B4E"/>
    <w:lvl w:ilvl="0" w:tplc="0C66258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9E7253"/>
    <w:multiLevelType w:val="hybridMultilevel"/>
    <w:tmpl w:val="E01C2D20"/>
    <w:lvl w:ilvl="0" w:tplc="673E2D4A">
      <w:start w:val="1"/>
      <w:numFmt w:val="decimal"/>
      <w:lvlText w:val="(%1)"/>
      <w:lvlJc w:val="left"/>
      <w:pPr>
        <w:ind w:left="765" w:hanging="480"/>
      </w:pPr>
      <w:rPr>
        <w:rFonts w:eastAsia="Times New Roman"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4" w15:restartNumberingAfterBreak="0">
    <w:nsid w:val="613C047F"/>
    <w:multiLevelType w:val="hybridMultilevel"/>
    <w:tmpl w:val="8A8E0624"/>
    <w:lvl w:ilvl="0" w:tplc="F42CEB18">
      <w:start w:val="5"/>
      <w:numFmt w:val="lowerLetter"/>
      <w:lvlText w:val="(%1)"/>
      <w:lvlJc w:val="left"/>
      <w:pPr>
        <w:ind w:left="1774" w:hanging="1065"/>
      </w:pPr>
      <w:rPr>
        <w:rFonts w:hint="default"/>
        <w:b/>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50C49D4"/>
    <w:multiLevelType w:val="hybridMultilevel"/>
    <w:tmpl w:val="4D36A074"/>
    <w:lvl w:ilvl="0" w:tplc="1EBEA5B2">
      <w:start w:val="1"/>
      <w:numFmt w:val="decimal"/>
      <w:lvlText w:val="(%1)"/>
      <w:lvlJc w:val="left"/>
      <w:pPr>
        <w:ind w:left="870" w:hanging="51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56C3EE5"/>
    <w:multiLevelType w:val="hybridMultilevel"/>
    <w:tmpl w:val="C69E22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965C3B"/>
    <w:multiLevelType w:val="hybridMultilevel"/>
    <w:tmpl w:val="1B5CF342"/>
    <w:lvl w:ilvl="0" w:tplc="AF328884">
      <w:start w:val="1"/>
      <w:numFmt w:val="decimal"/>
      <w:lvlText w:val="(%1)"/>
      <w:lvlJc w:val="left"/>
      <w:pPr>
        <w:ind w:left="360" w:hanging="360"/>
      </w:pPr>
      <w:rPr>
        <w:rFonts w:hint="default"/>
        <w:b w:val="0"/>
        <w:bCs w:val="0"/>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8" w15:restartNumberingAfterBreak="0">
    <w:nsid w:val="680F495C"/>
    <w:multiLevelType w:val="hybridMultilevel"/>
    <w:tmpl w:val="9EB052AC"/>
    <w:lvl w:ilvl="0" w:tplc="6778D23A">
      <w:start w:val="5"/>
      <w:numFmt w:val="lowerLetter"/>
      <w:lvlText w:val="(%1)"/>
      <w:lvlJc w:val="left"/>
      <w:pPr>
        <w:ind w:left="252" w:hanging="360"/>
      </w:pPr>
      <w:rPr>
        <w:rFonts w:hint="default"/>
        <w:b/>
      </w:rPr>
    </w:lvl>
    <w:lvl w:ilvl="1" w:tplc="04220019" w:tentative="1">
      <w:start w:val="1"/>
      <w:numFmt w:val="lowerLetter"/>
      <w:lvlText w:val="%2."/>
      <w:lvlJc w:val="left"/>
      <w:pPr>
        <w:ind w:left="972" w:hanging="360"/>
      </w:pPr>
    </w:lvl>
    <w:lvl w:ilvl="2" w:tplc="0422001B" w:tentative="1">
      <w:start w:val="1"/>
      <w:numFmt w:val="lowerRoman"/>
      <w:lvlText w:val="%3."/>
      <w:lvlJc w:val="right"/>
      <w:pPr>
        <w:ind w:left="1692" w:hanging="180"/>
      </w:pPr>
    </w:lvl>
    <w:lvl w:ilvl="3" w:tplc="0422000F" w:tentative="1">
      <w:start w:val="1"/>
      <w:numFmt w:val="decimal"/>
      <w:lvlText w:val="%4."/>
      <w:lvlJc w:val="left"/>
      <w:pPr>
        <w:ind w:left="2412" w:hanging="360"/>
      </w:pPr>
    </w:lvl>
    <w:lvl w:ilvl="4" w:tplc="04220019" w:tentative="1">
      <w:start w:val="1"/>
      <w:numFmt w:val="lowerLetter"/>
      <w:lvlText w:val="%5."/>
      <w:lvlJc w:val="left"/>
      <w:pPr>
        <w:ind w:left="3132" w:hanging="360"/>
      </w:pPr>
    </w:lvl>
    <w:lvl w:ilvl="5" w:tplc="0422001B" w:tentative="1">
      <w:start w:val="1"/>
      <w:numFmt w:val="lowerRoman"/>
      <w:lvlText w:val="%6."/>
      <w:lvlJc w:val="right"/>
      <w:pPr>
        <w:ind w:left="3852" w:hanging="180"/>
      </w:pPr>
    </w:lvl>
    <w:lvl w:ilvl="6" w:tplc="0422000F" w:tentative="1">
      <w:start w:val="1"/>
      <w:numFmt w:val="decimal"/>
      <w:lvlText w:val="%7."/>
      <w:lvlJc w:val="left"/>
      <w:pPr>
        <w:ind w:left="4572" w:hanging="360"/>
      </w:pPr>
    </w:lvl>
    <w:lvl w:ilvl="7" w:tplc="04220019" w:tentative="1">
      <w:start w:val="1"/>
      <w:numFmt w:val="lowerLetter"/>
      <w:lvlText w:val="%8."/>
      <w:lvlJc w:val="left"/>
      <w:pPr>
        <w:ind w:left="5292" w:hanging="360"/>
      </w:pPr>
    </w:lvl>
    <w:lvl w:ilvl="8" w:tplc="0422001B" w:tentative="1">
      <w:start w:val="1"/>
      <w:numFmt w:val="lowerRoman"/>
      <w:lvlText w:val="%9."/>
      <w:lvlJc w:val="right"/>
      <w:pPr>
        <w:ind w:left="6012" w:hanging="180"/>
      </w:pPr>
    </w:lvl>
  </w:abstractNum>
  <w:abstractNum w:abstractNumId="19" w15:restartNumberingAfterBreak="0">
    <w:nsid w:val="6B944A37"/>
    <w:multiLevelType w:val="hybridMultilevel"/>
    <w:tmpl w:val="7CF2F78C"/>
    <w:lvl w:ilvl="0" w:tplc="0B0E89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1B069C"/>
    <w:multiLevelType w:val="hybridMultilevel"/>
    <w:tmpl w:val="643A7F54"/>
    <w:lvl w:ilvl="0" w:tplc="0898EFDC">
      <w:start w:val="1"/>
      <w:numFmt w:val="decimal"/>
      <w:lvlText w:val="(%1)"/>
      <w:lvlJc w:val="left"/>
      <w:pPr>
        <w:ind w:left="1153" w:hanging="44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3FD0238"/>
    <w:multiLevelType w:val="hybridMultilevel"/>
    <w:tmpl w:val="A66ABB80"/>
    <w:lvl w:ilvl="0" w:tplc="732824A2">
      <w:start w:val="1"/>
      <w:numFmt w:val="decimal"/>
      <w:lvlText w:val="(%1)"/>
      <w:lvlJc w:val="left"/>
      <w:pPr>
        <w:ind w:left="630" w:hanging="42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2" w15:restartNumberingAfterBreak="0">
    <w:nsid w:val="742343DD"/>
    <w:multiLevelType w:val="hybridMultilevel"/>
    <w:tmpl w:val="D850EEEC"/>
    <w:lvl w:ilvl="0" w:tplc="EF7292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9B2DE6"/>
    <w:multiLevelType w:val="hybridMultilevel"/>
    <w:tmpl w:val="059EEE30"/>
    <w:lvl w:ilvl="0" w:tplc="566CE05E">
      <w:start w:val="5"/>
      <w:numFmt w:val="lowerLetter"/>
      <w:lvlText w:val="(%1)"/>
      <w:lvlJc w:val="left"/>
      <w:pPr>
        <w:ind w:left="810" w:hanging="45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3470E6"/>
    <w:multiLevelType w:val="hybridMultilevel"/>
    <w:tmpl w:val="2FA67AD4"/>
    <w:lvl w:ilvl="0" w:tplc="45ECD02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7B93E7C"/>
    <w:multiLevelType w:val="hybridMultilevel"/>
    <w:tmpl w:val="780CF3C8"/>
    <w:lvl w:ilvl="0" w:tplc="EF72921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7FA956E9"/>
    <w:multiLevelType w:val="hybridMultilevel"/>
    <w:tmpl w:val="71CC4348"/>
    <w:lvl w:ilvl="0" w:tplc="0A525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233818">
    <w:abstractNumId w:val="13"/>
  </w:num>
  <w:num w:numId="2" w16cid:durableId="584723676">
    <w:abstractNumId w:val="6"/>
  </w:num>
  <w:num w:numId="3" w16cid:durableId="2114667016">
    <w:abstractNumId w:val="21"/>
  </w:num>
  <w:num w:numId="4" w16cid:durableId="1956325476">
    <w:abstractNumId w:val="20"/>
  </w:num>
  <w:num w:numId="5" w16cid:durableId="1012613040">
    <w:abstractNumId w:val="12"/>
  </w:num>
  <w:num w:numId="6" w16cid:durableId="937175128">
    <w:abstractNumId w:val="5"/>
  </w:num>
  <w:num w:numId="7" w16cid:durableId="1150708147">
    <w:abstractNumId w:val="9"/>
  </w:num>
  <w:num w:numId="8" w16cid:durableId="1315531164">
    <w:abstractNumId w:val="18"/>
  </w:num>
  <w:num w:numId="9" w16cid:durableId="1345400097">
    <w:abstractNumId w:val="23"/>
  </w:num>
  <w:num w:numId="10" w16cid:durableId="1042439450">
    <w:abstractNumId w:val="11"/>
  </w:num>
  <w:num w:numId="11" w16cid:durableId="212160006">
    <w:abstractNumId w:val="14"/>
  </w:num>
  <w:num w:numId="12" w16cid:durableId="1017998288">
    <w:abstractNumId w:val="10"/>
  </w:num>
  <w:num w:numId="13" w16cid:durableId="1509246290">
    <w:abstractNumId w:val="4"/>
  </w:num>
  <w:num w:numId="14" w16cid:durableId="167255286">
    <w:abstractNumId w:val="24"/>
  </w:num>
  <w:num w:numId="15" w16cid:durableId="1475679155">
    <w:abstractNumId w:val="7"/>
  </w:num>
  <w:num w:numId="16" w16cid:durableId="748772241">
    <w:abstractNumId w:val="15"/>
  </w:num>
  <w:num w:numId="17" w16cid:durableId="889879987">
    <w:abstractNumId w:val="8"/>
  </w:num>
  <w:num w:numId="18" w16cid:durableId="1630011648">
    <w:abstractNumId w:val="1"/>
  </w:num>
  <w:num w:numId="19" w16cid:durableId="1454784629">
    <w:abstractNumId w:val="0"/>
  </w:num>
  <w:num w:numId="20" w16cid:durableId="521434343">
    <w:abstractNumId w:val="22"/>
  </w:num>
  <w:num w:numId="21" w16cid:durableId="1084305262">
    <w:abstractNumId w:val="16"/>
  </w:num>
  <w:num w:numId="22" w16cid:durableId="1991135158">
    <w:abstractNumId w:val="19"/>
  </w:num>
  <w:num w:numId="23" w16cid:durableId="1948154625">
    <w:abstractNumId w:val="26"/>
  </w:num>
  <w:num w:numId="24" w16cid:durableId="1595555893">
    <w:abstractNumId w:val="17"/>
  </w:num>
  <w:num w:numId="25" w16cid:durableId="1496993228">
    <w:abstractNumId w:val="2"/>
  </w:num>
  <w:num w:numId="26" w16cid:durableId="1975481830">
    <w:abstractNumId w:val="3"/>
  </w:num>
  <w:num w:numId="27" w16cid:durableId="18423518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8E0"/>
    <w:rsid w:val="0000001A"/>
    <w:rsid w:val="00007CE4"/>
    <w:rsid w:val="000147EB"/>
    <w:rsid w:val="00016144"/>
    <w:rsid w:val="00027F1B"/>
    <w:rsid w:val="000452A9"/>
    <w:rsid w:val="0005749E"/>
    <w:rsid w:val="0005791D"/>
    <w:rsid w:val="00062B94"/>
    <w:rsid w:val="000646AF"/>
    <w:rsid w:val="0007333A"/>
    <w:rsid w:val="00087AE4"/>
    <w:rsid w:val="00094762"/>
    <w:rsid w:val="000A0599"/>
    <w:rsid w:val="000A461B"/>
    <w:rsid w:val="000B4F31"/>
    <w:rsid w:val="000B74F0"/>
    <w:rsid w:val="000C043E"/>
    <w:rsid w:val="000C549D"/>
    <w:rsid w:val="000D1F7E"/>
    <w:rsid w:val="000D5A86"/>
    <w:rsid w:val="000F3246"/>
    <w:rsid w:val="000F5F9A"/>
    <w:rsid w:val="000F6DAE"/>
    <w:rsid w:val="001025C3"/>
    <w:rsid w:val="00106F57"/>
    <w:rsid w:val="00110B9C"/>
    <w:rsid w:val="00110D75"/>
    <w:rsid w:val="001124A3"/>
    <w:rsid w:val="00122651"/>
    <w:rsid w:val="001247BE"/>
    <w:rsid w:val="00127420"/>
    <w:rsid w:val="0013191C"/>
    <w:rsid w:val="00135F51"/>
    <w:rsid w:val="00137996"/>
    <w:rsid w:val="00140FE7"/>
    <w:rsid w:val="00146863"/>
    <w:rsid w:val="0014763D"/>
    <w:rsid w:val="00147FC3"/>
    <w:rsid w:val="00154B69"/>
    <w:rsid w:val="001643B9"/>
    <w:rsid w:val="00164EC3"/>
    <w:rsid w:val="001651AD"/>
    <w:rsid w:val="001654F3"/>
    <w:rsid w:val="00165F0D"/>
    <w:rsid w:val="00183590"/>
    <w:rsid w:val="00190466"/>
    <w:rsid w:val="00190E74"/>
    <w:rsid w:val="001A132C"/>
    <w:rsid w:val="001A38E5"/>
    <w:rsid w:val="001A4F0E"/>
    <w:rsid w:val="001A516F"/>
    <w:rsid w:val="001B1ACC"/>
    <w:rsid w:val="001B7080"/>
    <w:rsid w:val="001B7AE2"/>
    <w:rsid w:val="001C0F5D"/>
    <w:rsid w:val="001D0CD1"/>
    <w:rsid w:val="001D2497"/>
    <w:rsid w:val="001D385E"/>
    <w:rsid w:val="001D4592"/>
    <w:rsid w:val="001D622F"/>
    <w:rsid w:val="001D65D8"/>
    <w:rsid w:val="001E214F"/>
    <w:rsid w:val="001E5FF2"/>
    <w:rsid w:val="001E612A"/>
    <w:rsid w:val="001F6562"/>
    <w:rsid w:val="00200E8C"/>
    <w:rsid w:val="00201DC1"/>
    <w:rsid w:val="0021382C"/>
    <w:rsid w:val="002147F0"/>
    <w:rsid w:val="00222CF1"/>
    <w:rsid w:val="00223744"/>
    <w:rsid w:val="00224116"/>
    <w:rsid w:val="002356E1"/>
    <w:rsid w:val="00245825"/>
    <w:rsid w:val="00253C1F"/>
    <w:rsid w:val="00255A8B"/>
    <w:rsid w:val="00255AAB"/>
    <w:rsid w:val="00256B96"/>
    <w:rsid w:val="00260E9E"/>
    <w:rsid w:val="0027301F"/>
    <w:rsid w:val="00281553"/>
    <w:rsid w:val="0028171C"/>
    <w:rsid w:val="00281821"/>
    <w:rsid w:val="00284832"/>
    <w:rsid w:val="00286294"/>
    <w:rsid w:val="00294E20"/>
    <w:rsid w:val="002964DE"/>
    <w:rsid w:val="002A0AFD"/>
    <w:rsid w:val="002A0EAC"/>
    <w:rsid w:val="002A315A"/>
    <w:rsid w:val="002A423A"/>
    <w:rsid w:val="002B34A3"/>
    <w:rsid w:val="002B461A"/>
    <w:rsid w:val="002C5A6C"/>
    <w:rsid w:val="002C5C1D"/>
    <w:rsid w:val="002C63BC"/>
    <w:rsid w:val="002D1CD5"/>
    <w:rsid w:val="002D25B3"/>
    <w:rsid w:val="002D2F13"/>
    <w:rsid w:val="002D6637"/>
    <w:rsid w:val="002E152F"/>
    <w:rsid w:val="002F0585"/>
    <w:rsid w:val="002F1D81"/>
    <w:rsid w:val="002F36C4"/>
    <w:rsid w:val="00312E73"/>
    <w:rsid w:val="003139DC"/>
    <w:rsid w:val="00315EBD"/>
    <w:rsid w:val="00320B53"/>
    <w:rsid w:val="00320EA9"/>
    <w:rsid w:val="003226BF"/>
    <w:rsid w:val="00323180"/>
    <w:rsid w:val="0032557B"/>
    <w:rsid w:val="003272B5"/>
    <w:rsid w:val="00337500"/>
    <w:rsid w:val="0034040B"/>
    <w:rsid w:val="00354D93"/>
    <w:rsid w:val="0035633D"/>
    <w:rsid w:val="0036003E"/>
    <w:rsid w:val="00361E64"/>
    <w:rsid w:val="00363477"/>
    <w:rsid w:val="00371833"/>
    <w:rsid w:val="00372560"/>
    <w:rsid w:val="003734AA"/>
    <w:rsid w:val="00376921"/>
    <w:rsid w:val="00381951"/>
    <w:rsid w:val="00382A6A"/>
    <w:rsid w:val="00392DF3"/>
    <w:rsid w:val="003B0516"/>
    <w:rsid w:val="003B1189"/>
    <w:rsid w:val="003B1B35"/>
    <w:rsid w:val="003B6F72"/>
    <w:rsid w:val="003B76FD"/>
    <w:rsid w:val="003B7A79"/>
    <w:rsid w:val="003E03C5"/>
    <w:rsid w:val="003E1725"/>
    <w:rsid w:val="003E526E"/>
    <w:rsid w:val="003E539C"/>
    <w:rsid w:val="003F15B2"/>
    <w:rsid w:val="003F285B"/>
    <w:rsid w:val="003F2B0E"/>
    <w:rsid w:val="003F2BD1"/>
    <w:rsid w:val="003F4D00"/>
    <w:rsid w:val="00403803"/>
    <w:rsid w:val="004067C1"/>
    <w:rsid w:val="00413240"/>
    <w:rsid w:val="00420D12"/>
    <w:rsid w:val="004251BC"/>
    <w:rsid w:val="00425D31"/>
    <w:rsid w:val="004311AB"/>
    <w:rsid w:val="00433305"/>
    <w:rsid w:val="00433D0E"/>
    <w:rsid w:val="004428B0"/>
    <w:rsid w:val="004435E5"/>
    <w:rsid w:val="00450CB6"/>
    <w:rsid w:val="00452F3B"/>
    <w:rsid w:val="004533A1"/>
    <w:rsid w:val="00457AFA"/>
    <w:rsid w:val="00463B2C"/>
    <w:rsid w:val="0047114D"/>
    <w:rsid w:val="004716B6"/>
    <w:rsid w:val="004752F4"/>
    <w:rsid w:val="004757BE"/>
    <w:rsid w:val="0047584F"/>
    <w:rsid w:val="00475D3B"/>
    <w:rsid w:val="00480D6D"/>
    <w:rsid w:val="00487A42"/>
    <w:rsid w:val="004915E8"/>
    <w:rsid w:val="00492E21"/>
    <w:rsid w:val="00493E25"/>
    <w:rsid w:val="004A0C02"/>
    <w:rsid w:val="004A3559"/>
    <w:rsid w:val="004A728F"/>
    <w:rsid w:val="004A74E3"/>
    <w:rsid w:val="004B0D9A"/>
    <w:rsid w:val="004B674D"/>
    <w:rsid w:val="004B67EC"/>
    <w:rsid w:val="004B7D77"/>
    <w:rsid w:val="004D00F7"/>
    <w:rsid w:val="004D0CE4"/>
    <w:rsid w:val="004D4E40"/>
    <w:rsid w:val="004D651C"/>
    <w:rsid w:val="004E7F86"/>
    <w:rsid w:val="004F041F"/>
    <w:rsid w:val="004F3F57"/>
    <w:rsid w:val="00501550"/>
    <w:rsid w:val="0050155A"/>
    <w:rsid w:val="0050630A"/>
    <w:rsid w:val="00511176"/>
    <w:rsid w:val="00516CCE"/>
    <w:rsid w:val="00523DB9"/>
    <w:rsid w:val="00536B00"/>
    <w:rsid w:val="00541512"/>
    <w:rsid w:val="005433CE"/>
    <w:rsid w:val="00543DB0"/>
    <w:rsid w:val="00543F0F"/>
    <w:rsid w:val="005448BB"/>
    <w:rsid w:val="00544A2D"/>
    <w:rsid w:val="0054523D"/>
    <w:rsid w:val="0054776D"/>
    <w:rsid w:val="00551592"/>
    <w:rsid w:val="00551D86"/>
    <w:rsid w:val="00555B22"/>
    <w:rsid w:val="00556BCF"/>
    <w:rsid w:val="00560231"/>
    <w:rsid w:val="0057204F"/>
    <w:rsid w:val="00572ABC"/>
    <w:rsid w:val="00572E0B"/>
    <w:rsid w:val="00575924"/>
    <w:rsid w:val="005777C9"/>
    <w:rsid w:val="00583BED"/>
    <w:rsid w:val="00583F98"/>
    <w:rsid w:val="005868C0"/>
    <w:rsid w:val="005936E7"/>
    <w:rsid w:val="005A106E"/>
    <w:rsid w:val="005A4D0A"/>
    <w:rsid w:val="005A7EAD"/>
    <w:rsid w:val="005B003B"/>
    <w:rsid w:val="005C77B0"/>
    <w:rsid w:val="005C7DBE"/>
    <w:rsid w:val="005C7F77"/>
    <w:rsid w:val="005D1020"/>
    <w:rsid w:val="005D3916"/>
    <w:rsid w:val="005E0490"/>
    <w:rsid w:val="005E1B93"/>
    <w:rsid w:val="005E7940"/>
    <w:rsid w:val="005F04B3"/>
    <w:rsid w:val="005F1BC8"/>
    <w:rsid w:val="005F29BC"/>
    <w:rsid w:val="005F2B20"/>
    <w:rsid w:val="005F32D0"/>
    <w:rsid w:val="005F43D3"/>
    <w:rsid w:val="005F623C"/>
    <w:rsid w:val="00601697"/>
    <w:rsid w:val="00604DA8"/>
    <w:rsid w:val="0062312E"/>
    <w:rsid w:val="00630DC5"/>
    <w:rsid w:val="00634D77"/>
    <w:rsid w:val="00642F29"/>
    <w:rsid w:val="0065009C"/>
    <w:rsid w:val="00660698"/>
    <w:rsid w:val="00663097"/>
    <w:rsid w:val="006644F2"/>
    <w:rsid w:val="006651F4"/>
    <w:rsid w:val="006662DF"/>
    <w:rsid w:val="0067217C"/>
    <w:rsid w:val="0067562C"/>
    <w:rsid w:val="00677785"/>
    <w:rsid w:val="0068706E"/>
    <w:rsid w:val="006917A1"/>
    <w:rsid w:val="006925F4"/>
    <w:rsid w:val="00697ED8"/>
    <w:rsid w:val="006A0BCF"/>
    <w:rsid w:val="006A2B33"/>
    <w:rsid w:val="006A2E44"/>
    <w:rsid w:val="006A4016"/>
    <w:rsid w:val="006B382F"/>
    <w:rsid w:val="006B428D"/>
    <w:rsid w:val="006C02B5"/>
    <w:rsid w:val="006C4E61"/>
    <w:rsid w:val="006C54BB"/>
    <w:rsid w:val="006C7C57"/>
    <w:rsid w:val="006D02B7"/>
    <w:rsid w:val="006E273E"/>
    <w:rsid w:val="006E56F7"/>
    <w:rsid w:val="006E6D75"/>
    <w:rsid w:val="006E7195"/>
    <w:rsid w:val="006F0D93"/>
    <w:rsid w:val="006F1693"/>
    <w:rsid w:val="006F188E"/>
    <w:rsid w:val="006F487B"/>
    <w:rsid w:val="006F52B0"/>
    <w:rsid w:val="00710089"/>
    <w:rsid w:val="00714069"/>
    <w:rsid w:val="00715768"/>
    <w:rsid w:val="00720A71"/>
    <w:rsid w:val="007263DC"/>
    <w:rsid w:val="00733268"/>
    <w:rsid w:val="00734F30"/>
    <w:rsid w:val="0073706E"/>
    <w:rsid w:val="00741B6D"/>
    <w:rsid w:val="00744A4C"/>
    <w:rsid w:val="00746368"/>
    <w:rsid w:val="00752BA3"/>
    <w:rsid w:val="0075302E"/>
    <w:rsid w:val="007609D3"/>
    <w:rsid w:val="00772CA8"/>
    <w:rsid w:val="00780CDA"/>
    <w:rsid w:val="00786759"/>
    <w:rsid w:val="00787817"/>
    <w:rsid w:val="00795C6C"/>
    <w:rsid w:val="007A0CE1"/>
    <w:rsid w:val="007B00A2"/>
    <w:rsid w:val="007B6F42"/>
    <w:rsid w:val="007C34E6"/>
    <w:rsid w:val="007C6B40"/>
    <w:rsid w:val="007D35DC"/>
    <w:rsid w:val="007D6FA5"/>
    <w:rsid w:val="007E138F"/>
    <w:rsid w:val="007E4CDB"/>
    <w:rsid w:val="007E56EE"/>
    <w:rsid w:val="007F1ABD"/>
    <w:rsid w:val="007F65CD"/>
    <w:rsid w:val="007F7F56"/>
    <w:rsid w:val="008075D1"/>
    <w:rsid w:val="00807E18"/>
    <w:rsid w:val="008200C0"/>
    <w:rsid w:val="008206C8"/>
    <w:rsid w:val="00823E45"/>
    <w:rsid w:val="00824BA3"/>
    <w:rsid w:val="008258E1"/>
    <w:rsid w:val="008273A3"/>
    <w:rsid w:val="008319B1"/>
    <w:rsid w:val="00831A57"/>
    <w:rsid w:val="00836CEB"/>
    <w:rsid w:val="0083738A"/>
    <w:rsid w:val="00837680"/>
    <w:rsid w:val="00840483"/>
    <w:rsid w:val="008405FA"/>
    <w:rsid w:val="00847044"/>
    <w:rsid w:val="0085001B"/>
    <w:rsid w:val="00850B32"/>
    <w:rsid w:val="0085192A"/>
    <w:rsid w:val="0085487A"/>
    <w:rsid w:val="00856C59"/>
    <w:rsid w:val="008575DC"/>
    <w:rsid w:val="008611D0"/>
    <w:rsid w:val="00861635"/>
    <w:rsid w:val="00862D74"/>
    <w:rsid w:val="00865841"/>
    <w:rsid w:val="00866D52"/>
    <w:rsid w:val="00867C3A"/>
    <w:rsid w:val="008865C8"/>
    <w:rsid w:val="00890429"/>
    <w:rsid w:val="0089061F"/>
    <w:rsid w:val="008A0A80"/>
    <w:rsid w:val="008A461D"/>
    <w:rsid w:val="008A4835"/>
    <w:rsid w:val="008C0FD1"/>
    <w:rsid w:val="008C34D3"/>
    <w:rsid w:val="008C52AD"/>
    <w:rsid w:val="008C74FB"/>
    <w:rsid w:val="008D64B3"/>
    <w:rsid w:val="008F6EF4"/>
    <w:rsid w:val="009103CB"/>
    <w:rsid w:val="00910F1F"/>
    <w:rsid w:val="00913D21"/>
    <w:rsid w:val="00922F81"/>
    <w:rsid w:val="00933940"/>
    <w:rsid w:val="00933FB6"/>
    <w:rsid w:val="009355CE"/>
    <w:rsid w:val="00943F3C"/>
    <w:rsid w:val="00945265"/>
    <w:rsid w:val="00945664"/>
    <w:rsid w:val="00945905"/>
    <w:rsid w:val="009461D7"/>
    <w:rsid w:val="00952021"/>
    <w:rsid w:val="00956746"/>
    <w:rsid w:val="00956DF5"/>
    <w:rsid w:val="009632CA"/>
    <w:rsid w:val="0096428D"/>
    <w:rsid w:val="009643CE"/>
    <w:rsid w:val="00973341"/>
    <w:rsid w:val="00973F2A"/>
    <w:rsid w:val="00974361"/>
    <w:rsid w:val="009802FD"/>
    <w:rsid w:val="00981523"/>
    <w:rsid w:val="00981AEA"/>
    <w:rsid w:val="00995313"/>
    <w:rsid w:val="00996120"/>
    <w:rsid w:val="00997342"/>
    <w:rsid w:val="0099770D"/>
    <w:rsid w:val="009A13C1"/>
    <w:rsid w:val="009A18CE"/>
    <w:rsid w:val="009A54CA"/>
    <w:rsid w:val="009B6D18"/>
    <w:rsid w:val="009C1C21"/>
    <w:rsid w:val="009C21B8"/>
    <w:rsid w:val="009C6818"/>
    <w:rsid w:val="009C6AD1"/>
    <w:rsid w:val="009C7409"/>
    <w:rsid w:val="009E279F"/>
    <w:rsid w:val="009E3B1B"/>
    <w:rsid w:val="009F0344"/>
    <w:rsid w:val="009F4842"/>
    <w:rsid w:val="00A01497"/>
    <w:rsid w:val="00A02302"/>
    <w:rsid w:val="00A13608"/>
    <w:rsid w:val="00A14919"/>
    <w:rsid w:val="00A226CE"/>
    <w:rsid w:val="00A2608C"/>
    <w:rsid w:val="00A27437"/>
    <w:rsid w:val="00A31260"/>
    <w:rsid w:val="00A341BE"/>
    <w:rsid w:val="00A40BCA"/>
    <w:rsid w:val="00A42509"/>
    <w:rsid w:val="00A47D68"/>
    <w:rsid w:val="00A52964"/>
    <w:rsid w:val="00A57F0B"/>
    <w:rsid w:val="00A65D92"/>
    <w:rsid w:val="00A75C0F"/>
    <w:rsid w:val="00A76002"/>
    <w:rsid w:val="00A763FF"/>
    <w:rsid w:val="00A804A4"/>
    <w:rsid w:val="00A8152F"/>
    <w:rsid w:val="00A822B0"/>
    <w:rsid w:val="00A91327"/>
    <w:rsid w:val="00A96F20"/>
    <w:rsid w:val="00A96F33"/>
    <w:rsid w:val="00AA334C"/>
    <w:rsid w:val="00AA4F6B"/>
    <w:rsid w:val="00AA7FB2"/>
    <w:rsid w:val="00AB177A"/>
    <w:rsid w:val="00AB42F2"/>
    <w:rsid w:val="00AC1BDA"/>
    <w:rsid w:val="00AD7A6F"/>
    <w:rsid w:val="00AE166B"/>
    <w:rsid w:val="00AE1938"/>
    <w:rsid w:val="00AE6122"/>
    <w:rsid w:val="00AF3D81"/>
    <w:rsid w:val="00AF49B3"/>
    <w:rsid w:val="00AF4BCE"/>
    <w:rsid w:val="00AF6479"/>
    <w:rsid w:val="00AF7E20"/>
    <w:rsid w:val="00B008A8"/>
    <w:rsid w:val="00B00E51"/>
    <w:rsid w:val="00B025D0"/>
    <w:rsid w:val="00B031F6"/>
    <w:rsid w:val="00B110A4"/>
    <w:rsid w:val="00B11A64"/>
    <w:rsid w:val="00B226C1"/>
    <w:rsid w:val="00B272A1"/>
    <w:rsid w:val="00B31DE7"/>
    <w:rsid w:val="00B33A70"/>
    <w:rsid w:val="00B351F3"/>
    <w:rsid w:val="00B41BD4"/>
    <w:rsid w:val="00B6216F"/>
    <w:rsid w:val="00B663D1"/>
    <w:rsid w:val="00B72B6E"/>
    <w:rsid w:val="00B832C4"/>
    <w:rsid w:val="00B86364"/>
    <w:rsid w:val="00B878F4"/>
    <w:rsid w:val="00B92FBE"/>
    <w:rsid w:val="00B94E20"/>
    <w:rsid w:val="00B9610C"/>
    <w:rsid w:val="00BA0459"/>
    <w:rsid w:val="00BA330D"/>
    <w:rsid w:val="00BA5096"/>
    <w:rsid w:val="00BA539E"/>
    <w:rsid w:val="00BB13FE"/>
    <w:rsid w:val="00BB6448"/>
    <w:rsid w:val="00BC1C62"/>
    <w:rsid w:val="00BE0764"/>
    <w:rsid w:val="00BE1FAB"/>
    <w:rsid w:val="00BE4390"/>
    <w:rsid w:val="00BF6D5B"/>
    <w:rsid w:val="00BF7121"/>
    <w:rsid w:val="00C02EEE"/>
    <w:rsid w:val="00C11F3F"/>
    <w:rsid w:val="00C13EBD"/>
    <w:rsid w:val="00C14B6D"/>
    <w:rsid w:val="00C157EA"/>
    <w:rsid w:val="00C23319"/>
    <w:rsid w:val="00C305C8"/>
    <w:rsid w:val="00C307F6"/>
    <w:rsid w:val="00C42F30"/>
    <w:rsid w:val="00C443B0"/>
    <w:rsid w:val="00C4478B"/>
    <w:rsid w:val="00C50ED8"/>
    <w:rsid w:val="00C5188F"/>
    <w:rsid w:val="00C52120"/>
    <w:rsid w:val="00C52353"/>
    <w:rsid w:val="00C52B88"/>
    <w:rsid w:val="00C54076"/>
    <w:rsid w:val="00C61CA9"/>
    <w:rsid w:val="00C6358C"/>
    <w:rsid w:val="00C71E29"/>
    <w:rsid w:val="00C7325A"/>
    <w:rsid w:val="00C93CE5"/>
    <w:rsid w:val="00C94CEB"/>
    <w:rsid w:val="00C9530B"/>
    <w:rsid w:val="00C95338"/>
    <w:rsid w:val="00CA04C2"/>
    <w:rsid w:val="00CA24F3"/>
    <w:rsid w:val="00CA2EE3"/>
    <w:rsid w:val="00CA3066"/>
    <w:rsid w:val="00CA39CC"/>
    <w:rsid w:val="00CB5F5E"/>
    <w:rsid w:val="00CC463A"/>
    <w:rsid w:val="00CD2AF5"/>
    <w:rsid w:val="00CD3ADE"/>
    <w:rsid w:val="00CD43BA"/>
    <w:rsid w:val="00CE48E0"/>
    <w:rsid w:val="00CE4B46"/>
    <w:rsid w:val="00CF2946"/>
    <w:rsid w:val="00D00E0E"/>
    <w:rsid w:val="00D033C7"/>
    <w:rsid w:val="00D03A60"/>
    <w:rsid w:val="00D07395"/>
    <w:rsid w:val="00D13723"/>
    <w:rsid w:val="00D15232"/>
    <w:rsid w:val="00D2086C"/>
    <w:rsid w:val="00D2282A"/>
    <w:rsid w:val="00D23F40"/>
    <w:rsid w:val="00D352BA"/>
    <w:rsid w:val="00D35FED"/>
    <w:rsid w:val="00D37532"/>
    <w:rsid w:val="00D45BD4"/>
    <w:rsid w:val="00D46193"/>
    <w:rsid w:val="00D502A2"/>
    <w:rsid w:val="00D50C7C"/>
    <w:rsid w:val="00D5134A"/>
    <w:rsid w:val="00D52FB4"/>
    <w:rsid w:val="00D572A0"/>
    <w:rsid w:val="00D673BC"/>
    <w:rsid w:val="00D86794"/>
    <w:rsid w:val="00D86C57"/>
    <w:rsid w:val="00D87164"/>
    <w:rsid w:val="00D920E6"/>
    <w:rsid w:val="00D95635"/>
    <w:rsid w:val="00D95A0E"/>
    <w:rsid w:val="00D968DD"/>
    <w:rsid w:val="00DA4DF1"/>
    <w:rsid w:val="00DB1CAF"/>
    <w:rsid w:val="00DB2BC0"/>
    <w:rsid w:val="00DB6F9D"/>
    <w:rsid w:val="00DB7D7C"/>
    <w:rsid w:val="00DC392E"/>
    <w:rsid w:val="00DD0AAE"/>
    <w:rsid w:val="00DD7AAB"/>
    <w:rsid w:val="00DE0543"/>
    <w:rsid w:val="00DE224E"/>
    <w:rsid w:val="00DE32D1"/>
    <w:rsid w:val="00DF2D7A"/>
    <w:rsid w:val="00E02A14"/>
    <w:rsid w:val="00E0350B"/>
    <w:rsid w:val="00E0434D"/>
    <w:rsid w:val="00E06031"/>
    <w:rsid w:val="00E228A7"/>
    <w:rsid w:val="00E23ACF"/>
    <w:rsid w:val="00E261E9"/>
    <w:rsid w:val="00E32772"/>
    <w:rsid w:val="00E335DE"/>
    <w:rsid w:val="00E355EA"/>
    <w:rsid w:val="00E40E6D"/>
    <w:rsid w:val="00E43290"/>
    <w:rsid w:val="00E47DD8"/>
    <w:rsid w:val="00E50490"/>
    <w:rsid w:val="00E50F76"/>
    <w:rsid w:val="00E54BFC"/>
    <w:rsid w:val="00E6290E"/>
    <w:rsid w:val="00E65762"/>
    <w:rsid w:val="00E7282C"/>
    <w:rsid w:val="00E7315D"/>
    <w:rsid w:val="00E76CE2"/>
    <w:rsid w:val="00E807F0"/>
    <w:rsid w:val="00E8340B"/>
    <w:rsid w:val="00E84C3D"/>
    <w:rsid w:val="00E86971"/>
    <w:rsid w:val="00E87229"/>
    <w:rsid w:val="00E872A6"/>
    <w:rsid w:val="00E91939"/>
    <w:rsid w:val="00E93270"/>
    <w:rsid w:val="00E96938"/>
    <w:rsid w:val="00EA26B6"/>
    <w:rsid w:val="00EA4CEF"/>
    <w:rsid w:val="00EA7F7F"/>
    <w:rsid w:val="00EB649C"/>
    <w:rsid w:val="00EB66AE"/>
    <w:rsid w:val="00EC1A46"/>
    <w:rsid w:val="00EC2234"/>
    <w:rsid w:val="00ED0916"/>
    <w:rsid w:val="00ED3934"/>
    <w:rsid w:val="00EE1D1D"/>
    <w:rsid w:val="00EE24FC"/>
    <w:rsid w:val="00EE5392"/>
    <w:rsid w:val="00EE79DC"/>
    <w:rsid w:val="00EE7DF9"/>
    <w:rsid w:val="00EF1A22"/>
    <w:rsid w:val="00EF4103"/>
    <w:rsid w:val="00F00AC3"/>
    <w:rsid w:val="00F01914"/>
    <w:rsid w:val="00F03A7B"/>
    <w:rsid w:val="00F047C1"/>
    <w:rsid w:val="00F04A7D"/>
    <w:rsid w:val="00F04F24"/>
    <w:rsid w:val="00F075B9"/>
    <w:rsid w:val="00F21471"/>
    <w:rsid w:val="00F21FDD"/>
    <w:rsid w:val="00F2763F"/>
    <w:rsid w:val="00F34530"/>
    <w:rsid w:val="00F5083B"/>
    <w:rsid w:val="00F566AF"/>
    <w:rsid w:val="00F6384E"/>
    <w:rsid w:val="00F64396"/>
    <w:rsid w:val="00F71BBF"/>
    <w:rsid w:val="00F7237C"/>
    <w:rsid w:val="00F72398"/>
    <w:rsid w:val="00F75E2D"/>
    <w:rsid w:val="00F80536"/>
    <w:rsid w:val="00F8178A"/>
    <w:rsid w:val="00F8178D"/>
    <w:rsid w:val="00F9274D"/>
    <w:rsid w:val="00F92956"/>
    <w:rsid w:val="00F9333B"/>
    <w:rsid w:val="00F9790A"/>
    <w:rsid w:val="00FA05DB"/>
    <w:rsid w:val="00FA070F"/>
    <w:rsid w:val="00FA11C0"/>
    <w:rsid w:val="00FA3546"/>
    <w:rsid w:val="00FA5E41"/>
    <w:rsid w:val="00FB0118"/>
    <w:rsid w:val="00FB11A0"/>
    <w:rsid w:val="00FB4B2E"/>
    <w:rsid w:val="00FB532C"/>
    <w:rsid w:val="00FB7263"/>
    <w:rsid w:val="00FC0684"/>
    <w:rsid w:val="00FC62A4"/>
    <w:rsid w:val="00FD0A8E"/>
    <w:rsid w:val="00FD30D3"/>
    <w:rsid w:val="00FD4A41"/>
    <w:rsid w:val="00FE05CE"/>
    <w:rsid w:val="00FE53BB"/>
    <w:rsid w:val="00FE6120"/>
    <w:rsid w:val="00FF30C7"/>
    <w:rsid w:val="00FF51F9"/>
    <w:rsid w:val="00FF64E3"/>
    <w:rsid w:val="00FF6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4F48"/>
  <w15:docId w15:val="{BD51AFF7-A18C-478D-A5D6-06DC2A2F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3D"/>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CE48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106F57"/>
    <w:pPr>
      <w:ind w:left="720"/>
      <w:contextualSpacing/>
    </w:pPr>
  </w:style>
  <w:style w:type="paragraph" w:styleId="TextnBalon">
    <w:name w:val="Balloon Text"/>
    <w:basedOn w:val="Normal"/>
    <w:link w:val="TextnBalonCaracter"/>
    <w:uiPriority w:val="99"/>
    <w:semiHidden/>
    <w:unhideWhenUsed/>
    <w:rsid w:val="00BF712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F7121"/>
    <w:rPr>
      <w:rFonts w:ascii="Tahoma" w:eastAsia="Times New Roman" w:hAnsi="Tahoma" w:cs="Tahoma"/>
      <w:sz w:val="16"/>
      <w:szCs w:val="16"/>
      <w:lang w:val="en-US"/>
    </w:rPr>
  </w:style>
  <w:style w:type="character" w:styleId="Robust">
    <w:name w:val="Strong"/>
    <w:basedOn w:val="Fontdeparagrafimplicit"/>
    <w:uiPriority w:val="22"/>
    <w:qFormat/>
    <w:rsid w:val="00642F29"/>
    <w:rPr>
      <w:b/>
      <w:bCs/>
    </w:rPr>
  </w:style>
  <w:style w:type="paragraph" w:styleId="Antet">
    <w:name w:val="header"/>
    <w:basedOn w:val="Normal"/>
    <w:link w:val="AntetCaracter"/>
    <w:uiPriority w:val="99"/>
    <w:unhideWhenUsed/>
    <w:rsid w:val="00630DC5"/>
    <w:pPr>
      <w:tabs>
        <w:tab w:val="center" w:pos="4677"/>
        <w:tab w:val="right" w:pos="9355"/>
      </w:tabs>
    </w:pPr>
  </w:style>
  <w:style w:type="character" w:customStyle="1" w:styleId="AntetCaracter">
    <w:name w:val="Antet Caracter"/>
    <w:basedOn w:val="Fontdeparagrafimplicit"/>
    <w:link w:val="Antet"/>
    <w:uiPriority w:val="99"/>
    <w:rsid w:val="00630DC5"/>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630DC5"/>
    <w:pPr>
      <w:tabs>
        <w:tab w:val="center" w:pos="4677"/>
        <w:tab w:val="right" w:pos="9355"/>
      </w:tabs>
    </w:pPr>
  </w:style>
  <w:style w:type="character" w:customStyle="1" w:styleId="SubsolCaracter">
    <w:name w:val="Subsol Caracter"/>
    <w:basedOn w:val="Fontdeparagrafimplicit"/>
    <w:link w:val="Subsol"/>
    <w:uiPriority w:val="99"/>
    <w:rsid w:val="00630DC5"/>
    <w:rPr>
      <w:rFonts w:ascii="Times New Roman" w:eastAsia="Times New Roman" w:hAnsi="Times New Roman" w:cs="Times New Roman"/>
      <w:sz w:val="24"/>
      <w:szCs w:val="24"/>
      <w:lang w:val="en-US"/>
    </w:rPr>
  </w:style>
  <w:style w:type="character" w:customStyle="1" w:styleId="salnttl">
    <w:name w:val="s_aln_ttl"/>
    <w:basedOn w:val="Fontdeparagrafimplicit"/>
    <w:rsid w:val="008865C8"/>
  </w:style>
  <w:style w:type="character" w:customStyle="1" w:styleId="salnbdy">
    <w:name w:val="s_aln_bdy"/>
    <w:basedOn w:val="Fontdeparagrafimplicit"/>
    <w:rsid w:val="008865C8"/>
  </w:style>
  <w:style w:type="character" w:customStyle="1" w:styleId="saln">
    <w:name w:val="s_aln"/>
    <w:basedOn w:val="Fontdeparagrafimplicit"/>
    <w:rsid w:val="008865C8"/>
  </w:style>
  <w:style w:type="paragraph" w:styleId="NormalWeb">
    <w:name w:val="Normal (Web)"/>
    <w:basedOn w:val="Normal"/>
    <w:uiPriority w:val="99"/>
    <w:unhideWhenUsed/>
    <w:rsid w:val="00286294"/>
    <w:pPr>
      <w:spacing w:before="100" w:beforeAutospacing="1" w:after="100" w:afterAutospacing="1"/>
    </w:pPr>
    <w:rPr>
      <w:lang w:val="ru-RU" w:eastAsia="ru-RU"/>
    </w:rPr>
  </w:style>
  <w:style w:type="character" w:styleId="Accentuat">
    <w:name w:val="Emphasis"/>
    <w:basedOn w:val="Fontdeparagrafimplicit"/>
    <w:uiPriority w:val="20"/>
    <w:qFormat/>
    <w:rsid w:val="00FB0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0703">
      <w:bodyDiv w:val="1"/>
      <w:marLeft w:val="0"/>
      <w:marRight w:val="0"/>
      <w:marTop w:val="0"/>
      <w:marBottom w:val="0"/>
      <w:divBdr>
        <w:top w:val="none" w:sz="0" w:space="0" w:color="auto"/>
        <w:left w:val="none" w:sz="0" w:space="0" w:color="auto"/>
        <w:bottom w:val="none" w:sz="0" w:space="0" w:color="auto"/>
        <w:right w:val="none" w:sz="0" w:space="0" w:color="auto"/>
      </w:divBdr>
    </w:div>
    <w:div w:id="691996625">
      <w:bodyDiv w:val="1"/>
      <w:marLeft w:val="0"/>
      <w:marRight w:val="0"/>
      <w:marTop w:val="0"/>
      <w:marBottom w:val="0"/>
      <w:divBdr>
        <w:top w:val="none" w:sz="0" w:space="0" w:color="auto"/>
        <w:left w:val="none" w:sz="0" w:space="0" w:color="auto"/>
        <w:bottom w:val="none" w:sz="0" w:space="0" w:color="auto"/>
        <w:right w:val="none" w:sz="0" w:space="0" w:color="auto"/>
      </w:divBdr>
    </w:div>
    <w:div w:id="737433835">
      <w:bodyDiv w:val="1"/>
      <w:marLeft w:val="0"/>
      <w:marRight w:val="0"/>
      <w:marTop w:val="0"/>
      <w:marBottom w:val="0"/>
      <w:divBdr>
        <w:top w:val="none" w:sz="0" w:space="0" w:color="auto"/>
        <w:left w:val="none" w:sz="0" w:space="0" w:color="auto"/>
        <w:bottom w:val="none" w:sz="0" w:space="0" w:color="auto"/>
        <w:right w:val="none" w:sz="0" w:space="0" w:color="auto"/>
      </w:divBdr>
    </w:div>
    <w:div w:id="1797790794">
      <w:bodyDiv w:val="1"/>
      <w:marLeft w:val="0"/>
      <w:marRight w:val="0"/>
      <w:marTop w:val="0"/>
      <w:marBottom w:val="0"/>
      <w:divBdr>
        <w:top w:val="none" w:sz="0" w:space="0" w:color="auto"/>
        <w:left w:val="none" w:sz="0" w:space="0" w:color="auto"/>
        <w:bottom w:val="none" w:sz="0" w:space="0" w:color="auto"/>
        <w:right w:val="none" w:sz="0" w:space="0" w:color="auto"/>
      </w:divBdr>
    </w:div>
    <w:div w:id="211019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28E0C17-D814-4A60-AAE2-1B803686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11</Pages>
  <Words>4247</Words>
  <Characters>24634</Characters>
  <Application>Microsoft Office Word</Application>
  <DocSecurity>0</DocSecurity>
  <Lines>205</Lines>
  <Paragraphs>57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Lilia Mogoreanu</cp:lastModifiedBy>
  <cp:revision>88</cp:revision>
  <cp:lastPrinted>2024-11-12T09:35:00Z</cp:lastPrinted>
  <dcterms:created xsi:type="dcterms:W3CDTF">2024-09-11T11:54:00Z</dcterms:created>
  <dcterms:modified xsi:type="dcterms:W3CDTF">2024-11-28T13:01:00Z</dcterms:modified>
</cp:coreProperties>
</file>