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55FF1" w14:textId="77777777" w:rsidR="005C4C34" w:rsidRPr="005C4C34" w:rsidRDefault="005C4C34" w:rsidP="005C4C34">
      <w:pPr>
        <w:pStyle w:val="1"/>
        <w:ind w:firstLine="0"/>
        <w:jc w:val="right"/>
        <w:rPr>
          <w:i/>
          <w:iCs/>
          <w:lang w:val="ro-RO"/>
        </w:rPr>
      </w:pPr>
      <w:r w:rsidRPr="005C4C34">
        <w:rPr>
          <w:i/>
          <w:iCs/>
          <w:lang w:val="ro-RO"/>
        </w:rPr>
        <w:t>Proiect</w:t>
      </w:r>
    </w:p>
    <w:p w14:paraId="45EE620A" w14:textId="77777777" w:rsidR="005C4C34" w:rsidRPr="005C4C34" w:rsidRDefault="005C4C34" w:rsidP="005C4C34">
      <w:pPr>
        <w:pStyle w:val="1"/>
        <w:ind w:firstLine="0"/>
        <w:jc w:val="center"/>
        <w:rPr>
          <w:lang w:val="ro-RO"/>
        </w:rPr>
      </w:pPr>
      <w:r w:rsidRPr="005C4C34">
        <w:rPr>
          <w:b/>
          <w:bCs/>
          <w:lang w:val="ro-RO"/>
        </w:rPr>
        <w:t>GUVERNUL REPUBLICII MOLDOVA</w:t>
      </w:r>
    </w:p>
    <w:p w14:paraId="6533EA07" w14:textId="77777777" w:rsidR="005C4C34" w:rsidRPr="005C4C34" w:rsidRDefault="005C4C34" w:rsidP="005C4C34">
      <w:pPr>
        <w:pStyle w:val="1"/>
        <w:ind w:firstLine="0"/>
        <w:jc w:val="center"/>
        <w:rPr>
          <w:lang w:val="ro-RO"/>
        </w:rPr>
      </w:pPr>
      <w:r w:rsidRPr="005C4C34">
        <w:rPr>
          <w:b/>
          <w:bCs/>
          <w:lang w:val="ro-RO"/>
        </w:rPr>
        <w:t xml:space="preserve">HOTĂRÂRE </w:t>
      </w:r>
      <w:r w:rsidRPr="005C4C34">
        <w:rPr>
          <w:lang w:val="ro-RO"/>
        </w:rPr>
        <w:t>nr. ______</w:t>
      </w:r>
    </w:p>
    <w:p w14:paraId="13A60AED" w14:textId="77777777" w:rsidR="005C4C34" w:rsidRDefault="005C4C34" w:rsidP="005C4C34">
      <w:pPr>
        <w:pStyle w:val="1"/>
        <w:spacing w:after="320"/>
        <w:ind w:firstLine="0"/>
        <w:jc w:val="center"/>
        <w:rPr>
          <w:lang w:val="ro-RO"/>
        </w:rPr>
      </w:pPr>
      <w:r w:rsidRPr="005C4C34">
        <w:rPr>
          <w:lang w:val="ro-RO"/>
        </w:rPr>
        <w:t>din ______ ___________ 2024</w:t>
      </w:r>
      <w:bookmarkStart w:id="0" w:name="bookmark0"/>
      <w:bookmarkStart w:id="1" w:name="bookmark1"/>
      <w:bookmarkStart w:id="2" w:name="bookmark2"/>
      <w:r w:rsidRPr="005C4C34">
        <w:rPr>
          <w:lang w:val="ro-RO"/>
        </w:rPr>
        <w:t xml:space="preserve"> </w:t>
      </w:r>
    </w:p>
    <w:p w14:paraId="63FDEDA7" w14:textId="77777777" w:rsidR="005C4C34" w:rsidRPr="005C4C34" w:rsidRDefault="005C4C34" w:rsidP="005C4C34">
      <w:pPr>
        <w:pStyle w:val="1"/>
        <w:spacing w:after="320"/>
        <w:ind w:firstLine="0"/>
        <w:jc w:val="center"/>
        <w:rPr>
          <w:b/>
          <w:bCs/>
          <w:lang w:val="ro-RO"/>
        </w:rPr>
      </w:pPr>
      <w:r w:rsidRPr="005C4C34">
        <w:rPr>
          <w:b/>
          <w:bCs/>
          <w:lang w:val="ro-RO"/>
        </w:rPr>
        <w:t xml:space="preserve">cu privire la aprobarea Conceptului Sistemului informațional „Registrul de evidență a agresorilor în cazurile de violență împotriva femeilor și violență în familie” și a Regulamentului resursei informaționale formate de Sistemul informațional „Registrul de evidență a agresorilor în cazurile de violență împotriva femeilor și violență în familie” </w:t>
      </w:r>
      <w:bookmarkEnd w:id="0"/>
      <w:bookmarkEnd w:id="1"/>
      <w:bookmarkEnd w:id="2"/>
    </w:p>
    <w:p w14:paraId="1F930B6B" w14:textId="77777777" w:rsidR="005C4C34" w:rsidRPr="005C4C34" w:rsidRDefault="005C4C34" w:rsidP="005C4C34">
      <w:pPr>
        <w:pStyle w:val="1"/>
        <w:spacing w:after="320"/>
        <w:ind w:firstLine="709"/>
        <w:jc w:val="both"/>
        <w:rPr>
          <w:lang w:val="ro-RO"/>
        </w:rPr>
      </w:pPr>
      <w:r w:rsidRPr="005C4C34">
        <w:rPr>
          <w:lang w:val="ro-RO"/>
        </w:rPr>
        <w:t>În temeiul art. 22 lit. c) și d) din Legea nr. 467/2003 cu privire la informatizare și la resursele informaționale de stat (Monitorul Oficial al Republicii Moldova, 2004, nr. 6-12, art. 44), cu modificările ulterioare,</w:t>
      </w:r>
      <w:bookmarkStart w:id="3" w:name="bookmark3"/>
      <w:bookmarkStart w:id="4" w:name="bookmark4"/>
      <w:bookmarkStart w:id="5" w:name="bookmark5"/>
    </w:p>
    <w:p w14:paraId="6729C2FD" w14:textId="065E945E" w:rsidR="005C4C34" w:rsidRPr="005C4C34" w:rsidRDefault="005C4C34" w:rsidP="005C4C34">
      <w:pPr>
        <w:pStyle w:val="1"/>
        <w:spacing w:after="320"/>
        <w:ind w:firstLine="709"/>
        <w:jc w:val="both"/>
        <w:rPr>
          <w:b/>
          <w:bCs/>
          <w:lang w:val="ro-RO"/>
        </w:rPr>
      </w:pPr>
      <w:r w:rsidRPr="005C4C34">
        <w:rPr>
          <w:lang w:val="ro-RO"/>
        </w:rPr>
        <w:t xml:space="preserve">Guvernul </w:t>
      </w:r>
      <w:r w:rsidRPr="005C4C34">
        <w:rPr>
          <w:b/>
          <w:bCs/>
          <w:lang w:val="ro-RO"/>
        </w:rPr>
        <w:t>HOTĂRĂȘTE:</w:t>
      </w:r>
      <w:bookmarkEnd w:id="3"/>
      <w:bookmarkEnd w:id="4"/>
      <w:bookmarkEnd w:id="5"/>
      <w:r w:rsidR="00702E3D">
        <w:rPr>
          <w:b/>
          <w:bCs/>
          <w:lang w:val="ro-RO"/>
        </w:rPr>
        <w:t xml:space="preserve"> </w:t>
      </w:r>
    </w:p>
    <w:p w14:paraId="482A49D0" w14:textId="77777777" w:rsidR="005C4C34" w:rsidRPr="005C4C34" w:rsidRDefault="005C4C34" w:rsidP="005C4C34">
      <w:pPr>
        <w:pStyle w:val="1"/>
        <w:numPr>
          <w:ilvl w:val="0"/>
          <w:numId w:val="1"/>
        </w:numPr>
        <w:tabs>
          <w:tab w:val="left" w:pos="958"/>
        </w:tabs>
        <w:ind w:firstLine="709"/>
        <w:jc w:val="both"/>
        <w:rPr>
          <w:lang w:val="ro-RO"/>
        </w:rPr>
      </w:pPr>
      <w:bookmarkStart w:id="6" w:name="bookmark6"/>
      <w:bookmarkEnd w:id="6"/>
      <w:r w:rsidRPr="005C4C34">
        <w:rPr>
          <w:lang w:val="ro-RO"/>
        </w:rPr>
        <w:t>Se instituie Sistemul informațional „Registrul de evidență a agresorilor în cazurile de violență împotriva femeilor și violență în familie”.</w:t>
      </w:r>
    </w:p>
    <w:p w14:paraId="195E8B9A" w14:textId="77777777" w:rsidR="005C4C34" w:rsidRPr="005C4C34" w:rsidRDefault="005C4C34" w:rsidP="005C4C34">
      <w:pPr>
        <w:pStyle w:val="1"/>
        <w:numPr>
          <w:ilvl w:val="0"/>
          <w:numId w:val="1"/>
        </w:numPr>
        <w:tabs>
          <w:tab w:val="left" w:pos="958"/>
        </w:tabs>
        <w:ind w:firstLine="709"/>
        <w:jc w:val="both"/>
        <w:rPr>
          <w:lang w:val="ro-RO"/>
        </w:rPr>
      </w:pPr>
      <w:r w:rsidRPr="005C4C34">
        <w:rPr>
          <w:lang w:val="ro-RO"/>
        </w:rPr>
        <w:t>Se aprobă:</w:t>
      </w:r>
    </w:p>
    <w:p w14:paraId="5B1E6105" w14:textId="77777777" w:rsidR="005C4C34" w:rsidRPr="005C4C34" w:rsidRDefault="005C4C34" w:rsidP="005C4C34">
      <w:pPr>
        <w:pStyle w:val="1"/>
        <w:tabs>
          <w:tab w:val="left" w:pos="958"/>
        </w:tabs>
        <w:ind w:firstLine="709"/>
        <w:jc w:val="both"/>
        <w:rPr>
          <w:lang w:val="ro-RO"/>
        </w:rPr>
      </w:pPr>
      <w:r w:rsidRPr="005C4C34">
        <w:rPr>
          <w:lang w:val="ro-RO"/>
        </w:rPr>
        <w:t>2.1. Conceptul Sistemului informațional „Registrul de evidență a agresorilor în cazurile de violență împotriva femeilor și violență în familie”, conform anexei nr. 1;</w:t>
      </w:r>
    </w:p>
    <w:p w14:paraId="377CE0FF" w14:textId="77777777" w:rsidR="005C4C34" w:rsidRPr="005C4C34" w:rsidRDefault="005C4C34" w:rsidP="005C4C34">
      <w:pPr>
        <w:pStyle w:val="1"/>
        <w:tabs>
          <w:tab w:val="left" w:pos="958"/>
        </w:tabs>
        <w:ind w:firstLine="709"/>
        <w:jc w:val="both"/>
        <w:rPr>
          <w:lang w:val="ro-RO"/>
        </w:rPr>
      </w:pPr>
      <w:r w:rsidRPr="005C4C34">
        <w:rPr>
          <w:lang w:val="ro-RO"/>
        </w:rPr>
        <w:t>2.2. Regulamentul resursei informaționale formate de Sistemul informațional „Registrul de evidență a agresorilor în cazurile de violență împotriva femeilor și violență în familie”, conform anexei nr. 2.</w:t>
      </w:r>
    </w:p>
    <w:p w14:paraId="4CD06ADB" w14:textId="77777777" w:rsidR="005C4C34" w:rsidRPr="005C4C34" w:rsidRDefault="005C4C34" w:rsidP="005C4C34">
      <w:pPr>
        <w:pStyle w:val="1"/>
        <w:numPr>
          <w:ilvl w:val="0"/>
          <w:numId w:val="1"/>
        </w:numPr>
        <w:tabs>
          <w:tab w:val="left" w:pos="963"/>
        </w:tabs>
        <w:ind w:firstLine="709"/>
        <w:jc w:val="both"/>
        <w:rPr>
          <w:lang w:val="ro-RO"/>
        </w:rPr>
      </w:pPr>
      <w:r w:rsidRPr="005C4C34">
        <w:rPr>
          <w:shd w:val="clear" w:color="auto" w:fill="FFFFFF"/>
          <w:lang w:val="ro-RO"/>
        </w:rPr>
        <w:t xml:space="preserve">Asigurarea condițiilor juridice, financiare și organizatorice pentru crearea, administrarea, mentenanța și dezvoltarea Sistemului informațional </w:t>
      </w:r>
      <w:r w:rsidRPr="005C4C34">
        <w:rPr>
          <w:lang w:val="ro-RO"/>
        </w:rPr>
        <w:t>„Registrul de evidență a agresorilor în cazurile de violență împotriva femeilor și violență în familie”</w:t>
      </w:r>
      <w:r w:rsidRPr="005C4C34">
        <w:rPr>
          <w:shd w:val="clear" w:color="auto" w:fill="FFFFFF"/>
          <w:lang w:val="ro-RO"/>
        </w:rPr>
        <w:t xml:space="preserve"> se realizează de către Ministerul Afacerilor Interne, în calitate de posesor al acestuia.</w:t>
      </w:r>
      <w:r w:rsidRPr="005C4C34">
        <w:rPr>
          <w:lang w:val="ro-RO"/>
        </w:rPr>
        <w:t xml:space="preserve"> </w:t>
      </w:r>
      <w:bookmarkStart w:id="7" w:name="bookmark8"/>
      <w:bookmarkEnd w:id="7"/>
    </w:p>
    <w:p w14:paraId="72A033B0" w14:textId="77777777" w:rsidR="005C4C34" w:rsidRPr="005C4C34" w:rsidRDefault="005C4C34" w:rsidP="005C4C34">
      <w:pPr>
        <w:pStyle w:val="1"/>
        <w:numPr>
          <w:ilvl w:val="0"/>
          <w:numId w:val="1"/>
        </w:numPr>
        <w:tabs>
          <w:tab w:val="left" w:pos="963"/>
        </w:tabs>
        <w:ind w:firstLine="709"/>
        <w:jc w:val="both"/>
        <w:rPr>
          <w:lang w:val="ro-RO"/>
        </w:rPr>
      </w:pPr>
      <w:r w:rsidRPr="005C4C34">
        <w:rPr>
          <w:shd w:val="clear" w:color="auto" w:fill="FFFFFF"/>
          <w:lang w:val="ro-RO"/>
        </w:rPr>
        <w:t>Realizarea prevederilor prezentei hotărâri se va efectua din contul și în limitele mijloacelor financiare aprobate anual în bugetul Ministerului Afacerilor Interne, precum și din alte surse prevăzute de legislație.</w:t>
      </w:r>
    </w:p>
    <w:p w14:paraId="06EBE8DE" w14:textId="77777777" w:rsidR="005C4C34" w:rsidRPr="005C4C34" w:rsidRDefault="005C4C34" w:rsidP="005C4C34">
      <w:pPr>
        <w:pStyle w:val="1"/>
        <w:numPr>
          <w:ilvl w:val="0"/>
          <w:numId w:val="1"/>
        </w:numPr>
        <w:tabs>
          <w:tab w:val="left" w:pos="963"/>
        </w:tabs>
        <w:ind w:firstLine="709"/>
        <w:jc w:val="both"/>
        <w:rPr>
          <w:lang w:val="ro-RO"/>
        </w:rPr>
      </w:pPr>
      <w:r w:rsidRPr="005C4C34">
        <w:rPr>
          <w:lang w:val="ro-RO"/>
        </w:rPr>
        <w:t xml:space="preserve"> Controlul asupra executării prezentei hotărâri se pune în sarcina Ministerului Afacerilor Interne.</w:t>
      </w:r>
    </w:p>
    <w:p w14:paraId="23513EED" w14:textId="77777777" w:rsidR="005C4C34" w:rsidRPr="005C4C34" w:rsidRDefault="005C4C34" w:rsidP="005C4C34">
      <w:pPr>
        <w:pStyle w:val="1"/>
        <w:ind w:firstLine="709"/>
        <w:jc w:val="both"/>
        <w:rPr>
          <w:b/>
          <w:bCs/>
          <w:lang w:val="ro-RO"/>
        </w:rPr>
      </w:pPr>
      <w:bookmarkStart w:id="8" w:name="bookmark9"/>
      <w:bookmarkEnd w:id="8"/>
    </w:p>
    <w:p w14:paraId="7EE7DF5D" w14:textId="77777777" w:rsidR="005C4C34" w:rsidRPr="005C4C34" w:rsidRDefault="005C4C34" w:rsidP="005C4C34">
      <w:pPr>
        <w:pStyle w:val="1"/>
        <w:tabs>
          <w:tab w:val="left" w:pos="6521"/>
          <w:tab w:val="left" w:pos="6663"/>
        </w:tabs>
        <w:ind w:firstLine="0"/>
        <w:jc w:val="both"/>
        <w:rPr>
          <w:lang w:val="ro-RO"/>
        </w:rPr>
      </w:pPr>
      <w:r w:rsidRPr="005C4C34">
        <w:rPr>
          <w:b/>
          <w:bCs/>
          <w:lang w:val="ro-RO"/>
        </w:rPr>
        <w:t>Prim-ministru                                                                    Dorin RECEAN</w:t>
      </w:r>
    </w:p>
    <w:p w14:paraId="2070E7C0" w14:textId="77777777" w:rsidR="005C4C34" w:rsidRPr="005C4C34" w:rsidRDefault="005C4C34" w:rsidP="005C4C34">
      <w:pPr>
        <w:pStyle w:val="1"/>
        <w:ind w:firstLine="0"/>
        <w:jc w:val="both"/>
        <w:rPr>
          <w:b/>
          <w:bCs/>
          <w:lang w:val="ro-RO"/>
        </w:rPr>
      </w:pPr>
    </w:p>
    <w:p w14:paraId="2677790F" w14:textId="77777777" w:rsidR="005C4C34" w:rsidRPr="005C4C34" w:rsidRDefault="005C4C34" w:rsidP="005C4C34">
      <w:pPr>
        <w:pStyle w:val="1"/>
        <w:ind w:firstLine="0"/>
        <w:jc w:val="both"/>
        <w:rPr>
          <w:b/>
          <w:bCs/>
          <w:lang w:val="ro-RO"/>
        </w:rPr>
      </w:pPr>
      <w:r w:rsidRPr="005C4C34">
        <w:rPr>
          <w:b/>
          <w:bCs/>
          <w:lang w:val="ro-RO"/>
        </w:rPr>
        <w:t>Contrasemnează:</w:t>
      </w:r>
    </w:p>
    <w:p w14:paraId="506BF2CA" w14:textId="77777777" w:rsidR="005C4C34" w:rsidRPr="005C4C34" w:rsidRDefault="005C4C34" w:rsidP="005C4C34">
      <w:pPr>
        <w:pStyle w:val="1"/>
        <w:ind w:firstLine="0"/>
        <w:jc w:val="both"/>
        <w:rPr>
          <w:lang w:val="ro-RO"/>
        </w:rPr>
      </w:pPr>
    </w:p>
    <w:p w14:paraId="584E0E04" w14:textId="77777777" w:rsidR="005C4C34" w:rsidRPr="005C4C34" w:rsidRDefault="005C4C34" w:rsidP="005C4C34">
      <w:pPr>
        <w:pStyle w:val="1"/>
        <w:ind w:firstLine="0"/>
        <w:jc w:val="both"/>
        <w:rPr>
          <w:lang w:val="ro-RO"/>
        </w:rPr>
      </w:pPr>
    </w:p>
    <w:p w14:paraId="457C991A" w14:textId="77777777" w:rsidR="005C4C34" w:rsidRPr="005C4C34" w:rsidRDefault="005C4C34" w:rsidP="005C4C34">
      <w:pPr>
        <w:pStyle w:val="1"/>
        <w:ind w:firstLine="0"/>
        <w:jc w:val="both"/>
        <w:rPr>
          <w:lang w:val="ro-RO"/>
        </w:rPr>
      </w:pPr>
      <w:r w:rsidRPr="005C4C34">
        <w:rPr>
          <w:lang w:val="ro-RO"/>
        </w:rPr>
        <w:t>Viceprim-ministru, ministrul dezvoltării</w:t>
      </w:r>
    </w:p>
    <w:p w14:paraId="580A58A1" w14:textId="77777777" w:rsidR="005C4C34" w:rsidRPr="005C4C34" w:rsidRDefault="005C4C34" w:rsidP="005C4C34">
      <w:pPr>
        <w:pStyle w:val="1"/>
        <w:tabs>
          <w:tab w:val="left" w:pos="6379"/>
        </w:tabs>
        <w:ind w:firstLine="0"/>
        <w:jc w:val="both"/>
        <w:rPr>
          <w:lang w:val="ro-RO"/>
        </w:rPr>
      </w:pPr>
      <w:r w:rsidRPr="005C4C34">
        <w:rPr>
          <w:lang w:val="ro-RO"/>
        </w:rPr>
        <w:t xml:space="preserve">economice și digitalizării                                                    </w:t>
      </w:r>
      <w:r w:rsidRPr="005C4C34">
        <w:rPr>
          <w:b/>
          <w:bCs/>
          <w:lang w:val="ro-RO"/>
        </w:rPr>
        <w:t>Dumitru ALAIBA</w:t>
      </w:r>
      <w:r w:rsidRPr="005C4C34">
        <w:rPr>
          <w:lang w:val="ro-RO"/>
        </w:rPr>
        <w:t xml:space="preserve"> </w:t>
      </w:r>
    </w:p>
    <w:p w14:paraId="1FF6FEB1" w14:textId="77777777" w:rsidR="005C4C34" w:rsidRPr="005C4C34" w:rsidRDefault="005C4C34" w:rsidP="005C4C34">
      <w:pPr>
        <w:pStyle w:val="1"/>
        <w:ind w:firstLine="0"/>
        <w:rPr>
          <w:lang w:val="ro-RO"/>
        </w:rPr>
      </w:pPr>
    </w:p>
    <w:p w14:paraId="61959CD9" w14:textId="77777777" w:rsidR="005C4C34" w:rsidRPr="005C4C34" w:rsidRDefault="005C4C34" w:rsidP="005C4C34">
      <w:pPr>
        <w:pStyle w:val="1"/>
        <w:ind w:firstLine="0"/>
        <w:rPr>
          <w:lang w:val="ro-RO"/>
        </w:rPr>
      </w:pPr>
    </w:p>
    <w:p w14:paraId="4C55918A" w14:textId="49C2F1DB" w:rsidR="00DE7AB2" w:rsidRPr="005C4C34" w:rsidRDefault="005C4C34" w:rsidP="00A37F90">
      <w:pPr>
        <w:pStyle w:val="1"/>
        <w:tabs>
          <w:tab w:val="left" w:pos="6804"/>
        </w:tabs>
        <w:ind w:firstLine="0"/>
      </w:pPr>
      <w:r w:rsidRPr="005C4C34">
        <w:rPr>
          <w:lang w:val="ro-RO"/>
        </w:rPr>
        <w:t xml:space="preserve">Ministra afacerilor interne                                                   </w:t>
      </w:r>
      <w:r w:rsidRPr="005C4C34">
        <w:rPr>
          <w:b/>
          <w:bCs/>
          <w:lang w:val="ro-RO"/>
        </w:rPr>
        <w:t>Daniella MISAIL-NICHITIN</w:t>
      </w:r>
      <w:r w:rsidRPr="005C4C34">
        <w:rPr>
          <w:lang w:val="ro-RO"/>
        </w:rPr>
        <w:t xml:space="preserve">  </w:t>
      </w:r>
    </w:p>
    <w:sectPr w:rsidR="00DE7AB2" w:rsidRPr="005C4C34" w:rsidSect="005C4C34">
      <w:footerReference w:type="default" r:id="rId7"/>
      <w:pgSz w:w="11900" w:h="16840"/>
      <w:pgMar w:top="851" w:right="701" w:bottom="567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CA202" w14:textId="77777777" w:rsidR="0017631E" w:rsidRDefault="0017631E">
      <w:r>
        <w:separator/>
      </w:r>
    </w:p>
  </w:endnote>
  <w:endnote w:type="continuationSeparator" w:id="0">
    <w:p w14:paraId="1723C12C" w14:textId="77777777" w:rsidR="0017631E" w:rsidRDefault="0017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C129" w14:textId="77777777" w:rsidR="004062C0" w:rsidRDefault="004062C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D18ED" w14:textId="77777777" w:rsidR="0017631E" w:rsidRDefault="0017631E">
      <w:r>
        <w:separator/>
      </w:r>
    </w:p>
  </w:footnote>
  <w:footnote w:type="continuationSeparator" w:id="0">
    <w:p w14:paraId="0DFC044D" w14:textId="77777777" w:rsidR="0017631E" w:rsidRDefault="0017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3797A"/>
    <w:multiLevelType w:val="multilevel"/>
    <w:tmpl w:val="43022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70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ED"/>
    <w:rsid w:val="00016654"/>
    <w:rsid w:val="0017631E"/>
    <w:rsid w:val="00271842"/>
    <w:rsid w:val="004062C0"/>
    <w:rsid w:val="005C4C34"/>
    <w:rsid w:val="00695413"/>
    <w:rsid w:val="00702E3D"/>
    <w:rsid w:val="007E4BDB"/>
    <w:rsid w:val="0096764B"/>
    <w:rsid w:val="00A37F90"/>
    <w:rsid w:val="00BD3BED"/>
    <w:rsid w:val="00D67206"/>
    <w:rsid w:val="00DE7AB2"/>
    <w:rsid w:val="00E36DE7"/>
    <w:rsid w:val="00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5F33"/>
  <w15:chartTrackingRefBased/>
  <w15:docId w15:val="{A04A76EA-BB34-47A9-93D3-175F1C6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34"/>
    <w:pPr>
      <w:widowControl w:val="0"/>
      <w:spacing w:line="240" w:lineRule="auto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4C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C4C3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Neamtu</dc:creator>
  <cp:keywords/>
  <dc:description/>
  <cp:lastModifiedBy>Ghenadie Neamtu</cp:lastModifiedBy>
  <cp:revision>6</cp:revision>
  <dcterms:created xsi:type="dcterms:W3CDTF">2024-11-25T11:22:00Z</dcterms:created>
  <dcterms:modified xsi:type="dcterms:W3CDTF">2024-11-27T17:50:00Z</dcterms:modified>
</cp:coreProperties>
</file>