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B04" w:rsidRPr="008E0F78" w:rsidRDefault="00487679">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4"/>
          <w:szCs w:val="24"/>
          <w:lang w:val="ro-RO"/>
        </w:rPr>
      </w:pPr>
      <w:r w:rsidRPr="008E0F78">
        <w:rPr>
          <w:b/>
          <w:sz w:val="24"/>
          <w:szCs w:val="24"/>
          <w:lang w:val="ro-RO"/>
        </w:rPr>
        <w:t>NOTA DE FUNDAMENTARE</w:t>
      </w:r>
    </w:p>
    <w:p w:rsidR="000278C4" w:rsidRPr="008E0F78" w:rsidRDefault="00487679" w:rsidP="000278C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8E0F78">
        <w:rPr>
          <w:b/>
          <w:sz w:val="24"/>
          <w:szCs w:val="24"/>
          <w:lang w:val="ro-RO"/>
        </w:rPr>
        <w:t xml:space="preserve">la </w:t>
      </w:r>
      <w:r w:rsidR="000278C4" w:rsidRPr="008E0F78">
        <w:rPr>
          <w:b/>
          <w:sz w:val="24"/>
          <w:szCs w:val="24"/>
          <w:lang w:val="ro-RO"/>
        </w:rPr>
        <w:t>proiectul</w:t>
      </w:r>
      <w:r w:rsidR="000278C4" w:rsidRPr="008E0F78">
        <w:rPr>
          <w:lang w:val="ro-RO"/>
        </w:rPr>
        <w:t xml:space="preserve"> </w:t>
      </w:r>
      <w:r w:rsidR="000278C4" w:rsidRPr="008E0F78">
        <w:rPr>
          <w:b/>
          <w:sz w:val="24"/>
          <w:szCs w:val="24"/>
          <w:lang w:val="ro-RO"/>
        </w:rPr>
        <w:t>hotărârii Guvernului cu privire la aprobarea</w:t>
      </w:r>
    </w:p>
    <w:p w:rsidR="000278C4" w:rsidRPr="008E0F78" w:rsidRDefault="000278C4" w:rsidP="000278C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8E0F78">
        <w:rPr>
          <w:b/>
          <w:sz w:val="24"/>
          <w:szCs w:val="24"/>
          <w:lang w:val="ro-RO"/>
        </w:rPr>
        <w:t xml:space="preserve">Regulamentului resursei informaționale formate </w:t>
      </w:r>
      <w:r w:rsidR="00394217" w:rsidRPr="008E0F78">
        <w:rPr>
          <w:b/>
          <w:sz w:val="24"/>
          <w:szCs w:val="24"/>
          <w:lang w:val="ro-RO"/>
        </w:rPr>
        <w:t>de Sistemul i</w:t>
      </w:r>
      <w:r w:rsidRPr="008E0F78">
        <w:rPr>
          <w:b/>
          <w:sz w:val="24"/>
          <w:szCs w:val="24"/>
          <w:lang w:val="ro-RO"/>
        </w:rPr>
        <w:t>nformațional</w:t>
      </w:r>
    </w:p>
    <w:p w:rsidR="00522B04" w:rsidRPr="008E0F78" w:rsidRDefault="000278C4" w:rsidP="000278C4">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8E0F78">
        <w:rPr>
          <w:b/>
          <w:sz w:val="24"/>
          <w:szCs w:val="24"/>
          <w:lang w:val="ro-RO"/>
        </w:rPr>
        <w:t>„Cabinetul electronic al autorității/instituției bugetare”</w:t>
      </w:r>
    </w:p>
    <w:p w:rsidR="00FB1D13" w:rsidRPr="008E0F78" w:rsidRDefault="00FB1D13" w:rsidP="001728D7">
      <w:pPr>
        <w:pBdr>
          <w:top w:val="none" w:sz="4" w:space="0" w:color="000000"/>
          <w:left w:val="none" w:sz="4" w:space="0" w:color="000000"/>
          <w:bottom w:val="none" w:sz="4" w:space="0" w:color="000000"/>
          <w:right w:val="none" w:sz="4" w:space="0" w:color="000000"/>
        </w:pBdr>
        <w:tabs>
          <w:tab w:val="left" w:pos="884"/>
          <w:tab w:val="left" w:pos="1196"/>
        </w:tabs>
        <w:ind w:firstLine="0"/>
        <w:rPr>
          <w:sz w:val="24"/>
          <w:szCs w:val="24"/>
          <w:lang w:val="ro-RO"/>
        </w:rPr>
      </w:pPr>
    </w:p>
    <w:tbl>
      <w:tblPr>
        <w:tblStyle w:val="TableGrid"/>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9"/>
      </w:tblGrid>
      <w:tr w:rsidR="00522B04" w:rsidRPr="00FE16FD" w:rsidTr="00E73BFE">
        <w:tc>
          <w:tcPr>
            <w:tcW w:w="9109" w:type="dxa"/>
            <w:shd w:val="clear" w:color="BFBFBF" w:fill="BFBFBF"/>
            <w:tcMar>
              <w:top w:w="0" w:type="dxa"/>
              <w:left w:w="108" w:type="dxa"/>
              <w:bottom w:w="0" w:type="dxa"/>
              <w:right w:w="108" w:type="dxa"/>
            </w:tcMar>
          </w:tcPr>
          <w:p w:rsidR="00522B04" w:rsidRPr="008E0F78" w:rsidRDefault="00487679" w:rsidP="000278C4">
            <w:pPr>
              <w:rPr>
                <w:rFonts w:ascii="Times New Roman" w:hAnsi="Times New Roman"/>
                <w:b/>
                <w:bCs/>
                <w:sz w:val="24"/>
                <w:szCs w:val="24"/>
                <w:lang w:val="ro-RO"/>
              </w:rPr>
            </w:pPr>
            <w:r w:rsidRPr="008E0F78">
              <w:rPr>
                <w:rFonts w:ascii="Times New Roman" w:hAnsi="Times New Roman"/>
                <w:b/>
                <w:bCs/>
                <w:sz w:val="24"/>
                <w:szCs w:val="24"/>
                <w:lang w:val="ro-RO"/>
              </w:rPr>
              <w:t>1. Denumirea sau numele autorului și, după caz, a/al participanților la elaborarea proiectului actului normativ</w:t>
            </w:r>
          </w:p>
        </w:tc>
      </w:tr>
      <w:tr w:rsidR="00522B04" w:rsidRPr="00FE16FD" w:rsidTr="00E73BFE">
        <w:tc>
          <w:tcPr>
            <w:tcW w:w="9109" w:type="dxa"/>
            <w:tcMar>
              <w:top w:w="0" w:type="dxa"/>
              <w:left w:w="108" w:type="dxa"/>
              <w:bottom w:w="0" w:type="dxa"/>
              <w:right w:w="108" w:type="dxa"/>
            </w:tcMar>
          </w:tcPr>
          <w:p w:rsidR="00522B04" w:rsidRPr="008E0F78" w:rsidRDefault="00394217" w:rsidP="00FD2298">
            <w:pPr>
              <w:ind w:firstLine="22"/>
              <w:rPr>
                <w:rFonts w:ascii="Times New Roman" w:hAnsi="Times New Roman"/>
                <w:sz w:val="24"/>
                <w:szCs w:val="24"/>
                <w:lang w:val="ro-RO"/>
              </w:rPr>
            </w:pPr>
            <w:r w:rsidRPr="008E0F78">
              <w:rPr>
                <w:rFonts w:ascii="Times New Roman" w:hAnsi="Times New Roman"/>
                <w:sz w:val="24"/>
                <w:szCs w:val="24"/>
                <w:lang w:val="ro-RO"/>
              </w:rPr>
              <w:t>Proiectul hotărârii Guvern</w:t>
            </w:r>
            <w:r w:rsidR="00FD2298">
              <w:rPr>
                <w:rFonts w:ascii="Times New Roman" w:hAnsi="Times New Roman"/>
                <w:sz w:val="24"/>
                <w:szCs w:val="24"/>
                <w:lang w:val="ro-RO"/>
              </w:rPr>
              <w:t>ului</w:t>
            </w:r>
            <w:r w:rsidRPr="008E0F78">
              <w:rPr>
                <w:rFonts w:ascii="Times New Roman" w:hAnsi="Times New Roman"/>
                <w:sz w:val="24"/>
                <w:szCs w:val="24"/>
                <w:lang w:val="ro-RO"/>
              </w:rPr>
              <w:t xml:space="preserve"> cu privire la aprobarea Regulamentului resursei informaționale formate de Sistemul informațional „Cabinetul electronic al autorității/instituției bugetare” este elaborat de către Ministerul Finanțelor </w:t>
            </w:r>
            <w:r w:rsidR="00FD2298">
              <w:rPr>
                <w:rFonts w:ascii="Times New Roman" w:hAnsi="Times New Roman"/>
                <w:sz w:val="24"/>
                <w:szCs w:val="24"/>
                <w:lang w:val="ro-RO"/>
              </w:rPr>
              <w:t>cu suportul</w:t>
            </w:r>
            <w:r w:rsidRPr="008E0F78">
              <w:rPr>
                <w:rFonts w:ascii="Times New Roman" w:hAnsi="Times New Roman"/>
                <w:sz w:val="24"/>
                <w:szCs w:val="24"/>
                <w:lang w:val="ro-RO"/>
              </w:rPr>
              <w:t xml:space="preserve"> Instituți</w:t>
            </w:r>
            <w:r w:rsidR="00FD2298">
              <w:rPr>
                <w:rFonts w:ascii="Times New Roman" w:hAnsi="Times New Roman"/>
                <w:sz w:val="24"/>
                <w:szCs w:val="24"/>
                <w:lang w:val="ro-RO"/>
              </w:rPr>
              <w:t>ei</w:t>
            </w:r>
            <w:r w:rsidRPr="008E0F78">
              <w:rPr>
                <w:rFonts w:ascii="Times New Roman" w:hAnsi="Times New Roman"/>
                <w:sz w:val="24"/>
                <w:szCs w:val="24"/>
                <w:lang w:val="ro-RO"/>
              </w:rPr>
              <w:t xml:space="preserve"> Public</w:t>
            </w:r>
            <w:r w:rsidR="00FD2298">
              <w:rPr>
                <w:rFonts w:ascii="Times New Roman" w:hAnsi="Times New Roman"/>
                <w:sz w:val="24"/>
                <w:szCs w:val="24"/>
                <w:lang w:val="ro-RO"/>
              </w:rPr>
              <w:t>e</w:t>
            </w:r>
            <w:r w:rsidRPr="008E0F78">
              <w:rPr>
                <w:rFonts w:ascii="Times New Roman" w:hAnsi="Times New Roman"/>
                <w:sz w:val="24"/>
                <w:szCs w:val="24"/>
                <w:lang w:val="ro-RO"/>
              </w:rPr>
              <w:t xml:space="preserve"> „Centrul de Tehnologii Informaționale în Finanțe” (în continuare – I.P. „CTIF”).</w:t>
            </w:r>
          </w:p>
        </w:tc>
      </w:tr>
      <w:tr w:rsidR="00522B04" w:rsidRPr="00FE16FD" w:rsidTr="00E73BFE">
        <w:tc>
          <w:tcPr>
            <w:tcW w:w="9109" w:type="dxa"/>
            <w:shd w:val="clear" w:color="BFBFBF" w:fill="BFBFBF"/>
            <w:tcMar>
              <w:top w:w="0" w:type="dxa"/>
              <w:left w:w="108" w:type="dxa"/>
              <w:bottom w:w="0" w:type="dxa"/>
              <w:right w:w="108" w:type="dxa"/>
            </w:tcMar>
          </w:tcPr>
          <w:p w:rsidR="00522B04" w:rsidRPr="008E0F78" w:rsidRDefault="00487679" w:rsidP="000278C4">
            <w:pPr>
              <w:rPr>
                <w:rFonts w:ascii="Times New Roman" w:hAnsi="Times New Roman"/>
                <w:b/>
                <w:bCs/>
                <w:sz w:val="24"/>
                <w:szCs w:val="24"/>
                <w:lang w:val="ro-RO"/>
              </w:rPr>
            </w:pPr>
            <w:r w:rsidRPr="008E0F78">
              <w:rPr>
                <w:rFonts w:ascii="Times New Roman" w:hAnsi="Times New Roman"/>
                <w:b/>
                <w:bCs/>
                <w:sz w:val="24"/>
                <w:szCs w:val="24"/>
                <w:lang w:val="ro-RO"/>
              </w:rPr>
              <w:t>2. Condițiile ce au impus elaborarea proiectului actului normativ</w:t>
            </w:r>
          </w:p>
        </w:tc>
      </w:tr>
      <w:tr w:rsidR="00522B04" w:rsidRPr="00FE16FD" w:rsidTr="00E73BFE">
        <w:tc>
          <w:tcPr>
            <w:tcW w:w="9109" w:type="dxa"/>
            <w:shd w:val="clear" w:color="EDEDED" w:fill="EDEDED"/>
            <w:tcMar>
              <w:top w:w="0" w:type="dxa"/>
              <w:left w:w="108" w:type="dxa"/>
              <w:bottom w:w="0" w:type="dxa"/>
              <w:right w:w="108" w:type="dxa"/>
            </w:tcMar>
          </w:tcPr>
          <w:p w:rsidR="00522B04" w:rsidRPr="008E0F78" w:rsidRDefault="00487679" w:rsidP="000278C4">
            <w:pPr>
              <w:rPr>
                <w:rFonts w:ascii="Times New Roman" w:hAnsi="Times New Roman"/>
                <w:sz w:val="24"/>
                <w:szCs w:val="24"/>
                <w:lang w:val="ro-RO"/>
              </w:rPr>
            </w:pPr>
            <w:r w:rsidRPr="008E0F78">
              <w:rPr>
                <w:rFonts w:ascii="Times New Roman" w:hAnsi="Times New Roman"/>
                <w:sz w:val="24"/>
                <w:szCs w:val="24"/>
                <w:lang w:val="ro-RO"/>
              </w:rPr>
              <w:t>2.1. Temeiul legal sau, după caz, sursa proiectului actului normativ</w:t>
            </w:r>
          </w:p>
        </w:tc>
      </w:tr>
      <w:tr w:rsidR="000278C4" w:rsidRPr="00FE16FD" w:rsidTr="00E73BFE">
        <w:tc>
          <w:tcPr>
            <w:tcW w:w="9109" w:type="dxa"/>
            <w:shd w:val="clear" w:color="auto" w:fill="FFFFFF" w:themeFill="background1"/>
            <w:tcMar>
              <w:top w:w="0" w:type="dxa"/>
              <w:left w:w="108" w:type="dxa"/>
              <w:bottom w:w="0" w:type="dxa"/>
              <w:right w:w="108" w:type="dxa"/>
            </w:tcMar>
          </w:tcPr>
          <w:p w:rsidR="009021D9" w:rsidRDefault="00306735" w:rsidP="00C844EA">
            <w:pPr>
              <w:ind w:firstLine="22"/>
              <w:rPr>
                <w:rFonts w:ascii="Times New Roman" w:hAnsi="Times New Roman"/>
                <w:sz w:val="24"/>
                <w:szCs w:val="24"/>
                <w:lang w:val="ro-RO"/>
              </w:rPr>
            </w:pPr>
            <w:r>
              <w:rPr>
                <w:rFonts w:ascii="Times New Roman" w:hAnsi="Times New Roman"/>
                <w:sz w:val="24"/>
                <w:szCs w:val="24"/>
                <w:lang w:val="ro-RO"/>
              </w:rPr>
              <w:t>Elaborarea prezentului proiect de act normativ este impusă de p</w:t>
            </w:r>
            <w:r w:rsidR="008E0F78" w:rsidRPr="008E0F78">
              <w:rPr>
                <w:rFonts w:ascii="Times New Roman" w:hAnsi="Times New Roman"/>
                <w:sz w:val="24"/>
                <w:szCs w:val="24"/>
                <w:lang w:val="ro-RO"/>
              </w:rPr>
              <w:t>unctul 3 din Hotărârea Guvernului nr. 1050/2023</w:t>
            </w:r>
            <w:r w:rsidR="008E0F78" w:rsidRPr="008E0F78">
              <w:rPr>
                <w:lang w:val="ro-RO"/>
              </w:rPr>
              <w:t xml:space="preserve"> </w:t>
            </w:r>
            <w:r w:rsidR="008E0F78" w:rsidRPr="008E0F78">
              <w:rPr>
                <w:rFonts w:ascii="Times New Roman" w:hAnsi="Times New Roman"/>
                <w:sz w:val="24"/>
                <w:szCs w:val="24"/>
                <w:lang w:val="ro-RO"/>
              </w:rPr>
              <w:t>cu privire la aprobarea Conceptului Sistemului informațional „Cabinetul electronic al autorității/instituției bugetare”</w:t>
            </w:r>
            <w:r w:rsidR="008E0F78">
              <w:rPr>
                <w:rFonts w:ascii="Times New Roman" w:hAnsi="Times New Roman"/>
                <w:sz w:val="24"/>
                <w:szCs w:val="24"/>
                <w:lang w:val="ro-RO"/>
              </w:rPr>
              <w:t>,</w:t>
            </w:r>
            <w:r w:rsidR="008E0F78" w:rsidRPr="008E0F78">
              <w:rPr>
                <w:rFonts w:ascii="Times New Roman" w:hAnsi="Times New Roman"/>
                <w:sz w:val="24"/>
                <w:szCs w:val="24"/>
                <w:lang w:val="ro-RO"/>
              </w:rPr>
              <w:t xml:space="preserve"> </w:t>
            </w:r>
            <w:r>
              <w:rPr>
                <w:rFonts w:ascii="Times New Roman" w:hAnsi="Times New Roman"/>
                <w:sz w:val="24"/>
                <w:szCs w:val="24"/>
                <w:lang w:val="ro-RO"/>
              </w:rPr>
              <w:t xml:space="preserve">care </w:t>
            </w:r>
            <w:r w:rsidR="008E0F78" w:rsidRPr="008E0F78">
              <w:rPr>
                <w:rFonts w:ascii="Times New Roman" w:hAnsi="Times New Roman"/>
                <w:sz w:val="24"/>
                <w:szCs w:val="24"/>
                <w:lang w:val="ro-RO"/>
              </w:rPr>
              <w:t>stabilește  obligația Ministerul</w:t>
            </w:r>
            <w:r w:rsidR="006F4F5C">
              <w:rPr>
                <w:rFonts w:ascii="Times New Roman" w:hAnsi="Times New Roman"/>
                <w:sz w:val="24"/>
                <w:szCs w:val="24"/>
                <w:lang w:val="ro-RO"/>
              </w:rPr>
              <w:t>ui</w:t>
            </w:r>
            <w:r w:rsidR="008E0F78" w:rsidRPr="008E0F78">
              <w:rPr>
                <w:rFonts w:ascii="Times New Roman" w:hAnsi="Times New Roman"/>
                <w:sz w:val="24"/>
                <w:szCs w:val="24"/>
                <w:lang w:val="ro-RO"/>
              </w:rPr>
              <w:t xml:space="preserve"> Finanțelor</w:t>
            </w:r>
            <w:r w:rsidR="008E0F78">
              <w:rPr>
                <w:rFonts w:ascii="Times New Roman" w:hAnsi="Times New Roman"/>
                <w:sz w:val="24"/>
                <w:szCs w:val="24"/>
                <w:lang w:val="ro-RO"/>
              </w:rPr>
              <w:t xml:space="preserve"> de </w:t>
            </w:r>
            <w:r w:rsidR="008E0F78" w:rsidRPr="008E0F78">
              <w:rPr>
                <w:rFonts w:ascii="Times New Roman" w:hAnsi="Times New Roman"/>
                <w:sz w:val="24"/>
                <w:szCs w:val="24"/>
                <w:lang w:val="ro-RO"/>
              </w:rPr>
              <w:t>elabora</w:t>
            </w:r>
            <w:r w:rsidR="008E0F78">
              <w:rPr>
                <w:rFonts w:ascii="Times New Roman" w:hAnsi="Times New Roman"/>
                <w:sz w:val="24"/>
                <w:szCs w:val="24"/>
                <w:lang w:val="ro-RO"/>
              </w:rPr>
              <w:t>re</w:t>
            </w:r>
            <w:r w:rsidR="008E0F78" w:rsidRPr="008E0F78">
              <w:rPr>
                <w:rFonts w:ascii="Times New Roman" w:hAnsi="Times New Roman"/>
                <w:sz w:val="24"/>
                <w:szCs w:val="24"/>
                <w:lang w:val="ro-RO"/>
              </w:rPr>
              <w:t xml:space="preserve"> și prezenta</w:t>
            </w:r>
            <w:r w:rsidR="008E0F78">
              <w:rPr>
                <w:rFonts w:ascii="Times New Roman" w:hAnsi="Times New Roman"/>
                <w:sz w:val="24"/>
                <w:szCs w:val="24"/>
                <w:lang w:val="ro-RO"/>
              </w:rPr>
              <w:t>re</w:t>
            </w:r>
            <w:r w:rsidR="008E0F78" w:rsidRPr="008E0F78">
              <w:rPr>
                <w:rFonts w:ascii="Times New Roman" w:hAnsi="Times New Roman"/>
                <w:sz w:val="24"/>
                <w:szCs w:val="24"/>
                <w:lang w:val="ro-RO"/>
              </w:rPr>
              <w:t xml:space="preserve"> Guvernului</w:t>
            </w:r>
            <w:r w:rsidR="008E0F78">
              <w:rPr>
                <w:rFonts w:ascii="Times New Roman" w:hAnsi="Times New Roman"/>
                <w:sz w:val="24"/>
                <w:szCs w:val="24"/>
                <w:lang w:val="ro-RO"/>
              </w:rPr>
              <w:t xml:space="preserve"> a</w:t>
            </w:r>
            <w:r w:rsidR="008E0F78" w:rsidRPr="008E0F78">
              <w:rPr>
                <w:rFonts w:ascii="Times New Roman" w:hAnsi="Times New Roman"/>
                <w:sz w:val="24"/>
                <w:szCs w:val="24"/>
                <w:lang w:val="ro-RO"/>
              </w:rPr>
              <w:t xml:space="preserve"> proiectul de hotărâre pentru aprobarea Regulamentului resursei informaționale formate de Sistemul informațional</w:t>
            </w:r>
            <w:r w:rsidR="008E0F78">
              <w:rPr>
                <w:rFonts w:ascii="Times New Roman" w:hAnsi="Times New Roman"/>
                <w:sz w:val="24"/>
                <w:szCs w:val="24"/>
                <w:lang w:val="ro-RO"/>
              </w:rPr>
              <w:t xml:space="preserve"> „</w:t>
            </w:r>
            <w:r w:rsidR="008E0F78" w:rsidRPr="008E0F78">
              <w:rPr>
                <w:rFonts w:ascii="Times New Roman" w:hAnsi="Times New Roman"/>
                <w:sz w:val="24"/>
                <w:szCs w:val="24"/>
                <w:lang w:val="ro-RO"/>
              </w:rPr>
              <w:t>Cabinetul electronic al autorității/instituției bugetare</w:t>
            </w:r>
            <w:r w:rsidR="008E0F78">
              <w:rPr>
                <w:rFonts w:ascii="Times New Roman" w:hAnsi="Times New Roman"/>
                <w:sz w:val="24"/>
                <w:szCs w:val="24"/>
                <w:lang w:val="ro-RO"/>
              </w:rPr>
              <w:t>”</w:t>
            </w:r>
            <w:r w:rsidR="009021D9">
              <w:rPr>
                <w:rFonts w:ascii="Times New Roman" w:hAnsi="Times New Roman"/>
                <w:sz w:val="24"/>
                <w:szCs w:val="24"/>
                <w:lang w:val="ro-RO"/>
              </w:rPr>
              <w:t>.</w:t>
            </w:r>
          </w:p>
          <w:p w:rsidR="000278C4" w:rsidRPr="00C56843" w:rsidRDefault="009021D9" w:rsidP="009021D9">
            <w:pPr>
              <w:ind w:firstLine="22"/>
              <w:rPr>
                <w:rFonts w:ascii="Times New Roman" w:hAnsi="Times New Roman"/>
                <w:b/>
                <w:sz w:val="24"/>
                <w:szCs w:val="24"/>
                <w:lang w:val="ro-RO"/>
              </w:rPr>
            </w:pPr>
            <w:r>
              <w:rPr>
                <w:rFonts w:ascii="Times New Roman" w:hAnsi="Times New Roman"/>
                <w:sz w:val="24"/>
                <w:szCs w:val="24"/>
                <w:lang w:val="ro-RO"/>
              </w:rPr>
              <w:t xml:space="preserve">Totodată, necesitatea elaborării proiectului derivă și din </w:t>
            </w:r>
            <w:r w:rsidR="00306735">
              <w:rPr>
                <w:rFonts w:ascii="Times New Roman" w:hAnsi="Times New Roman"/>
                <w:sz w:val="24"/>
                <w:szCs w:val="24"/>
                <w:lang w:val="ro-RO"/>
              </w:rPr>
              <w:t>prevederile art. 7</w:t>
            </w:r>
            <w:r w:rsidR="00C844EA">
              <w:rPr>
                <w:rFonts w:ascii="Times New Roman" w:hAnsi="Times New Roman"/>
                <w:sz w:val="24"/>
                <w:szCs w:val="24"/>
                <w:vertAlign w:val="superscript"/>
                <w:lang w:val="ro-RO"/>
              </w:rPr>
              <w:t>6</w:t>
            </w:r>
            <w:r w:rsidR="00306735">
              <w:rPr>
                <w:rFonts w:ascii="Times New Roman" w:hAnsi="Times New Roman"/>
                <w:sz w:val="24"/>
                <w:szCs w:val="24"/>
                <w:lang w:val="ro-RO"/>
              </w:rPr>
              <w:t xml:space="preserve"> alin. (2) lit. c) din Legea </w:t>
            </w:r>
            <w:r w:rsidR="00C844EA" w:rsidRPr="00FE16FD">
              <w:rPr>
                <w:lang w:val="fr-FR"/>
              </w:rPr>
              <w:t xml:space="preserve"> </w:t>
            </w:r>
            <w:r w:rsidR="00C844EA" w:rsidRPr="00C844EA">
              <w:rPr>
                <w:rFonts w:ascii="Times New Roman" w:hAnsi="Times New Roman"/>
                <w:sz w:val="24"/>
                <w:szCs w:val="24"/>
                <w:lang w:val="ro-RO"/>
              </w:rPr>
              <w:t>nr. 467/2003 cu privire la informatizare și la resursele informaționale de stat</w:t>
            </w:r>
            <w:r w:rsidR="00C844EA">
              <w:rPr>
                <w:rFonts w:ascii="Times New Roman" w:hAnsi="Times New Roman"/>
                <w:sz w:val="24"/>
                <w:szCs w:val="24"/>
                <w:lang w:val="ro-RO"/>
              </w:rPr>
              <w:t>.</w:t>
            </w:r>
          </w:p>
        </w:tc>
      </w:tr>
      <w:tr w:rsidR="00522B04" w:rsidRPr="008E0F78" w:rsidTr="00E73BFE">
        <w:tc>
          <w:tcPr>
            <w:tcW w:w="9109" w:type="dxa"/>
            <w:shd w:val="clear" w:color="EDEDED" w:fill="EDEDED"/>
            <w:tcMar>
              <w:top w:w="0" w:type="dxa"/>
              <w:left w:w="108" w:type="dxa"/>
              <w:bottom w:w="0" w:type="dxa"/>
              <w:right w:w="108" w:type="dxa"/>
            </w:tcMar>
          </w:tcPr>
          <w:p w:rsidR="00522B04" w:rsidRPr="008E0F78" w:rsidRDefault="00487679" w:rsidP="000278C4">
            <w:pPr>
              <w:rPr>
                <w:rFonts w:ascii="Times New Roman" w:hAnsi="Times New Roman"/>
                <w:sz w:val="24"/>
                <w:szCs w:val="24"/>
                <w:lang w:val="ro-RO"/>
              </w:rPr>
            </w:pPr>
            <w:r w:rsidRPr="008E0F78">
              <w:rPr>
                <w:rFonts w:ascii="Times New Roman" w:hAnsi="Times New Roman"/>
                <w:sz w:val="24"/>
                <w:szCs w:val="24"/>
                <w:lang w:val="ro-RO"/>
              </w:rPr>
              <w:t>2.2. Descrierea situației actuale și a problemelor care impun intervenția, inclusiv a cadrului normativ aplicabil și a deficiențelor/lacunelor normative</w:t>
            </w:r>
          </w:p>
        </w:tc>
      </w:tr>
      <w:tr w:rsidR="00522B04" w:rsidRPr="00FE16FD" w:rsidTr="00E73BFE">
        <w:tc>
          <w:tcPr>
            <w:tcW w:w="9109" w:type="dxa"/>
            <w:shd w:val="clear" w:color="auto" w:fill="FFFFFF" w:themeFill="background1"/>
            <w:tcMar>
              <w:top w:w="0" w:type="dxa"/>
              <w:left w:w="108" w:type="dxa"/>
              <w:bottom w:w="0" w:type="dxa"/>
              <w:right w:w="108" w:type="dxa"/>
            </w:tcMar>
          </w:tcPr>
          <w:p w:rsidR="0055469B" w:rsidRDefault="0055469B" w:rsidP="00C56843">
            <w:pPr>
              <w:ind w:firstLine="22"/>
              <w:rPr>
                <w:rFonts w:ascii="Times New Roman" w:hAnsi="Times New Roman"/>
                <w:sz w:val="24"/>
                <w:szCs w:val="24"/>
                <w:lang w:val="ro-RO"/>
              </w:rPr>
            </w:pPr>
            <w:r>
              <w:rPr>
                <w:rFonts w:ascii="Times New Roman" w:hAnsi="Times New Roman"/>
                <w:sz w:val="24"/>
                <w:szCs w:val="24"/>
                <w:lang w:val="ro-RO"/>
              </w:rPr>
              <w:t>La data de 21.12.2023</w:t>
            </w:r>
            <w:r w:rsidR="009F3BE0">
              <w:rPr>
                <w:rFonts w:ascii="Times New Roman" w:hAnsi="Times New Roman"/>
                <w:sz w:val="24"/>
                <w:szCs w:val="24"/>
                <w:lang w:val="ro-RO"/>
              </w:rPr>
              <w:t>,</w:t>
            </w:r>
            <w:r>
              <w:rPr>
                <w:rFonts w:ascii="Times New Roman" w:hAnsi="Times New Roman"/>
                <w:sz w:val="24"/>
                <w:szCs w:val="24"/>
                <w:lang w:val="ro-RO"/>
              </w:rPr>
              <w:t xml:space="preserve"> Guvernul Republicii Moldova a aprobat</w:t>
            </w:r>
            <w:r w:rsidRPr="008E0F78">
              <w:rPr>
                <w:rFonts w:ascii="Times New Roman" w:hAnsi="Times New Roman"/>
                <w:sz w:val="24"/>
                <w:szCs w:val="24"/>
                <w:lang w:val="ro-RO"/>
              </w:rPr>
              <w:t xml:space="preserve"> Hotărârea Guvernului nr. </w:t>
            </w:r>
            <w:r>
              <w:rPr>
                <w:rFonts w:ascii="Times New Roman" w:hAnsi="Times New Roman"/>
                <w:sz w:val="24"/>
                <w:szCs w:val="24"/>
                <w:lang w:val="ro-RO"/>
              </w:rPr>
              <w:t>1050</w:t>
            </w:r>
            <w:r w:rsidRPr="008E0F78">
              <w:rPr>
                <w:lang w:val="ro-RO"/>
              </w:rPr>
              <w:t xml:space="preserve"> </w:t>
            </w:r>
            <w:r w:rsidRPr="008E0F78">
              <w:rPr>
                <w:rFonts w:ascii="Times New Roman" w:hAnsi="Times New Roman"/>
                <w:sz w:val="24"/>
                <w:szCs w:val="24"/>
                <w:lang w:val="ro-RO"/>
              </w:rPr>
              <w:t>cu privire la aprobarea Conceptului Sistemului informațional „Cabinetul electronic al autorității/instituției bugetare”</w:t>
            </w:r>
            <w:r>
              <w:rPr>
                <w:rFonts w:ascii="Times New Roman" w:hAnsi="Times New Roman"/>
                <w:sz w:val="24"/>
                <w:szCs w:val="24"/>
                <w:lang w:val="ro-RO"/>
              </w:rPr>
              <w:t>.</w:t>
            </w:r>
          </w:p>
          <w:p w:rsidR="00522B04" w:rsidRPr="008E0F78" w:rsidRDefault="009021D9" w:rsidP="00C47145">
            <w:pPr>
              <w:ind w:firstLine="22"/>
              <w:rPr>
                <w:rFonts w:ascii="Times New Roman" w:hAnsi="Times New Roman"/>
                <w:sz w:val="24"/>
                <w:szCs w:val="24"/>
                <w:lang w:val="ro-RO"/>
              </w:rPr>
            </w:pPr>
            <w:r>
              <w:rPr>
                <w:rFonts w:ascii="Times New Roman" w:hAnsi="Times New Roman"/>
                <w:sz w:val="24"/>
                <w:szCs w:val="24"/>
                <w:lang w:val="ro-RO"/>
              </w:rPr>
              <w:t>Astfel, prin prisma prevederilor  art. 7</w:t>
            </w:r>
            <w:r>
              <w:rPr>
                <w:rFonts w:ascii="Times New Roman" w:hAnsi="Times New Roman"/>
                <w:sz w:val="24"/>
                <w:szCs w:val="24"/>
                <w:vertAlign w:val="superscript"/>
                <w:lang w:val="ro-RO"/>
              </w:rPr>
              <w:t>6</w:t>
            </w:r>
            <w:r>
              <w:rPr>
                <w:rFonts w:ascii="Times New Roman" w:hAnsi="Times New Roman"/>
                <w:sz w:val="24"/>
                <w:szCs w:val="24"/>
                <w:lang w:val="ro-RO"/>
              </w:rPr>
              <w:t xml:space="preserve"> alin. (2) lit. c) din Legea </w:t>
            </w:r>
            <w:r w:rsidRPr="00FE16FD">
              <w:rPr>
                <w:lang w:val="fr-FR"/>
              </w:rPr>
              <w:t xml:space="preserve"> </w:t>
            </w:r>
            <w:r w:rsidRPr="00C844EA">
              <w:rPr>
                <w:rFonts w:ascii="Times New Roman" w:hAnsi="Times New Roman"/>
                <w:sz w:val="24"/>
                <w:szCs w:val="24"/>
                <w:lang w:val="ro-RO"/>
              </w:rPr>
              <w:t>nr. 467/2003 cu privire la informatizare și la resursele informaționale de stat</w:t>
            </w:r>
            <w:r>
              <w:rPr>
                <w:rFonts w:ascii="Times New Roman" w:hAnsi="Times New Roman"/>
                <w:sz w:val="24"/>
                <w:szCs w:val="24"/>
                <w:lang w:val="ro-RO"/>
              </w:rPr>
              <w:t xml:space="preserve">, se impune necesitatea elaborării </w:t>
            </w:r>
            <w:r w:rsidRPr="008E0F78">
              <w:rPr>
                <w:rFonts w:ascii="Times New Roman" w:hAnsi="Times New Roman"/>
                <w:sz w:val="24"/>
                <w:szCs w:val="24"/>
                <w:lang w:val="ro-RO"/>
              </w:rPr>
              <w:t xml:space="preserve"> Regulamentului resursei informaționale formate de Sistemul informațional</w:t>
            </w:r>
            <w:r>
              <w:rPr>
                <w:rFonts w:ascii="Times New Roman" w:hAnsi="Times New Roman"/>
                <w:sz w:val="24"/>
                <w:szCs w:val="24"/>
                <w:lang w:val="ro-RO"/>
              </w:rPr>
              <w:t xml:space="preserve"> „</w:t>
            </w:r>
            <w:r w:rsidRPr="008E0F78">
              <w:rPr>
                <w:rFonts w:ascii="Times New Roman" w:hAnsi="Times New Roman"/>
                <w:sz w:val="24"/>
                <w:szCs w:val="24"/>
                <w:lang w:val="ro-RO"/>
              </w:rPr>
              <w:t>Cabinetul electronic al autorității/instituției bugetare</w:t>
            </w:r>
            <w:r>
              <w:rPr>
                <w:rFonts w:ascii="Times New Roman" w:hAnsi="Times New Roman"/>
                <w:sz w:val="24"/>
                <w:szCs w:val="24"/>
                <w:lang w:val="ro-RO"/>
              </w:rPr>
              <w:t>”.</w:t>
            </w:r>
          </w:p>
        </w:tc>
      </w:tr>
      <w:tr w:rsidR="00522B04" w:rsidRPr="008E0F78" w:rsidTr="00E73BFE">
        <w:tc>
          <w:tcPr>
            <w:tcW w:w="9109" w:type="dxa"/>
            <w:shd w:val="clear" w:color="BFBFBF" w:fill="BFBFBF"/>
            <w:tcMar>
              <w:top w:w="0" w:type="dxa"/>
              <w:left w:w="108" w:type="dxa"/>
              <w:bottom w:w="0" w:type="dxa"/>
              <w:right w:w="108" w:type="dxa"/>
            </w:tcMar>
          </w:tcPr>
          <w:p w:rsidR="00522B04" w:rsidRPr="008E0F78" w:rsidRDefault="00487679" w:rsidP="000278C4">
            <w:pPr>
              <w:rPr>
                <w:rFonts w:ascii="Times New Roman" w:hAnsi="Times New Roman"/>
                <w:b/>
                <w:bCs/>
                <w:sz w:val="24"/>
                <w:szCs w:val="24"/>
                <w:lang w:val="ro-RO"/>
              </w:rPr>
            </w:pPr>
            <w:r w:rsidRPr="008E0F78">
              <w:rPr>
                <w:rFonts w:ascii="Times New Roman" w:hAnsi="Times New Roman"/>
                <w:b/>
                <w:bCs/>
                <w:sz w:val="24"/>
                <w:szCs w:val="24"/>
                <w:lang w:val="ro-RO"/>
              </w:rPr>
              <w:t>3. Obiectivele urmărite și soluțiile propuse</w:t>
            </w:r>
          </w:p>
        </w:tc>
      </w:tr>
      <w:tr w:rsidR="00522B04" w:rsidRPr="008E0F78" w:rsidTr="00E73BFE">
        <w:tc>
          <w:tcPr>
            <w:tcW w:w="9109" w:type="dxa"/>
            <w:shd w:val="clear" w:color="auto" w:fill="F2F2F2" w:themeFill="background1" w:themeFillShade="F2"/>
            <w:tcMar>
              <w:top w:w="0" w:type="dxa"/>
              <w:left w:w="108" w:type="dxa"/>
              <w:bottom w:w="0" w:type="dxa"/>
              <w:right w:w="108" w:type="dxa"/>
            </w:tcMar>
          </w:tcPr>
          <w:p w:rsidR="00522B04" w:rsidRPr="008E0F78" w:rsidRDefault="00487679" w:rsidP="000278C4">
            <w:pPr>
              <w:rPr>
                <w:rFonts w:ascii="Times New Roman" w:hAnsi="Times New Roman"/>
                <w:sz w:val="24"/>
                <w:szCs w:val="24"/>
                <w:lang w:val="ro-RO"/>
              </w:rPr>
            </w:pPr>
            <w:r w:rsidRPr="008E0F78">
              <w:rPr>
                <w:rFonts w:ascii="Times New Roman" w:hAnsi="Times New Roman"/>
                <w:sz w:val="24"/>
                <w:szCs w:val="24"/>
                <w:lang w:val="ro-RO"/>
              </w:rPr>
              <w:t>3.1. Principalele prevederi ale proiectului și evidențierea elementelor noi</w:t>
            </w:r>
          </w:p>
        </w:tc>
      </w:tr>
      <w:tr w:rsidR="000278C4" w:rsidRPr="00FE16FD" w:rsidTr="00E73BFE">
        <w:tc>
          <w:tcPr>
            <w:tcW w:w="9109" w:type="dxa"/>
            <w:shd w:val="clear" w:color="auto" w:fill="FFFFFF" w:themeFill="background1"/>
            <w:tcMar>
              <w:top w:w="0" w:type="dxa"/>
              <w:left w:w="108" w:type="dxa"/>
              <w:bottom w:w="0" w:type="dxa"/>
              <w:right w:w="108" w:type="dxa"/>
            </w:tcMar>
          </w:tcPr>
          <w:p w:rsidR="000F1C9E" w:rsidRPr="00301F62" w:rsidRDefault="000F1C9E" w:rsidP="00696065">
            <w:pPr>
              <w:ind w:firstLine="22"/>
              <w:rPr>
                <w:rFonts w:ascii="Times New Roman" w:hAnsi="Times New Roman"/>
                <w:sz w:val="24"/>
                <w:szCs w:val="24"/>
                <w:lang w:val="ro-RO"/>
              </w:rPr>
            </w:pPr>
            <w:r w:rsidRPr="00301F62">
              <w:rPr>
                <w:rFonts w:ascii="Times New Roman" w:hAnsi="Times New Roman"/>
                <w:sz w:val="24"/>
                <w:szCs w:val="24"/>
                <w:lang w:val="ro-RO"/>
              </w:rPr>
              <w:t>Pornind de la prevederile Legii</w:t>
            </w:r>
            <w:r w:rsidRPr="00FE16FD">
              <w:rPr>
                <w:rFonts w:ascii="Times New Roman" w:hAnsi="Times New Roman"/>
                <w:lang w:val="fr-FR"/>
              </w:rPr>
              <w:t xml:space="preserve"> </w:t>
            </w:r>
            <w:r w:rsidRPr="00301F62">
              <w:rPr>
                <w:rFonts w:ascii="Times New Roman" w:hAnsi="Times New Roman"/>
                <w:sz w:val="24"/>
                <w:szCs w:val="24"/>
                <w:lang w:val="ro-RO"/>
              </w:rPr>
              <w:t xml:space="preserve">nr. 467/2003 cu privire la informatizare și la resursele informaționale de stat, proiectul de hotărâre prevede aprobarea Regulamentului resursei informaționale formate de Sistemul informațional „Cabinetul electronic al autorității/instituției bugetare”, care </w:t>
            </w:r>
            <w:r w:rsidR="00696065" w:rsidRPr="00301F62">
              <w:rPr>
                <w:rFonts w:ascii="Times New Roman" w:hAnsi="Times New Roman"/>
                <w:sz w:val="24"/>
                <w:szCs w:val="24"/>
                <w:lang w:val="ro-RO"/>
              </w:rPr>
              <w:t xml:space="preserve">are drept scop </w:t>
            </w:r>
            <w:r w:rsidRPr="00301F62">
              <w:rPr>
                <w:rFonts w:ascii="Times New Roman" w:hAnsi="Times New Roman"/>
                <w:sz w:val="24"/>
                <w:szCs w:val="24"/>
                <w:lang w:val="ro-RO"/>
              </w:rPr>
              <w:t xml:space="preserve">reglementarea resursei informaționale formată de Sistemul </w:t>
            </w:r>
            <w:r w:rsidR="00696065" w:rsidRPr="00301F62">
              <w:rPr>
                <w:rFonts w:ascii="Times New Roman" w:hAnsi="Times New Roman"/>
                <w:sz w:val="24"/>
                <w:szCs w:val="24"/>
                <w:lang w:val="ro-RO"/>
              </w:rPr>
              <w:t>i</w:t>
            </w:r>
            <w:r w:rsidRPr="00301F62">
              <w:rPr>
                <w:rFonts w:ascii="Times New Roman" w:hAnsi="Times New Roman"/>
                <w:sz w:val="24"/>
                <w:szCs w:val="24"/>
                <w:lang w:val="ro-RO"/>
              </w:rPr>
              <w:t>nformațional „Cabinetul electronic al autorității/instituției bugetare”</w:t>
            </w:r>
            <w:r w:rsidR="00696065" w:rsidRPr="00301F62">
              <w:rPr>
                <w:rFonts w:ascii="Times New Roman" w:hAnsi="Times New Roman"/>
                <w:sz w:val="24"/>
                <w:szCs w:val="24"/>
                <w:lang w:val="ro-RO"/>
              </w:rPr>
              <w:t xml:space="preserve"> (în continuare – SI CEIB).</w:t>
            </w:r>
          </w:p>
          <w:p w:rsidR="00696065" w:rsidRPr="00301F62" w:rsidRDefault="00696065" w:rsidP="00696065">
            <w:pPr>
              <w:ind w:firstLine="22"/>
              <w:rPr>
                <w:rFonts w:ascii="Times New Roman" w:hAnsi="Times New Roman"/>
                <w:sz w:val="24"/>
                <w:szCs w:val="24"/>
                <w:lang w:val="ro-RO"/>
              </w:rPr>
            </w:pPr>
            <w:r w:rsidRPr="00301F62">
              <w:rPr>
                <w:rFonts w:ascii="Times New Roman" w:hAnsi="Times New Roman"/>
                <w:sz w:val="24"/>
                <w:szCs w:val="24"/>
                <w:lang w:val="ro-RO"/>
              </w:rPr>
              <w:t>SI CEIB va fi destinat pentru optimizarea procesului de control al accesului sau de sistare al accesului la sistemele informaționale gestionate în cadrul Ministerului Finanțelor. Totodată, SI CEIB va contribui la instituirea unui sistem complex, în ajutorul autorităților/instituțiilor bugetare centrale și locale, precum și a Ministerului Finanțelor, care va permite consolidarea unei baze de date a utilizatorilor și drepturilor de acces la sistemele informaționale gestionate în cadrul Ministerului Finanțelor.</w:t>
            </w:r>
          </w:p>
          <w:p w:rsidR="00696065" w:rsidRPr="00301F62" w:rsidRDefault="00696065" w:rsidP="00696065">
            <w:pPr>
              <w:ind w:firstLine="22"/>
              <w:rPr>
                <w:rFonts w:ascii="Times New Roman" w:hAnsi="Times New Roman"/>
                <w:sz w:val="24"/>
                <w:szCs w:val="24"/>
                <w:lang w:val="ro-RO"/>
              </w:rPr>
            </w:pPr>
            <w:r w:rsidRPr="00301F62">
              <w:rPr>
                <w:rFonts w:ascii="Times New Roman" w:hAnsi="Times New Roman"/>
                <w:sz w:val="24"/>
                <w:szCs w:val="24"/>
                <w:lang w:val="ro-RO"/>
              </w:rPr>
              <w:t>Prin urmare, proiectul Regulamentului SI CEIB conține descrierea următoarelor aspecte:</w:t>
            </w:r>
          </w:p>
          <w:p w:rsidR="00696065" w:rsidRPr="00301F62" w:rsidRDefault="00696065" w:rsidP="00696065">
            <w:pPr>
              <w:ind w:firstLine="22"/>
              <w:rPr>
                <w:rFonts w:ascii="Times New Roman" w:hAnsi="Times New Roman"/>
                <w:sz w:val="24"/>
                <w:szCs w:val="24"/>
                <w:lang w:val="ro-RO"/>
              </w:rPr>
            </w:pPr>
            <w:r w:rsidRPr="00301F62">
              <w:rPr>
                <w:rFonts w:ascii="Times New Roman" w:hAnsi="Times New Roman"/>
                <w:sz w:val="24"/>
                <w:szCs w:val="24"/>
                <w:lang w:val="ro-RO"/>
              </w:rPr>
              <w:t>- Scopul, destinația și categoriile de date prelucrate;</w:t>
            </w:r>
          </w:p>
          <w:p w:rsidR="00696065" w:rsidRPr="00301F62" w:rsidRDefault="00696065" w:rsidP="00696065">
            <w:pPr>
              <w:ind w:firstLine="22"/>
              <w:rPr>
                <w:rFonts w:ascii="Times New Roman" w:hAnsi="Times New Roman"/>
                <w:sz w:val="24"/>
                <w:szCs w:val="24"/>
                <w:lang w:val="ro-RO"/>
              </w:rPr>
            </w:pPr>
            <w:r w:rsidRPr="00301F62">
              <w:rPr>
                <w:rFonts w:ascii="Times New Roman" w:hAnsi="Times New Roman"/>
                <w:sz w:val="24"/>
                <w:szCs w:val="24"/>
                <w:lang w:val="ro-RO"/>
              </w:rPr>
              <w:t>-</w:t>
            </w:r>
            <w:r w:rsidR="00FE16FD">
              <w:rPr>
                <w:rFonts w:ascii="Times New Roman" w:hAnsi="Times New Roman"/>
                <w:sz w:val="24"/>
                <w:szCs w:val="24"/>
                <w:lang w:val="ro-RO"/>
              </w:rPr>
              <w:t xml:space="preserve"> </w:t>
            </w:r>
            <w:r w:rsidRPr="00301F62">
              <w:rPr>
                <w:rFonts w:ascii="Times New Roman" w:hAnsi="Times New Roman"/>
                <w:sz w:val="24"/>
                <w:szCs w:val="24"/>
                <w:lang w:val="ro-RO"/>
              </w:rPr>
              <w:t>Subiecții raporturilor juridice în domeniul creării, exploatării și utilizării SI CEIB, și drepturile și obligațiile acestora;</w:t>
            </w:r>
          </w:p>
          <w:p w:rsidR="00696065" w:rsidRPr="00301F62" w:rsidRDefault="00696065" w:rsidP="00696065">
            <w:pPr>
              <w:ind w:firstLine="22"/>
              <w:rPr>
                <w:rFonts w:ascii="Times New Roman" w:hAnsi="Times New Roman"/>
                <w:sz w:val="24"/>
                <w:szCs w:val="24"/>
                <w:lang w:val="ro-RO"/>
              </w:rPr>
            </w:pPr>
            <w:r w:rsidRPr="00301F62">
              <w:rPr>
                <w:rFonts w:ascii="Times New Roman" w:hAnsi="Times New Roman"/>
                <w:sz w:val="24"/>
                <w:szCs w:val="24"/>
                <w:lang w:val="ro-RO"/>
              </w:rPr>
              <w:t>- Regimul juridic de utilizare a datelor;</w:t>
            </w:r>
          </w:p>
          <w:p w:rsidR="00696065" w:rsidRPr="00301F62" w:rsidRDefault="00696065" w:rsidP="00696065">
            <w:pPr>
              <w:ind w:firstLine="22"/>
              <w:rPr>
                <w:rFonts w:ascii="Times New Roman" w:hAnsi="Times New Roman"/>
                <w:sz w:val="24"/>
                <w:szCs w:val="24"/>
                <w:lang w:val="ro-RO"/>
              </w:rPr>
            </w:pPr>
            <w:r w:rsidRPr="00301F62">
              <w:rPr>
                <w:rFonts w:ascii="Times New Roman" w:hAnsi="Times New Roman"/>
                <w:sz w:val="24"/>
                <w:szCs w:val="24"/>
                <w:lang w:val="ro-RO"/>
              </w:rPr>
              <w:t xml:space="preserve">- Interoperabilitatea cu alte sisteme </w:t>
            </w:r>
            <w:r w:rsidR="00301F62" w:rsidRPr="00301F62">
              <w:rPr>
                <w:rFonts w:ascii="Times New Roman" w:hAnsi="Times New Roman"/>
                <w:sz w:val="24"/>
                <w:szCs w:val="24"/>
                <w:lang w:val="ro-RO"/>
              </w:rPr>
              <w:t>informaționale</w:t>
            </w:r>
            <w:r w:rsidR="00FE16FD">
              <w:rPr>
                <w:rFonts w:ascii="Times New Roman" w:hAnsi="Times New Roman"/>
                <w:sz w:val="24"/>
                <w:szCs w:val="24"/>
                <w:lang w:val="ro-RO"/>
              </w:rPr>
              <w:t>;</w:t>
            </w:r>
          </w:p>
          <w:p w:rsidR="00696065" w:rsidRPr="00301F62" w:rsidRDefault="00696065" w:rsidP="00696065">
            <w:pPr>
              <w:ind w:firstLine="22"/>
              <w:rPr>
                <w:rFonts w:ascii="Times New Roman" w:hAnsi="Times New Roman"/>
                <w:sz w:val="24"/>
                <w:szCs w:val="24"/>
                <w:lang w:val="ro-RO"/>
              </w:rPr>
            </w:pPr>
            <w:r w:rsidRPr="00301F62">
              <w:rPr>
                <w:rFonts w:ascii="Times New Roman" w:hAnsi="Times New Roman"/>
                <w:sz w:val="24"/>
                <w:szCs w:val="24"/>
                <w:lang w:val="ro-RO"/>
              </w:rPr>
              <w:lastRenderedPageBreak/>
              <w:t xml:space="preserve">- Asigurarea </w:t>
            </w:r>
            <w:r w:rsidR="00301F62" w:rsidRPr="00301F62">
              <w:rPr>
                <w:rFonts w:ascii="Times New Roman" w:hAnsi="Times New Roman"/>
                <w:sz w:val="24"/>
                <w:szCs w:val="24"/>
                <w:lang w:val="ro-RO"/>
              </w:rPr>
              <w:t>protecției</w:t>
            </w:r>
            <w:r w:rsidR="00301F62">
              <w:rPr>
                <w:rFonts w:ascii="Times New Roman" w:hAnsi="Times New Roman"/>
                <w:sz w:val="24"/>
                <w:szCs w:val="24"/>
                <w:lang w:val="ro-RO"/>
              </w:rPr>
              <w:t xml:space="preserve"> și </w:t>
            </w:r>
            <w:r w:rsidR="00301F62" w:rsidRPr="00301F62">
              <w:rPr>
                <w:rFonts w:ascii="Times New Roman" w:hAnsi="Times New Roman"/>
                <w:sz w:val="24"/>
                <w:szCs w:val="24"/>
                <w:lang w:val="ro-RO"/>
              </w:rPr>
              <w:t>securității</w:t>
            </w:r>
            <w:r w:rsidRPr="00301F62">
              <w:rPr>
                <w:rFonts w:ascii="Times New Roman" w:hAnsi="Times New Roman"/>
                <w:sz w:val="24"/>
                <w:szCs w:val="24"/>
                <w:lang w:val="ro-RO"/>
              </w:rPr>
              <w:t xml:space="preserve"> </w:t>
            </w:r>
            <w:r w:rsidR="00301F62" w:rsidRPr="00301F62">
              <w:rPr>
                <w:rFonts w:ascii="Times New Roman" w:hAnsi="Times New Roman"/>
                <w:sz w:val="24"/>
                <w:szCs w:val="24"/>
                <w:lang w:val="ro-RO"/>
              </w:rPr>
              <w:t>informației</w:t>
            </w:r>
            <w:r w:rsidRPr="00301F62">
              <w:rPr>
                <w:rFonts w:ascii="Times New Roman" w:hAnsi="Times New Roman"/>
                <w:sz w:val="24"/>
                <w:szCs w:val="24"/>
                <w:lang w:val="ro-RO"/>
              </w:rPr>
              <w:t>;</w:t>
            </w:r>
          </w:p>
          <w:p w:rsidR="00696065" w:rsidRPr="00301F62" w:rsidRDefault="00696065" w:rsidP="00696065">
            <w:pPr>
              <w:ind w:firstLine="22"/>
              <w:rPr>
                <w:rFonts w:ascii="Times New Roman" w:hAnsi="Times New Roman"/>
                <w:sz w:val="24"/>
                <w:szCs w:val="24"/>
                <w:lang w:val="ro-RO"/>
              </w:rPr>
            </w:pPr>
            <w:r w:rsidRPr="00301F62">
              <w:rPr>
                <w:rFonts w:ascii="Times New Roman" w:hAnsi="Times New Roman"/>
                <w:sz w:val="24"/>
                <w:szCs w:val="24"/>
                <w:lang w:val="ro-RO"/>
              </w:rPr>
              <w:t xml:space="preserve">- Asigurarea controlului intern </w:t>
            </w:r>
            <w:r w:rsidR="00301F62">
              <w:rPr>
                <w:rFonts w:ascii="Times New Roman" w:hAnsi="Times New Roman"/>
                <w:sz w:val="24"/>
                <w:szCs w:val="24"/>
                <w:lang w:val="ro-RO"/>
              </w:rPr>
              <w:t xml:space="preserve">și </w:t>
            </w:r>
            <w:r w:rsidRPr="00301F62">
              <w:rPr>
                <w:rFonts w:ascii="Times New Roman" w:hAnsi="Times New Roman"/>
                <w:sz w:val="24"/>
                <w:szCs w:val="24"/>
                <w:lang w:val="ro-RO"/>
              </w:rPr>
              <w:t xml:space="preserve">extern al </w:t>
            </w:r>
            <w:r w:rsidR="00301F62">
              <w:rPr>
                <w:rFonts w:ascii="Times New Roman" w:hAnsi="Times New Roman"/>
                <w:sz w:val="24"/>
                <w:szCs w:val="24"/>
                <w:lang w:val="ro-RO"/>
              </w:rPr>
              <w:t xml:space="preserve">SI CEIB, precum și răspunderea subiecților </w:t>
            </w:r>
            <w:r w:rsidR="00301F62" w:rsidRPr="00301F62">
              <w:rPr>
                <w:rFonts w:ascii="Times New Roman" w:hAnsi="Times New Roman"/>
                <w:sz w:val="24"/>
                <w:szCs w:val="24"/>
                <w:lang w:val="ro-RO"/>
              </w:rPr>
              <w:t>raporturilor juridice în domeniul creării, exploatării și utilizării SI CEIB</w:t>
            </w:r>
            <w:r w:rsidR="00301F62">
              <w:rPr>
                <w:rFonts w:ascii="Times New Roman" w:hAnsi="Times New Roman"/>
                <w:sz w:val="24"/>
                <w:szCs w:val="24"/>
                <w:lang w:val="ro-RO"/>
              </w:rPr>
              <w:t>.</w:t>
            </w:r>
          </w:p>
          <w:p w:rsidR="000F1C9E" w:rsidRPr="00301F62" w:rsidRDefault="0028698E" w:rsidP="0028698E">
            <w:pPr>
              <w:ind w:firstLine="22"/>
              <w:rPr>
                <w:rFonts w:ascii="Times New Roman" w:hAnsi="Times New Roman"/>
                <w:sz w:val="24"/>
                <w:szCs w:val="24"/>
                <w:lang w:val="ro-RO"/>
              </w:rPr>
            </w:pPr>
            <w:r>
              <w:rPr>
                <w:rFonts w:ascii="Times New Roman" w:hAnsi="Times New Roman"/>
                <w:sz w:val="24"/>
                <w:szCs w:val="24"/>
                <w:lang w:val="ro-RO"/>
              </w:rPr>
              <w:t xml:space="preserve">În acest context, aprobarea proiectului </w:t>
            </w:r>
            <w:r w:rsidR="000F1C9E" w:rsidRPr="00301F62">
              <w:rPr>
                <w:rFonts w:ascii="Times New Roman" w:hAnsi="Times New Roman"/>
                <w:sz w:val="24"/>
                <w:szCs w:val="24"/>
                <w:lang w:val="ro-RO"/>
              </w:rPr>
              <w:t>actului normativ</w:t>
            </w:r>
            <w:r>
              <w:rPr>
                <w:rFonts w:ascii="Times New Roman" w:hAnsi="Times New Roman"/>
                <w:sz w:val="24"/>
                <w:szCs w:val="24"/>
                <w:lang w:val="ro-RO"/>
              </w:rPr>
              <w:t xml:space="preserve"> dat</w:t>
            </w:r>
            <w:r w:rsidR="000F1C9E" w:rsidRPr="00301F62">
              <w:rPr>
                <w:rFonts w:ascii="Times New Roman" w:hAnsi="Times New Roman"/>
                <w:sz w:val="24"/>
                <w:szCs w:val="24"/>
                <w:lang w:val="ro-RO"/>
              </w:rPr>
              <w:t xml:space="preserve"> va oferi </w:t>
            </w:r>
            <w:r>
              <w:rPr>
                <w:rFonts w:ascii="Times New Roman" w:hAnsi="Times New Roman"/>
                <w:sz w:val="24"/>
                <w:szCs w:val="24"/>
                <w:lang w:val="ro-RO"/>
              </w:rPr>
              <w:t>reglementările necesare implementării și utilizării SI CEIB de către subiecții acestuia.</w:t>
            </w:r>
          </w:p>
        </w:tc>
      </w:tr>
      <w:tr w:rsidR="00522B04" w:rsidRPr="008E0F78" w:rsidTr="00E73BFE">
        <w:tc>
          <w:tcPr>
            <w:tcW w:w="9109" w:type="dxa"/>
            <w:shd w:val="clear" w:color="auto" w:fill="F2F2F2" w:themeFill="background1" w:themeFillShade="F2"/>
            <w:tcMar>
              <w:top w:w="0" w:type="dxa"/>
              <w:left w:w="108" w:type="dxa"/>
              <w:bottom w:w="0" w:type="dxa"/>
              <w:right w:w="108" w:type="dxa"/>
            </w:tcMar>
          </w:tcPr>
          <w:p w:rsidR="00522B04" w:rsidRPr="008E0F78" w:rsidRDefault="00487679" w:rsidP="000278C4">
            <w:pPr>
              <w:rPr>
                <w:rFonts w:ascii="Times New Roman" w:hAnsi="Times New Roman"/>
                <w:sz w:val="24"/>
                <w:szCs w:val="24"/>
                <w:lang w:val="ro-RO"/>
              </w:rPr>
            </w:pPr>
            <w:r w:rsidRPr="008E0F78">
              <w:rPr>
                <w:rFonts w:ascii="Times New Roman" w:hAnsi="Times New Roman"/>
                <w:sz w:val="24"/>
                <w:szCs w:val="24"/>
                <w:lang w:val="ro-RO"/>
              </w:rPr>
              <w:lastRenderedPageBreak/>
              <w:t>3.2. Opțiunile alternative analizate și motivele pentru care acestea nu au fost luate în considerare</w:t>
            </w:r>
          </w:p>
        </w:tc>
      </w:tr>
      <w:tr w:rsidR="00522B04" w:rsidRPr="008E0F78" w:rsidTr="00E73BFE">
        <w:tc>
          <w:tcPr>
            <w:tcW w:w="9109" w:type="dxa"/>
            <w:tcMar>
              <w:top w:w="0" w:type="dxa"/>
              <w:left w:w="108" w:type="dxa"/>
              <w:bottom w:w="0" w:type="dxa"/>
              <w:right w:w="108" w:type="dxa"/>
            </w:tcMar>
          </w:tcPr>
          <w:p w:rsidR="00522B04" w:rsidRPr="008E0F78" w:rsidRDefault="003B6CF6" w:rsidP="00B21EEB">
            <w:pPr>
              <w:ind w:firstLine="22"/>
              <w:rPr>
                <w:rFonts w:ascii="Times New Roman" w:hAnsi="Times New Roman"/>
                <w:sz w:val="24"/>
                <w:szCs w:val="24"/>
                <w:lang w:val="ro-RO"/>
              </w:rPr>
            </w:pPr>
            <w:r>
              <w:rPr>
                <w:rFonts w:ascii="Times New Roman" w:hAnsi="Times New Roman"/>
                <w:sz w:val="24"/>
                <w:szCs w:val="24"/>
                <w:lang w:val="ro-RO"/>
              </w:rPr>
              <w:t>N</w:t>
            </w:r>
            <w:r w:rsidR="00E767C3">
              <w:rPr>
                <w:rFonts w:ascii="Times New Roman" w:hAnsi="Times New Roman"/>
                <w:sz w:val="24"/>
                <w:szCs w:val="24"/>
                <w:lang w:val="ro-RO"/>
              </w:rPr>
              <w:t>u este aplicabil</w:t>
            </w:r>
            <w:r>
              <w:rPr>
                <w:rFonts w:ascii="Times New Roman" w:hAnsi="Times New Roman"/>
                <w:sz w:val="24"/>
                <w:szCs w:val="24"/>
                <w:lang w:val="ro-RO"/>
              </w:rPr>
              <w:t>.</w:t>
            </w:r>
          </w:p>
        </w:tc>
      </w:tr>
      <w:tr w:rsidR="00522B04" w:rsidRPr="008E0F78" w:rsidTr="00E73BFE">
        <w:trPr>
          <w:trHeight w:val="381"/>
        </w:trPr>
        <w:tc>
          <w:tcPr>
            <w:tcW w:w="9109" w:type="dxa"/>
            <w:shd w:val="clear" w:color="BFBFBF" w:fill="BFBFBF"/>
            <w:tcMar>
              <w:top w:w="0" w:type="dxa"/>
              <w:left w:w="108" w:type="dxa"/>
              <w:bottom w:w="0" w:type="dxa"/>
              <w:right w:w="108" w:type="dxa"/>
            </w:tcMar>
          </w:tcPr>
          <w:p w:rsidR="00522B04" w:rsidRPr="008E0F78" w:rsidRDefault="00487679" w:rsidP="000278C4">
            <w:pPr>
              <w:rPr>
                <w:rFonts w:ascii="Times New Roman" w:hAnsi="Times New Roman"/>
                <w:b/>
                <w:bCs/>
                <w:sz w:val="24"/>
                <w:szCs w:val="24"/>
                <w:lang w:val="ro-RO"/>
              </w:rPr>
            </w:pPr>
            <w:r w:rsidRPr="008E0F78">
              <w:rPr>
                <w:rFonts w:ascii="Times New Roman" w:hAnsi="Times New Roman"/>
                <w:b/>
                <w:bCs/>
                <w:sz w:val="24"/>
                <w:szCs w:val="24"/>
                <w:lang w:val="ro-RO"/>
              </w:rPr>
              <w:t>4. Ana</w:t>
            </w:r>
            <w:r w:rsidR="00FE16FD">
              <w:rPr>
                <w:rFonts w:ascii="Times New Roman" w:hAnsi="Times New Roman"/>
                <w:b/>
                <w:bCs/>
                <w:sz w:val="24"/>
                <w:szCs w:val="24"/>
                <w:lang w:val="ro-RO"/>
              </w:rPr>
              <w:t>liza impactului de reglementare</w:t>
            </w:r>
          </w:p>
        </w:tc>
      </w:tr>
      <w:tr w:rsidR="00522B04" w:rsidRPr="008E0F78" w:rsidTr="00E73BFE">
        <w:tc>
          <w:tcPr>
            <w:tcW w:w="9109" w:type="dxa"/>
            <w:shd w:val="clear" w:color="EDEDED" w:fill="EDEDED"/>
            <w:tcMar>
              <w:top w:w="0" w:type="dxa"/>
              <w:left w:w="108" w:type="dxa"/>
              <w:bottom w:w="0" w:type="dxa"/>
              <w:right w:w="108" w:type="dxa"/>
            </w:tcMar>
          </w:tcPr>
          <w:p w:rsidR="00522B04" w:rsidRPr="008E0F78" w:rsidRDefault="00487679" w:rsidP="000278C4">
            <w:pPr>
              <w:rPr>
                <w:rFonts w:ascii="Times New Roman" w:hAnsi="Times New Roman"/>
                <w:sz w:val="24"/>
                <w:szCs w:val="24"/>
                <w:lang w:val="ro-RO"/>
              </w:rPr>
            </w:pPr>
            <w:r w:rsidRPr="008E0F78">
              <w:rPr>
                <w:rFonts w:ascii="Times New Roman" w:hAnsi="Times New Roman"/>
                <w:sz w:val="24"/>
                <w:szCs w:val="24"/>
                <w:lang w:val="ro-RO"/>
              </w:rPr>
              <w:t>4.1. Impactul asupra sectorului public</w:t>
            </w:r>
          </w:p>
        </w:tc>
      </w:tr>
      <w:tr w:rsidR="00BC7BE3" w:rsidRPr="008E0F78" w:rsidTr="00E73BFE">
        <w:tc>
          <w:tcPr>
            <w:tcW w:w="9109" w:type="dxa"/>
            <w:shd w:val="clear" w:color="auto" w:fill="FFFFFF" w:themeFill="background1"/>
            <w:tcMar>
              <w:top w:w="0" w:type="dxa"/>
              <w:left w:w="108" w:type="dxa"/>
              <w:bottom w:w="0" w:type="dxa"/>
              <w:right w:w="108" w:type="dxa"/>
            </w:tcMar>
          </w:tcPr>
          <w:p w:rsidR="00BC7BE3" w:rsidRPr="00E767C3" w:rsidRDefault="00E767C3" w:rsidP="00BC7BE3">
            <w:pPr>
              <w:ind w:firstLine="22"/>
              <w:rPr>
                <w:rFonts w:ascii="Times New Roman" w:hAnsi="Times New Roman"/>
                <w:sz w:val="24"/>
                <w:szCs w:val="24"/>
                <w:lang w:val="ro-RO"/>
              </w:rPr>
            </w:pPr>
            <w:r w:rsidRPr="00E767C3">
              <w:rPr>
                <w:rFonts w:ascii="Times New Roman" w:hAnsi="Times New Roman"/>
                <w:sz w:val="24"/>
                <w:szCs w:val="24"/>
                <w:lang w:val="ro-RO"/>
              </w:rPr>
              <w:t>Nu este aplicabil.</w:t>
            </w:r>
          </w:p>
        </w:tc>
      </w:tr>
      <w:tr w:rsidR="00522B04" w:rsidRPr="008E0F78" w:rsidTr="00E73BFE">
        <w:tc>
          <w:tcPr>
            <w:tcW w:w="9109" w:type="dxa"/>
            <w:shd w:val="clear" w:color="EDEDED" w:fill="EDEDED"/>
            <w:tcMar>
              <w:top w:w="0" w:type="dxa"/>
              <w:left w:w="108" w:type="dxa"/>
              <w:bottom w:w="0" w:type="dxa"/>
              <w:right w:w="108" w:type="dxa"/>
            </w:tcMar>
          </w:tcPr>
          <w:p w:rsidR="00522B04" w:rsidRPr="008E0F78" w:rsidRDefault="00487679" w:rsidP="000278C4">
            <w:pPr>
              <w:rPr>
                <w:rFonts w:ascii="Times New Roman" w:hAnsi="Times New Roman"/>
                <w:sz w:val="24"/>
                <w:szCs w:val="24"/>
                <w:lang w:val="ro-RO"/>
              </w:rPr>
            </w:pPr>
            <w:r w:rsidRPr="008E0F78">
              <w:rPr>
                <w:rFonts w:ascii="Times New Roman" w:hAnsi="Times New Roman"/>
                <w:sz w:val="24"/>
                <w:szCs w:val="24"/>
                <w:lang w:val="ro-RO"/>
              </w:rPr>
              <w:t>4.2. Impactul financiar și argumentarea costurilor estimative</w:t>
            </w:r>
          </w:p>
        </w:tc>
      </w:tr>
      <w:tr w:rsidR="00BC7BE3" w:rsidRPr="008E0F78" w:rsidTr="00E73BFE">
        <w:tc>
          <w:tcPr>
            <w:tcW w:w="9109" w:type="dxa"/>
            <w:shd w:val="clear" w:color="auto" w:fill="FFFFFF" w:themeFill="background1"/>
            <w:tcMar>
              <w:top w:w="0" w:type="dxa"/>
              <w:left w:w="108" w:type="dxa"/>
              <w:bottom w:w="0" w:type="dxa"/>
              <w:right w:w="108" w:type="dxa"/>
            </w:tcMar>
          </w:tcPr>
          <w:p w:rsidR="00AC7A84" w:rsidRPr="00AC7A84" w:rsidRDefault="00AC7A84" w:rsidP="00AC7A84">
            <w:pPr>
              <w:ind w:firstLine="22"/>
              <w:rPr>
                <w:rFonts w:ascii="Times New Roman" w:hAnsi="Times New Roman"/>
                <w:sz w:val="24"/>
                <w:szCs w:val="24"/>
                <w:lang w:val="ro-RO"/>
              </w:rPr>
            </w:pPr>
            <w:r w:rsidRPr="00AC7A84">
              <w:rPr>
                <w:rFonts w:ascii="Times New Roman" w:hAnsi="Times New Roman"/>
                <w:sz w:val="24"/>
                <w:szCs w:val="24"/>
                <w:lang w:val="ro-RO"/>
              </w:rPr>
              <w:t>Dezvoltarea și implementarea SI CEIB a fost realizată din contul mijloacelor alocate din bugetul de stat. Suma estimativă pentru dezvoltarea și implementarea SI CEIB constituie 647 232,73 lei.</w:t>
            </w:r>
          </w:p>
          <w:p w:rsidR="00AC7A84" w:rsidRPr="00AC7A84" w:rsidRDefault="00AC7A84" w:rsidP="00AC7A84">
            <w:pPr>
              <w:ind w:firstLine="22"/>
              <w:rPr>
                <w:rFonts w:ascii="Times New Roman" w:hAnsi="Times New Roman"/>
                <w:sz w:val="24"/>
                <w:szCs w:val="24"/>
                <w:lang w:val="ro-RO"/>
              </w:rPr>
            </w:pPr>
            <w:r w:rsidRPr="00AC7A84">
              <w:rPr>
                <w:rFonts w:ascii="Times New Roman" w:hAnsi="Times New Roman"/>
                <w:sz w:val="24"/>
                <w:szCs w:val="24"/>
                <w:lang w:val="ro-RO"/>
              </w:rPr>
              <w:t>Lucrările privind dezvoltarea SI CEIB au fost realizate pe parcursul anului 2022, iar lucrările de implementare a acestuia au fost efectuate pe parcursul anului 2024.</w:t>
            </w:r>
          </w:p>
          <w:p w:rsidR="00BC7BE3" w:rsidRPr="00AC7A84" w:rsidRDefault="00AC7A84" w:rsidP="00AC7A84">
            <w:pPr>
              <w:ind w:firstLine="22"/>
              <w:rPr>
                <w:rFonts w:ascii="Times New Roman" w:hAnsi="Times New Roman"/>
                <w:sz w:val="24"/>
                <w:szCs w:val="24"/>
                <w:lang w:val="ro-RO"/>
              </w:rPr>
            </w:pPr>
            <w:r w:rsidRPr="00AC7A84">
              <w:rPr>
                <w:rFonts w:ascii="Times New Roman" w:hAnsi="Times New Roman"/>
                <w:sz w:val="24"/>
                <w:szCs w:val="24"/>
                <w:lang w:val="ro-RO"/>
              </w:rPr>
              <w:t>Proiectul necesită prin prisma asigurării mentenanței noului Sistem informațional creat alocarea anuală a unei sume de bani din bugetul de stat în valoare estimativă de 550 000 de lei. Sumele date urmează a fi planificate și incluse în bugetul anual al</w:t>
            </w:r>
            <w:r>
              <w:rPr>
                <w:rFonts w:ascii="Times New Roman" w:hAnsi="Times New Roman"/>
                <w:sz w:val="24"/>
                <w:szCs w:val="24"/>
                <w:lang w:val="ro-RO"/>
              </w:rPr>
              <w:t xml:space="preserve"> Ministerului Finanțelor –</w:t>
            </w:r>
            <w:r w:rsidRPr="00AC7A84">
              <w:rPr>
                <w:rFonts w:ascii="Times New Roman" w:hAnsi="Times New Roman"/>
                <w:sz w:val="24"/>
                <w:szCs w:val="24"/>
                <w:lang w:val="ro-RO"/>
              </w:rPr>
              <w:t xml:space="preserve"> posesorul </w:t>
            </w:r>
            <w:r>
              <w:rPr>
                <w:rFonts w:ascii="Times New Roman" w:hAnsi="Times New Roman"/>
                <w:sz w:val="24"/>
                <w:szCs w:val="24"/>
                <w:lang w:val="ro-RO"/>
              </w:rPr>
              <w:t>SI CEIB</w:t>
            </w:r>
            <w:r w:rsidRPr="00AC7A84">
              <w:rPr>
                <w:rFonts w:ascii="Times New Roman" w:hAnsi="Times New Roman"/>
                <w:sz w:val="24"/>
                <w:szCs w:val="24"/>
                <w:lang w:val="ro-RO"/>
              </w:rPr>
              <w:t>.</w:t>
            </w:r>
          </w:p>
        </w:tc>
      </w:tr>
      <w:tr w:rsidR="00522B04" w:rsidRPr="008E0F78" w:rsidTr="00E73BFE">
        <w:tc>
          <w:tcPr>
            <w:tcW w:w="9109" w:type="dxa"/>
            <w:shd w:val="clear" w:color="EDEDED" w:fill="EDEDED"/>
            <w:tcMar>
              <w:top w:w="0" w:type="dxa"/>
              <w:left w:w="108" w:type="dxa"/>
              <w:bottom w:w="0" w:type="dxa"/>
              <w:right w:w="108" w:type="dxa"/>
            </w:tcMar>
          </w:tcPr>
          <w:p w:rsidR="00522B04" w:rsidRPr="008E0F78" w:rsidRDefault="00487679" w:rsidP="000278C4">
            <w:pPr>
              <w:rPr>
                <w:rFonts w:ascii="Times New Roman" w:hAnsi="Times New Roman"/>
                <w:sz w:val="24"/>
                <w:szCs w:val="24"/>
                <w:lang w:val="ro-RO"/>
              </w:rPr>
            </w:pPr>
            <w:r w:rsidRPr="008E0F78">
              <w:rPr>
                <w:rFonts w:ascii="Times New Roman" w:hAnsi="Times New Roman"/>
                <w:sz w:val="24"/>
                <w:szCs w:val="24"/>
                <w:lang w:val="ro-RO"/>
              </w:rPr>
              <w:t>4.3. Impactul asupra sectorului privat</w:t>
            </w:r>
          </w:p>
        </w:tc>
      </w:tr>
      <w:tr w:rsidR="00BC7BE3" w:rsidRPr="008E0F78" w:rsidTr="00E73BFE">
        <w:tc>
          <w:tcPr>
            <w:tcW w:w="9109" w:type="dxa"/>
            <w:shd w:val="clear" w:color="auto" w:fill="FFFFFF" w:themeFill="background1"/>
            <w:tcMar>
              <w:top w:w="0" w:type="dxa"/>
              <w:left w:w="108" w:type="dxa"/>
              <w:bottom w:w="0" w:type="dxa"/>
              <w:right w:w="108" w:type="dxa"/>
            </w:tcMar>
          </w:tcPr>
          <w:p w:rsidR="00BC7BE3" w:rsidRPr="00BA4718" w:rsidRDefault="00BA4718" w:rsidP="00E767C3">
            <w:pPr>
              <w:ind w:firstLine="22"/>
              <w:rPr>
                <w:rFonts w:ascii="Times New Roman" w:hAnsi="Times New Roman"/>
                <w:sz w:val="24"/>
                <w:szCs w:val="24"/>
                <w:lang w:val="ro-RO"/>
              </w:rPr>
            </w:pPr>
            <w:r w:rsidRPr="00BA4718">
              <w:rPr>
                <w:rFonts w:ascii="Times New Roman" w:hAnsi="Times New Roman"/>
                <w:sz w:val="24"/>
                <w:szCs w:val="24"/>
                <w:lang w:val="ro-RO"/>
              </w:rPr>
              <w:t xml:space="preserve">Nu </w:t>
            </w:r>
            <w:r w:rsidR="00E767C3">
              <w:rPr>
                <w:rFonts w:ascii="Times New Roman" w:hAnsi="Times New Roman"/>
                <w:sz w:val="24"/>
                <w:szCs w:val="24"/>
                <w:lang w:val="ro-RO"/>
              </w:rPr>
              <w:t>este aplicabil</w:t>
            </w:r>
            <w:r w:rsidRPr="00BA4718">
              <w:rPr>
                <w:rFonts w:ascii="Times New Roman" w:hAnsi="Times New Roman"/>
                <w:sz w:val="24"/>
                <w:szCs w:val="24"/>
                <w:lang w:val="ro-RO"/>
              </w:rPr>
              <w:t>.</w:t>
            </w:r>
          </w:p>
        </w:tc>
      </w:tr>
      <w:tr w:rsidR="00522B04" w:rsidRPr="008E0F78" w:rsidTr="00E73BFE">
        <w:tc>
          <w:tcPr>
            <w:tcW w:w="9109" w:type="dxa"/>
            <w:shd w:val="clear" w:color="EDEDED" w:fill="EDEDED"/>
            <w:tcMar>
              <w:top w:w="0" w:type="dxa"/>
              <w:left w:w="108" w:type="dxa"/>
              <w:bottom w:w="0" w:type="dxa"/>
              <w:right w:w="108" w:type="dxa"/>
            </w:tcMar>
          </w:tcPr>
          <w:p w:rsidR="00522B04" w:rsidRPr="008E0F78" w:rsidRDefault="00487679" w:rsidP="000278C4">
            <w:pPr>
              <w:rPr>
                <w:rFonts w:ascii="Times New Roman" w:hAnsi="Times New Roman"/>
                <w:sz w:val="24"/>
                <w:szCs w:val="24"/>
                <w:lang w:val="ro-RO"/>
              </w:rPr>
            </w:pPr>
            <w:r w:rsidRPr="008E0F78">
              <w:rPr>
                <w:rFonts w:ascii="Times New Roman" w:hAnsi="Times New Roman"/>
                <w:sz w:val="24"/>
                <w:szCs w:val="24"/>
                <w:lang w:val="ro-RO"/>
              </w:rPr>
              <w:t>4.4. Impactul social</w:t>
            </w:r>
          </w:p>
          <w:p w:rsidR="00522B04" w:rsidRPr="008E0F78" w:rsidRDefault="00487679" w:rsidP="000278C4">
            <w:pPr>
              <w:rPr>
                <w:rFonts w:ascii="Times New Roman" w:hAnsi="Times New Roman"/>
                <w:sz w:val="24"/>
                <w:szCs w:val="24"/>
                <w:lang w:val="ro-RO"/>
              </w:rPr>
            </w:pPr>
            <w:r w:rsidRPr="008E0F78">
              <w:rPr>
                <w:rFonts w:ascii="Times New Roman" w:hAnsi="Times New Roman"/>
                <w:sz w:val="24"/>
                <w:szCs w:val="24"/>
                <w:lang w:val="ro-RO"/>
              </w:rPr>
              <w:t>4.4.1. Impactul asupra datelor cu caracter personal</w:t>
            </w:r>
          </w:p>
          <w:p w:rsidR="00522B04" w:rsidRPr="008E0F78" w:rsidRDefault="00487679" w:rsidP="000278C4">
            <w:pPr>
              <w:rPr>
                <w:rFonts w:ascii="Times New Roman" w:hAnsi="Times New Roman"/>
                <w:sz w:val="24"/>
                <w:szCs w:val="24"/>
                <w:lang w:val="ro-RO"/>
              </w:rPr>
            </w:pPr>
            <w:r w:rsidRPr="008E0F78">
              <w:rPr>
                <w:rFonts w:ascii="Times New Roman" w:hAnsi="Times New Roman"/>
                <w:sz w:val="24"/>
                <w:szCs w:val="24"/>
                <w:lang w:val="ro-RO"/>
              </w:rPr>
              <w:t>4.4.2. Impactul asupra echității și egalității de gen</w:t>
            </w:r>
          </w:p>
        </w:tc>
      </w:tr>
      <w:tr w:rsidR="00FB1D13" w:rsidRPr="008E0F78" w:rsidTr="0055469B">
        <w:tc>
          <w:tcPr>
            <w:tcW w:w="9109" w:type="dxa"/>
            <w:shd w:val="clear" w:color="auto" w:fill="FFFFFF" w:themeFill="background1"/>
            <w:tcMar>
              <w:top w:w="0" w:type="dxa"/>
              <w:left w:w="108" w:type="dxa"/>
              <w:bottom w:w="0" w:type="dxa"/>
              <w:right w:w="108" w:type="dxa"/>
            </w:tcMar>
          </w:tcPr>
          <w:p w:rsidR="00FB1D13" w:rsidRPr="007A2FEE" w:rsidRDefault="007A2FEE" w:rsidP="00E767C3">
            <w:pPr>
              <w:ind w:firstLine="22"/>
              <w:rPr>
                <w:rFonts w:ascii="Times New Roman" w:hAnsi="Times New Roman"/>
                <w:sz w:val="24"/>
                <w:szCs w:val="24"/>
                <w:lang w:val="ro-RO"/>
              </w:rPr>
            </w:pPr>
            <w:r w:rsidRPr="007A2FEE">
              <w:rPr>
                <w:rFonts w:ascii="Times New Roman" w:hAnsi="Times New Roman"/>
                <w:sz w:val="24"/>
                <w:szCs w:val="24"/>
                <w:lang w:val="ro-RO"/>
              </w:rPr>
              <w:t>Nu e</w:t>
            </w:r>
            <w:r w:rsidR="00E767C3">
              <w:rPr>
                <w:rFonts w:ascii="Times New Roman" w:hAnsi="Times New Roman"/>
                <w:sz w:val="24"/>
                <w:szCs w:val="24"/>
                <w:lang w:val="ro-RO"/>
              </w:rPr>
              <w:t>ste aplicabil</w:t>
            </w:r>
            <w:r w:rsidRPr="007A2FEE">
              <w:rPr>
                <w:rFonts w:ascii="Times New Roman" w:hAnsi="Times New Roman"/>
                <w:sz w:val="24"/>
                <w:szCs w:val="24"/>
                <w:lang w:val="ro-RO"/>
              </w:rPr>
              <w:t>.</w:t>
            </w:r>
          </w:p>
        </w:tc>
      </w:tr>
      <w:tr w:rsidR="00522B04" w:rsidRPr="008E0F78" w:rsidTr="00E73BFE">
        <w:tc>
          <w:tcPr>
            <w:tcW w:w="9109" w:type="dxa"/>
            <w:shd w:val="clear" w:color="EDEDED" w:fill="EDEDED"/>
            <w:tcMar>
              <w:top w:w="0" w:type="dxa"/>
              <w:left w:w="108" w:type="dxa"/>
              <w:bottom w:w="0" w:type="dxa"/>
              <w:right w:w="108" w:type="dxa"/>
            </w:tcMar>
          </w:tcPr>
          <w:p w:rsidR="00522B04" w:rsidRPr="008E0F78" w:rsidRDefault="00487679" w:rsidP="000278C4">
            <w:pPr>
              <w:rPr>
                <w:rFonts w:ascii="Times New Roman" w:hAnsi="Times New Roman"/>
                <w:sz w:val="24"/>
                <w:szCs w:val="24"/>
                <w:lang w:val="ro-RO"/>
              </w:rPr>
            </w:pPr>
            <w:r w:rsidRPr="008E0F78">
              <w:rPr>
                <w:rFonts w:ascii="Times New Roman" w:hAnsi="Times New Roman"/>
                <w:sz w:val="24"/>
                <w:szCs w:val="24"/>
                <w:lang w:val="ro-RO"/>
              </w:rPr>
              <w:t>4.5. Impactul asupra mediului</w:t>
            </w:r>
          </w:p>
        </w:tc>
      </w:tr>
      <w:tr w:rsidR="00E91583" w:rsidRPr="008E0F78" w:rsidTr="00E73BFE">
        <w:tc>
          <w:tcPr>
            <w:tcW w:w="9109" w:type="dxa"/>
            <w:shd w:val="clear" w:color="auto" w:fill="FFFFFF" w:themeFill="background1"/>
            <w:tcMar>
              <w:top w:w="0" w:type="dxa"/>
              <w:left w:w="108" w:type="dxa"/>
              <w:bottom w:w="0" w:type="dxa"/>
              <w:right w:w="108" w:type="dxa"/>
            </w:tcMar>
          </w:tcPr>
          <w:p w:rsidR="00E91583" w:rsidRPr="00BA4718" w:rsidRDefault="00E767C3" w:rsidP="00E767C3">
            <w:pPr>
              <w:ind w:firstLine="22"/>
              <w:rPr>
                <w:rFonts w:ascii="Times New Roman" w:hAnsi="Times New Roman"/>
                <w:sz w:val="24"/>
                <w:szCs w:val="24"/>
                <w:lang w:val="ro-RO"/>
              </w:rPr>
            </w:pPr>
            <w:r>
              <w:rPr>
                <w:rFonts w:ascii="Times New Roman" w:hAnsi="Times New Roman"/>
                <w:sz w:val="24"/>
                <w:szCs w:val="24"/>
                <w:lang w:val="ro-RO"/>
              </w:rPr>
              <w:t>Nu este aplicabil</w:t>
            </w:r>
            <w:r w:rsidR="00BA4718" w:rsidRPr="00BA4718">
              <w:rPr>
                <w:rFonts w:ascii="Times New Roman" w:hAnsi="Times New Roman"/>
                <w:sz w:val="24"/>
                <w:szCs w:val="24"/>
                <w:lang w:val="ro-RO"/>
              </w:rPr>
              <w:t>.</w:t>
            </w:r>
          </w:p>
        </w:tc>
      </w:tr>
      <w:tr w:rsidR="00522B04" w:rsidRPr="00FE16FD" w:rsidTr="00E73BFE">
        <w:tc>
          <w:tcPr>
            <w:tcW w:w="9109" w:type="dxa"/>
            <w:shd w:val="clear" w:color="EDEDED" w:fill="EDEDED"/>
            <w:tcMar>
              <w:top w:w="0" w:type="dxa"/>
              <w:left w:w="108" w:type="dxa"/>
              <w:bottom w:w="0" w:type="dxa"/>
              <w:right w:w="108" w:type="dxa"/>
            </w:tcMar>
          </w:tcPr>
          <w:p w:rsidR="00522B04" w:rsidRPr="008E0F78" w:rsidRDefault="00487679" w:rsidP="000278C4">
            <w:pPr>
              <w:rPr>
                <w:rFonts w:ascii="Times New Roman" w:hAnsi="Times New Roman"/>
                <w:sz w:val="24"/>
                <w:szCs w:val="24"/>
                <w:lang w:val="ro-RO"/>
              </w:rPr>
            </w:pPr>
            <w:r w:rsidRPr="008E0F78">
              <w:rPr>
                <w:rFonts w:ascii="Times New Roman" w:hAnsi="Times New Roman"/>
                <w:sz w:val="24"/>
                <w:szCs w:val="24"/>
                <w:lang w:val="ro-RO"/>
              </w:rPr>
              <w:t>4.6. Alte impacturi și informații relevante</w:t>
            </w:r>
          </w:p>
        </w:tc>
      </w:tr>
      <w:tr w:rsidR="00522B04" w:rsidRPr="008E0F78" w:rsidTr="00E73BFE">
        <w:tc>
          <w:tcPr>
            <w:tcW w:w="9109" w:type="dxa"/>
            <w:tcMar>
              <w:top w:w="0" w:type="dxa"/>
              <w:left w:w="108" w:type="dxa"/>
              <w:bottom w:w="0" w:type="dxa"/>
              <w:right w:w="108" w:type="dxa"/>
            </w:tcMar>
          </w:tcPr>
          <w:p w:rsidR="00522B04" w:rsidRPr="008E0F78" w:rsidRDefault="00BA4718" w:rsidP="00E767C3">
            <w:pPr>
              <w:ind w:firstLine="22"/>
              <w:rPr>
                <w:rFonts w:ascii="Times New Roman" w:hAnsi="Times New Roman"/>
                <w:sz w:val="24"/>
                <w:szCs w:val="24"/>
                <w:lang w:val="ro-RO"/>
              </w:rPr>
            </w:pPr>
            <w:r>
              <w:rPr>
                <w:rFonts w:ascii="Times New Roman" w:hAnsi="Times New Roman"/>
                <w:sz w:val="24"/>
                <w:szCs w:val="24"/>
                <w:lang w:val="ro-RO"/>
              </w:rPr>
              <w:t xml:space="preserve">Nu </w:t>
            </w:r>
            <w:r w:rsidR="00E767C3">
              <w:rPr>
                <w:rFonts w:ascii="Times New Roman" w:hAnsi="Times New Roman"/>
                <w:sz w:val="24"/>
                <w:szCs w:val="24"/>
                <w:lang w:val="ro-RO"/>
              </w:rPr>
              <w:t>este aplicabil</w:t>
            </w:r>
            <w:r>
              <w:rPr>
                <w:rFonts w:ascii="Times New Roman" w:hAnsi="Times New Roman"/>
                <w:sz w:val="24"/>
                <w:szCs w:val="24"/>
                <w:lang w:val="ro-RO"/>
              </w:rPr>
              <w:t>.</w:t>
            </w:r>
          </w:p>
        </w:tc>
      </w:tr>
      <w:tr w:rsidR="00522B04" w:rsidRPr="00124983" w:rsidTr="00E73BFE">
        <w:tc>
          <w:tcPr>
            <w:tcW w:w="9109" w:type="dxa"/>
            <w:shd w:val="clear" w:color="BFBFBF" w:fill="BFBFBF"/>
            <w:tcMar>
              <w:top w:w="0" w:type="dxa"/>
              <w:left w:w="108" w:type="dxa"/>
              <w:bottom w:w="0" w:type="dxa"/>
              <w:right w:w="108" w:type="dxa"/>
            </w:tcMar>
          </w:tcPr>
          <w:p w:rsidR="00522B04" w:rsidRPr="008E0F78" w:rsidRDefault="00487679" w:rsidP="000278C4">
            <w:pPr>
              <w:rPr>
                <w:rFonts w:ascii="Times New Roman" w:hAnsi="Times New Roman"/>
                <w:b/>
                <w:bCs/>
                <w:sz w:val="24"/>
                <w:szCs w:val="24"/>
                <w:lang w:val="ro-RO"/>
              </w:rPr>
            </w:pPr>
            <w:r w:rsidRPr="008E0F78">
              <w:rPr>
                <w:rFonts w:ascii="Times New Roman" w:hAnsi="Times New Roman"/>
                <w:b/>
                <w:bCs/>
                <w:sz w:val="24"/>
                <w:szCs w:val="24"/>
                <w:lang w:val="ro-RO"/>
              </w:rPr>
              <w:t>5. Compatibilitatea proiectului ac</w:t>
            </w:r>
            <w:r w:rsidR="00124983">
              <w:rPr>
                <w:rFonts w:ascii="Times New Roman" w:hAnsi="Times New Roman"/>
                <w:b/>
                <w:bCs/>
                <w:sz w:val="24"/>
                <w:szCs w:val="24"/>
                <w:lang w:val="ro-RO"/>
              </w:rPr>
              <w:t>tului normativ cu legislația UE</w:t>
            </w:r>
          </w:p>
        </w:tc>
      </w:tr>
      <w:tr w:rsidR="00522B04" w:rsidRPr="008E0F78" w:rsidTr="00E73BFE">
        <w:tc>
          <w:tcPr>
            <w:tcW w:w="9109" w:type="dxa"/>
            <w:shd w:val="clear" w:color="EDEDED" w:fill="EDEDED"/>
            <w:tcMar>
              <w:top w:w="0" w:type="dxa"/>
              <w:left w:w="108" w:type="dxa"/>
              <w:bottom w:w="0" w:type="dxa"/>
              <w:right w:w="108" w:type="dxa"/>
            </w:tcMar>
          </w:tcPr>
          <w:p w:rsidR="00522B04" w:rsidRPr="008E0F78" w:rsidRDefault="00487679" w:rsidP="000278C4">
            <w:pPr>
              <w:rPr>
                <w:rFonts w:ascii="Times New Roman" w:hAnsi="Times New Roman"/>
                <w:sz w:val="24"/>
                <w:szCs w:val="24"/>
                <w:lang w:val="ro-RO"/>
              </w:rPr>
            </w:pPr>
            <w:r w:rsidRPr="008E0F78">
              <w:rPr>
                <w:rFonts w:ascii="Times New Roman" w:hAnsi="Times New Roman"/>
                <w:sz w:val="24"/>
                <w:szCs w:val="24"/>
                <w:lang w:val="ro-RO"/>
              </w:rPr>
              <w:t>5.1. Măsuri normative necesare pentru transpunerea actelor juridice ale UE în legislația națională</w:t>
            </w:r>
          </w:p>
        </w:tc>
      </w:tr>
      <w:tr w:rsidR="00FB1D13" w:rsidRPr="008E0F78" w:rsidTr="00E73BFE">
        <w:tc>
          <w:tcPr>
            <w:tcW w:w="9109" w:type="dxa"/>
            <w:shd w:val="clear" w:color="auto" w:fill="FFFFFF" w:themeFill="background1"/>
            <w:tcMar>
              <w:top w:w="0" w:type="dxa"/>
              <w:left w:w="108" w:type="dxa"/>
              <w:bottom w:w="0" w:type="dxa"/>
              <w:right w:w="108" w:type="dxa"/>
            </w:tcMar>
          </w:tcPr>
          <w:p w:rsidR="00FB1D13" w:rsidRPr="007473E5" w:rsidRDefault="00E633FC" w:rsidP="00E767C3">
            <w:pPr>
              <w:ind w:firstLine="0"/>
              <w:rPr>
                <w:rFonts w:ascii="Times New Roman" w:hAnsi="Times New Roman"/>
                <w:sz w:val="24"/>
                <w:szCs w:val="24"/>
                <w:lang w:val="ro-RO"/>
              </w:rPr>
            </w:pPr>
            <w:r>
              <w:rPr>
                <w:rFonts w:ascii="Times New Roman" w:hAnsi="Times New Roman"/>
                <w:sz w:val="24"/>
                <w:szCs w:val="24"/>
                <w:lang w:val="ro-RO"/>
              </w:rPr>
              <w:t xml:space="preserve">Nu </w:t>
            </w:r>
            <w:r w:rsidR="00981AE2">
              <w:rPr>
                <w:rFonts w:ascii="Times New Roman" w:hAnsi="Times New Roman"/>
                <w:sz w:val="24"/>
                <w:szCs w:val="24"/>
                <w:lang w:val="ro-RO"/>
              </w:rPr>
              <w:t>este aplicabil.</w:t>
            </w:r>
          </w:p>
        </w:tc>
      </w:tr>
      <w:tr w:rsidR="00522B04" w:rsidRPr="008E0F78" w:rsidTr="00E73BFE">
        <w:tc>
          <w:tcPr>
            <w:tcW w:w="9109" w:type="dxa"/>
            <w:shd w:val="clear" w:color="EDEDED" w:fill="EDEDED"/>
            <w:tcMar>
              <w:top w:w="0" w:type="dxa"/>
              <w:left w:w="108" w:type="dxa"/>
              <w:bottom w:w="0" w:type="dxa"/>
              <w:right w:w="108" w:type="dxa"/>
            </w:tcMar>
          </w:tcPr>
          <w:p w:rsidR="00522B04" w:rsidRPr="008E0F78" w:rsidRDefault="00487679" w:rsidP="000278C4">
            <w:pPr>
              <w:rPr>
                <w:rFonts w:ascii="Times New Roman" w:hAnsi="Times New Roman"/>
                <w:sz w:val="24"/>
                <w:szCs w:val="24"/>
                <w:lang w:val="ro-RO"/>
              </w:rPr>
            </w:pPr>
            <w:r w:rsidRPr="008E0F78">
              <w:rPr>
                <w:rFonts w:ascii="Times New Roman" w:hAnsi="Times New Roman"/>
                <w:sz w:val="24"/>
                <w:szCs w:val="24"/>
                <w:lang w:val="ro-RO"/>
              </w:rPr>
              <w:t>5.2. Măsuri normative care urmăresc crearea cadrului juridic intern necesar pentru implementarea legislației UE</w:t>
            </w:r>
          </w:p>
        </w:tc>
      </w:tr>
      <w:tr w:rsidR="00522B04" w:rsidRPr="008E0F78" w:rsidTr="00E73BFE">
        <w:tc>
          <w:tcPr>
            <w:tcW w:w="9109" w:type="dxa"/>
            <w:tcMar>
              <w:top w:w="0" w:type="dxa"/>
              <w:left w:w="108" w:type="dxa"/>
              <w:bottom w:w="0" w:type="dxa"/>
              <w:right w:w="108" w:type="dxa"/>
            </w:tcMar>
          </w:tcPr>
          <w:p w:rsidR="00522B04" w:rsidRPr="008E0F78" w:rsidRDefault="00E633FC" w:rsidP="00E767C3">
            <w:pPr>
              <w:ind w:firstLine="0"/>
              <w:rPr>
                <w:rFonts w:ascii="Times New Roman" w:hAnsi="Times New Roman"/>
                <w:sz w:val="24"/>
                <w:szCs w:val="24"/>
                <w:lang w:val="ro-RO"/>
              </w:rPr>
            </w:pPr>
            <w:r>
              <w:rPr>
                <w:rFonts w:ascii="Times New Roman" w:hAnsi="Times New Roman"/>
                <w:sz w:val="24"/>
                <w:szCs w:val="24"/>
                <w:lang w:val="ro-RO"/>
              </w:rPr>
              <w:t xml:space="preserve">Nu </w:t>
            </w:r>
            <w:r w:rsidR="00981AE2">
              <w:rPr>
                <w:rFonts w:ascii="Times New Roman" w:hAnsi="Times New Roman"/>
                <w:sz w:val="24"/>
                <w:szCs w:val="24"/>
                <w:lang w:val="ro-RO"/>
              </w:rPr>
              <w:t>este aplicabil.</w:t>
            </w:r>
          </w:p>
        </w:tc>
      </w:tr>
      <w:tr w:rsidR="00522B04" w:rsidRPr="00FE16FD" w:rsidTr="00E73BFE">
        <w:tc>
          <w:tcPr>
            <w:tcW w:w="9109" w:type="dxa"/>
            <w:shd w:val="clear" w:color="BFBFBF" w:fill="BFBFBF"/>
            <w:tcMar>
              <w:top w:w="0" w:type="dxa"/>
              <w:left w:w="108" w:type="dxa"/>
              <w:bottom w:w="0" w:type="dxa"/>
              <w:right w:w="108" w:type="dxa"/>
            </w:tcMar>
          </w:tcPr>
          <w:p w:rsidR="00522B04" w:rsidRPr="008E0F78" w:rsidRDefault="00487679" w:rsidP="000278C4">
            <w:pPr>
              <w:rPr>
                <w:rFonts w:ascii="Times New Roman" w:hAnsi="Times New Roman"/>
                <w:b/>
                <w:bCs/>
                <w:sz w:val="24"/>
                <w:szCs w:val="24"/>
                <w:lang w:val="ro-RO"/>
              </w:rPr>
            </w:pPr>
            <w:r w:rsidRPr="008E0F78">
              <w:rPr>
                <w:rFonts w:ascii="Times New Roman" w:hAnsi="Times New Roman"/>
                <w:b/>
                <w:bCs/>
                <w:sz w:val="24"/>
                <w:szCs w:val="24"/>
                <w:lang w:val="ro-RO"/>
              </w:rPr>
              <w:t>6. Avizarea și consultarea publică a proiectului actului normativ</w:t>
            </w:r>
          </w:p>
        </w:tc>
      </w:tr>
      <w:tr w:rsidR="00522B04" w:rsidRPr="00FE16FD" w:rsidTr="00E73BFE">
        <w:tc>
          <w:tcPr>
            <w:tcW w:w="9109" w:type="dxa"/>
            <w:tcMar>
              <w:top w:w="0" w:type="dxa"/>
              <w:left w:w="108" w:type="dxa"/>
              <w:bottom w:w="0" w:type="dxa"/>
              <w:right w:w="108" w:type="dxa"/>
            </w:tcMar>
          </w:tcPr>
          <w:p w:rsidR="00522B04" w:rsidRDefault="00FE64A5" w:rsidP="00FE64A5">
            <w:pPr>
              <w:ind w:firstLine="0"/>
              <w:rPr>
                <w:rFonts w:ascii="Times New Roman" w:hAnsi="Times New Roman"/>
                <w:sz w:val="24"/>
                <w:szCs w:val="24"/>
                <w:lang w:val="ro-RO"/>
              </w:rPr>
            </w:pPr>
            <w:r w:rsidRPr="008E0F78">
              <w:rPr>
                <w:rFonts w:ascii="Times New Roman" w:hAnsi="Times New Roman"/>
                <w:sz w:val="24"/>
                <w:szCs w:val="24"/>
                <w:lang w:val="ro-RO"/>
              </w:rPr>
              <w:t>În scopul respectării prevederilor Legii nr. 239/2008 privind transparența în procesul decizional, anunțul privind inițierea procesului de elaborare a proiectului Hotărârii Guvernului cu privire la aprobarea Regulamentului</w:t>
            </w:r>
            <w:r>
              <w:rPr>
                <w:rFonts w:ascii="Times New Roman" w:hAnsi="Times New Roman"/>
                <w:sz w:val="24"/>
                <w:szCs w:val="24"/>
                <w:lang w:val="ro-RO"/>
              </w:rPr>
              <w:t xml:space="preserve"> resursei informaționale formate</w:t>
            </w:r>
            <w:r w:rsidRPr="008E0F78">
              <w:rPr>
                <w:rFonts w:ascii="Times New Roman" w:hAnsi="Times New Roman"/>
                <w:sz w:val="24"/>
                <w:szCs w:val="24"/>
                <w:lang w:val="ro-RO"/>
              </w:rPr>
              <w:t xml:space="preserve"> de Sistemul </w:t>
            </w:r>
            <w:r>
              <w:rPr>
                <w:rFonts w:ascii="Times New Roman" w:hAnsi="Times New Roman"/>
                <w:sz w:val="24"/>
                <w:szCs w:val="24"/>
                <w:lang w:val="ro-RO"/>
              </w:rPr>
              <w:t>i</w:t>
            </w:r>
            <w:r w:rsidRPr="008E0F78">
              <w:rPr>
                <w:rFonts w:ascii="Times New Roman" w:hAnsi="Times New Roman"/>
                <w:sz w:val="24"/>
                <w:szCs w:val="24"/>
                <w:lang w:val="ro-RO"/>
              </w:rPr>
              <w:t>nformațional „Cabinetul electronic al autorității/instituției bugetare”, este plasat pe pagina oficială a Ministerului Finanțelor (</w:t>
            </w:r>
            <w:hyperlink r:id="rId11" w:history="1">
              <w:r w:rsidRPr="008E0F78">
                <w:rPr>
                  <w:rStyle w:val="Hyperlink"/>
                  <w:rFonts w:ascii="Times New Roman" w:hAnsi="Times New Roman"/>
                  <w:sz w:val="24"/>
                  <w:szCs w:val="24"/>
                  <w:lang w:val="ro-RO"/>
                </w:rPr>
                <w:t>www.mf.gov.md</w:t>
              </w:r>
            </w:hyperlink>
            <w:r w:rsidRPr="008E0F78">
              <w:rPr>
                <w:rFonts w:ascii="Times New Roman" w:hAnsi="Times New Roman"/>
                <w:sz w:val="24"/>
                <w:szCs w:val="24"/>
                <w:lang w:val="ro-RO"/>
              </w:rPr>
              <w:t xml:space="preserve">), directoriul „Transparența decizională” și pe site-ul </w:t>
            </w:r>
            <w:hyperlink r:id="rId12" w:history="1">
              <w:r w:rsidRPr="008E0F78">
                <w:rPr>
                  <w:rStyle w:val="Hyperlink"/>
                  <w:rFonts w:ascii="Times New Roman" w:hAnsi="Times New Roman"/>
                  <w:sz w:val="24"/>
                  <w:szCs w:val="24"/>
                  <w:lang w:val="ro-RO"/>
                </w:rPr>
                <w:t>www.particip.gov.md</w:t>
              </w:r>
            </w:hyperlink>
            <w:r w:rsidRPr="008E0F78">
              <w:rPr>
                <w:rFonts w:ascii="Times New Roman" w:hAnsi="Times New Roman"/>
                <w:sz w:val="24"/>
                <w:szCs w:val="24"/>
                <w:lang w:val="ro-RO"/>
              </w:rPr>
              <w:t>, secțiunea „Procesul decizional”.</w:t>
            </w:r>
          </w:p>
          <w:p w:rsidR="00894A5D" w:rsidRPr="008E0F78" w:rsidRDefault="008245D1" w:rsidP="008245D1">
            <w:pPr>
              <w:ind w:firstLine="0"/>
              <w:rPr>
                <w:rFonts w:ascii="Times New Roman" w:hAnsi="Times New Roman"/>
                <w:sz w:val="24"/>
                <w:szCs w:val="24"/>
                <w:lang w:val="ro-RO"/>
              </w:rPr>
            </w:pPr>
            <w:r w:rsidRPr="008245D1">
              <w:rPr>
                <w:rFonts w:ascii="Times New Roman" w:hAnsi="Times New Roman"/>
                <w:sz w:val="24"/>
                <w:szCs w:val="24"/>
                <w:lang w:val="ro-RO"/>
              </w:rPr>
              <w:t xml:space="preserve">Totodată, în conformitate cu </w:t>
            </w:r>
            <w:r>
              <w:rPr>
                <w:rFonts w:ascii="Times New Roman" w:hAnsi="Times New Roman"/>
                <w:sz w:val="24"/>
                <w:szCs w:val="24"/>
                <w:lang w:val="ro-RO"/>
              </w:rPr>
              <w:t xml:space="preserve">prevederile </w:t>
            </w:r>
            <w:r w:rsidRPr="008245D1">
              <w:rPr>
                <w:rFonts w:ascii="Times New Roman" w:hAnsi="Times New Roman"/>
                <w:sz w:val="24"/>
                <w:szCs w:val="24"/>
                <w:lang w:val="ro-RO"/>
              </w:rPr>
              <w:t>Leg</w:t>
            </w:r>
            <w:r>
              <w:rPr>
                <w:rFonts w:ascii="Times New Roman" w:hAnsi="Times New Roman"/>
                <w:sz w:val="24"/>
                <w:szCs w:val="24"/>
                <w:lang w:val="ro-RO"/>
              </w:rPr>
              <w:t>ii</w:t>
            </w:r>
            <w:r w:rsidRPr="008245D1">
              <w:rPr>
                <w:rFonts w:ascii="Times New Roman" w:hAnsi="Times New Roman"/>
                <w:sz w:val="24"/>
                <w:szCs w:val="24"/>
                <w:lang w:val="ro-RO"/>
              </w:rPr>
              <w:t xml:space="preserve"> nr. 100/2017 cu privire la</w:t>
            </w:r>
            <w:r>
              <w:rPr>
                <w:rFonts w:ascii="Times New Roman" w:hAnsi="Times New Roman"/>
                <w:sz w:val="24"/>
                <w:szCs w:val="24"/>
                <w:lang w:val="ro-RO"/>
              </w:rPr>
              <w:t xml:space="preserve"> </w:t>
            </w:r>
            <w:r w:rsidRPr="008245D1">
              <w:rPr>
                <w:rFonts w:ascii="Times New Roman" w:hAnsi="Times New Roman"/>
                <w:sz w:val="24"/>
                <w:szCs w:val="24"/>
                <w:lang w:val="ro-RO"/>
              </w:rPr>
              <w:t xml:space="preserve">actele normative, proiectul </w:t>
            </w:r>
            <w:r>
              <w:rPr>
                <w:rFonts w:ascii="Times New Roman" w:hAnsi="Times New Roman"/>
                <w:sz w:val="24"/>
                <w:szCs w:val="24"/>
                <w:lang w:val="ro-RO"/>
              </w:rPr>
              <w:t xml:space="preserve">de </w:t>
            </w:r>
            <w:r w:rsidR="001A01EE">
              <w:rPr>
                <w:rFonts w:ascii="Times New Roman" w:hAnsi="Times New Roman"/>
                <w:sz w:val="24"/>
                <w:szCs w:val="24"/>
                <w:lang w:val="ro-RO"/>
              </w:rPr>
              <w:t>hotărâre</w:t>
            </w:r>
            <w:r>
              <w:rPr>
                <w:rFonts w:ascii="Times New Roman" w:hAnsi="Times New Roman"/>
                <w:sz w:val="24"/>
                <w:szCs w:val="24"/>
                <w:lang w:val="ro-MD"/>
              </w:rPr>
              <w:t xml:space="preserve"> </w:t>
            </w:r>
            <w:r w:rsidRPr="008245D1">
              <w:rPr>
                <w:rFonts w:ascii="Times New Roman" w:hAnsi="Times New Roman"/>
                <w:sz w:val="24"/>
                <w:szCs w:val="24"/>
                <w:lang w:val="ro-RO"/>
              </w:rPr>
              <w:t>va fi remis spre avizare autorităților și instituțiilor interesate.</w:t>
            </w:r>
          </w:p>
        </w:tc>
      </w:tr>
      <w:tr w:rsidR="00522B04" w:rsidRPr="008E0F78" w:rsidTr="00E73BFE">
        <w:tc>
          <w:tcPr>
            <w:tcW w:w="9109" w:type="dxa"/>
            <w:shd w:val="clear" w:color="BFBFBF" w:fill="BFBFBF"/>
            <w:tcMar>
              <w:top w:w="0" w:type="dxa"/>
              <w:left w:w="108" w:type="dxa"/>
              <w:bottom w:w="0" w:type="dxa"/>
              <w:right w:w="108" w:type="dxa"/>
            </w:tcMar>
          </w:tcPr>
          <w:p w:rsidR="00522B04" w:rsidRPr="008E0F78" w:rsidRDefault="00487679" w:rsidP="000278C4">
            <w:pPr>
              <w:rPr>
                <w:rFonts w:ascii="Times New Roman" w:hAnsi="Times New Roman"/>
                <w:b/>
                <w:bCs/>
                <w:sz w:val="24"/>
                <w:szCs w:val="24"/>
                <w:lang w:val="ro-RO"/>
              </w:rPr>
            </w:pPr>
            <w:r w:rsidRPr="008E0F78">
              <w:rPr>
                <w:rFonts w:ascii="Times New Roman" w:hAnsi="Times New Roman"/>
                <w:b/>
                <w:bCs/>
                <w:sz w:val="24"/>
                <w:szCs w:val="24"/>
                <w:lang w:val="ro-RO"/>
              </w:rPr>
              <w:t>7. Concluziile expertizelor</w:t>
            </w:r>
          </w:p>
        </w:tc>
      </w:tr>
      <w:tr w:rsidR="00522B04" w:rsidRPr="001A01EE" w:rsidTr="00E73BFE">
        <w:tc>
          <w:tcPr>
            <w:tcW w:w="9109" w:type="dxa"/>
            <w:shd w:val="clear" w:color="FFFFFF" w:fill="FFFFFF"/>
            <w:tcMar>
              <w:top w:w="0" w:type="dxa"/>
              <w:left w:w="108" w:type="dxa"/>
              <w:bottom w:w="0" w:type="dxa"/>
              <w:right w:w="108" w:type="dxa"/>
            </w:tcMar>
          </w:tcPr>
          <w:p w:rsidR="00E633FC" w:rsidRPr="008245D1" w:rsidRDefault="008245D1" w:rsidP="008245D1">
            <w:pPr>
              <w:pStyle w:val="Default"/>
              <w:jc w:val="both"/>
              <w:rPr>
                <w:rFonts w:ascii="Times New Roman" w:hAnsi="Times New Roman"/>
                <w:lang w:val="ro-RO"/>
              </w:rPr>
            </w:pPr>
            <w:r w:rsidRPr="008245D1">
              <w:rPr>
                <w:rFonts w:ascii="Times New Roman" w:hAnsi="Times New Roman"/>
                <w:lang w:val="ro-RO"/>
              </w:rPr>
              <w:lastRenderedPageBreak/>
              <w:t xml:space="preserve">Potrivit </w:t>
            </w:r>
            <w:r>
              <w:rPr>
                <w:rFonts w:ascii="Times New Roman" w:hAnsi="Times New Roman"/>
                <w:lang w:val="ro-RO"/>
              </w:rPr>
              <w:t xml:space="preserve">prevederilor </w:t>
            </w:r>
            <w:r w:rsidRPr="008245D1">
              <w:rPr>
                <w:rFonts w:ascii="Times New Roman" w:hAnsi="Times New Roman"/>
                <w:lang w:val="ro-RO"/>
              </w:rPr>
              <w:t>Legii nr. 100/2017 cu privire la actele normative, proiectul va fi remis Ministerului Justiției și Centrul Național Anticorupție pentru a fi supus expertizei juridice și anticorupție</w:t>
            </w:r>
            <w:r>
              <w:rPr>
                <w:rFonts w:ascii="Times New Roman" w:hAnsi="Times New Roman"/>
                <w:lang w:val="ro-RO"/>
              </w:rPr>
              <w:t>.</w:t>
            </w:r>
          </w:p>
        </w:tc>
      </w:tr>
      <w:tr w:rsidR="00522B04" w:rsidRPr="001A01EE" w:rsidTr="00E73BFE">
        <w:tc>
          <w:tcPr>
            <w:tcW w:w="9109" w:type="dxa"/>
            <w:shd w:val="clear" w:color="BFBFBF" w:fill="BFBFBF"/>
            <w:tcMar>
              <w:top w:w="0" w:type="dxa"/>
              <w:left w:w="108" w:type="dxa"/>
              <w:bottom w:w="0" w:type="dxa"/>
              <w:right w:w="108" w:type="dxa"/>
            </w:tcMar>
          </w:tcPr>
          <w:p w:rsidR="00522B04" w:rsidRPr="008E0F78" w:rsidRDefault="00487679" w:rsidP="000278C4">
            <w:pPr>
              <w:rPr>
                <w:rFonts w:ascii="Times New Roman" w:hAnsi="Times New Roman"/>
                <w:b/>
                <w:bCs/>
                <w:sz w:val="24"/>
                <w:szCs w:val="24"/>
                <w:lang w:val="ro-RO"/>
              </w:rPr>
            </w:pPr>
            <w:r w:rsidRPr="008E0F78">
              <w:rPr>
                <w:rFonts w:ascii="Times New Roman" w:hAnsi="Times New Roman"/>
                <w:b/>
                <w:bCs/>
                <w:sz w:val="24"/>
                <w:szCs w:val="24"/>
                <w:lang w:val="ro-RO"/>
              </w:rPr>
              <w:t>8. Modul de încorporare a actului în cadrul normativ existent</w:t>
            </w:r>
          </w:p>
        </w:tc>
      </w:tr>
      <w:tr w:rsidR="00522B04" w:rsidRPr="00FE16FD" w:rsidTr="00E73BFE">
        <w:tc>
          <w:tcPr>
            <w:tcW w:w="9109" w:type="dxa"/>
            <w:tcMar>
              <w:top w:w="0" w:type="dxa"/>
              <w:left w:w="108" w:type="dxa"/>
              <w:bottom w:w="0" w:type="dxa"/>
              <w:right w:w="108" w:type="dxa"/>
            </w:tcMar>
          </w:tcPr>
          <w:p w:rsidR="00522B04" w:rsidRPr="008E0F78" w:rsidRDefault="007473E5" w:rsidP="00CA12FF">
            <w:pPr>
              <w:ind w:firstLine="0"/>
              <w:rPr>
                <w:rFonts w:ascii="Times New Roman" w:hAnsi="Times New Roman"/>
                <w:sz w:val="24"/>
                <w:szCs w:val="24"/>
                <w:lang w:val="ro-RO"/>
              </w:rPr>
            </w:pPr>
            <w:r w:rsidRPr="007473E5">
              <w:rPr>
                <w:rFonts w:ascii="Times New Roman" w:hAnsi="Times New Roman"/>
                <w:sz w:val="24"/>
                <w:szCs w:val="24"/>
                <w:lang w:val="ro-RO"/>
              </w:rPr>
              <w:t>Proiectul de hotărâre a Guvernului se integrează organic în cadrul normativ în vigoare și se întemeiază pe competențele Guvernului, stabilite în art. 22 din Legea nr. 467/2003 cu privire la informatizare și la resursele informaționale de stat.</w:t>
            </w:r>
          </w:p>
        </w:tc>
      </w:tr>
      <w:tr w:rsidR="00522B04" w:rsidRPr="008E0F78" w:rsidTr="00E73BFE">
        <w:tc>
          <w:tcPr>
            <w:tcW w:w="9109" w:type="dxa"/>
            <w:shd w:val="clear" w:color="BFBFBF" w:fill="BFBFBF"/>
            <w:tcMar>
              <w:top w:w="0" w:type="dxa"/>
              <w:left w:w="108" w:type="dxa"/>
              <w:bottom w:w="0" w:type="dxa"/>
              <w:right w:w="108" w:type="dxa"/>
            </w:tcMar>
          </w:tcPr>
          <w:p w:rsidR="00522B04" w:rsidRPr="008E0F78" w:rsidRDefault="00487679" w:rsidP="000278C4">
            <w:pPr>
              <w:rPr>
                <w:rFonts w:ascii="Times New Roman" w:hAnsi="Times New Roman"/>
                <w:b/>
                <w:bCs/>
                <w:sz w:val="24"/>
                <w:szCs w:val="24"/>
                <w:lang w:val="ro-RO"/>
              </w:rPr>
            </w:pPr>
            <w:r w:rsidRPr="008E0F78">
              <w:rPr>
                <w:rFonts w:ascii="Times New Roman" w:hAnsi="Times New Roman"/>
                <w:b/>
                <w:bCs/>
                <w:sz w:val="24"/>
                <w:szCs w:val="24"/>
                <w:lang w:val="ro-RO"/>
              </w:rPr>
              <w:t>9. Măsurile necesare pentru implementarea prevederilor proiectului actului normativ</w:t>
            </w:r>
          </w:p>
        </w:tc>
      </w:tr>
      <w:tr w:rsidR="00522B04" w:rsidRPr="00944E78" w:rsidTr="00E73BFE">
        <w:tc>
          <w:tcPr>
            <w:tcW w:w="9109" w:type="dxa"/>
            <w:tcMar>
              <w:top w:w="0" w:type="dxa"/>
              <w:left w:w="108" w:type="dxa"/>
              <w:bottom w:w="0" w:type="dxa"/>
              <w:right w:w="108" w:type="dxa"/>
            </w:tcMar>
          </w:tcPr>
          <w:p w:rsidR="00522B04" w:rsidRPr="008E0F78" w:rsidRDefault="00894A5D" w:rsidP="007E1F06">
            <w:pPr>
              <w:ind w:firstLine="0"/>
              <w:rPr>
                <w:rFonts w:ascii="Times New Roman" w:hAnsi="Times New Roman"/>
                <w:sz w:val="24"/>
                <w:szCs w:val="24"/>
                <w:lang w:val="ro-RO"/>
              </w:rPr>
            </w:pPr>
            <w:r>
              <w:rPr>
                <w:rFonts w:ascii="Times New Roman" w:hAnsi="Times New Roman"/>
                <w:sz w:val="24"/>
                <w:szCs w:val="24"/>
                <w:lang w:val="ro-RO"/>
              </w:rPr>
              <w:t xml:space="preserve">La data de </w:t>
            </w:r>
            <w:r w:rsidR="00C53F86">
              <w:rPr>
                <w:rFonts w:ascii="Times New Roman" w:hAnsi="Times New Roman"/>
                <w:sz w:val="24"/>
                <w:szCs w:val="24"/>
                <w:lang w:val="ro-RO"/>
              </w:rPr>
              <w:t>10.04.2024</w:t>
            </w:r>
            <w:r>
              <w:rPr>
                <w:rFonts w:ascii="Times New Roman" w:hAnsi="Times New Roman"/>
                <w:sz w:val="24"/>
                <w:szCs w:val="24"/>
                <w:lang w:val="ro-RO"/>
              </w:rPr>
              <w:t>,</w:t>
            </w:r>
            <w:r w:rsidR="00C53F86">
              <w:rPr>
                <w:rFonts w:ascii="Times New Roman" w:hAnsi="Times New Roman"/>
                <w:sz w:val="24"/>
                <w:szCs w:val="24"/>
                <w:lang w:val="ro-RO"/>
              </w:rPr>
              <w:t xml:space="preserve"> </w:t>
            </w:r>
            <w:r w:rsidR="007E1F06">
              <w:rPr>
                <w:rFonts w:ascii="Times New Roman" w:hAnsi="Times New Roman"/>
                <w:sz w:val="24"/>
                <w:szCs w:val="24"/>
                <w:lang w:val="ro-RO"/>
              </w:rPr>
              <w:t xml:space="preserve">în </w:t>
            </w:r>
            <w:r>
              <w:rPr>
                <w:rFonts w:ascii="Times New Roman" w:hAnsi="Times New Roman"/>
                <w:sz w:val="24"/>
                <w:szCs w:val="24"/>
                <w:lang w:val="ro-RO"/>
              </w:rPr>
              <w:t xml:space="preserve">SI CEIB a fost integrat Sistemul Informațional „Raportare financiară”, iar în urma implementării proiectului se preconizează integrarea </w:t>
            </w:r>
            <w:r w:rsidR="007E1F06">
              <w:rPr>
                <w:rFonts w:ascii="Times New Roman" w:hAnsi="Times New Roman"/>
                <w:sz w:val="24"/>
                <w:szCs w:val="24"/>
                <w:lang w:val="ro-RO"/>
              </w:rPr>
              <w:t>altor</w:t>
            </w:r>
            <w:r>
              <w:rPr>
                <w:rFonts w:ascii="Times New Roman" w:hAnsi="Times New Roman"/>
                <w:sz w:val="24"/>
                <w:szCs w:val="24"/>
                <w:lang w:val="ro-RO"/>
              </w:rPr>
              <w:t xml:space="preserve"> sisteme informaționale: SI „Trezoreria”, modulul „Alocații bugetare”, </w:t>
            </w:r>
            <w:r w:rsidRPr="00EF342C">
              <w:rPr>
                <w:rFonts w:ascii="Times New Roman" w:hAnsi="Times New Roman"/>
                <w:sz w:val="24"/>
                <w:szCs w:val="24"/>
                <w:lang w:val="ro-RO"/>
              </w:rPr>
              <w:t>SI „Planificarea bugetului”.</w:t>
            </w:r>
          </w:p>
        </w:tc>
      </w:tr>
    </w:tbl>
    <w:p w:rsidR="00A332DC" w:rsidRPr="008E0F78" w:rsidRDefault="000278C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r w:rsidRPr="008E0F78">
        <w:rPr>
          <w:b/>
          <w:sz w:val="24"/>
          <w:szCs w:val="24"/>
          <w:lang w:val="ro-RO"/>
        </w:rPr>
        <w:br w:type="textWrapping" w:clear="all"/>
      </w:r>
    </w:p>
    <w:p w:rsidR="00CD09ED" w:rsidRPr="008E0F78" w:rsidRDefault="00CD09ED">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rsidR="00522B04" w:rsidRPr="003B6365" w:rsidRDefault="00CD09ED" w:rsidP="003B636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bookmarkStart w:id="0" w:name="_GoBack"/>
      <w:r w:rsidRPr="008E0F78">
        <w:rPr>
          <w:b/>
          <w:sz w:val="28"/>
          <w:szCs w:val="28"/>
          <w:lang w:val="ro-RO" w:eastAsia="ru-RU"/>
        </w:rPr>
        <w:t>Ministrul finanțelor</w:t>
      </w:r>
      <w:r w:rsidRPr="008E0F78">
        <w:rPr>
          <w:b/>
          <w:sz w:val="28"/>
          <w:szCs w:val="28"/>
          <w:lang w:val="ro-RO" w:eastAsia="ru-RU"/>
        </w:rPr>
        <w:tab/>
      </w:r>
      <w:r w:rsidRPr="008E0F78">
        <w:rPr>
          <w:b/>
          <w:sz w:val="28"/>
          <w:szCs w:val="28"/>
          <w:lang w:val="ro-RO" w:eastAsia="ru-RU"/>
        </w:rPr>
        <w:tab/>
      </w:r>
      <w:r w:rsidRPr="008E0F78">
        <w:rPr>
          <w:b/>
          <w:sz w:val="28"/>
          <w:szCs w:val="28"/>
          <w:lang w:val="ro-RO" w:eastAsia="ru-RU"/>
        </w:rPr>
        <w:tab/>
      </w:r>
      <w:r w:rsidRPr="008E0F78">
        <w:rPr>
          <w:b/>
          <w:sz w:val="28"/>
          <w:szCs w:val="28"/>
          <w:lang w:val="ro-RO" w:eastAsia="ru-RU"/>
        </w:rPr>
        <w:tab/>
      </w:r>
      <w:r w:rsidRPr="008E0F78">
        <w:rPr>
          <w:b/>
          <w:sz w:val="28"/>
          <w:szCs w:val="28"/>
          <w:lang w:val="ro-RO" w:eastAsia="ru-RU"/>
        </w:rPr>
        <w:tab/>
        <w:t xml:space="preserve">Victoria </w:t>
      </w:r>
      <w:r w:rsidR="00E57791" w:rsidRPr="008E0F78">
        <w:rPr>
          <w:b/>
          <w:sz w:val="28"/>
          <w:szCs w:val="28"/>
          <w:lang w:val="ro-RO" w:eastAsia="ru-RU"/>
        </w:rPr>
        <w:t>BELOUS</w:t>
      </w:r>
      <w:bookmarkEnd w:id="0"/>
    </w:p>
    <w:sectPr w:rsidR="00522B04" w:rsidRPr="003B6365" w:rsidSect="00FE233D">
      <w:headerReference w:type="default" r:id="rId13"/>
      <w:headerReference w:type="first" r:id="rId14"/>
      <w:pgSz w:w="11906" w:h="16838" w:code="9"/>
      <w:pgMar w:top="1418" w:right="567" w:bottom="1418" w:left="1985"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9BE" w:rsidRDefault="008549BE">
      <w:r>
        <w:separator/>
      </w:r>
    </w:p>
  </w:endnote>
  <w:endnote w:type="continuationSeparator" w:id="0">
    <w:p w:rsidR="008549BE" w:rsidRDefault="00854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00"/>
    <w:family w:val="auto"/>
    <w:pitch w:val="default"/>
  </w:font>
  <w:font w:name="$ Benguiat_Bold">
    <w:altName w:val="Cambria Math"/>
    <w:charset w:val="00"/>
    <w:family w:val="auto"/>
    <w:pitch w:val="default"/>
  </w:font>
  <w:font w:name="$Caslon">
    <w:altName w:val="Cambria Math"/>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9BE" w:rsidRDefault="008549BE">
      <w:r>
        <w:separator/>
      </w:r>
    </w:p>
  </w:footnote>
  <w:footnote w:type="continuationSeparator" w:id="0">
    <w:p w:rsidR="008549BE" w:rsidRDefault="00854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B04" w:rsidRDefault="00522B04">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2B04" w:rsidRDefault="00522B04">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521CC"/>
    <w:multiLevelType w:val="multilevel"/>
    <w:tmpl w:val="8BD6227A"/>
    <w:lvl w:ilvl="0">
      <w:start w:val="1"/>
      <w:numFmt w:val="lowerLetter"/>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03E51CC2"/>
    <w:multiLevelType w:val="multilevel"/>
    <w:tmpl w:val="0E1240EC"/>
    <w:lvl w:ilvl="0">
      <w:start w:val="1"/>
      <w:numFmt w:val="decimal"/>
      <w:lvlText w:val="%1)"/>
      <w:lvlJc w:val="left"/>
      <w:pPr>
        <w:ind w:left="435" w:hanging="360"/>
      </w:pPr>
      <w:rPr>
        <w:rFonts w:ascii="Times New Roman" w:eastAsiaTheme="minorEastAsia" w:hAnsi="Times New Roman" w:cs="Times New Roman"/>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385D93"/>
    <w:multiLevelType w:val="multilevel"/>
    <w:tmpl w:val="2084DD3E"/>
    <w:lvl w:ilvl="0">
      <w:start w:val="1"/>
      <w:numFmt w:val="decimal"/>
      <w:lvlText w:val="%1)"/>
      <w:lvlJc w:val="left"/>
      <w:pPr>
        <w:ind w:left="720" w:hanging="360"/>
      </w:pPr>
      <w:rPr>
        <w:rFonts w:ascii="Times New Roman" w:eastAsiaTheme="minorEastAsia" w:hAnsi="Times New Roman" w:cs="Times New Roman"/>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7C70897"/>
    <w:multiLevelType w:val="multilevel"/>
    <w:tmpl w:val="671CF930"/>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5C2D94"/>
    <w:multiLevelType w:val="multilevel"/>
    <w:tmpl w:val="7F3ED054"/>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A41CF9"/>
    <w:multiLevelType w:val="multilevel"/>
    <w:tmpl w:val="612A0810"/>
    <w:lvl w:ilvl="0">
      <w:start w:val="8"/>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 w15:restartNumberingAfterBreak="0">
    <w:nsid w:val="0EA91AB5"/>
    <w:multiLevelType w:val="multilevel"/>
    <w:tmpl w:val="6D642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B5756"/>
    <w:multiLevelType w:val="multilevel"/>
    <w:tmpl w:val="6E901EE8"/>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14BC2A8D"/>
    <w:multiLevelType w:val="multilevel"/>
    <w:tmpl w:val="39C82F4E"/>
    <w:lvl w:ilvl="0">
      <w:start w:val="1"/>
      <w:numFmt w:val="lowerLetter"/>
      <w:lvlText w:val="%1)"/>
      <w:lvlJc w:val="left"/>
      <w:pPr>
        <w:ind w:left="786"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752D0B"/>
    <w:multiLevelType w:val="multilevel"/>
    <w:tmpl w:val="552ABFB0"/>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1D1D18"/>
    <w:multiLevelType w:val="multilevel"/>
    <w:tmpl w:val="A6BCF330"/>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E416C44"/>
    <w:multiLevelType w:val="multilevel"/>
    <w:tmpl w:val="7AE42078"/>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8351E8"/>
    <w:multiLevelType w:val="multilevel"/>
    <w:tmpl w:val="F71EDED4"/>
    <w:lvl w:ilvl="0">
      <w:start w:val="1"/>
      <w:numFmt w:val="decimal"/>
      <w:lvlText w:val="%1)"/>
      <w:lvlJc w:val="left"/>
      <w:pPr>
        <w:ind w:left="720" w:hanging="360"/>
      </w:pPr>
      <w:rPr>
        <w:rFonts w:hint="default"/>
        <w:color w:val="0D0D0D" w:themeColor="text1" w:themeTint="F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1C825D0"/>
    <w:multiLevelType w:val="multilevel"/>
    <w:tmpl w:val="C52842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8B3FC1"/>
    <w:multiLevelType w:val="multilevel"/>
    <w:tmpl w:val="37FE6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9840AB"/>
    <w:multiLevelType w:val="multilevel"/>
    <w:tmpl w:val="26D4E8A8"/>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2A4F2C"/>
    <w:multiLevelType w:val="multilevel"/>
    <w:tmpl w:val="1696E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103357"/>
    <w:multiLevelType w:val="multilevel"/>
    <w:tmpl w:val="9E9EB066"/>
    <w:lvl w:ilvl="0">
      <w:start w:val="1"/>
      <w:numFmt w:val="decimal"/>
      <w:lvlText w:val="%1."/>
      <w:lvlJc w:val="left"/>
      <w:pPr>
        <w:ind w:left="720" w:hanging="360"/>
      </w:pPr>
      <w:rPr>
        <w:rFonts w:ascii="Times New Roman" w:eastAsiaTheme="minorHAnsi" w:hAnsi="Times New Roman" w:cs="Times New Roman"/>
        <w: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4515CB"/>
    <w:multiLevelType w:val="multilevel"/>
    <w:tmpl w:val="73F89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243EA5"/>
    <w:multiLevelType w:val="multilevel"/>
    <w:tmpl w:val="01E8A134"/>
    <w:lvl w:ilvl="0">
      <w:start w:val="1"/>
      <w:numFmt w:val="decimal"/>
      <w:lvlText w:val="%1)"/>
      <w:lvlJc w:val="left"/>
      <w:pPr>
        <w:tabs>
          <w:tab w:val="num" w:pos="720"/>
        </w:tabs>
        <w:ind w:left="720" w:hanging="360"/>
      </w:pPr>
      <w:rPr>
        <w:rFonts w:hint="default"/>
        <w:color w:val="auto"/>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3782838"/>
    <w:multiLevelType w:val="multilevel"/>
    <w:tmpl w:val="50925D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8F8152F"/>
    <w:multiLevelType w:val="multilevel"/>
    <w:tmpl w:val="CF800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C13C75"/>
    <w:multiLevelType w:val="multilevel"/>
    <w:tmpl w:val="35880D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01C186D"/>
    <w:multiLevelType w:val="multilevel"/>
    <w:tmpl w:val="8728A684"/>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4" w15:restartNumberingAfterBreak="0">
    <w:nsid w:val="503C5301"/>
    <w:multiLevelType w:val="multilevel"/>
    <w:tmpl w:val="34421F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4E05543"/>
    <w:multiLevelType w:val="multilevel"/>
    <w:tmpl w:val="758CE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9F43A61"/>
    <w:multiLevelType w:val="multilevel"/>
    <w:tmpl w:val="C0B686BC"/>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F35456D"/>
    <w:multiLevelType w:val="multilevel"/>
    <w:tmpl w:val="5FBE74B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FC72847"/>
    <w:multiLevelType w:val="multilevel"/>
    <w:tmpl w:val="B13CD9F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0F85350"/>
    <w:multiLevelType w:val="multilevel"/>
    <w:tmpl w:val="CA5A607E"/>
    <w:lvl w:ilvl="0">
      <w:start w:val="1"/>
      <w:numFmt w:val="lowerLetter"/>
      <w:lvlText w:val="%1)"/>
      <w:lvlJc w:val="left"/>
      <w:pPr>
        <w:ind w:left="720" w:hanging="360"/>
      </w:pPr>
      <w:rPr>
        <w:rFonts w:ascii="Times New Roman" w:eastAsia="Batang"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4162EF"/>
    <w:multiLevelType w:val="multilevel"/>
    <w:tmpl w:val="6E2635DA"/>
    <w:lvl w:ilvl="0">
      <w:start w:val="1"/>
      <w:numFmt w:val="lowerLetter"/>
      <w:lvlText w:val="%1)"/>
      <w:lvlJc w:val="left"/>
      <w:pPr>
        <w:ind w:left="1211" w:hanging="360"/>
      </w:pPr>
      <w:rPr>
        <w:rFonts w:hint="default"/>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7DA75C7"/>
    <w:multiLevelType w:val="multilevel"/>
    <w:tmpl w:val="51361AFA"/>
    <w:lvl w:ilvl="0">
      <w:start w:val="1"/>
      <w:numFmt w:val="decimal"/>
      <w:lvlText w:val="%1."/>
      <w:lvlJc w:val="left"/>
      <w:pPr>
        <w:ind w:left="927" w:hanging="360"/>
      </w:pPr>
      <w:rPr>
        <w:rFonts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0C171CC"/>
    <w:multiLevelType w:val="multilevel"/>
    <w:tmpl w:val="E8A0DC7E"/>
    <w:lvl w:ilvl="0">
      <w:start w:val="1"/>
      <w:numFmt w:val="decimal"/>
      <w:lvlText w:val="%1."/>
      <w:lvlJc w:val="left"/>
      <w:pPr>
        <w:ind w:left="786" w:hanging="360"/>
      </w:pPr>
      <w:rPr>
        <w:rFonts w:ascii="Times New Roman" w:eastAsia="Times New Roman" w:hAnsi="Times New Roman" w:cs="Times New Roman"/>
        <w:sz w:val="28"/>
        <w:szCs w:val="28"/>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33" w15:restartNumberingAfterBreak="0">
    <w:nsid w:val="73FC5176"/>
    <w:multiLevelType w:val="multilevel"/>
    <w:tmpl w:val="DC369424"/>
    <w:lvl w:ilvl="0">
      <w:start w:val="1"/>
      <w:numFmt w:val="decimal"/>
      <w:lvlText w:val="%1)"/>
      <w:lvlJc w:val="left"/>
      <w:pPr>
        <w:ind w:left="1287" w:hanging="360"/>
      </w:pPr>
      <w:rPr>
        <w:rFonts w:ascii="Times New Roman" w:eastAsiaTheme="minorEastAsia" w:hAnsi="Times New Roman" w:cs="Times New Roman"/>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56E475F"/>
    <w:multiLevelType w:val="multilevel"/>
    <w:tmpl w:val="7048F738"/>
    <w:lvl w:ilvl="0">
      <w:start w:val="1"/>
      <w:numFmt w:val="decimal"/>
      <w:lvlText w:val="%1)"/>
      <w:lvlJc w:val="left"/>
      <w:pPr>
        <w:ind w:left="810" w:hanging="360"/>
      </w:pPr>
      <w:rPr>
        <w:rFonts w:ascii="Times New Roman" w:eastAsia="Batang" w:hAnsi="Times New Roman" w:cs="Times New Roman"/>
      </w:r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5" w15:restartNumberingAfterBreak="0">
    <w:nsid w:val="79131EF7"/>
    <w:multiLevelType w:val="multilevel"/>
    <w:tmpl w:val="45A05832"/>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94F2CCB"/>
    <w:multiLevelType w:val="multilevel"/>
    <w:tmpl w:val="4BC8CAB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9AB718C"/>
    <w:multiLevelType w:val="multilevel"/>
    <w:tmpl w:val="9744B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97385A"/>
    <w:multiLevelType w:val="multilevel"/>
    <w:tmpl w:val="34284BF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D223A0"/>
    <w:multiLevelType w:val="multilevel"/>
    <w:tmpl w:val="EF1EF49E"/>
    <w:lvl w:ilvl="0">
      <w:start w:val="1"/>
      <w:numFmt w:val="decimal"/>
      <w:suff w:val="space"/>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0" w15:restartNumberingAfterBreak="0">
    <w:nsid w:val="7DE04995"/>
    <w:multiLevelType w:val="multilevel"/>
    <w:tmpl w:val="58123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FC50383"/>
    <w:multiLevelType w:val="multilevel"/>
    <w:tmpl w:val="DF4CF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35"/>
  </w:num>
  <w:num w:numId="3">
    <w:abstractNumId w:val="24"/>
  </w:num>
  <w:num w:numId="4">
    <w:abstractNumId w:val="40"/>
  </w:num>
  <w:num w:numId="5">
    <w:abstractNumId w:val="19"/>
  </w:num>
  <w:num w:numId="6">
    <w:abstractNumId w:val="22"/>
  </w:num>
  <w:num w:numId="7">
    <w:abstractNumId w:val="20"/>
  </w:num>
  <w:num w:numId="8">
    <w:abstractNumId w:val="18"/>
  </w:num>
  <w:num w:numId="9">
    <w:abstractNumId w:val="27"/>
  </w:num>
  <w:num w:numId="10">
    <w:abstractNumId w:val="7"/>
  </w:num>
  <w:num w:numId="11">
    <w:abstractNumId w:val="34"/>
  </w:num>
  <w:num w:numId="12">
    <w:abstractNumId w:val="29"/>
  </w:num>
  <w:num w:numId="13">
    <w:abstractNumId w:val="3"/>
  </w:num>
  <w:num w:numId="14">
    <w:abstractNumId w:val="28"/>
  </w:num>
  <w:num w:numId="15">
    <w:abstractNumId w:val="33"/>
  </w:num>
  <w:num w:numId="16">
    <w:abstractNumId w:val="1"/>
  </w:num>
  <w:num w:numId="17">
    <w:abstractNumId w:val="2"/>
  </w:num>
  <w:num w:numId="18">
    <w:abstractNumId w:val="12"/>
  </w:num>
  <w:num w:numId="19">
    <w:abstractNumId w:val="31"/>
  </w:num>
  <w:num w:numId="20">
    <w:abstractNumId w:val="4"/>
  </w:num>
  <w:num w:numId="21">
    <w:abstractNumId w:val="8"/>
  </w:num>
  <w:num w:numId="22">
    <w:abstractNumId w:val="38"/>
  </w:num>
  <w:num w:numId="23">
    <w:abstractNumId w:val="6"/>
  </w:num>
  <w:num w:numId="24">
    <w:abstractNumId w:val="16"/>
  </w:num>
  <w:num w:numId="25">
    <w:abstractNumId w:val="13"/>
  </w:num>
  <w:num w:numId="26">
    <w:abstractNumId w:val="21"/>
  </w:num>
  <w:num w:numId="27">
    <w:abstractNumId w:val="11"/>
  </w:num>
  <w:num w:numId="28">
    <w:abstractNumId w:val="17"/>
    <w:lvlOverride w:ilvl="0">
      <w:startOverride w:val="1"/>
    </w:lvlOverride>
  </w:num>
  <w:num w:numId="29">
    <w:abstractNumId w:val="30"/>
  </w:num>
  <w:num w:numId="30">
    <w:abstractNumId w:val="15"/>
  </w:num>
  <w:num w:numId="31">
    <w:abstractNumId w:val="9"/>
  </w:num>
  <w:num w:numId="32">
    <w:abstractNumId w:val="17"/>
  </w:num>
  <w:num w:numId="33">
    <w:abstractNumId w:val="41"/>
  </w:num>
  <w:num w:numId="34">
    <w:abstractNumId w:val="37"/>
  </w:num>
  <w:num w:numId="35">
    <w:abstractNumId w:val="25"/>
  </w:num>
  <w:num w:numId="36">
    <w:abstractNumId w:val="14"/>
  </w:num>
  <w:num w:numId="37">
    <w:abstractNumId w:val="26"/>
  </w:num>
  <w:num w:numId="38">
    <w:abstractNumId w:val="10"/>
  </w:num>
  <w:num w:numId="39">
    <w:abstractNumId w:val="32"/>
  </w:num>
  <w:num w:numId="40">
    <w:abstractNumId w:val="0"/>
  </w:num>
  <w:num w:numId="41">
    <w:abstractNumId w:val="39"/>
  </w:num>
  <w:num w:numId="42">
    <w:abstractNumId w:val="23"/>
  </w:num>
  <w:num w:numId="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B04"/>
    <w:rsid w:val="00023D30"/>
    <w:rsid w:val="000278C4"/>
    <w:rsid w:val="000368EF"/>
    <w:rsid w:val="000F1C9E"/>
    <w:rsid w:val="00124983"/>
    <w:rsid w:val="001728D7"/>
    <w:rsid w:val="001A01EE"/>
    <w:rsid w:val="0028698E"/>
    <w:rsid w:val="00301F62"/>
    <w:rsid w:val="00306735"/>
    <w:rsid w:val="00394217"/>
    <w:rsid w:val="003B6365"/>
    <w:rsid w:val="003B6CF6"/>
    <w:rsid w:val="00454DA9"/>
    <w:rsid w:val="00487679"/>
    <w:rsid w:val="0051207B"/>
    <w:rsid w:val="0051507F"/>
    <w:rsid w:val="00522B04"/>
    <w:rsid w:val="0055469B"/>
    <w:rsid w:val="00576C66"/>
    <w:rsid w:val="00696065"/>
    <w:rsid w:val="006F4F5C"/>
    <w:rsid w:val="007473E5"/>
    <w:rsid w:val="00795789"/>
    <w:rsid w:val="007A2FEE"/>
    <w:rsid w:val="007E1F06"/>
    <w:rsid w:val="008245D1"/>
    <w:rsid w:val="008549BE"/>
    <w:rsid w:val="00894A5D"/>
    <w:rsid w:val="008E0F78"/>
    <w:rsid w:val="009021D9"/>
    <w:rsid w:val="00944E78"/>
    <w:rsid w:val="00981AE2"/>
    <w:rsid w:val="009F3BE0"/>
    <w:rsid w:val="00A332DC"/>
    <w:rsid w:val="00A518E1"/>
    <w:rsid w:val="00AC7A84"/>
    <w:rsid w:val="00B21EEB"/>
    <w:rsid w:val="00BA4718"/>
    <w:rsid w:val="00BC7BE3"/>
    <w:rsid w:val="00C47145"/>
    <w:rsid w:val="00C53F86"/>
    <w:rsid w:val="00C56843"/>
    <w:rsid w:val="00C844EA"/>
    <w:rsid w:val="00CA12FF"/>
    <w:rsid w:val="00CA2164"/>
    <w:rsid w:val="00CD09ED"/>
    <w:rsid w:val="00CE22C7"/>
    <w:rsid w:val="00E40745"/>
    <w:rsid w:val="00E57791"/>
    <w:rsid w:val="00E633FC"/>
    <w:rsid w:val="00E6524A"/>
    <w:rsid w:val="00E716DB"/>
    <w:rsid w:val="00E73BFE"/>
    <w:rsid w:val="00E767C3"/>
    <w:rsid w:val="00E91583"/>
    <w:rsid w:val="00FB1D13"/>
    <w:rsid w:val="00FD2298"/>
    <w:rsid w:val="00FE16FD"/>
    <w:rsid w:val="00FE233D"/>
    <w:rsid w:val="00FE6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5F7D5F-E2D9-42F4-878E-5574E2DA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1"/>
    <w:qFormat/>
    <w:pPr>
      <w:keepNext/>
      <w:spacing w:before="240" w:after="60"/>
      <w:outlineLvl w:val="0"/>
    </w:pPr>
    <w:rPr>
      <w:rFonts w:ascii="Arial" w:hAnsi="Arial"/>
      <w:b/>
      <w:sz w:val="28"/>
    </w:rPr>
  </w:style>
  <w:style w:type="paragraph" w:styleId="Heading2">
    <w:name w:val="heading 2"/>
    <w:basedOn w:val="Normal"/>
    <w:next w:val="Normal"/>
    <w:link w:val="Heading2Char1"/>
    <w:qFormat/>
    <w:pPr>
      <w:keepNext/>
      <w:jc w:val="center"/>
      <w:outlineLvl w:val="1"/>
    </w:pPr>
    <w:rPr>
      <w:rFonts w:ascii="$ Benguiat_Bold" w:hAnsi="$ Benguiat_Bold"/>
      <w:b/>
      <w:sz w:val="132"/>
    </w:rPr>
  </w:style>
  <w:style w:type="paragraph" w:styleId="Heading3">
    <w:name w:val="heading 3"/>
    <w:basedOn w:val="Normal"/>
    <w:next w:val="Normal"/>
    <w:link w:val="Heading3Char1"/>
    <w:qFormat/>
    <w:pPr>
      <w:keepNext/>
      <w:jc w:val="center"/>
      <w:outlineLvl w:val="2"/>
    </w:pPr>
    <w:rPr>
      <w:rFonts w:ascii="$Caslon" w:hAnsi="$Caslon"/>
      <w:b/>
    </w:rPr>
  </w:style>
  <w:style w:type="paragraph" w:styleId="Heading4">
    <w:name w:val="heading 4"/>
    <w:basedOn w:val="Normal"/>
    <w:next w:val="Normal"/>
    <w:link w:val="Heading4Char1"/>
    <w:qFormat/>
    <w:pPr>
      <w:keepNext/>
      <w:jc w:val="center"/>
      <w:outlineLvl w:val="3"/>
    </w:pPr>
    <w:rPr>
      <w:rFonts w:ascii="$Caslon" w:hAnsi="$Caslon"/>
      <w:b/>
      <w:sz w:val="26"/>
    </w:rPr>
  </w:style>
  <w:style w:type="paragraph" w:styleId="Heading5">
    <w:name w:val="heading 5"/>
    <w:basedOn w:val="Normal"/>
    <w:next w:val="Normal"/>
    <w:link w:val="Heading5Char1"/>
    <w:qFormat/>
    <w:pPr>
      <w:keepNext/>
      <w:jc w:val="center"/>
      <w:outlineLvl w:val="4"/>
    </w:pPr>
    <w:rPr>
      <w:rFonts w:ascii="$Caslon" w:hAnsi="$Caslon"/>
      <w:sz w:val="24"/>
    </w:rPr>
  </w:style>
  <w:style w:type="paragraph" w:styleId="Heading6">
    <w:name w:val="heading 6"/>
    <w:basedOn w:val="Normal"/>
    <w:next w:val="Normal"/>
    <w:link w:val="Heading6Char1"/>
    <w:qFormat/>
    <w:pPr>
      <w:keepNext/>
      <w:jc w:val="center"/>
      <w:outlineLvl w:val="5"/>
    </w:pPr>
    <w:rPr>
      <w:rFonts w:ascii="$Caslon" w:hAnsi="$Caslon"/>
      <w:b/>
      <w:sz w:val="22"/>
    </w:rPr>
  </w:style>
  <w:style w:type="paragraph" w:styleId="Heading7">
    <w:name w:val="heading 7"/>
    <w:basedOn w:val="Normal"/>
    <w:next w:val="Normal"/>
    <w:link w:val="Heading7Char1"/>
    <w:qFormat/>
    <w:pPr>
      <w:keepNext/>
      <w:jc w:val="center"/>
      <w:outlineLvl w:val="6"/>
    </w:pPr>
    <w:rPr>
      <w:rFonts w:ascii="Garamond" w:hAnsi="Garamond"/>
      <w:b/>
      <w:sz w:val="28"/>
    </w:rPr>
  </w:style>
  <w:style w:type="paragraph" w:styleId="Heading8">
    <w:name w:val="heading 8"/>
    <w:basedOn w:val="Normal"/>
    <w:next w:val="Normal"/>
    <w:link w:val="Heading8Char1"/>
    <w:qFormat/>
    <w:pPr>
      <w:keepNext/>
      <w:jc w:val="center"/>
      <w:outlineLvl w:val="7"/>
    </w:pPr>
    <w:rPr>
      <w:rFonts w:ascii="$Caslon" w:hAnsi="$Caslon"/>
      <w:b/>
      <w:sz w:val="24"/>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table" w:styleId="TableGridLight">
    <w:name w:val="Grid Table Light"/>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styleId="GridTable5Dark-Accent2">
    <w:name w:val="Grid Table 5 Dark Accent 2"/>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styleId="GridTable5Dark-Accent5">
    <w:name w:val="Grid Table 5 Dark Accent 5"/>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1"/>
    <w:uiPriority w:val="99"/>
    <w:semiHidden/>
    <w:unhideWhenUsed/>
    <w:pPr>
      <w:spacing w:after="40"/>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1"/>
    <w:pPr>
      <w:tabs>
        <w:tab w:val="center" w:pos="4677"/>
        <w:tab w:val="right" w:pos="9355"/>
      </w:tabs>
    </w:pPr>
  </w:style>
  <w:style w:type="character" w:customStyle="1" w:styleId="HeaderChar1">
    <w:name w:val="Header Char1"/>
    <w:link w:val="Header"/>
    <w:uiPriority w:val="99"/>
    <w:rPr>
      <w:lang w:val="en-US" w:eastAsia="en-US"/>
    </w:rPr>
  </w:style>
  <w:style w:type="paragraph" w:styleId="Footer">
    <w:name w:val="footer"/>
    <w:basedOn w:val="Normal"/>
    <w:link w:val="FooterChar1"/>
    <w:pPr>
      <w:tabs>
        <w:tab w:val="center" w:pos="4677"/>
        <w:tab w:val="right" w:pos="9355"/>
      </w:tabs>
    </w:pPr>
  </w:style>
  <w:style w:type="character" w:customStyle="1" w:styleId="FooterChar1">
    <w:name w:val="Footer Char1"/>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Pr>
      <w:color w:val="808080"/>
    </w:rPr>
  </w:style>
  <w:style w:type="paragraph" w:styleId="Revision">
    <w:name w:val="Revision"/>
    <w:hidden/>
    <w:uiPriority w:val="99"/>
    <w:semiHidden/>
    <w:pPr>
      <w:ind w:firstLine="0"/>
      <w:jc w:val="left"/>
    </w:pPr>
    <w:rPr>
      <w:lang w:val="en-US" w:eastAsia="en-US"/>
    </w:rPr>
  </w:style>
  <w:style w:type="character" w:customStyle="1" w:styleId="UnresolvedMention">
    <w:name w:val="Unresolved Mention"/>
    <w:basedOn w:val="DefaultParagraphFont"/>
    <w:uiPriority w:val="99"/>
    <w:semiHidden/>
    <w:unhideWhenUsed/>
    <w:rPr>
      <w:color w:val="605E5C"/>
      <w:shd w:val="clear" w:color="auto" w:fill="E1DFDD"/>
    </w:rPr>
  </w:style>
  <w:style w:type="paragraph" w:customStyle="1" w:styleId="Default">
    <w:name w:val="Default"/>
    <w:rsid w:val="00E633FC"/>
    <w:pPr>
      <w:autoSpaceDE w:val="0"/>
      <w:autoSpaceDN w:val="0"/>
      <w:adjustRightInd w:val="0"/>
      <w:ind w:firstLine="0"/>
      <w:jc w:val="left"/>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26444">
      <w:bodyDiv w:val="1"/>
      <w:marLeft w:val="0"/>
      <w:marRight w:val="0"/>
      <w:marTop w:val="0"/>
      <w:marBottom w:val="0"/>
      <w:divBdr>
        <w:top w:val="none" w:sz="0" w:space="0" w:color="auto"/>
        <w:left w:val="none" w:sz="0" w:space="0" w:color="auto"/>
        <w:bottom w:val="none" w:sz="0" w:space="0" w:color="auto"/>
        <w:right w:val="none" w:sz="0" w:space="0" w:color="auto"/>
      </w:divBdr>
      <w:divsChild>
        <w:div w:id="1789156913">
          <w:marLeft w:val="0"/>
          <w:marRight w:val="0"/>
          <w:marTop w:val="0"/>
          <w:marBottom w:val="0"/>
          <w:divBdr>
            <w:top w:val="none" w:sz="0" w:space="0" w:color="auto"/>
            <w:left w:val="none" w:sz="0" w:space="0" w:color="auto"/>
            <w:bottom w:val="none" w:sz="0" w:space="0" w:color="auto"/>
            <w:right w:val="none" w:sz="0" w:space="0" w:color="auto"/>
          </w:divBdr>
        </w:div>
      </w:divsChild>
    </w:div>
    <w:div w:id="910702665">
      <w:bodyDiv w:val="1"/>
      <w:marLeft w:val="0"/>
      <w:marRight w:val="0"/>
      <w:marTop w:val="0"/>
      <w:marBottom w:val="0"/>
      <w:divBdr>
        <w:top w:val="none" w:sz="0" w:space="0" w:color="auto"/>
        <w:left w:val="none" w:sz="0" w:space="0" w:color="auto"/>
        <w:bottom w:val="none" w:sz="0" w:space="0" w:color="auto"/>
        <w:right w:val="none" w:sz="0" w:space="0" w:color="auto"/>
      </w:divBdr>
      <w:divsChild>
        <w:div w:id="3354225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articip.gov.m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f.gov.m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3.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3.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133BB1-86DE-495F-AE2D-189B36644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1105</Words>
  <Characters>6301</Characters>
  <Application>Microsoft Office Word</Application>
  <DocSecurity>0</DocSecurity>
  <Lines>52</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435.2023.ro</vt:lpstr>
      <vt:lpstr>435.2023.ro</vt:lpstr>
    </vt:vector>
  </TitlesOfParts>
  <Company>Cancelaria Guvernului</Company>
  <LinksUpToDate>false</LinksUpToDate>
  <CharactersWithSpaces>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Plamadeala, Elena</cp:lastModifiedBy>
  <cp:revision>3</cp:revision>
  <cp:lastPrinted>2024-09-17T06:20:00Z</cp:lastPrinted>
  <dcterms:created xsi:type="dcterms:W3CDTF">2024-09-17T06:17:00Z</dcterms:created>
  <dcterms:modified xsi:type="dcterms:W3CDTF">2024-09-17T06:20:00Z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