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EDA1" w14:textId="77777777" w:rsidR="000A3C53" w:rsidRPr="000A3C53" w:rsidRDefault="000A3C53" w:rsidP="000A3C53">
      <w:pPr>
        <w:spacing w:after="0" w:line="276" w:lineRule="auto"/>
        <w:jc w:val="center"/>
        <w:rPr>
          <w:rFonts w:ascii="Times New Roman" w:eastAsia="Times New Roman" w:hAnsi="Times New Roman" w:cs="Times New Roman"/>
          <w:b/>
          <w:i/>
          <w:sz w:val="28"/>
          <w:szCs w:val="28"/>
          <w:lang w:val="ro-RO"/>
        </w:rPr>
      </w:pPr>
      <w:r w:rsidRPr="000A3C53">
        <w:rPr>
          <w:rFonts w:ascii="Times New Roman" w:eastAsia="Calibri" w:hAnsi="Times New Roman" w:cs="Times New Roman"/>
          <w:i/>
          <w:noProof/>
          <w:color w:val="000000"/>
          <w:sz w:val="28"/>
          <w:szCs w:val="28"/>
          <w:lang w:val="ro-RO" w:eastAsia="ru-RU"/>
        </w:rPr>
        <w:drawing>
          <wp:inline distT="0" distB="0" distL="0" distR="0" wp14:anchorId="3227EA5E" wp14:editId="4056F4FC">
            <wp:extent cx="581660" cy="6769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1660" cy="676910"/>
                    </a:xfrm>
                    <a:prstGeom prst="rect">
                      <a:avLst/>
                    </a:prstGeom>
                    <a:noFill/>
                    <a:ln w="9525">
                      <a:noFill/>
                      <a:miter lim="800000"/>
                      <a:headEnd/>
                      <a:tailEnd/>
                    </a:ln>
                  </pic:spPr>
                </pic:pic>
              </a:graphicData>
            </a:graphic>
          </wp:inline>
        </w:drawing>
      </w:r>
    </w:p>
    <w:p w14:paraId="676C12CD" w14:textId="77777777" w:rsidR="000A3C53" w:rsidRPr="000A3C53" w:rsidRDefault="000A3C53" w:rsidP="000A3C53">
      <w:pPr>
        <w:spacing w:after="0" w:line="276" w:lineRule="auto"/>
        <w:jc w:val="right"/>
        <w:rPr>
          <w:rFonts w:ascii="Times New Roman" w:eastAsia="Times New Roman" w:hAnsi="Times New Roman" w:cs="Times New Roman"/>
          <w:b/>
          <w:i/>
          <w:color w:val="FF0000"/>
          <w:sz w:val="28"/>
          <w:szCs w:val="28"/>
          <w:lang w:val="ro-RO"/>
        </w:rPr>
      </w:pPr>
      <w:r w:rsidRPr="000A3C53">
        <w:rPr>
          <w:rFonts w:ascii="Times New Roman" w:eastAsia="Times New Roman" w:hAnsi="Times New Roman" w:cs="Times New Roman"/>
          <w:b/>
          <w:i/>
          <w:color w:val="FF0000"/>
          <w:sz w:val="28"/>
          <w:szCs w:val="28"/>
          <w:lang w:val="ro-RO"/>
        </w:rPr>
        <w:t>Proiect</w:t>
      </w:r>
    </w:p>
    <w:p w14:paraId="381A3018" w14:textId="77777777" w:rsidR="000A3C53" w:rsidRPr="000A3C53" w:rsidRDefault="000A3C53" w:rsidP="000A3C53">
      <w:pPr>
        <w:spacing w:after="0" w:line="276" w:lineRule="auto"/>
        <w:jc w:val="center"/>
        <w:rPr>
          <w:rFonts w:ascii="Times New Roman" w:eastAsia="Times New Roman" w:hAnsi="Times New Roman" w:cs="Times New Roman"/>
          <w:b/>
          <w:sz w:val="28"/>
          <w:szCs w:val="28"/>
          <w:lang w:val="ro-RO"/>
        </w:rPr>
      </w:pPr>
      <w:r w:rsidRPr="000A3C53">
        <w:rPr>
          <w:rFonts w:ascii="Times New Roman" w:eastAsia="Times New Roman" w:hAnsi="Times New Roman" w:cs="Times New Roman"/>
          <w:b/>
          <w:sz w:val="28"/>
          <w:szCs w:val="28"/>
          <w:lang w:val="ro-RO"/>
        </w:rPr>
        <w:t>GUVERNUL REPUBLICII MOLDOVA</w:t>
      </w:r>
    </w:p>
    <w:p w14:paraId="5FB3D897" w14:textId="77777777" w:rsidR="000A3C53" w:rsidRPr="000A3C53" w:rsidRDefault="000A3C53" w:rsidP="000A3C53">
      <w:pPr>
        <w:spacing w:after="0" w:line="276" w:lineRule="auto"/>
        <w:jc w:val="center"/>
        <w:rPr>
          <w:rFonts w:ascii="Times New Roman" w:eastAsia="Times New Roman" w:hAnsi="Times New Roman" w:cs="Times New Roman"/>
          <w:b/>
          <w:sz w:val="28"/>
          <w:szCs w:val="28"/>
          <w:lang w:val="ro-RO"/>
        </w:rPr>
      </w:pPr>
    </w:p>
    <w:p w14:paraId="11890AD3" w14:textId="77777777" w:rsidR="000A3C53" w:rsidRPr="000A3C53" w:rsidRDefault="000A3C53" w:rsidP="000A3C53">
      <w:pPr>
        <w:spacing w:after="0" w:line="276" w:lineRule="auto"/>
        <w:jc w:val="center"/>
        <w:rPr>
          <w:rFonts w:ascii="Times New Roman" w:eastAsia="Times New Roman" w:hAnsi="Times New Roman" w:cs="Times New Roman"/>
          <w:b/>
          <w:sz w:val="28"/>
          <w:szCs w:val="28"/>
          <w:lang w:val="ro-RO"/>
        </w:rPr>
      </w:pPr>
      <w:r w:rsidRPr="000A3C53">
        <w:rPr>
          <w:rFonts w:ascii="Times New Roman" w:eastAsia="Times New Roman" w:hAnsi="Times New Roman" w:cs="Times New Roman"/>
          <w:b/>
          <w:sz w:val="28"/>
          <w:szCs w:val="28"/>
          <w:lang w:val="ro-RO"/>
        </w:rPr>
        <w:t xml:space="preserve">HOTĂRÂRE </w:t>
      </w:r>
      <w:r w:rsidRPr="000A3C53">
        <w:rPr>
          <w:rFonts w:ascii="Times New Roman" w:eastAsia="Times New Roman" w:hAnsi="Times New Roman" w:cs="Times New Roman"/>
          <w:sz w:val="28"/>
          <w:szCs w:val="28"/>
          <w:lang w:val="ro-RO"/>
        </w:rPr>
        <w:t>nr. ________</w:t>
      </w:r>
    </w:p>
    <w:p w14:paraId="5170FEB1" w14:textId="77777777" w:rsidR="000A3C53" w:rsidRPr="000A3C53" w:rsidRDefault="000A3C53" w:rsidP="000A3C53">
      <w:pPr>
        <w:spacing w:after="0" w:line="276" w:lineRule="auto"/>
        <w:jc w:val="center"/>
        <w:rPr>
          <w:rFonts w:ascii="Times New Roman" w:eastAsia="Times New Roman" w:hAnsi="Times New Roman" w:cs="Times New Roman"/>
          <w:sz w:val="28"/>
          <w:szCs w:val="28"/>
          <w:lang w:val="ro-RO"/>
        </w:rPr>
      </w:pPr>
      <w:r w:rsidRPr="000A3C53">
        <w:rPr>
          <w:rFonts w:ascii="Times New Roman" w:eastAsia="Times New Roman" w:hAnsi="Times New Roman" w:cs="Times New Roman"/>
          <w:sz w:val="28"/>
          <w:szCs w:val="28"/>
          <w:lang w:val="ro-RO"/>
        </w:rPr>
        <w:t>din_________________2024</w:t>
      </w:r>
    </w:p>
    <w:p w14:paraId="76E7B56C" w14:textId="77777777" w:rsidR="000A3C53" w:rsidRPr="000A3C53" w:rsidRDefault="000A3C53" w:rsidP="000A3C53">
      <w:pPr>
        <w:spacing w:after="0" w:line="276" w:lineRule="auto"/>
        <w:jc w:val="center"/>
        <w:rPr>
          <w:rFonts w:ascii="Times New Roman" w:eastAsia="Times New Roman" w:hAnsi="Times New Roman" w:cs="Times New Roman"/>
          <w:sz w:val="28"/>
          <w:szCs w:val="28"/>
          <w:lang w:val="ro-RO"/>
        </w:rPr>
      </w:pPr>
      <w:r w:rsidRPr="000A3C53">
        <w:rPr>
          <w:rFonts w:ascii="Times New Roman" w:eastAsia="Times New Roman" w:hAnsi="Times New Roman" w:cs="Times New Roman"/>
          <w:sz w:val="28"/>
          <w:szCs w:val="28"/>
          <w:lang w:val="ro-RO"/>
        </w:rPr>
        <w:t>Chișinău</w:t>
      </w:r>
    </w:p>
    <w:p w14:paraId="1D46004A" w14:textId="77777777" w:rsidR="00BF4D78" w:rsidRPr="00B37520" w:rsidRDefault="00BF4D78" w:rsidP="00BF4D78">
      <w:pPr>
        <w:jc w:val="center"/>
        <w:rPr>
          <w:rFonts w:ascii="Times New Roman" w:hAnsi="Times New Roman" w:cs="Times New Roman"/>
          <w:b/>
          <w:bCs/>
          <w:sz w:val="26"/>
          <w:szCs w:val="26"/>
        </w:rPr>
      </w:pPr>
    </w:p>
    <w:p w14:paraId="36A8FDE3" w14:textId="49BBBC01" w:rsidR="00A95BF6" w:rsidRDefault="00041805" w:rsidP="00A95BF6">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p</w:t>
      </w:r>
      <w:r w:rsidR="005A02B4">
        <w:rPr>
          <w:rFonts w:ascii="Times New Roman" w:hAnsi="Times New Roman" w:cs="Times New Roman"/>
          <w:b/>
          <w:bCs/>
          <w:sz w:val="28"/>
          <w:szCs w:val="28"/>
        </w:rPr>
        <w:t>rivind</w:t>
      </w:r>
      <w:r w:rsidR="00BF4D78">
        <w:rPr>
          <w:rFonts w:ascii="Times New Roman" w:hAnsi="Times New Roman" w:cs="Times New Roman"/>
          <w:b/>
          <w:bCs/>
          <w:sz w:val="28"/>
          <w:szCs w:val="28"/>
        </w:rPr>
        <w:t xml:space="preserve"> aprobarea Regulamentului cu privire la procedura de examinare a contestațiilor </w:t>
      </w:r>
      <w:r w:rsidR="0088774C">
        <w:rPr>
          <w:rFonts w:ascii="Times New Roman" w:hAnsi="Times New Roman" w:cs="Times New Roman"/>
          <w:b/>
          <w:bCs/>
          <w:sz w:val="28"/>
          <w:szCs w:val="28"/>
        </w:rPr>
        <w:t>rezultatelor</w:t>
      </w:r>
      <w:r w:rsidR="00BF4D78">
        <w:rPr>
          <w:rFonts w:ascii="Times New Roman" w:hAnsi="Times New Roman" w:cs="Times New Roman"/>
          <w:b/>
          <w:bCs/>
          <w:sz w:val="28"/>
          <w:szCs w:val="28"/>
        </w:rPr>
        <w:t xml:space="preserve"> evaluării</w:t>
      </w:r>
      <w:r w:rsidR="005E0149">
        <w:rPr>
          <w:rFonts w:ascii="Times New Roman" w:hAnsi="Times New Roman" w:cs="Times New Roman"/>
          <w:b/>
          <w:bCs/>
          <w:sz w:val="28"/>
          <w:szCs w:val="28"/>
        </w:rPr>
        <w:t xml:space="preserve"> și </w:t>
      </w:r>
      <w:r w:rsidR="0053191A">
        <w:rPr>
          <w:rFonts w:ascii="Times New Roman" w:hAnsi="Times New Roman" w:cs="Times New Roman"/>
          <w:b/>
          <w:bCs/>
          <w:sz w:val="28"/>
          <w:szCs w:val="28"/>
        </w:rPr>
        <w:t xml:space="preserve">reevaluării </w:t>
      </w:r>
    </w:p>
    <w:p w14:paraId="06A242D5" w14:textId="254DD9CB" w:rsidR="00BF4D78" w:rsidRDefault="0053191A" w:rsidP="00A95BF6">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bunurilor imobile</w:t>
      </w:r>
      <w:r w:rsidR="00BF4D78">
        <w:rPr>
          <w:rFonts w:ascii="Times New Roman" w:hAnsi="Times New Roman" w:cs="Times New Roman"/>
          <w:b/>
          <w:bCs/>
          <w:sz w:val="28"/>
          <w:szCs w:val="28"/>
        </w:rPr>
        <w:t xml:space="preserve"> în scopul impozitării</w:t>
      </w:r>
    </w:p>
    <w:p w14:paraId="7E3E5B08" w14:textId="77777777" w:rsidR="00974D64" w:rsidRDefault="00974D64" w:rsidP="00BF4D78">
      <w:pPr>
        <w:spacing w:after="0"/>
        <w:ind w:firstLine="708"/>
        <w:jc w:val="both"/>
        <w:rPr>
          <w:rFonts w:ascii="Times New Roman" w:hAnsi="Times New Roman" w:cs="Times New Roman"/>
          <w:sz w:val="28"/>
          <w:szCs w:val="28"/>
        </w:rPr>
      </w:pPr>
    </w:p>
    <w:p w14:paraId="0854F538" w14:textId="36B6A9A0" w:rsidR="00E55D53" w:rsidRDefault="003C343B" w:rsidP="007D392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În temeiul </w:t>
      </w:r>
      <w:r w:rsidR="004F1E1B">
        <w:rPr>
          <w:rFonts w:ascii="Times New Roman" w:hAnsi="Times New Roman" w:cs="Times New Roman"/>
          <w:sz w:val="28"/>
          <w:szCs w:val="28"/>
        </w:rPr>
        <w:t xml:space="preserve">art. 28 din Legea nr.989/2002 cu privire la activitatea de evaluare (publicată în Monitorul Oficial al Republicii Moldova, 2002, nr. 102, art. 773), cu modificările ulterioare, </w:t>
      </w:r>
    </w:p>
    <w:p w14:paraId="21CF4239" w14:textId="77777777" w:rsidR="00E55D53" w:rsidRDefault="00E55D53" w:rsidP="007D3926">
      <w:pPr>
        <w:spacing w:after="0" w:line="276" w:lineRule="auto"/>
        <w:ind w:firstLine="708"/>
        <w:jc w:val="both"/>
        <w:rPr>
          <w:rFonts w:ascii="Times New Roman" w:hAnsi="Times New Roman" w:cs="Times New Roman"/>
          <w:sz w:val="28"/>
          <w:szCs w:val="28"/>
        </w:rPr>
      </w:pPr>
    </w:p>
    <w:p w14:paraId="7D7C23E7" w14:textId="3E5018AC" w:rsidR="003C343B" w:rsidRPr="00E55D53" w:rsidRDefault="004F1E1B" w:rsidP="007D3926">
      <w:pPr>
        <w:spacing w:after="0" w:line="276" w:lineRule="auto"/>
        <w:ind w:firstLine="708"/>
        <w:jc w:val="both"/>
        <w:rPr>
          <w:rFonts w:ascii="Times New Roman" w:hAnsi="Times New Roman" w:cs="Times New Roman"/>
          <w:b/>
          <w:bCs/>
          <w:sz w:val="28"/>
          <w:szCs w:val="28"/>
        </w:rPr>
      </w:pPr>
      <w:r w:rsidRPr="00E55D53">
        <w:rPr>
          <w:rFonts w:ascii="Times New Roman" w:hAnsi="Times New Roman" w:cs="Times New Roman"/>
          <w:b/>
          <w:bCs/>
          <w:sz w:val="28"/>
          <w:szCs w:val="28"/>
        </w:rPr>
        <w:t>Guvernul HOTĂRĂȘTE:</w:t>
      </w:r>
    </w:p>
    <w:p w14:paraId="450152BF" w14:textId="4A0C75A4" w:rsidR="00134995" w:rsidRDefault="00E55D53" w:rsidP="00E55D5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134995">
        <w:rPr>
          <w:rFonts w:ascii="Times New Roman" w:hAnsi="Times New Roman" w:cs="Times New Roman"/>
          <w:sz w:val="28"/>
          <w:szCs w:val="28"/>
        </w:rPr>
        <w:t xml:space="preserve">Se aprobă Regulamentul </w:t>
      </w:r>
      <w:bookmarkStart w:id="0" w:name="_Hlk178597709"/>
      <w:r w:rsidR="00134995">
        <w:rPr>
          <w:rFonts w:ascii="Times New Roman" w:hAnsi="Times New Roman" w:cs="Times New Roman"/>
          <w:sz w:val="28"/>
          <w:szCs w:val="28"/>
        </w:rPr>
        <w:t xml:space="preserve">cu privire la procedura de examinare a contestațiilor </w:t>
      </w:r>
      <w:r w:rsidR="001B1200">
        <w:rPr>
          <w:rFonts w:ascii="Times New Roman" w:hAnsi="Times New Roman" w:cs="Times New Roman"/>
          <w:sz w:val="28"/>
          <w:szCs w:val="28"/>
        </w:rPr>
        <w:t>rezultatelor</w:t>
      </w:r>
      <w:r w:rsidR="00134995">
        <w:rPr>
          <w:rFonts w:ascii="Times New Roman" w:hAnsi="Times New Roman" w:cs="Times New Roman"/>
          <w:sz w:val="28"/>
          <w:szCs w:val="28"/>
        </w:rPr>
        <w:t xml:space="preserve"> evaluării</w:t>
      </w:r>
      <w:r w:rsidR="005E0149">
        <w:rPr>
          <w:rFonts w:ascii="Times New Roman" w:hAnsi="Times New Roman" w:cs="Times New Roman"/>
          <w:sz w:val="28"/>
          <w:szCs w:val="28"/>
        </w:rPr>
        <w:t xml:space="preserve"> și </w:t>
      </w:r>
      <w:r w:rsidR="0053191A">
        <w:rPr>
          <w:rFonts w:ascii="Times New Roman" w:hAnsi="Times New Roman" w:cs="Times New Roman"/>
          <w:sz w:val="28"/>
          <w:szCs w:val="28"/>
        </w:rPr>
        <w:t>reevaluării bunurilor imobile</w:t>
      </w:r>
      <w:r w:rsidR="00134995">
        <w:rPr>
          <w:rFonts w:ascii="Times New Roman" w:hAnsi="Times New Roman" w:cs="Times New Roman"/>
          <w:sz w:val="28"/>
          <w:szCs w:val="28"/>
        </w:rPr>
        <w:t xml:space="preserve"> în scopul impozitării</w:t>
      </w:r>
      <w:bookmarkEnd w:id="0"/>
      <w:r w:rsidR="0081526B">
        <w:rPr>
          <w:rFonts w:ascii="Times New Roman" w:hAnsi="Times New Roman" w:cs="Times New Roman"/>
          <w:sz w:val="28"/>
          <w:szCs w:val="28"/>
        </w:rPr>
        <w:t xml:space="preserve"> (se anexează)</w:t>
      </w:r>
      <w:r>
        <w:rPr>
          <w:rFonts w:ascii="Times New Roman" w:hAnsi="Times New Roman" w:cs="Times New Roman"/>
          <w:sz w:val="28"/>
          <w:szCs w:val="28"/>
        </w:rPr>
        <w:t>.</w:t>
      </w:r>
    </w:p>
    <w:p w14:paraId="4B4AABDF" w14:textId="2D52260B" w:rsidR="00E55D53" w:rsidRDefault="00E55D53" w:rsidP="00E55D5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Agenția Geodezie, Cartografie și Cadastru și Instituția Publică Cadastrul Bunurilor Imobile vor întreprinde măsurile necesare în vederea aplicării prevederilor regulamentului nominalizat și, în termen de 3 luni de la data </w:t>
      </w:r>
      <w:r w:rsidR="00AF0FE7">
        <w:rPr>
          <w:rFonts w:ascii="Times New Roman" w:hAnsi="Times New Roman" w:cs="Times New Roman"/>
          <w:sz w:val="28"/>
          <w:szCs w:val="28"/>
        </w:rPr>
        <w:t>intrării în vigoare a</w:t>
      </w:r>
      <w:r>
        <w:rPr>
          <w:rFonts w:ascii="Times New Roman" w:hAnsi="Times New Roman" w:cs="Times New Roman"/>
          <w:sz w:val="28"/>
          <w:szCs w:val="28"/>
        </w:rPr>
        <w:t xml:space="preserve"> </w:t>
      </w:r>
      <w:r w:rsidR="006D34C6">
        <w:rPr>
          <w:rFonts w:ascii="Times New Roman" w:hAnsi="Times New Roman" w:cs="Times New Roman"/>
          <w:sz w:val="28"/>
          <w:szCs w:val="28"/>
        </w:rPr>
        <w:t>prezentei hotărâri, își vor aduce actele normative în concordanță cu acest</w:t>
      </w:r>
      <w:r w:rsidR="0018727A">
        <w:rPr>
          <w:rFonts w:ascii="Times New Roman" w:hAnsi="Times New Roman" w:cs="Times New Roman"/>
          <w:sz w:val="28"/>
          <w:szCs w:val="28"/>
        </w:rPr>
        <w:t>a</w:t>
      </w:r>
      <w:r w:rsidR="006D34C6">
        <w:rPr>
          <w:rFonts w:ascii="Times New Roman" w:hAnsi="Times New Roman" w:cs="Times New Roman"/>
          <w:sz w:val="28"/>
          <w:szCs w:val="28"/>
        </w:rPr>
        <w:t>.</w:t>
      </w:r>
    </w:p>
    <w:p w14:paraId="78E7A5DF" w14:textId="7E3AD35F" w:rsidR="006D34C6" w:rsidRDefault="006D34C6" w:rsidP="00E55D53">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 Prezenta hotărâre intră în vigoare la</w:t>
      </w:r>
      <w:r w:rsidR="00AF0FE7">
        <w:rPr>
          <w:rFonts w:ascii="Times New Roman" w:hAnsi="Times New Roman" w:cs="Times New Roman"/>
          <w:sz w:val="28"/>
          <w:szCs w:val="28"/>
        </w:rPr>
        <w:t xml:space="preserve"> expirarea a 3 luni de la</w:t>
      </w:r>
      <w:r>
        <w:rPr>
          <w:rFonts w:ascii="Times New Roman" w:hAnsi="Times New Roman" w:cs="Times New Roman"/>
          <w:sz w:val="28"/>
          <w:szCs w:val="28"/>
        </w:rPr>
        <w:t xml:space="preserve"> data publicării în Monitorul Oficial al Republicii Moldova.</w:t>
      </w:r>
    </w:p>
    <w:p w14:paraId="5854C084" w14:textId="77777777" w:rsidR="00BF4D78" w:rsidRPr="009C061A" w:rsidRDefault="00BF4D78" w:rsidP="00BD17B1">
      <w:pPr>
        <w:spacing w:after="0" w:line="360" w:lineRule="auto"/>
        <w:ind w:firstLine="708"/>
        <w:jc w:val="both"/>
        <w:rPr>
          <w:rFonts w:ascii="Times New Roman" w:hAnsi="Times New Roman" w:cs="Times New Roman"/>
          <w:color w:val="FF0000"/>
          <w:sz w:val="28"/>
          <w:szCs w:val="28"/>
        </w:rPr>
      </w:pPr>
    </w:p>
    <w:p w14:paraId="7BE467D5" w14:textId="48D66E24" w:rsidR="00BF4D78" w:rsidRPr="00775A7A" w:rsidRDefault="00BF4D78" w:rsidP="00F0173F">
      <w:pPr>
        <w:spacing w:after="0"/>
        <w:ind w:firstLine="708"/>
        <w:jc w:val="both"/>
        <w:rPr>
          <w:rFonts w:ascii="Times New Roman" w:hAnsi="Times New Roman" w:cs="Times New Roman"/>
          <w:sz w:val="28"/>
          <w:szCs w:val="28"/>
        </w:rPr>
      </w:pPr>
      <w:r w:rsidRPr="007360D1">
        <w:rPr>
          <w:rFonts w:ascii="Times New Roman" w:hAnsi="Times New Roman" w:cs="Times New Roman"/>
          <w:sz w:val="28"/>
          <w:szCs w:val="28"/>
        </w:rPr>
        <w:t xml:space="preserve"> </w:t>
      </w:r>
    </w:p>
    <w:p w14:paraId="04705610" w14:textId="1122D363" w:rsidR="00BF4D78" w:rsidRPr="00E55D53" w:rsidRDefault="00BF4D78" w:rsidP="00BF4D78">
      <w:pPr>
        <w:ind w:firstLine="708"/>
        <w:jc w:val="both"/>
        <w:rPr>
          <w:rFonts w:ascii="Times New Roman" w:hAnsi="Times New Roman" w:cs="Times New Roman"/>
          <w:b/>
          <w:bCs/>
          <w:sz w:val="28"/>
          <w:szCs w:val="28"/>
        </w:rPr>
      </w:pPr>
      <w:r w:rsidRPr="00E55D53">
        <w:rPr>
          <w:rFonts w:ascii="Times New Roman" w:hAnsi="Times New Roman" w:cs="Times New Roman"/>
          <w:b/>
          <w:bCs/>
          <w:sz w:val="28"/>
          <w:szCs w:val="28"/>
        </w:rPr>
        <w:t>PRIM-MINISTRU</w:t>
      </w:r>
      <w:r w:rsidR="00E55D53">
        <w:rPr>
          <w:rFonts w:ascii="Times New Roman" w:hAnsi="Times New Roman" w:cs="Times New Roman"/>
          <w:b/>
          <w:bCs/>
          <w:sz w:val="28"/>
          <w:szCs w:val="28"/>
        </w:rPr>
        <w:tab/>
      </w:r>
      <w:r w:rsidR="00E55D53">
        <w:rPr>
          <w:rFonts w:ascii="Times New Roman" w:hAnsi="Times New Roman" w:cs="Times New Roman"/>
          <w:b/>
          <w:bCs/>
          <w:sz w:val="28"/>
          <w:szCs w:val="28"/>
        </w:rPr>
        <w:tab/>
      </w:r>
      <w:r w:rsidR="00E55D53">
        <w:rPr>
          <w:rFonts w:ascii="Times New Roman" w:hAnsi="Times New Roman" w:cs="Times New Roman"/>
          <w:b/>
          <w:bCs/>
          <w:sz w:val="28"/>
          <w:szCs w:val="28"/>
        </w:rPr>
        <w:tab/>
      </w:r>
      <w:r w:rsidR="00B66AE9">
        <w:rPr>
          <w:rFonts w:ascii="Times New Roman" w:hAnsi="Times New Roman" w:cs="Times New Roman"/>
          <w:b/>
          <w:bCs/>
          <w:sz w:val="28"/>
          <w:szCs w:val="28"/>
        </w:rPr>
        <w:tab/>
      </w:r>
      <w:r w:rsidR="00B66AE9">
        <w:rPr>
          <w:rFonts w:ascii="Times New Roman" w:hAnsi="Times New Roman" w:cs="Times New Roman"/>
          <w:b/>
          <w:bCs/>
          <w:sz w:val="28"/>
          <w:szCs w:val="28"/>
        </w:rPr>
        <w:tab/>
      </w:r>
      <w:r w:rsidR="00B66AE9">
        <w:rPr>
          <w:rFonts w:ascii="Times New Roman" w:hAnsi="Times New Roman" w:cs="Times New Roman"/>
          <w:b/>
          <w:bCs/>
          <w:sz w:val="28"/>
          <w:szCs w:val="28"/>
        </w:rPr>
        <w:tab/>
      </w:r>
      <w:r w:rsidR="00134995" w:rsidRPr="00E55D53">
        <w:rPr>
          <w:rFonts w:ascii="Times New Roman" w:hAnsi="Times New Roman" w:cs="Times New Roman"/>
          <w:b/>
          <w:bCs/>
          <w:sz w:val="28"/>
          <w:szCs w:val="28"/>
        </w:rPr>
        <w:t>Dorin RECEAN</w:t>
      </w:r>
      <w:r w:rsidRPr="00E55D53">
        <w:rPr>
          <w:rFonts w:ascii="Times New Roman" w:hAnsi="Times New Roman" w:cs="Times New Roman"/>
          <w:b/>
          <w:bCs/>
          <w:sz w:val="28"/>
          <w:szCs w:val="28"/>
        </w:rPr>
        <w:t xml:space="preserve"> </w:t>
      </w:r>
    </w:p>
    <w:p w14:paraId="778CC03F" w14:textId="77777777" w:rsidR="00931056" w:rsidRPr="00E55D53" w:rsidRDefault="00931056" w:rsidP="00BF4D78">
      <w:pPr>
        <w:ind w:firstLine="708"/>
        <w:jc w:val="both"/>
        <w:rPr>
          <w:rFonts w:ascii="Times New Roman" w:hAnsi="Times New Roman" w:cs="Times New Roman"/>
          <w:b/>
          <w:bCs/>
          <w:sz w:val="28"/>
          <w:szCs w:val="28"/>
        </w:rPr>
      </w:pPr>
    </w:p>
    <w:p w14:paraId="4032A3A1" w14:textId="5BB2DB1D" w:rsidR="00BF4D78" w:rsidRPr="00E55D53" w:rsidRDefault="00BF4D78" w:rsidP="00BF4D78">
      <w:pPr>
        <w:ind w:firstLine="708"/>
        <w:jc w:val="both"/>
        <w:rPr>
          <w:rFonts w:ascii="Times New Roman" w:hAnsi="Times New Roman" w:cs="Times New Roman"/>
          <w:b/>
          <w:bCs/>
          <w:sz w:val="28"/>
          <w:szCs w:val="28"/>
        </w:rPr>
      </w:pPr>
      <w:r w:rsidRPr="00E55D53">
        <w:rPr>
          <w:rFonts w:ascii="Times New Roman" w:hAnsi="Times New Roman" w:cs="Times New Roman"/>
          <w:b/>
          <w:bCs/>
          <w:sz w:val="28"/>
          <w:szCs w:val="28"/>
        </w:rPr>
        <w:t xml:space="preserve">Contrasemnează: </w:t>
      </w:r>
    </w:p>
    <w:p w14:paraId="368CAF99" w14:textId="79B995FE" w:rsidR="003B4C67" w:rsidRDefault="00B66AE9" w:rsidP="00B66AE9">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Viceprim-ministru,</w:t>
      </w:r>
    </w:p>
    <w:p w14:paraId="50E36A46" w14:textId="77777777" w:rsidR="00B66AE9" w:rsidRDefault="00B66AE9" w:rsidP="00B66AE9">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Ministrul dezvoltării economice și </w:t>
      </w:r>
    </w:p>
    <w:p w14:paraId="3973D30C" w14:textId="6D6EDF4E" w:rsidR="00B66AE9" w:rsidRPr="00B66AE9" w:rsidRDefault="00B66AE9" w:rsidP="00B66AE9">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digitalizării</w:t>
      </w:r>
      <w:r>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ab/>
        <w:t>Dumitru ALAIBA</w:t>
      </w:r>
    </w:p>
    <w:p w14:paraId="3A6B4C74" w14:textId="16E5E858" w:rsidR="00F0173F" w:rsidRDefault="00F0173F" w:rsidP="009A07A6">
      <w:pPr>
        <w:spacing w:after="0" w:line="360" w:lineRule="auto"/>
        <w:jc w:val="both"/>
        <w:rPr>
          <w:rFonts w:ascii="Times New Roman" w:eastAsia="Times New Roman" w:hAnsi="Times New Roman" w:cs="Times New Roman"/>
          <w:sz w:val="24"/>
          <w:szCs w:val="32"/>
          <w:lang w:val="ro-RO" w:eastAsia="ru-RU"/>
        </w:rPr>
      </w:pPr>
    </w:p>
    <w:p w14:paraId="0D0F2EAB" w14:textId="77777777" w:rsidR="009A07A6" w:rsidRPr="00F0173F" w:rsidRDefault="009A07A6" w:rsidP="009A07A6">
      <w:pPr>
        <w:spacing w:after="0" w:line="360" w:lineRule="auto"/>
        <w:jc w:val="both"/>
        <w:rPr>
          <w:rFonts w:ascii="Times New Roman" w:eastAsia="Times New Roman" w:hAnsi="Times New Roman" w:cs="Times New Roman"/>
          <w:sz w:val="24"/>
          <w:szCs w:val="32"/>
          <w:lang w:val="ro-RO" w:eastAsia="ru-RU"/>
        </w:rPr>
      </w:pPr>
    </w:p>
    <w:p w14:paraId="0FB1CDCC" w14:textId="076B03CC" w:rsidR="00F0173F" w:rsidRDefault="00F0173F" w:rsidP="00F0173F">
      <w:pPr>
        <w:spacing w:after="0"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A</w:t>
      </w:r>
      <w:r w:rsidR="00315875">
        <w:rPr>
          <w:rFonts w:ascii="Times New Roman" w:hAnsi="Times New Roman" w:cs="Times New Roman"/>
          <w:sz w:val="28"/>
          <w:szCs w:val="28"/>
        </w:rPr>
        <w:t>probat</w:t>
      </w:r>
    </w:p>
    <w:p w14:paraId="3330C870" w14:textId="1DA8F640" w:rsidR="00F0173F" w:rsidRPr="00315875" w:rsidRDefault="00315875" w:rsidP="00F0173F">
      <w:pPr>
        <w:spacing w:after="0" w:line="276" w:lineRule="auto"/>
        <w:jc w:val="right"/>
        <w:rPr>
          <w:rFonts w:ascii="Times New Roman" w:hAnsi="Times New Roman" w:cs="Times New Roman"/>
          <w:sz w:val="28"/>
          <w:szCs w:val="28"/>
          <w:u w:val="single"/>
        </w:rPr>
      </w:pPr>
      <w:r>
        <w:rPr>
          <w:rFonts w:ascii="Times New Roman" w:hAnsi="Times New Roman" w:cs="Times New Roman"/>
          <w:sz w:val="28"/>
          <w:szCs w:val="28"/>
        </w:rPr>
        <w:t>prin</w:t>
      </w:r>
      <w:r w:rsidR="00F0173F">
        <w:rPr>
          <w:rFonts w:ascii="Times New Roman" w:hAnsi="Times New Roman" w:cs="Times New Roman"/>
          <w:sz w:val="28"/>
          <w:szCs w:val="28"/>
        </w:rPr>
        <w:t xml:space="preserve"> Hotărârea Guvernului nr. </w:t>
      </w:r>
      <w:r w:rsidR="004833A1">
        <w:rPr>
          <w:rFonts w:ascii="Times New Roman" w:hAnsi="Times New Roman" w:cs="Times New Roman"/>
          <w:sz w:val="28"/>
          <w:szCs w:val="28"/>
        </w:rPr>
        <w:t>______</w:t>
      </w:r>
      <w:r w:rsidR="00962BB8">
        <w:rPr>
          <w:rFonts w:ascii="Times New Roman" w:hAnsi="Times New Roman" w:cs="Times New Roman"/>
          <w:sz w:val="28"/>
          <w:szCs w:val="28"/>
        </w:rPr>
        <w:t>/</w:t>
      </w:r>
      <w:r w:rsidRPr="00315875">
        <w:rPr>
          <w:rFonts w:ascii="Times New Roman" w:hAnsi="Times New Roman" w:cs="Times New Roman"/>
          <w:sz w:val="28"/>
          <w:szCs w:val="28"/>
          <w:u w:val="single"/>
        </w:rPr>
        <w:t>2024</w:t>
      </w:r>
    </w:p>
    <w:p w14:paraId="71865128" w14:textId="77777777" w:rsidR="00F0173F" w:rsidRPr="00257486" w:rsidRDefault="00F0173F" w:rsidP="00F0173F">
      <w:pPr>
        <w:spacing w:line="276" w:lineRule="auto"/>
        <w:jc w:val="right"/>
        <w:rPr>
          <w:rFonts w:ascii="Times New Roman" w:hAnsi="Times New Roman" w:cs="Times New Roman"/>
          <w:sz w:val="28"/>
          <w:szCs w:val="28"/>
        </w:rPr>
      </w:pPr>
    </w:p>
    <w:p w14:paraId="48E45345" w14:textId="77777777" w:rsidR="00F0173F" w:rsidRPr="00257486" w:rsidRDefault="00F0173F" w:rsidP="00F0173F">
      <w:pPr>
        <w:spacing w:after="0" w:line="276" w:lineRule="auto"/>
        <w:jc w:val="center"/>
        <w:rPr>
          <w:rFonts w:ascii="Times New Roman" w:hAnsi="Times New Roman" w:cs="Times New Roman"/>
          <w:b/>
          <w:bCs/>
          <w:sz w:val="28"/>
          <w:szCs w:val="28"/>
        </w:rPr>
      </w:pPr>
      <w:r w:rsidRPr="00257486">
        <w:rPr>
          <w:rFonts w:ascii="Times New Roman" w:hAnsi="Times New Roman" w:cs="Times New Roman"/>
          <w:b/>
          <w:bCs/>
          <w:sz w:val="28"/>
          <w:szCs w:val="28"/>
        </w:rPr>
        <w:t>REGULAMENT</w:t>
      </w:r>
    </w:p>
    <w:p w14:paraId="647D721A" w14:textId="77777777" w:rsidR="001B1200" w:rsidRDefault="001B1200" w:rsidP="00F0173F">
      <w:pPr>
        <w:spacing w:line="276" w:lineRule="auto"/>
        <w:jc w:val="center"/>
        <w:rPr>
          <w:rFonts w:ascii="Times New Roman" w:hAnsi="Times New Roman" w:cs="Times New Roman"/>
          <w:b/>
          <w:bCs/>
          <w:sz w:val="28"/>
          <w:szCs w:val="28"/>
        </w:rPr>
      </w:pPr>
      <w:r w:rsidRPr="001B1200">
        <w:rPr>
          <w:rFonts w:ascii="Times New Roman" w:hAnsi="Times New Roman" w:cs="Times New Roman"/>
          <w:b/>
          <w:bCs/>
          <w:sz w:val="28"/>
          <w:szCs w:val="28"/>
        </w:rPr>
        <w:t xml:space="preserve">cu privire la procedura de examinare a contestațiilor rezultatelor evaluării și reevaluării bunurilor imobile în scopul impozitării </w:t>
      </w:r>
    </w:p>
    <w:p w14:paraId="1D3131FD" w14:textId="3B8F3EA4" w:rsidR="00F0173F" w:rsidRPr="00257486" w:rsidRDefault="00F0173F" w:rsidP="00F0173F">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 </w:t>
      </w:r>
      <w:r w:rsidRPr="00257486">
        <w:rPr>
          <w:rFonts w:ascii="Times New Roman" w:hAnsi="Times New Roman" w:cs="Times New Roman"/>
          <w:b/>
          <w:bCs/>
          <w:sz w:val="28"/>
          <w:szCs w:val="28"/>
        </w:rPr>
        <w:t>DISPOZIȚII GENERALE</w:t>
      </w:r>
    </w:p>
    <w:p w14:paraId="03578B0F" w14:textId="78232F5F" w:rsidR="00F0173F" w:rsidRPr="00463BFB"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63BFB">
        <w:rPr>
          <w:rFonts w:ascii="Times New Roman" w:hAnsi="Times New Roman" w:cs="Times New Roman"/>
          <w:sz w:val="28"/>
          <w:szCs w:val="28"/>
        </w:rPr>
        <w:t xml:space="preserve">Regulamentul </w:t>
      </w:r>
      <w:r w:rsidR="00805764" w:rsidRPr="00805764">
        <w:rPr>
          <w:rFonts w:ascii="Times New Roman" w:hAnsi="Times New Roman" w:cs="Times New Roman"/>
          <w:sz w:val="28"/>
          <w:szCs w:val="28"/>
        </w:rPr>
        <w:t xml:space="preserve">cu privire la procedura de examinare a contestațiilor rezultatelor evaluării și reevaluării bunurilor imobile în scopul impozitării </w:t>
      </w:r>
      <w:r w:rsidRPr="00463BFB">
        <w:rPr>
          <w:rFonts w:ascii="Times New Roman" w:hAnsi="Times New Roman" w:cs="Times New Roman"/>
          <w:sz w:val="28"/>
          <w:szCs w:val="28"/>
        </w:rPr>
        <w:t xml:space="preserve">(în continuare </w:t>
      </w:r>
      <w:r>
        <w:rPr>
          <w:rFonts w:ascii="Times New Roman" w:hAnsi="Times New Roman" w:cs="Times New Roman"/>
          <w:sz w:val="28"/>
          <w:szCs w:val="28"/>
        </w:rPr>
        <w:t>–</w:t>
      </w:r>
      <w:r w:rsidRPr="00463BFB">
        <w:rPr>
          <w:rFonts w:ascii="Times New Roman" w:hAnsi="Times New Roman" w:cs="Times New Roman"/>
          <w:sz w:val="28"/>
          <w:szCs w:val="28"/>
        </w:rPr>
        <w:t xml:space="preserve"> Regulament) stabilește procedura de examinare și soluționare extrajudiciară a contestațiilor, precum și modul de organizare și funcționare a Comisiei pentru examinarea contestațiilor privind rezultatele evaluării</w:t>
      </w:r>
      <w:r w:rsidR="00E46BA6">
        <w:rPr>
          <w:rFonts w:ascii="Times New Roman" w:hAnsi="Times New Roman" w:cs="Times New Roman"/>
          <w:sz w:val="28"/>
          <w:szCs w:val="28"/>
        </w:rPr>
        <w:t xml:space="preserve"> și </w:t>
      </w:r>
      <w:r w:rsidRPr="00463BFB">
        <w:rPr>
          <w:rFonts w:ascii="Times New Roman" w:hAnsi="Times New Roman" w:cs="Times New Roman"/>
          <w:sz w:val="28"/>
          <w:szCs w:val="28"/>
        </w:rPr>
        <w:t>reevaluării bunurilor imobile în scopul impozitării (în continuare – Comisia</w:t>
      </w:r>
      <w:r>
        <w:rPr>
          <w:rFonts w:ascii="Times New Roman" w:hAnsi="Times New Roman" w:cs="Times New Roman"/>
          <w:sz w:val="28"/>
          <w:szCs w:val="28"/>
        </w:rPr>
        <w:t xml:space="preserve"> pentru examinarea contestațiilor</w:t>
      </w:r>
      <w:r w:rsidRPr="00463BFB">
        <w:rPr>
          <w:rFonts w:ascii="Times New Roman" w:hAnsi="Times New Roman" w:cs="Times New Roman"/>
          <w:sz w:val="28"/>
          <w:szCs w:val="28"/>
        </w:rPr>
        <w:t>).</w:t>
      </w:r>
    </w:p>
    <w:p w14:paraId="507E7140" w14:textId="3B39EA1B"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63BFB">
        <w:rPr>
          <w:rFonts w:ascii="Times New Roman" w:hAnsi="Times New Roman" w:cs="Times New Roman"/>
          <w:sz w:val="28"/>
          <w:szCs w:val="28"/>
        </w:rPr>
        <w:t>La cererea titularului</w:t>
      </w:r>
      <w:r w:rsidR="001579F4">
        <w:rPr>
          <w:rFonts w:ascii="Times New Roman" w:hAnsi="Times New Roman" w:cs="Times New Roman"/>
          <w:sz w:val="28"/>
          <w:szCs w:val="28"/>
        </w:rPr>
        <w:t xml:space="preserve"> de</w:t>
      </w:r>
      <w:r w:rsidRPr="00463BFB">
        <w:rPr>
          <w:rFonts w:ascii="Times New Roman" w:hAnsi="Times New Roman" w:cs="Times New Roman"/>
          <w:sz w:val="28"/>
          <w:szCs w:val="28"/>
        </w:rPr>
        <w:t xml:space="preserve"> drepturi asupra bunurilor imobile supuse evaluării/reevaluării în scopul impozitării (în continuare – titular de drept</w:t>
      </w:r>
      <w:r w:rsidR="001579F4">
        <w:rPr>
          <w:rFonts w:ascii="Times New Roman" w:hAnsi="Times New Roman" w:cs="Times New Roman"/>
          <w:sz w:val="28"/>
          <w:szCs w:val="28"/>
        </w:rPr>
        <w:t>uri</w:t>
      </w:r>
      <w:r w:rsidRPr="00463BFB">
        <w:rPr>
          <w:rFonts w:ascii="Times New Roman" w:hAnsi="Times New Roman" w:cs="Times New Roman"/>
          <w:sz w:val="28"/>
          <w:szCs w:val="28"/>
        </w:rPr>
        <w:t xml:space="preserve">), sau a reprezentantului său </w:t>
      </w:r>
      <w:r w:rsidR="002B06D6">
        <w:rPr>
          <w:rFonts w:ascii="Times New Roman" w:hAnsi="Times New Roman" w:cs="Times New Roman"/>
          <w:sz w:val="28"/>
          <w:szCs w:val="28"/>
        </w:rPr>
        <w:t>împuternicit</w:t>
      </w:r>
      <w:r w:rsidRPr="00463BFB">
        <w:rPr>
          <w:rFonts w:ascii="Times New Roman" w:hAnsi="Times New Roman" w:cs="Times New Roman"/>
          <w:sz w:val="28"/>
          <w:szCs w:val="28"/>
        </w:rPr>
        <w:t xml:space="preserve">, pot fi contestate rezultatele evaluării/reevaluării în scopul impozitării (în continuare </w:t>
      </w:r>
      <w:r>
        <w:rPr>
          <w:rFonts w:ascii="Times New Roman" w:hAnsi="Times New Roman" w:cs="Times New Roman"/>
          <w:sz w:val="28"/>
          <w:szCs w:val="28"/>
        </w:rPr>
        <w:t>–</w:t>
      </w:r>
      <w:r w:rsidRPr="00463BFB">
        <w:rPr>
          <w:rFonts w:ascii="Times New Roman" w:hAnsi="Times New Roman" w:cs="Times New Roman"/>
          <w:sz w:val="28"/>
          <w:szCs w:val="28"/>
        </w:rPr>
        <w:t xml:space="preserve"> r</w:t>
      </w:r>
      <w:r>
        <w:rPr>
          <w:rFonts w:ascii="Times New Roman" w:hAnsi="Times New Roman" w:cs="Times New Roman"/>
          <w:sz w:val="28"/>
          <w:szCs w:val="28"/>
        </w:rPr>
        <w:t>ezultatele evaluării/</w:t>
      </w:r>
      <w:r w:rsidRPr="00463BFB">
        <w:rPr>
          <w:rFonts w:ascii="Times New Roman" w:hAnsi="Times New Roman" w:cs="Times New Roman"/>
          <w:sz w:val="28"/>
          <w:szCs w:val="28"/>
        </w:rPr>
        <w:t xml:space="preserve">reevaluării). </w:t>
      </w:r>
    </w:p>
    <w:p w14:paraId="1DCB83F0" w14:textId="77777777" w:rsidR="00F0173F" w:rsidRPr="00463BFB"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63BFB">
        <w:rPr>
          <w:rFonts w:ascii="Times New Roman" w:hAnsi="Times New Roman" w:cs="Times New Roman"/>
          <w:sz w:val="28"/>
          <w:szCs w:val="28"/>
        </w:rPr>
        <w:t>În sensul prezentului Regulament se utilizează următoarele noțiuni:</w:t>
      </w:r>
    </w:p>
    <w:p w14:paraId="23913FF1" w14:textId="1E1B5B9C" w:rsidR="00F0173F" w:rsidRDefault="00F0173F" w:rsidP="00F0173F">
      <w:pPr>
        <w:spacing w:after="0" w:line="276" w:lineRule="auto"/>
        <w:ind w:firstLine="284"/>
        <w:jc w:val="both"/>
        <w:rPr>
          <w:rFonts w:ascii="Times New Roman" w:hAnsi="Times New Roman" w:cs="Times New Roman"/>
          <w:sz w:val="28"/>
          <w:szCs w:val="28"/>
        </w:rPr>
      </w:pPr>
      <w:r w:rsidRPr="00257486">
        <w:rPr>
          <w:rFonts w:ascii="Times New Roman" w:hAnsi="Times New Roman" w:cs="Times New Roman"/>
          <w:i/>
          <w:iCs/>
          <w:sz w:val="28"/>
          <w:szCs w:val="28"/>
        </w:rPr>
        <w:t>comunicarea rezultatelor –</w:t>
      </w:r>
      <w:r w:rsidRPr="00257486">
        <w:rPr>
          <w:rFonts w:ascii="Times New Roman" w:hAnsi="Times New Roman" w:cs="Times New Roman"/>
          <w:sz w:val="28"/>
          <w:szCs w:val="28"/>
        </w:rPr>
        <w:t xml:space="preserve"> prezentarea oficială</w:t>
      </w:r>
      <w:r>
        <w:rPr>
          <w:rFonts w:ascii="Times New Roman" w:hAnsi="Times New Roman" w:cs="Times New Roman"/>
          <w:sz w:val="28"/>
          <w:szCs w:val="28"/>
        </w:rPr>
        <w:t xml:space="preserve"> a rezultatelor evaluării/reevaluării</w:t>
      </w:r>
      <w:r w:rsidRPr="00257486">
        <w:rPr>
          <w:rFonts w:ascii="Times New Roman" w:hAnsi="Times New Roman" w:cs="Times New Roman"/>
          <w:sz w:val="28"/>
          <w:szCs w:val="28"/>
        </w:rPr>
        <w:t>, dispusă de Instituția Publică Cadastrul Bunurilor Imobile, prin intermediul geoportalului tematic al Agenției G</w:t>
      </w:r>
      <w:r>
        <w:rPr>
          <w:rFonts w:ascii="Times New Roman" w:hAnsi="Times New Roman" w:cs="Times New Roman"/>
          <w:sz w:val="28"/>
          <w:szCs w:val="28"/>
        </w:rPr>
        <w:t>eodezie</w:t>
      </w:r>
      <w:r w:rsidRPr="00257486">
        <w:rPr>
          <w:rFonts w:ascii="Times New Roman" w:hAnsi="Times New Roman" w:cs="Times New Roman"/>
          <w:sz w:val="28"/>
          <w:szCs w:val="28"/>
        </w:rPr>
        <w:t>, C</w:t>
      </w:r>
      <w:r>
        <w:rPr>
          <w:rFonts w:ascii="Times New Roman" w:hAnsi="Times New Roman" w:cs="Times New Roman"/>
          <w:sz w:val="28"/>
          <w:szCs w:val="28"/>
        </w:rPr>
        <w:t>artografie</w:t>
      </w:r>
      <w:r w:rsidRPr="00257486">
        <w:rPr>
          <w:rFonts w:ascii="Times New Roman" w:hAnsi="Times New Roman" w:cs="Times New Roman"/>
          <w:sz w:val="28"/>
          <w:szCs w:val="28"/>
        </w:rPr>
        <w:t xml:space="preserve"> și Cadastru, prin care titularii de drept</w:t>
      </w:r>
      <w:r w:rsidR="001D578D">
        <w:rPr>
          <w:rFonts w:ascii="Times New Roman" w:hAnsi="Times New Roman" w:cs="Times New Roman"/>
          <w:sz w:val="28"/>
          <w:szCs w:val="28"/>
        </w:rPr>
        <w:t>uri</w:t>
      </w:r>
      <w:r w:rsidRPr="00257486">
        <w:rPr>
          <w:rFonts w:ascii="Times New Roman" w:hAnsi="Times New Roman" w:cs="Times New Roman"/>
          <w:sz w:val="28"/>
          <w:szCs w:val="28"/>
        </w:rPr>
        <w:t xml:space="preserve"> sunt informați în mod transparent cu privire la rezultatele evaluării/reevaluării;</w:t>
      </w:r>
    </w:p>
    <w:p w14:paraId="164ECB68" w14:textId="77777777" w:rsidR="00F0173F" w:rsidRPr="00257486" w:rsidRDefault="00F0173F" w:rsidP="00F0173F">
      <w:pPr>
        <w:spacing w:after="0" w:line="276" w:lineRule="auto"/>
        <w:ind w:firstLine="284"/>
        <w:jc w:val="both"/>
        <w:rPr>
          <w:rFonts w:ascii="Times New Roman" w:hAnsi="Times New Roman" w:cs="Times New Roman"/>
          <w:sz w:val="28"/>
          <w:szCs w:val="28"/>
        </w:rPr>
      </w:pPr>
      <w:r w:rsidRPr="00257486">
        <w:rPr>
          <w:rFonts w:ascii="Times New Roman" w:hAnsi="Times New Roman" w:cs="Times New Roman"/>
          <w:i/>
          <w:iCs/>
          <w:sz w:val="28"/>
          <w:szCs w:val="28"/>
        </w:rPr>
        <w:t>contestație</w:t>
      </w:r>
      <w:r>
        <w:rPr>
          <w:rFonts w:ascii="Times New Roman" w:hAnsi="Times New Roman" w:cs="Times New Roman"/>
          <w:sz w:val="28"/>
          <w:szCs w:val="28"/>
        </w:rPr>
        <w:t xml:space="preserve"> – cerere</w:t>
      </w:r>
      <w:r w:rsidRPr="00257486">
        <w:rPr>
          <w:rFonts w:ascii="Times New Roman" w:hAnsi="Times New Roman" w:cs="Times New Roman"/>
          <w:sz w:val="28"/>
          <w:szCs w:val="28"/>
        </w:rPr>
        <w:t xml:space="preserve"> depusă prin intermediul geoportalului tematic al </w:t>
      </w:r>
      <w:r>
        <w:rPr>
          <w:rFonts w:ascii="Times New Roman" w:hAnsi="Times New Roman" w:cs="Times New Roman"/>
          <w:sz w:val="28"/>
          <w:szCs w:val="28"/>
        </w:rPr>
        <w:t>Agenției Geodezie, Cartografie</w:t>
      </w:r>
      <w:r w:rsidRPr="00257486">
        <w:rPr>
          <w:rFonts w:ascii="Times New Roman" w:hAnsi="Times New Roman" w:cs="Times New Roman"/>
          <w:sz w:val="28"/>
          <w:szCs w:val="28"/>
        </w:rPr>
        <w:t xml:space="preserve"> și Cadastru, </w:t>
      </w:r>
      <w:r w:rsidRPr="00837045">
        <w:rPr>
          <w:rFonts w:ascii="Times New Roman" w:hAnsi="Times New Roman" w:cs="Times New Roman"/>
          <w:sz w:val="28"/>
          <w:szCs w:val="28"/>
        </w:rPr>
        <w:t>înaintată în scris sau expediată prin poștă ori prin poștă electronică, prin care se solicită revizuirea rez</w:t>
      </w:r>
      <w:r>
        <w:rPr>
          <w:rFonts w:ascii="Times New Roman" w:hAnsi="Times New Roman" w:cs="Times New Roman"/>
          <w:sz w:val="28"/>
          <w:szCs w:val="28"/>
        </w:rPr>
        <w:t>ultatelor evaluării/reevaluării</w:t>
      </w:r>
      <w:r w:rsidRPr="00257486">
        <w:rPr>
          <w:rFonts w:ascii="Times New Roman" w:hAnsi="Times New Roman" w:cs="Times New Roman"/>
          <w:sz w:val="28"/>
          <w:szCs w:val="28"/>
        </w:rPr>
        <w:t>;</w:t>
      </w:r>
    </w:p>
    <w:p w14:paraId="67DE19DD" w14:textId="77777777" w:rsidR="00F0173F" w:rsidRPr="003C68AB" w:rsidRDefault="00F0173F" w:rsidP="00F0173F">
      <w:pPr>
        <w:spacing w:after="0" w:line="276" w:lineRule="auto"/>
        <w:ind w:firstLine="284"/>
        <w:jc w:val="both"/>
        <w:rPr>
          <w:rFonts w:ascii="Times New Roman" w:hAnsi="Times New Roman" w:cs="Times New Roman"/>
          <w:sz w:val="28"/>
          <w:szCs w:val="28"/>
        </w:rPr>
      </w:pPr>
      <w:r w:rsidRPr="00257486">
        <w:rPr>
          <w:rFonts w:ascii="Times New Roman" w:hAnsi="Times New Roman" w:cs="Times New Roman"/>
          <w:i/>
          <w:iCs/>
          <w:sz w:val="28"/>
          <w:szCs w:val="28"/>
        </w:rPr>
        <w:t xml:space="preserve">obiectul contestației </w:t>
      </w:r>
      <w:r>
        <w:rPr>
          <w:rFonts w:ascii="Times New Roman" w:hAnsi="Times New Roman" w:cs="Times New Roman"/>
          <w:sz w:val="28"/>
          <w:szCs w:val="28"/>
        </w:rPr>
        <w:t>–</w:t>
      </w:r>
      <w:r w:rsidRPr="00257486">
        <w:rPr>
          <w:rFonts w:ascii="Times New Roman" w:hAnsi="Times New Roman" w:cs="Times New Roman"/>
          <w:sz w:val="28"/>
          <w:szCs w:val="28"/>
        </w:rPr>
        <w:t xml:space="preserve"> </w:t>
      </w:r>
      <w:r w:rsidRPr="00837045">
        <w:rPr>
          <w:rFonts w:ascii="Times New Roman" w:hAnsi="Times New Roman" w:cs="Times New Roman"/>
          <w:sz w:val="28"/>
          <w:szCs w:val="28"/>
        </w:rPr>
        <w:t xml:space="preserve">caracteristicile tehnice ale bunurilor imobile utilizate în estimarea valorii în scopul impozitării; apartenența bunului imobil la un anumit tip/subtip de bunuri imobile; componentele modelului de evaluare a bunurilor imobile în scopul impozitării </w:t>
      </w:r>
      <w:r w:rsidRPr="00257486">
        <w:rPr>
          <w:rFonts w:ascii="Times New Roman" w:hAnsi="Times New Roman" w:cs="Times New Roman"/>
          <w:sz w:val="28"/>
          <w:szCs w:val="28"/>
        </w:rPr>
        <w:t>(în continuare – componentele modelului de evaluare).</w:t>
      </w:r>
    </w:p>
    <w:p w14:paraId="4E931F42" w14:textId="77777777" w:rsidR="00F0173F" w:rsidRPr="00257486" w:rsidRDefault="00F0173F" w:rsidP="00F0173F">
      <w:pPr>
        <w:spacing w:after="0" w:line="276" w:lineRule="auto"/>
        <w:ind w:firstLine="284"/>
        <w:jc w:val="center"/>
        <w:rPr>
          <w:rFonts w:ascii="Times New Roman" w:hAnsi="Times New Roman" w:cs="Times New Roman"/>
          <w:b/>
          <w:bCs/>
          <w:sz w:val="28"/>
          <w:szCs w:val="28"/>
        </w:rPr>
      </w:pPr>
    </w:p>
    <w:p w14:paraId="7D22F6FF" w14:textId="77777777" w:rsidR="00F0173F" w:rsidRDefault="00F0173F" w:rsidP="00F0173F">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II. </w:t>
      </w:r>
      <w:r w:rsidRPr="00257486">
        <w:rPr>
          <w:rFonts w:ascii="Times New Roman" w:hAnsi="Times New Roman" w:cs="Times New Roman"/>
          <w:b/>
          <w:bCs/>
          <w:sz w:val="28"/>
          <w:szCs w:val="28"/>
        </w:rPr>
        <w:t xml:space="preserve">ATRIBUȚIILE AUTORITĂȚILOR RESPONSABILE </w:t>
      </w:r>
    </w:p>
    <w:p w14:paraId="416A948A" w14:textId="23587535" w:rsidR="00F0173F" w:rsidRPr="00205845" w:rsidRDefault="00F0173F" w:rsidP="00F0173F">
      <w:pPr>
        <w:spacing w:after="0" w:line="276" w:lineRule="auto"/>
        <w:jc w:val="center"/>
        <w:rPr>
          <w:rFonts w:ascii="Times New Roman" w:hAnsi="Times New Roman" w:cs="Times New Roman"/>
          <w:b/>
          <w:bCs/>
          <w:sz w:val="28"/>
          <w:szCs w:val="28"/>
        </w:rPr>
      </w:pPr>
      <w:r w:rsidRPr="00257486">
        <w:rPr>
          <w:rFonts w:ascii="Times New Roman" w:hAnsi="Times New Roman" w:cs="Times New Roman"/>
          <w:b/>
          <w:bCs/>
          <w:sz w:val="28"/>
          <w:szCs w:val="28"/>
        </w:rPr>
        <w:t>DE EXAMINARE A CONTESTAȚIILOR PRIVIND REZULTATELE EVALUĂRII</w:t>
      </w:r>
      <w:r w:rsidR="00E46BA6">
        <w:rPr>
          <w:rFonts w:ascii="Times New Roman" w:hAnsi="Times New Roman" w:cs="Times New Roman"/>
          <w:b/>
          <w:bCs/>
          <w:sz w:val="28"/>
          <w:szCs w:val="28"/>
        </w:rPr>
        <w:t xml:space="preserve"> ȘI </w:t>
      </w:r>
      <w:r w:rsidRPr="00257486">
        <w:rPr>
          <w:rFonts w:ascii="Times New Roman" w:hAnsi="Times New Roman" w:cs="Times New Roman"/>
          <w:b/>
          <w:bCs/>
          <w:sz w:val="28"/>
          <w:szCs w:val="28"/>
        </w:rPr>
        <w:t>REEVALUĂRII</w:t>
      </w:r>
    </w:p>
    <w:p w14:paraId="30D14E5F" w14:textId="4A7033E7" w:rsidR="00F0173F" w:rsidRPr="001A6894"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1A6894">
        <w:rPr>
          <w:rFonts w:ascii="Times New Roman" w:hAnsi="Times New Roman" w:cs="Times New Roman"/>
          <w:sz w:val="28"/>
          <w:szCs w:val="28"/>
        </w:rPr>
        <w:t>Autoritatea responsabilă de examinarea contestațiilor privind rezultatele evaluării/reevaluării (în continuare – autoritatea responsabilă) examinează și soluționează, în limita competențelor sale, contestațiile privind rezultatele evaluării/reevaluării, după cum urmează:</w:t>
      </w:r>
    </w:p>
    <w:p w14:paraId="6E13B9CB" w14:textId="77777777" w:rsidR="008961D9" w:rsidRPr="008961D9" w:rsidRDefault="008961D9" w:rsidP="008961D9">
      <w:pPr>
        <w:pStyle w:val="ListParagraph"/>
        <w:numPr>
          <w:ilvl w:val="0"/>
          <w:numId w:val="19"/>
        </w:numPr>
        <w:tabs>
          <w:tab w:val="left" w:pos="567"/>
        </w:tabs>
        <w:spacing w:after="0" w:line="276" w:lineRule="auto"/>
        <w:jc w:val="both"/>
        <w:rPr>
          <w:rFonts w:ascii="Times New Roman" w:hAnsi="Times New Roman" w:cs="Times New Roman"/>
          <w:vanish/>
          <w:sz w:val="28"/>
          <w:szCs w:val="28"/>
        </w:rPr>
      </w:pPr>
    </w:p>
    <w:p w14:paraId="6BA8ECF6" w14:textId="77777777" w:rsidR="008961D9" w:rsidRPr="008961D9" w:rsidRDefault="008961D9" w:rsidP="008961D9">
      <w:pPr>
        <w:pStyle w:val="ListParagraph"/>
        <w:numPr>
          <w:ilvl w:val="0"/>
          <w:numId w:val="19"/>
        </w:numPr>
        <w:tabs>
          <w:tab w:val="left" w:pos="567"/>
        </w:tabs>
        <w:spacing w:after="0" w:line="276" w:lineRule="auto"/>
        <w:jc w:val="both"/>
        <w:rPr>
          <w:rFonts w:ascii="Times New Roman" w:hAnsi="Times New Roman" w:cs="Times New Roman"/>
          <w:vanish/>
          <w:sz w:val="28"/>
          <w:szCs w:val="28"/>
        </w:rPr>
      </w:pPr>
    </w:p>
    <w:p w14:paraId="33337BA6" w14:textId="77777777" w:rsidR="008961D9" w:rsidRPr="008961D9" w:rsidRDefault="008961D9" w:rsidP="008961D9">
      <w:pPr>
        <w:pStyle w:val="ListParagraph"/>
        <w:numPr>
          <w:ilvl w:val="0"/>
          <w:numId w:val="19"/>
        </w:numPr>
        <w:tabs>
          <w:tab w:val="left" w:pos="567"/>
        </w:tabs>
        <w:spacing w:after="0" w:line="276" w:lineRule="auto"/>
        <w:jc w:val="both"/>
        <w:rPr>
          <w:rFonts w:ascii="Times New Roman" w:hAnsi="Times New Roman" w:cs="Times New Roman"/>
          <w:vanish/>
          <w:sz w:val="28"/>
          <w:szCs w:val="28"/>
        </w:rPr>
      </w:pPr>
    </w:p>
    <w:p w14:paraId="0A643037" w14:textId="77777777" w:rsidR="008961D9" w:rsidRPr="008961D9" w:rsidRDefault="008961D9" w:rsidP="008961D9">
      <w:pPr>
        <w:pStyle w:val="ListParagraph"/>
        <w:numPr>
          <w:ilvl w:val="0"/>
          <w:numId w:val="19"/>
        </w:numPr>
        <w:tabs>
          <w:tab w:val="left" w:pos="567"/>
        </w:tabs>
        <w:spacing w:after="0" w:line="276" w:lineRule="auto"/>
        <w:jc w:val="both"/>
        <w:rPr>
          <w:rFonts w:ascii="Times New Roman" w:hAnsi="Times New Roman" w:cs="Times New Roman"/>
          <w:vanish/>
          <w:sz w:val="28"/>
          <w:szCs w:val="28"/>
        </w:rPr>
      </w:pPr>
    </w:p>
    <w:p w14:paraId="75160FC6" w14:textId="77777777" w:rsidR="008961D9" w:rsidRDefault="00F0173F" w:rsidP="003D6A22">
      <w:pPr>
        <w:pStyle w:val="ListParagraph"/>
        <w:numPr>
          <w:ilvl w:val="1"/>
          <w:numId w:val="19"/>
        </w:numPr>
        <w:tabs>
          <w:tab w:val="left" w:pos="851"/>
        </w:tabs>
        <w:spacing w:after="0" w:line="276" w:lineRule="auto"/>
        <w:ind w:left="0" w:firstLine="284"/>
        <w:jc w:val="both"/>
        <w:rPr>
          <w:rFonts w:ascii="Times New Roman" w:hAnsi="Times New Roman" w:cs="Times New Roman"/>
          <w:sz w:val="28"/>
          <w:szCs w:val="28"/>
        </w:rPr>
      </w:pPr>
      <w:r w:rsidRPr="002551B6">
        <w:rPr>
          <w:rFonts w:ascii="Times New Roman" w:hAnsi="Times New Roman" w:cs="Times New Roman"/>
          <w:sz w:val="28"/>
          <w:szCs w:val="28"/>
        </w:rPr>
        <w:t>Structurile teritoriale ale Instituției Publice Cadastrul Bunurilor Imobile;</w:t>
      </w:r>
    </w:p>
    <w:p w14:paraId="4406B8C1" w14:textId="77777777" w:rsidR="008961D9" w:rsidRDefault="00F0173F" w:rsidP="003D6A22">
      <w:pPr>
        <w:pStyle w:val="ListParagraph"/>
        <w:numPr>
          <w:ilvl w:val="1"/>
          <w:numId w:val="19"/>
        </w:numPr>
        <w:tabs>
          <w:tab w:val="left" w:pos="851"/>
        </w:tabs>
        <w:spacing w:after="0" w:line="276" w:lineRule="auto"/>
        <w:ind w:left="0" w:firstLine="284"/>
        <w:jc w:val="both"/>
        <w:rPr>
          <w:rFonts w:ascii="Times New Roman" w:hAnsi="Times New Roman" w:cs="Times New Roman"/>
          <w:sz w:val="28"/>
          <w:szCs w:val="28"/>
        </w:rPr>
      </w:pPr>
      <w:r w:rsidRPr="008961D9">
        <w:rPr>
          <w:rFonts w:ascii="Times New Roman" w:hAnsi="Times New Roman" w:cs="Times New Roman"/>
          <w:sz w:val="28"/>
          <w:szCs w:val="28"/>
        </w:rPr>
        <w:t xml:space="preserve">Subdiviziunea responsabilă de domeniul evaluării bunurilor imobile din cadrul Instituției Publice Cadastrul Bunurilor Imobile; </w:t>
      </w:r>
    </w:p>
    <w:p w14:paraId="016345F5" w14:textId="1329C211" w:rsidR="00F0173F" w:rsidRPr="008961D9" w:rsidRDefault="00F0173F" w:rsidP="003D6A22">
      <w:pPr>
        <w:pStyle w:val="ListParagraph"/>
        <w:numPr>
          <w:ilvl w:val="1"/>
          <w:numId w:val="19"/>
        </w:numPr>
        <w:tabs>
          <w:tab w:val="left" w:pos="851"/>
        </w:tabs>
        <w:spacing w:after="0" w:line="276" w:lineRule="auto"/>
        <w:ind w:left="0" w:firstLine="284"/>
        <w:jc w:val="both"/>
        <w:rPr>
          <w:rFonts w:ascii="Times New Roman" w:hAnsi="Times New Roman" w:cs="Times New Roman"/>
          <w:sz w:val="28"/>
          <w:szCs w:val="28"/>
        </w:rPr>
      </w:pPr>
      <w:r w:rsidRPr="008961D9">
        <w:rPr>
          <w:rFonts w:ascii="Times New Roman" w:hAnsi="Times New Roman" w:cs="Times New Roman"/>
          <w:sz w:val="28"/>
          <w:szCs w:val="28"/>
        </w:rPr>
        <w:t>Agenția Geodezie, Cartografie și Cadastru, prin intermediul Comisiei pentru examinarea contestațiilor.</w:t>
      </w:r>
    </w:p>
    <w:p w14:paraId="587F6FCA" w14:textId="77777777" w:rsidR="00F0173F" w:rsidRPr="001A6894"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1A6894">
        <w:rPr>
          <w:rFonts w:ascii="Times New Roman" w:hAnsi="Times New Roman" w:cs="Times New Roman"/>
          <w:sz w:val="28"/>
          <w:szCs w:val="28"/>
        </w:rPr>
        <w:t>Structurile teritoriale ale Instituției Publice Cadastrul Bunurilor Imobile examinează contestațiile recepționate privind dezacordul cu rezultatele evaluării/reevaluării și soluționează contestațiile privind caracteristicile tehnice ale bunurilor imobile, apartenența bunului imobil la un anumit tip/subtip de bunuri imobile, precum și transmit contestațiile privind componentele modelului de evaluare către Subdiviziunea responsabilă de domeniul evaluării bunurilor imobile din cadrul Instituției Publice Cadastrul Bunurilor Imobile.</w:t>
      </w:r>
    </w:p>
    <w:p w14:paraId="2BF08388" w14:textId="77777777" w:rsidR="00F0173F" w:rsidRPr="00AE5F8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AE5F81">
        <w:rPr>
          <w:rFonts w:ascii="Times New Roman" w:hAnsi="Times New Roman" w:cs="Times New Roman"/>
          <w:sz w:val="28"/>
          <w:szCs w:val="28"/>
        </w:rPr>
        <w:t>Subdiviziunea responsabilă de domeniul evaluării bunurilor imobile din cadrul Instituției Publice Cadastrul Bunurilor Imobile examinează contestațiile privind modificarea componentelor modelului de evaluare și, pe baza analizei contestațiilor, elaborează propuneri de modificare a componentelor modelului de evaluare, pe care le înaintează către Agenția Geodezie, Cartografie și Cadastru.</w:t>
      </w:r>
    </w:p>
    <w:p w14:paraId="44F2D3F8" w14:textId="77777777" w:rsidR="00F0173F" w:rsidRPr="00AE5F8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AE5F81">
        <w:rPr>
          <w:rFonts w:ascii="Times New Roman" w:hAnsi="Times New Roman" w:cs="Times New Roman"/>
          <w:sz w:val="28"/>
          <w:szCs w:val="28"/>
        </w:rPr>
        <w:t>Agenția Geodezie, Cartografie și Cadastru, prin intermediul Comisiei pentru examinarea contestațiilor, examinează și, după caz, aprobă propunerile de modificare a componentelor modelului de evaluare, precum și se pronunță asupra răspunsurilor oferite de autoritatea subordonată din domeniu în legătură cu soluționarea contestațiilor, evaluând aplicarea cadrului normativ și metodologic în domeniul evaluării în scopul impozitării.</w:t>
      </w:r>
    </w:p>
    <w:p w14:paraId="32BAA996" w14:textId="667E4EDB" w:rsidR="00F0173F" w:rsidRPr="00AE5F8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AE5F81">
        <w:rPr>
          <w:rFonts w:ascii="Times New Roman" w:hAnsi="Times New Roman" w:cs="Times New Roman"/>
          <w:sz w:val="28"/>
          <w:szCs w:val="28"/>
        </w:rPr>
        <w:t xml:space="preserve">În cazul modificării componentelor modelului de evaluare a bunurilor imobile din raza de activitate a unei autorități publice locale, reprezentanții acesteia vor fi invitați să participe la ședință. </w:t>
      </w:r>
    </w:p>
    <w:p w14:paraId="55C00161" w14:textId="3F7132EC" w:rsidR="00DD5270" w:rsidRPr="007F3E4A"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7F3E4A">
        <w:rPr>
          <w:rFonts w:ascii="Times New Roman" w:hAnsi="Times New Roman" w:cs="Times New Roman"/>
          <w:sz w:val="28"/>
          <w:szCs w:val="28"/>
        </w:rPr>
        <w:t xml:space="preserve">Titularul de drepturi </w:t>
      </w:r>
      <w:r w:rsidR="0007394A" w:rsidRPr="007F3E4A">
        <w:rPr>
          <w:rFonts w:ascii="Times New Roman" w:hAnsi="Times New Roman" w:cs="Times New Roman"/>
          <w:sz w:val="28"/>
          <w:szCs w:val="28"/>
        </w:rPr>
        <w:t xml:space="preserve">sau reprezentantul împuternicit </w:t>
      </w:r>
      <w:r w:rsidR="002738E9" w:rsidRPr="007F3E4A">
        <w:rPr>
          <w:rFonts w:ascii="Times New Roman" w:hAnsi="Times New Roman" w:cs="Times New Roman"/>
          <w:sz w:val="28"/>
          <w:szCs w:val="28"/>
        </w:rPr>
        <w:t>poate</w:t>
      </w:r>
      <w:r w:rsidRPr="007F3E4A">
        <w:rPr>
          <w:rFonts w:ascii="Times New Roman" w:hAnsi="Times New Roman" w:cs="Times New Roman"/>
          <w:sz w:val="28"/>
          <w:szCs w:val="28"/>
        </w:rPr>
        <w:t xml:space="preserve"> contesta </w:t>
      </w:r>
      <w:r w:rsidR="00DD5270" w:rsidRPr="007F3E4A">
        <w:rPr>
          <w:rFonts w:ascii="Times New Roman" w:hAnsi="Times New Roman" w:cs="Times New Roman"/>
          <w:sz w:val="28"/>
          <w:szCs w:val="28"/>
        </w:rPr>
        <w:t xml:space="preserve">rezultatele evaluării/reevaluării la autoritatea </w:t>
      </w:r>
      <w:r w:rsidR="001F3D2A">
        <w:rPr>
          <w:rFonts w:ascii="Times New Roman" w:hAnsi="Times New Roman" w:cs="Times New Roman"/>
          <w:sz w:val="28"/>
          <w:szCs w:val="28"/>
        </w:rPr>
        <w:t>responsabilă</w:t>
      </w:r>
      <w:r w:rsidR="00DD5270" w:rsidRPr="007F3E4A">
        <w:rPr>
          <w:rFonts w:ascii="Times New Roman" w:hAnsi="Times New Roman" w:cs="Times New Roman"/>
          <w:sz w:val="28"/>
          <w:szCs w:val="28"/>
        </w:rPr>
        <w:t xml:space="preserve">, </w:t>
      </w:r>
      <w:r w:rsidR="00963DF9" w:rsidRPr="007F3E4A">
        <w:rPr>
          <w:rFonts w:ascii="Times New Roman" w:hAnsi="Times New Roman" w:cs="Times New Roman"/>
          <w:sz w:val="28"/>
          <w:szCs w:val="28"/>
        </w:rPr>
        <w:t>în conformitate cu atribuțiile stabilite pentru respectivele autorități la punctele 5-7</w:t>
      </w:r>
      <w:r w:rsidR="00DD5270" w:rsidRPr="007F3E4A">
        <w:rPr>
          <w:rFonts w:ascii="Times New Roman" w:hAnsi="Times New Roman" w:cs="Times New Roman"/>
          <w:sz w:val="28"/>
          <w:szCs w:val="28"/>
        </w:rPr>
        <w:t>.</w:t>
      </w:r>
    </w:p>
    <w:p w14:paraId="6CF4C37E" w14:textId="77777777" w:rsidR="00F0173F" w:rsidRPr="00257486" w:rsidRDefault="00F0173F" w:rsidP="00F0173F">
      <w:pPr>
        <w:spacing w:after="0" w:line="276" w:lineRule="auto"/>
        <w:ind w:firstLine="284"/>
        <w:jc w:val="both"/>
        <w:rPr>
          <w:rFonts w:ascii="Times New Roman" w:hAnsi="Times New Roman" w:cs="Times New Roman"/>
          <w:sz w:val="28"/>
          <w:szCs w:val="28"/>
        </w:rPr>
      </w:pPr>
    </w:p>
    <w:p w14:paraId="04FCA69F" w14:textId="77777777" w:rsidR="00F0173F" w:rsidRDefault="00F0173F" w:rsidP="00F0173F">
      <w:pPr>
        <w:spacing w:after="0" w:line="276" w:lineRule="auto"/>
        <w:jc w:val="center"/>
        <w:rPr>
          <w:rFonts w:ascii="Times New Roman" w:hAnsi="Times New Roman" w:cs="Times New Roman"/>
          <w:b/>
          <w:bCs/>
          <w:sz w:val="28"/>
          <w:szCs w:val="28"/>
        </w:rPr>
      </w:pPr>
      <w:r w:rsidRPr="00257486">
        <w:rPr>
          <w:rFonts w:ascii="Times New Roman" w:hAnsi="Times New Roman" w:cs="Times New Roman"/>
          <w:b/>
          <w:bCs/>
          <w:sz w:val="28"/>
          <w:szCs w:val="28"/>
        </w:rPr>
        <w:t>III</w:t>
      </w:r>
      <w:r>
        <w:rPr>
          <w:rFonts w:ascii="Times New Roman" w:hAnsi="Times New Roman" w:cs="Times New Roman"/>
          <w:b/>
          <w:bCs/>
          <w:sz w:val="28"/>
          <w:szCs w:val="28"/>
        </w:rPr>
        <w:t xml:space="preserve">. </w:t>
      </w:r>
      <w:r w:rsidRPr="00257486">
        <w:rPr>
          <w:rFonts w:ascii="Times New Roman" w:hAnsi="Times New Roman" w:cs="Times New Roman"/>
          <w:b/>
          <w:bCs/>
          <w:sz w:val="28"/>
          <w:szCs w:val="28"/>
        </w:rPr>
        <w:t xml:space="preserve">PROCEDURA DE EXAMINARE A CONTESTAȚIILOR </w:t>
      </w:r>
    </w:p>
    <w:p w14:paraId="6B90E053" w14:textId="49D8D381" w:rsidR="00F0173F" w:rsidRPr="00CF6DED" w:rsidRDefault="00F0173F" w:rsidP="00F0173F">
      <w:pPr>
        <w:spacing w:after="0" w:line="276" w:lineRule="auto"/>
        <w:jc w:val="center"/>
        <w:rPr>
          <w:rFonts w:ascii="Times New Roman" w:hAnsi="Times New Roman" w:cs="Times New Roman"/>
          <w:b/>
          <w:bCs/>
          <w:sz w:val="28"/>
          <w:szCs w:val="28"/>
        </w:rPr>
      </w:pPr>
      <w:r w:rsidRPr="00257486">
        <w:rPr>
          <w:rFonts w:ascii="Times New Roman" w:hAnsi="Times New Roman" w:cs="Times New Roman"/>
          <w:b/>
          <w:bCs/>
          <w:sz w:val="28"/>
          <w:szCs w:val="28"/>
        </w:rPr>
        <w:t>PRIVIND REZULTATELE</w:t>
      </w:r>
      <w:r>
        <w:rPr>
          <w:rFonts w:ascii="Times New Roman" w:hAnsi="Times New Roman" w:cs="Times New Roman"/>
          <w:b/>
          <w:bCs/>
          <w:sz w:val="28"/>
          <w:szCs w:val="28"/>
        </w:rPr>
        <w:t xml:space="preserve"> </w:t>
      </w:r>
      <w:r w:rsidRPr="00257486">
        <w:rPr>
          <w:rFonts w:ascii="Times New Roman" w:hAnsi="Times New Roman" w:cs="Times New Roman"/>
          <w:b/>
          <w:bCs/>
          <w:sz w:val="28"/>
          <w:szCs w:val="28"/>
        </w:rPr>
        <w:t>EVALUĂRII</w:t>
      </w:r>
      <w:r w:rsidR="00E46BA6">
        <w:rPr>
          <w:rFonts w:ascii="Times New Roman" w:hAnsi="Times New Roman" w:cs="Times New Roman"/>
          <w:b/>
          <w:bCs/>
          <w:sz w:val="28"/>
          <w:szCs w:val="28"/>
        </w:rPr>
        <w:t xml:space="preserve"> ȘI </w:t>
      </w:r>
      <w:r w:rsidRPr="00257486">
        <w:rPr>
          <w:rFonts w:ascii="Times New Roman" w:hAnsi="Times New Roman" w:cs="Times New Roman"/>
          <w:b/>
          <w:bCs/>
          <w:sz w:val="28"/>
          <w:szCs w:val="28"/>
        </w:rPr>
        <w:t xml:space="preserve">REEVALUĂRII </w:t>
      </w:r>
    </w:p>
    <w:p w14:paraId="2FFAC3B1" w14:textId="77777777" w:rsidR="00F0173F" w:rsidRPr="005B29E7"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t>Procedura de examinare a contestațiilor privind rezultatele evaluării/reevaluării cuprinde următoarele etape:</w:t>
      </w:r>
    </w:p>
    <w:p w14:paraId="4D047C4D"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6091504A"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4D404CBF"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7477C675"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124F617A"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6BD7B6AA"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6106A1C7"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02D25C04"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1285A714"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1302E507" w14:textId="77777777" w:rsidR="008B02A1" w:rsidRPr="008B02A1" w:rsidRDefault="008B02A1" w:rsidP="008B02A1">
      <w:pPr>
        <w:pStyle w:val="ListParagraph"/>
        <w:numPr>
          <w:ilvl w:val="0"/>
          <w:numId w:val="20"/>
        </w:numPr>
        <w:tabs>
          <w:tab w:val="left" w:pos="567"/>
        </w:tabs>
        <w:spacing w:after="0" w:line="276" w:lineRule="auto"/>
        <w:jc w:val="both"/>
        <w:rPr>
          <w:rFonts w:ascii="Times New Roman" w:hAnsi="Times New Roman" w:cs="Times New Roman"/>
          <w:vanish/>
          <w:sz w:val="28"/>
          <w:szCs w:val="28"/>
        </w:rPr>
      </w:pPr>
    </w:p>
    <w:p w14:paraId="6DA3DB0D" w14:textId="77777777" w:rsidR="008B02A1" w:rsidRDefault="00F0173F" w:rsidP="003D6A22">
      <w:pPr>
        <w:pStyle w:val="ListParagraph"/>
        <w:numPr>
          <w:ilvl w:val="1"/>
          <w:numId w:val="20"/>
        </w:numPr>
        <w:tabs>
          <w:tab w:val="left" w:pos="993"/>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t>Depunerea contestației;</w:t>
      </w:r>
    </w:p>
    <w:p w14:paraId="18D3FBEA" w14:textId="77777777" w:rsidR="008B02A1" w:rsidRDefault="00F0173F" w:rsidP="003D6A22">
      <w:pPr>
        <w:pStyle w:val="ListParagraph"/>
        <w:numPr>
          <w:ilvl w:val="1"/>
          <w:numId w:val="20"/>
        </w:numPr>
        <w:tabs>
          <w:tab w:val="left" w:pos="993"/>
        </w:tabs>
        <w:spacing w:after="0" w:line="276" w:lineRule="auto"/>
        <w:ind w:left="0" w:firstLine="284"/>
        <w:jc w:val="both"/>
        <w:rPr>
          <w:rFonts w:ascii="Times New Roman" w:hAnsi="Times New Roman" w:cs="Times New Roman"/>
          <w:sz w:val="28"/>
          <w:szCs w:val="28"/>
        </w:rPr>
      </w:pPr>
      <w:r w:rsidRPr="008B02A1">
        <w:rPr>
          <w:rFonts w:ascii="Times New Roman" w:hAnsi="Times New Roman" w:cs="Times New Roman"/>
          <w:sz w:val="28"/>
          <w:szCs w:val="28"/>
        </w:rPr>
        <w:t>Primirea și înregistrarea contestației;</w:t>
      </w:r>
    </w:p>
    <w:p w14:paraId="1C0FB087" w14:textId="77777777" w:rsidR="008B02A1" w:rsidRDefault="00F0173F" w:rsidP="003D6A22">
      <w:pPr>
        <w:pStyle w:val="ListParagraph"/>
        <w:numPr>
          <w:ilvl w:val="1"/>
          <w:numId w:val="20"/>
        </w:numPr>
        <w:tabs>
          <w:tab w:val="left" w:pos="993"/>
        </w:tabs>
        <w:spacing w:after="0" w:line="276" w:lineRule="auto"/>
        <w:ind w:left="0" w:firstLine="284"/>
        <w:jc w:val="both"/>
        <w:rPr>
          <w:rFonts w:ascii="Times New Roman" w:hAnsi="Times New Roman" w:cs="Times New Roman"/>
          <w:sz w:val="28"/>
          <w:szCs w:val="28"/>
        </w:rPr>
      </w:pPr>
      <w:r w:rsidRPr="008B02A1">
        <w:rPr>
          <w:rFonts w:ascii="Times New Roman" w:hAnsi="Times New Roman" w:cs="Times New Roman"/>
          <w:sz w:val="28"/>
          <w:szCs w:val="28"/>
        </w:rPr>
        <w:t>Examinarea și soluționarea contestației în funcție de obiectul contestației;</w:t>
      </w:r>
    </w:p>
    <w:p w14:paraId="1D37790A" w14:textId="5D302BDD" w:rsidR="00F0173F" w:rsidRPr="008B02A1" w:rsidRDefault="00F0173F" w:rsidP="003D6A22">
      <w:pPr>
        <w:pStyle w:val="ListParagraph"/>
        <w:numPr>
          <w:ilvl w:val="1"/>
          <w:numId w:val="20"/>
        </w:numPr>
        <w:tabs>
          <w:tab w:val="left" w:pos="993"/>
        </w:tabs>
        <w:spacing w:after="0" w:line="276" w:lineRule="auto"/>
        <w:ind w:left="0" w:firstLine="284"/>
        <w:jc w:val="both"/>
        <w:rPr>
          <w:rFonts w:ascii="Times New Roman" w:hAnsi="Times New Roman" w:cs="Times New Roman"/>
          <w:sz w:val="28"/>
          <w:szCs w:val="28"/>
        </w:rPr>
      </w:pPr>
      <w:r w:rsidRPr="008B02A1">
        <w:rPr>
          <w:rFonts w:ascii="Times New Roman" w:hAnsi="Times New Roman" w:cs="Times New Roman"/>
          <w:sz w:val="28"/>
          <w:szCs w:val="28"/>
        </w:rPr>
        <w:t>Informarea titularului de drept</w:t>
      </w:r>
      <w:r w:rsidR="001D578D" w:rsidRPr="008B02A1">
        <w:rPr>
          <w:rFonts w:ascii="Times New Roman" w:hAnsi="Times New Roman" w:cs="Times New Roman"/>
          <w:sz w:val="28"/>
          <w:szCs w:val="28"/>
        </w:rPr>
        <w:t>uri</w:t>
      </w:r>
      <w:r w:rsidRPr="008B02A1">
        <w:rPr>
          <w:rFonts w:ascii="Times New Roman" w:hAnsi="Times New Roman" w:cs="Times New Roman"/>
          <w:sz w:val="28"/>
          <w:szCs w:val="28"/>
        </w:rPr>
        <w:t xml:space="preserve">/reprezentantului </w:t>
      </w:r>
      <w:r w:rsidR="002B06D6" w:rsidRPr="008B02A1">
        <w:rPr>
          <w:rFonts w:ascii="Times New Roman" w:hAnsi="Times New Roman" w:cs="Times New Roman"/>
          <w:sz w:val="28"/>
          <w:szCs w:val="28"/>
        </w:rPr>
        <w:t>împuternicit</w:t>
      </w:r>
      <w:r w:rsidRPr="008B02A1">
        <w:rPr>
          <w:rFonts w:ascii="Times New Roman" w:hAnsi="Times New Roman" w:cs="Times New Roman"/>
          <w:sz w:val="28"/>
          <w:szCs w:val="28"/>
        </w:rPr>
        <w:t>.</w:t>
      </w:r>
    </w:p>
    <w:p w14:paraId="742B30CC" w14:textId="28AE5CE7" w:rsidR="00F0173F" w:rsidRPr="005B29E7"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5B29E7">
        <w:rPr>
          <w:rFonts w:ascii="Times New Roman" w:hAnsi="Times New Roman" w:cs="Times New Roman"/>
          <w:sz w:val="28"/>
          <w:szCs w:val="28"/>
        </w:rPr>
        <w:lastRenderedPageBreak/>
        <w:t xml:space="preserve">Titularul de drepturi, personal sau prin </w:t>
      </w:r>
      <w:r>
        <w:rPr>
          <w:rFonts w:ascii="Times New Roman" w:hAnsi="Times New Roman" w:cs="Times New Roman"/>
          <w:sz w:val="28"/>
          <w:szCs w:val="28"/>
        </w:rPr>
        <w:t xml:space="preserve">intermediul </w:t>
      </w:r>
      <w:r w:rsidRPr="005B29E7">
        <w:rPr>
          <w:rFonts w:ascii="Times New Roman" w:hAnsi="Times New Roman" w:cs="Times New Roman"/>
          <w:sz w:val="28"/>
          <w:szCs w:val="28"/>
        </w:rPr>
        <w:t>reprezentant</w:t>
      </w:r>
      <w:r>
        <w:rPr>
          <w:rFonts w:ascii="Times New Roman" w:hAnsi="Times New Roman" w:cs="Times New Roman"/>
          <w:sz w:val="28"/>
          <w:szCs w:val="28"/>
        </w:rPr>
        <w:t>ului</w:t>
      </w:r>
      <w:r w:rsidR="003D15FC">
        <w:rPr>
          <w:rFonts w:ascii="Times New Roman" w:hAnsi="Times New Roman" w:cs="Times New Roman"/>
          <w:sz w:val="28"/>
          <w:szCs w:val="28"/>
        </w:rPr>
        <w:t xml:space="preserve"> </w:t>
      </w:r>
      <w:r w:rsidRPr="005B29E7">
        <w:rPr>
          <w:rFonts w:ascii="Times New Roman" w:hAnsi="Times New Roman" w:cs="Times New Roman"/>
          <w:sz w:val="28"/>
          <w:szCs w:val="28"/>
        </w:rPr>
        <w:t xml:space="preserve">împuternicit, are dreptul de a depune contestație privind rezultatele evaluării/reevaluării, în termen de </w:t>
      </w:r>
      <w:r w:rsidR="00F909D9">
        <w:rPr>
          <w:rFonts w:ascii="Times New Roman" w:hAnsi="Times New Roman" w:cs="Times New Roman"/>
          <w:sz w:val="28"/>
          <w:szCs w:val="28"/>
        </w:rPr>
        <w:t>30</w:t>
      </w:r>
      <w:r w:rsidRPr="005B29E7">
        <w:rPr>
          <w:rFonts w:ascii="Times New Roman" w:hAnsi="Times New Roman" w:cs="Times New Roman"/>
          <w:sz w:val="28"/>
          <w:szCs w:val="28"/>
        </w:rPr>
        <w:t xml:space="preserve"> de zile de la data </w:t>
      </w:r>
      <w:r w:rsidR="00F909D9">
        <w:rPr>
          <w:rFonts w:ascii="Times New Roman" w:hAnsi="Times New Roman" w:cs="Times New Roman"/>
          <w:sz w:val="28"/>
          <w:szCs w:val="28"/>
        </w:rPr>
        <w:t>recepționării notificării</w:t>
      </w:r>
      <w:r w:rsidRPr="005B29E7">
        <w:rPr>
          <w:rFonts w:ascii="Times New Roman" w:hAnsi="Times New Roman" w:cs="Times New Roman"/>
          <w:sz w:val="28"/>
          <w:szCs w:val="28"/>
        </w:rPr>
        <w:t>, prin următoarele modalități:</w:t>
      </w:r>
    </w:p>
    <w:p w14:paraId="0F3C310F"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1C69FF3D"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038B7918"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64669E17"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58C448B1"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24DBD3A1"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1B93F5BE"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47E7E849"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404B8BBF"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16A9DF24"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39F6BDD7" w14:textId="77777777" w:rsidR="00F909D9" w:rsidRPr="00F909D9" w:rsidRDefault="00F909D9" w:rsidP="00F909D9">
      <w:pPr>
        <w:pStyle w:val="ListParagraph"/>
        <w:numPr>
          <w:ilvl w:val="0"/>
          <w:numId w:val="21"/>
        </w:numPr>
        <w:tabs>
          <w:tab w:val="left" w:pos="567"/>
        </w:tabs>
        <w:spacing w:after="0" w:line="276" w:lineRule="auto"/>
        <w:jc w:val="both"/>
        <w:rPr>
          <w:rFonts w:ascii="Times New Roman" w:hAnsi="Times New Roman" w:cs="Times New Roman"/>
          <w:vanish/>
          <w:sz w:val="28"/>
          <w:szCs w:val="28"/>
        </w:rPr>
      </w:pPr>
    </w:p>
    <w:p w14:paraId="47A8012D" w14:textId="7E1DB279" w:rsidR="00F909D9" w:rsidRDefault="004D47BE" w:rsidP="003D6A22">
      <w:pPr>
        <w:pStyle w:val="ListParagraph"/>
        <w:numPr>
          <w:ilvl w:val="1"/>
          <w:numId w:val="21"/>
        </w:numPr>
        <w:tabs>
          <w:tab w:val="left" w:pos="993"/>
        </w:tabs>
        <w:spacing w:after="0" w:line="276" w:lineRule="auto"/>
        <w:ind w:left="0" w:firstLine="284"/>
        <w:jc w:val="both"/>
        <w:rPr>
          <w:rFonts w:ascii="Times New Roman" w:hAnsi="Times New Roman" w:cs="Times New Roman"/>
          <w:sz w:val="28"/>
          <w:szCs w:val="28"/>
        </w:rPr>
      </w:pPr>
      <w:r>
        <w:rPr>
          <w:rFonts w:ascii="Times New Roman" w:hAnsi="Times New Roman" w:cs="Times New Roman"/>
          <w:sz w:val="28"/>
          <w:szCs w:val="28"/>
        </w:rPr>
        <w:t>O</w:t>
      </w:r>
      <w:r w:rsidR="00F0173F" w:rsidRPr="001214A6">
        <w:rPr>
          <w:rFonts w:ascii="Times New Roman" w:hAnsi="Times New Roman" w:cs="Times New Roman"/>
          <w:sz w:val="28"/>
          <w:szCs w:val="28"/>
        </w:rPr>
        <w:t xml:space="preserve">nline: </w:t>
      </w:r>
      <w:r>
        <w:rPr>
          <w:rFonts w:ascii="Times New Roman" w:hAnsi="Times New Roman" w:cs="Times New Roman"/>
          <w:sz w:val="28"/>
          <w:szCs w:val="28"/>
        </w:rPr>
        <w:t>p</w:t>
      </w:r>
      <w:r w:rsidR="00F0173F" w:rsidRPr="001214A6">
        <w:rPr>
          <w:rFonts w:ascii="Times New Roman" w:hAnsi="Times New Roman" w:cs="Times New Roman"/>
          <w:sz w:val="28"/>
          <w:szCs w:val="28"/>
        </w:rPr>
        <w:t>rin completarea formularului electronic de contestație disponibil pe geoportalul tematic al Agenției Geodezie, Cartografie și Cadastru</w:t>
      </w:r>
      <w:r w:rsidR="00F909D9">
        <w:rPr>
          <w:rFonts w:ascii="Times New Roman" w:hAnsi="Times New Roman" w:cs="Times New Roman"/>
          <w:sz w:val="28"/>
          <w:szCs w:val="28"/>
        </w:rPr>
        <w:t>, utilizat pentru comunicarea rezultatelor</w:t>
      </w:r>
      <w:r w:rsidR="00F0173F" w:rsidRPr="001214A6">
        <w:rPr>
          <w:rFonts w:ascii="Times New Roman" w:hAnsi="Times New Roman" w:cs="Times New Roman"/>
          <w:sz w:val="28"/>
          <w:szCs w:val="28"/>
        </w:rPr>
        <w:t>;</w:t>
      </w:r>
    </w:p>
    <w:p w14:paraId="16FA993B" w14:textId="52D02229" w:rsidR="00F909D9" w:rsidRDefault="00F0173F" w:rsidP="003D6A22">
      <w:pPr>
        <w:pStyle w:val="ListParagraph"/>
        <w:numPr>
          <w:ilvl w:val="1"/>
          <w:numId w:val="21"/>
        </w:numPr>
        <w:tabs>
          <w:tab w:val="left" w:pos="993"/>
        </w:tabs>
        <w:spacing w:after="0" w:line="276" w:lineRule="auto"/>
        <w:ind w:left="0" w:firstLine="284"/>
        <w:jc w:val="both"/>
        <w:rPr>
          <w:rFonts w:ascii="Times New Roman" w:hAnsi="Times New Roman" w:cs="Times New Roman"/>
          <w:sz w:val="28"/>
          <w:szCs w:val="28"/>
        </w:rPr>
      </w:pPr>
      <w:r w:rsidRPr="00F909D9">
        <w:rPr>
          <w:rFonts w:ascii="Times New Roman" w:hAnsi="Times New Roman" w:cs="Times New Roman"/>
          <w:sz w:val="28"/>
          <w:szCs w:val="28"/>
        </w:rPr>
        <w:t>Prin corespondență</w:t>
      </w:r>
      <w:r w:rsidRPr="00F909D9">
        <w:rPr>
          <w:rFonts w:ascii="Times New Roman" w:hAnsi="Times New Roman" w:cs="Times New Roman"/>
          <w:sz w:val="28"/>
          <w:szCs w:val="28"/>
          <w:lang w:val="it-IT"/>
        </w:rPr>
        <w:t xml:space="preserve">: </w:t>
      </w:r>
      <w:r w:rsidR="004D47BE">
        <w:rPr>
          <w:rFonts w:ascii="Times New Roman" w:hAnsi="Times New Roman" w:cs="Times New Roman"/>
          <w:sz w:val="28"/>
          <w:szCs w:val="28"/>
        </w:rPr>
        <w:t>p</w:t>
      </w:r>
      <w:r w:rsidRPr="00F909D9">
        <w:rPr>
          <w:rFonts w:ascii="Times New Roman" w:hAnsi="Times New Roman" w:cs="Times New Roman"/>
          <w:sz w:val="28"/>
          <w:szCs w:val="28"/>
        </w:rPr>
        <w:t>rin transmiterea contestației prin poșta electronică sau poștă la adresa Structurilor teritoriale ale Instituției Publice Cadastrul Bunurilor Imobile;</w:t>
      </w:r>
    </w:p>
    <w:p w14:paraId="3008FB69" w14:textId="4FA111F5" w:rsidR="00F0173F" w:rsidRPr="00F909D9" w:rsidRDefault="00F0173F" w:rsidP="003D6A22">
      <w:pPr>
        <w:pStyle w:val="ListParagraph"/>
        <w:numPr>
          <w:ilvl w:val="1"/>
          <w:numId w:val="21"/>
        </w:numPr>
        <w:tabs>
          <w:tab w:val="left" w:pos="993"/>
        </w:tabs>
        <w:spacing w:after="0" w:line="276" w:lineRule="auto"/>
        <w:ind w:left="0" w:firstLine="284"/>
        <w:jc w:val="both"/>
        <w:rPr>
          <w:rFonts w:ascii="Times New Roman" w:hAnsi="Times New Roman" w:cs="Times New Roman"/>
          <w:sz w:val="28"/>
          <w:szCs w:val="28"/>
        </w:rPr>
      </w:pPr>
      <w:r w:rsidRPr="00F909D9">
        <w:rPr>
          <w:rFonts w:ascii="Times New Roman" w:hAnsi="Times New Roman" w:cs="Times New Roman"/>
          <w:sz w:val="28"/>
          <w:szCs w:val="28"/>
        </w:rPr>
        <w:t>Fizic</w:t>
      </w:r>
      <w:r w:rsidRPr="00F909D9">
        <w:rPr>
          <w:rFonts w:ascii="Times New Roman" w:hAnsi="Times New Roman" w:cs="Times New Roman"/>
          <w:sz w:val="28"/>
          <w:szCs w:val="28"/>
          <w:lang w:val="it-IT"/>
        </w:rPr>
        <w:t>:</w:t>
      </w:r>
      <w:r w:rsidRPr="00F909D9">
        <w:rPr>
          <w:rFonts w:ascii="Times New Roman" w:hAnsi="Times New Roman" w:cs="Times New Roman"/>
          <w:sz w:val="28"/>
          <w:szCs w:val="28"/>
        </w:rPr>
        <w:t xml:space="preserve"> </w:t>
      </w:r>
      <w:r w:rsidR="004D47BE">
        <w:rPr>
          <w:rFonts w:ascii="Times New Roman" w:hAnsi="Times New Roman" w:cs="Times New Roman"/>
          <w:sz w:val="28"/>
          <w:szCs w:val="28"/>
        </w:rPr>
        <w:t>p</w:t>
      </w:r>
      <w:r w:rsidRPr="00F909D9">
        <w:rPr>
          <w:rFonts w:ascii="Times New Roman" w:hAnsi="Times New Roman" w:cs="Times New Roman"/>
          <w:sz w:val="28"/>
          <w:szCs w:val="28"/>
        </w:rPr>
        <w:t xml:space="preserve">rin depunerea contestației în </w:t>
      </w:r>
      <w:r w:rsidR="00713088">
        <w:rPr>
          <w:rFonts w:ascii="Times New Roman" w:hAnsi="Times New Roman" w:cs="Times New Roman"/>
          <w:sz w:val="28"/>
          <w:szCs w:val="28"/>
        </w:rPr>
        <w:t>formă scrisă, pe suport de hârtie,</w:t>
      </w:r>
      <w:r w:rsidRPr="00F909D9">
        <w:rPr>
          <w:rFonts w:ascii="Times New Roman" w:hAnsi="Times New Roman" w:cs="Times New Roman"/>
          <w:sz w:val="28"/>
          <w:szCs w:val="28"/>
        </w:rPr>
        <w:t xml:space="preserve"> la sediul Structurilor teritoriale ale Instituției Publice Cadastrul Bunurilor Imobile.</w:t>
      </w:r>
    </w:p>
    <w:p w14:paraId="63A1BC24" w14:textId="77777777" w:rsidR="00F0173F" w:rsidRPr="001214A6"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lang w:val="it-IT"/>
        </w:rPr>
      </w:pPr>
      <w:r w:rsidRPr="001214A6">
        <w:rPr>
          <w:rFonts w:ascii="Times New Roman" w:hAnsi="Times New Roman" w:cs="Times New Roman"/>
          <w:sz w:val="28"/>
          <w:szCs w:val="28"/>
        </w:rPr>
        <w:t>Contestația trebuie să conțină următoarele elemente</w:t>
      </w:r>
      <w:r w:rsidRPr="001214A6">
        <w:rPr>
          <w:rFonts w:ascii="Times New Roman" w:hAnsi="Times New Roman" w:cs="Times New Roman"/>
          <w:sz w:val="28"/>
          <w:szCs w:val="28"/>
          <w:lang w:val="it-IT"/>
        </w:rPr>
        <w:t>:</w:t>
      </w:r>
    </w:p>
    <w:p w14:paraId="1773148B" w14:textId="77777777" w:rsidR="00A921CA" w:rsidRPr="00A921CA"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A921CA">
        <w:rPr>
          <w:rFonts w:ascii="Times New Roman" w:hAnsi="Times New Roman" w:cs="Times New Roman"/>
          <w:sz w:val="28"/>
          <w:szCs w:val="28"/>
          <w:lang w:val="it-IT"/>
        </w:rPr>
        <w:t>datele de identificare ale titularului de drept</w:t>
      </w:r>
      <w:r w:rsidR="006D0432" w:rsidRPr="00A921CA">
        <w:rPr>
          <w:rFonts w:ascii="Times New Roman" w:hAnsi="Times New Roman" w:cs="Times New Roman"/>
          <w:sz w:val="28"/>
          <w:szCs w:val="28"/>
          <w:lang w:val="it-IT"/>
        </w:rPr>
        <w:t>uri</w:t>
      </w:r>
      <w:r w:rsidRPr="00A921CA">
        <w:rPr>
          <w:rFonts w:ascii="Times New Roman" w:hAnsi="Times New Roman" w:cs="Times New Roman"/>
          <w:sz w:val="28"/>
          <w:szCs w:val="28"/>
          <w:lang w:val="it-IT"/>
        </w:rPr>
        <w:t>/reprezentantului</w:t>
      </w:r>
      <w:r w:rsidR="002B06D6" w:rsidRPr="00A921CA">
        <w:rPr>
          <w:rFonts w:ascii="Times New Roman" w:hAnsi="Times New Roman" w:cs="Times New Roman"/>
          <w:sz w:val="28"/>
          <w:szCs w:val="28"/>
          <w:lang w:val="it-IT"/>
        </w:rPr>
        <w:t xml:space="preserve"> împuternicit al </w:t>
      </w:r>
      <w:r w:rsidRPr="00A921CA">
        <w:rPr>
          <w:rFonts w:ascii="Times New Roman" w:hAnsi="Times New Roman" w:cs="Times New Roman"/>
          <w:sz w:val="28"/>
          <w:szCs w:val="28"/>
          <w:lang w:val="it-IT"/>
        </w:rPr>
        <w:t>acestuia: numele și prenumele sau denumirea companiei, IDNP/IDNO, adresa poștală complet</w:t>
      </w:r>
      <w:r w:rsidRPr="00A921CA">
        <w:rPr>
          <w:rFonts w:ascii="Times New Roman" w:hAnsi="Times New Roman" w:cs="Times New Roman"/>
          <w:sz w:val="28"/>
          <w:szCs w:val="28"/>
        </w:rPr>
        <w:t>ă și adresa electronică, număr de contact</w:t>
      </w:r>
      <w:r w:rsidRPr="00A921CA">
        <w:rPr>
          <w:rFonts w:ascii="Times New Roman" w:hAnsi="Times New Roman" w:cs="Times New Roman"/>
          <w:sz w:val="28"/>
          <w:szCs w:val="28"/>
          <w:lang w:val="it-IT"/>
        </w:rPr>
        <w:t>;</w:t>
      </w:r>
    </w:p>
    <w:p w14:paraId="1C958D46" w14:textId="77777777" w:rsidR="00A921CA"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A921CA">
        <w:rPr>
          <w:rFonts w:ascii="Times New Roman" w:hAnsi="Times New Roman" w:cs="Times New Roman"/>
          <w:sz w:val="28"/>
          <w:szCs w:val="28"/>
        </w:rPr>
        <w:t>denumirea autorității responsabile de examinare a contestațiilor;</w:t>
      </w:r>
    </w:p>
    <w:p w14:paraId="051FFDA7" w14:textId="77777777" w:rsidR="00A921CA"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A921CA">
        <w:rPr>
          <w:rFonts w:ascii="Times New Roman" w:hAnsi="Times New Roman" w:cs="Times New Roman"/>
          <w:sz w:val="28"/>
          <w:szCs w:val="28"/>
        </w:rPr>
        <w:t>datele privind bunul imobil evaluat în scopul impozitării (numărul cadastral, adresa completă, tipul și numărul actului de proprietate);</w:t>
      </w:r>
    </w:p>
    <w:p w14:paraId="10CBD663" w14:textId="77777777" w:rsidR="00A921CA" w:rsidRPr="00A921CA"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A921CA">
        <w:rPr>
          <w:rFonts w:ascii="Times New Roman" w:hAnsi="Times New Roman" w:cs="Times New Roman"/>
          <w:sz w:val="28"/>
          <w:szCs w:val="28"/>
        </w:rPr>
        <w:t>obiectul contestației și motivarea acesteia</w:t>
      </w:r>
      <w:r w:rsidRPr="00A921CA">
        <w:rPr>
          <w:rFonts w:ascii="Times New Roman" w:hAnsi="Times New Roman" w:cs="Times New Roman"/>
          <w:sz w:val="28"/>
          <w:szCs w:val="28"/>
          <w:lang w:val="it-IT"/>
        </w:rPr>
        <w:t>;</w:t>
      </w:r>
    </w:p>
    <w:p w14:paraId="66ED8B57" w14:textId="18690AB1" w:rsidR="00F0173F" w:rsidRPr="00A921CA"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A921CA">
        <w:rPr>
          <w:rFonts w:ascii="Times New Roman" w:hAnsi="Times New Roman" w:cs="Times New Roman"/>
          <w:sz w:val="28"/>
          <w:szCs w:val="28"/>
          <w:lang w:val="it-IT"/>
        </w:rPr>
        <w:t>semn</w:t>
      </w:r>
      <w:r w:rsidRPr="00A921CA">
        <w:rPr>
          <w:rFonts w:ascii="Times New Roman" w:hAnsi="Times New Roman" w:cs="Times New Roman"/>
          <w:sz w:val="28"/>
          <w:szCs w:val="28"/>
        </w:rPr>
        <w:t>ă</w:t>
      </w:r>
      <w:r w:rsidRPr="00A921CA">
        <w:rPr>
          <w:rFonts w:ascii="Times New Roman" w:hAnsi="Times New Roman" w:cs="Times New Roman"/>
          <w:sz w:val="28"/>
          <w:szCs w:val="28"/>
          <w:lang w:val="it-IT"/>
        </w:rPr>
        <w:t>tura titularului de drept</w:t>
      </w:r>
      <w:r w:rsidR="000C2656" w:rsidRPr="00A921CA">
        <w:rPr>
          <w:rFonts w:ascii="Times New Roman" w:hAnsi="Times New Roman" w:cs="Times New Roman"/>
          <w:sz w:val="28"/>
          <w:szCs w:val="28"/>
          <w:lang w:val="it-IT"/>
        </w:rPr>
        <w:t>uri</w:t>
      </w:r>
      <w:r w:rsidRPr="00A921CA">
        <w:rPr>
          <w:rFonts w:ascii="Times New Roman" w:hAnsi="Times New Roman" w:cs="Times New Roman"/>
          <w:sz w:val="28"/>
          <w:szCs w:val="28"/>
          <w:lang w:val="it-IT"/>
        </w:rPr>
        <w:t xml:space="preserve">/reprezentantului </w:t>
      </w:r>
      <w:r w:rsidR="00F65F6F" w:rsidRPr="00A921CA">
        <w:rPr>
          <w:rFonts w:ascii="Times New Roman" w:hAnsi="Times New Roman" w:cs="Times New Roman"/>
          <w:sz w:val="28"/>
          <w:szCs w:val="28"/>
          <w:lang w:val="it-IT"/>
        </w:rPr>
        <w:t>împuternicit</w:t>
      </w:r>
      <w:r w:rsidRPr="00A921CA">
        <w:rPr>
          <w:rFonts w:ascii="Times New Roman" w:hAnsi="Times New Roman" w:cs="Times New Roman"/>
          <w:sz w:val="28"/>
          <w:szCs w:val="28"/>
        </w:rPr>
        <w:t xml:space="preserve"> și data depunerii acesteia, utilizând semnătura olografă în cazul depunerii fizice sau prin corespondență, respectiv semnătura electronică calificată în cazul transmiterii prin intermediul poștei electronice. </w:t>
      </w:r>
    </w:p>
    <w:p w14:paraId="420772A1" w14:textId="194228DD" w:rsidR="00F0173F" w:rsidRPr="00257486" w:rsidRDefault="00F0173F" w:rsidP="00F0173F">
      <w:pPr>
        <w:spacing w:after="0" w:line="276" w:lineRule="auto"/>
        <w:ind w:firstLine="284"/>
        <w:jc w:val="both"/>
        <w:rPr>
          <w:rFonts w:ascii="Times New Roman" w:hAnsi="Times New Roman" w:cs="Times New Roman"/>
          <w:sz w:val="28"/>
          <w:szCs w:val="28"/>
          <w:lang w:val="it-IT"/>
        </w:rPr>
      </w:pPr>
      <w:r w:rsidRPr="00257486">
        <w:rPr>
          <w:rFonts w:ascii="Times New Roman" w:hAnsi="Times New Roman" w:cs="Times New Roman"/>
          <w:sz w:val="28"/>
          <w:szCs w:val="28"/>
        </w:rPr>
        <w:t>În cazul în care contestația este depusă de reprezentantul titularului de drept</w:t>
      </w:r>
      <w:r w:rsidR="000C2656">
        <w:rPr>
          <w:rFonts w:ascii="Times New Roman" w:hAnsi="Times New Roman" w:cs="Times New Roman"/>
          <w:sz w:val="28"/>
          <w:szCs w:val="28"/>
        </w:rPr>
        <w:t>uri</w:t>
      </w:r>
      <w:r>
        <w:rPr>
          <w:rFonts w:ascii="Times New Roman" w:hAnsi="Times New Roman" w:cs="Times New Roman"/>
          <w:sz w:val="28"/>
          <w:szCs w:val="28"/>
        </w:rPr>
        <w:t xml:space="preserve">, </w:t>
      </w:r>
      <w:r w:rsidRPr="00257486">
        <w:rPr>
          <w:rFonts w:ascii="Times New Roman" w:hAnsi="Times New Roman" w:cs="Times New Roman"/>
          <w:sz w:val="28"/>
          <w:szCs w:val="28"/>
        </w:rPr>
        <w:t xml:space="preserve">se va anexa </w:t>
      </w:r>
      <w:r w:rsidR="00EC2E79">
        <w:rPr>
          <w:rFonts w:ascii="Times New Roman" w:hAnsi="Times New Roman" w:cs="Times New Roman"/>
          <w:sz w:val="28"/>
          <w:szCs w:val="28"/>
        </w:rPr>
        <w:t>dovada împuternicirilor valabile</w:t>
      </w:r>
      <w:r w:rsidRPr="00257486">
        <w:rPr>
          <w:rFonts w:ascii="Times New Roman" w:hAnsi="Times New Roman" w:cs="Times New Roman"/>
          <w:sz w:val="28"/>
          <w:szCs w:val="28"/>
        </w:rPr>
        <w:t>.</w:t>
      </w:r>
    </w:p>
    <w:p w14:paraId="32C56527" w14:textId="63771286"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În cazul în care contestația depusă nu conține toate elementele enumerate la punctul 12 titularul de drept</w:t>
      </w:r>
      <w:r w:rsidR="000C2656">
        <w:rPr>
          <w:rFonts w:ascii="Times New Roman" w:hAnsi="Times New Roman" w:cs="Times New Roman"/>
          <w:sz w:val="28"/>
          <w:szCs w:val="28"/>
        </w:rPr>
        <w:t>uri</w:t>
      </w:r>
      <w:r w:rsidRPr="00411041">
        <w:rPr>
          <w:rFonts w:ascii="Times New Roman" w:hAnsi="Times New Roman" w:cs="Times New Roman"/>
          <w:sz w:val="28"/>
          <w:szCs w:val="28"/>
        </w:rPr>
        <w:t xml:space="preserve"> sau reprezentantul </w:t>
      </w:r>
      <w:r w:rsidR="00F65F6F">
        <w:rPr>
          <w:rFonts w:ascii="Times New Roman" w:hAnsi="Times New Roman" w:cs="Times New Roman"/>
          <w:sz w:val="28"/>
          <w:szCs w:val="28"/>
        </w:rPr>
        <w:t xml:space="preserve">împuternicit al acestuia </w:t>
      </w:r>
      <w:r w:rsidRPr="00411041">
        <w:rPr>
          <w:rFonts w:ascii="Times New Roman" w:hAnsi="Times New Roman" w:cs="Times New Roman"/>
          <w:sz w:val="28"/>
          <w:szCs w:val="28"/>
        </w:rPr>
        <w:t>v</w:t>
      </w:r>
      <w:r w:rsidR="000C2656">
        <w:rPr>
          <w:rFonts w:ascii="Times New Roman" w:hAnsi="Times New Roman" w:cs="Times New Roman"/>
          <w:sz w:val="28"/>
          <w:szCs w:val="28"/>
        </w:rPr>
        <w:t>a</w:t>
      </w:r>
      <w:r w:rsidRPr="00411041">
        <w:rPr>
          <w:rFonts w:ascii="Times New Roman" w:hAnsi="Times New Roman" w:cs="Times New Roman"/>
          <w:sz w:val="28"/>
          <w:szCs w:val="28"/>
        </w:rPr>
        <w:t xml:space="preserve"> fi informa</w:t>
      </w:r>
      <w:r w:rsidR="000C2656">
        <w:rPr>
          <w:rFonts w:ascii="Times New Roman" w:hAnsi="Times New Roman" w:cs="Times New Roman"/>
          <w:sz w:val="28"/>
          <w:szCs w:val="28"/>
        </w:rPr>
        <w:t>t</w:t>
      </w:r>
      <w:r w:rsidRPr="00411041">
        <w:rPr>
          <w:rFonts w:ascii="Times New Roman" w:hAnsi="Times New Roman" w:cs="Times New Roman"/>
          <w:sz w:val="28"/>
          <w:szCs w:val="28"/>
        </w:rPr>
        <w:t xml:space="preserve"> despre neajunsuri și v</w:t>
      </w:r>
      <w:r w:rsidR="000C2656">
        <w:rPr>
          <w:rFonts w:ascii="Times New Roman" w:hAnsi="Times New Roman" w:cs="Times New Roman"/>
          <w:sz w:val="28"/>
          <w:szCs w:val="28"/>
        </w:rPr>
        <w:t>a</w:t>
      </w:r>
      <w:r w:rsidRPr="00411041">
        <w:rPr>
          <w:rFonts w:ascii="Times New Roman" w:hAnsi="Times New Roman" w:cs="Times New Roman"/>
          <w:sz w:val="28"/>
          <w:szCs w:val="28"/>
        </w:rPr>
        <w:t xml:space="preserve"> avea un termen de 10 zile calendaristice pentru a le remedia. Dacă titularul de drept</w:t>
      </w:r>
      <w:r w:rsidR="007D3A2D">
        <w:rPr>
          <w:rFonts w:ascii="Times New Roman" w:hAnsi="Times New Roman" w:cs="Times New Roman"/>
          <w:sz w:val="28"/>
          <w:szCs w:val="28"/>
        </w:rPr>
        <w:t>uri</w:t>
      </w:r>
      <w:r w:rsidRPr="00411041">
        <w:rPr>
          <w:rFonts w:ascii="Times New Roman" w:hAnsi="Times New Roman" w:cs="Times New Roman"/>
          <w:sz w:val="28"/>
          <w:szCs w:val="28"/>
        </w:rPr>
        <w:t xml:space="preserve"> sau reprezentantul </w:t>
      </w:r>
      <w:r w:rsidR="00E96739">
        <w:rPr>
          <w:rFonts w:ascii="Times New Roman" w:hAnsi="Times New Roman" w:cs="Times New Roman"/>
          <w:sz w:val="28"/>
          <w:szCs w:val="28"/>
        </w:rPr>
        <w:t xml:space="preserve">împuternicit al acestuia </w:t>
      </w:r>
      <w:r w:rsidRPr="00411041">
        <w:rPr>
          <w:rFonts w:ascii="Times New Roman" w:hAnsi="Times New Roman" w:cs="Times New Roman"/>
          <w:sz w:val="28"/>
          <w:szCs w:val="28"/>
        </w:rPr>
        <w:t>nu înlătură neajunsurile în termenul acordat, contestația nu se examinează.</w:t>
      </w:r>
    </w:p>
    <w:p w14:paraId="59C65AC3" w14:textId="77777777"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Primirea și înregistrarea contestației se efectuează de către Structurile teritoriale ale Instituției Publice Cadastrul Bunurilor Imobile, care țin Registrul de evidența a contestațiilor privind rezultatele evaluării/reevaluării</w:t>
      </w:r>
      <w:r>
        <w:rPr>
          <w:rFonts w:ascii="Times New Roman" w:hAnsi="Times New Roman" w:cs="Times New Roman"/>
          <w:sz w:val="28"/>
          <w:szCs w:val="28"/>
        </w:rPr>
        <w:t>, forma căruia este elaborată și aprobată de Agenția Geodezie, Cartografie și Cadastru</w:t>
      </w:r>
      <w:r w:rsidRPr="00411041">
        <w:rPr>
          <w:rFonts w:ascii="Times New Roman" w:hAnsi="Times New Roman" w:cs="Times New Roman"/>
          <w:sz w:val="28"/>
          <w:szCs w:val="28"/>
        </w:rPr>
        <w:t>. În cazul depunerii contestației online pe geoportalul tematic al Agenției Geodezie, Cartografie și Cadastru, înregistrarea se va efectua automat de sistem, cu eliberarea automată a dovezii de înregistrare.</w:t>
      </w:r>
    </w:p>
    <w:p w14:paraId="2994E3A0" w14:textId="42EEAB9E"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lastRenderedPageBreak/>
        <w:t xml:space="preserve">În procesul examinării contestației, Structurile teritoriale ale Instituției Publice Cadastrul Bunurilor Imobile verifică corectitudinea reflectării în sistemul automatizat de evaluare a caracteristicilor tehnice ale bunului imobil, utilizate în procesul de evaluare/reevaluare, și apartenența bunului imobil la un anumit tip/subtip, în raport cu datele din Registrul bunurilor imobile și dosarul cadastral/tehnic existent în arhivă. </w:t>
      </w:r>
      <w:bookmarkStart w:id="1" w:name="_Hlk176764744"/>
      <w:r w:rsidRPr="00411041">
        <w:rPr>
          <w:rFonts w:ascii="Times New Roman" w:hAnsi="Times New Roman" w:cs="Times New Roman"/>
          <w:sz w:val="28"/>
          <w:szCs w:val="28"/>
        </w:rPr>
        <w:t>Neconformitățile constatate se înlătură conform procedurilor operaționale interne stabilite de către autoritatea responsabilă</w:t>
      </w:r>
      <w:bookmarkEnd w:id="1"/>
      <w:r w:rsidRPr="00411041">
        <w:rPr>
          <w:rFonts w:ascii="Times New Roman" w:hAnsi="Times New Roman" w:cs="Times New Roman"/>
          <w:sz w:val="28"/>
          <w:szCs w:val="28"/>
        </w:rPr>
        <w:t>. Dacă datele din Registrul bunurilor imobile și/sau din dosarul cadastral/tehnic nu corespund situației curente, acestea vor fi actualizate de către titularul de drept</w:t>
      </w:r>
      <w:r w:rsidR="001D578D">
        <w:rPr>
          <w:rFonts w:ascii="Times New Roman" w:hAnsi="Times New Roman" w:cs="Times New Roman"/>
          <w:sz w:val="28"/>
          <w:szCs w:val="28"/>
        </w:rPr>
        <w:t>uri</w:t>
      </w:r>
      <w:r w:rsidRPr="00411041">
        <w:rPr>
          <w:rFonts w:ascii="Times New Roman" w:hAnsi="Times New Roman" w:cs="Times New Roman"/>
          <w:sz w:val="28"/>
          <w:szCs w:val="28"/>
        </w:rPr>
        <w:t xml:space="preserve">/reprezentantul </w:t>
      </w:r>
      <w:r w:rsidR="002B06D6">
        <w:rPr>
          <w:rFonts w:ascii="Times New Roman" w:hAnsi="Times New Roman" w:cs="Times New Roman"/>
          <w:sz w:val="28"/>
          <w:szCs w:val="28"/>
        </w:rPr>
        <w:t>împuternicit</w:t>
      </w:r>
      <w:r w:rsidRPr="00411041">
        <w:rPr>
          <w:rFonts w:ascii="Times New Roman" w:hAnsi="Times New Roman" w:cs="Times New Roman"/>
          <w:sz w:val="28"/>
          <w:szCs w:val="28"/>
        </w:rPr>
        <w:t>, în conformitate cu prevederile Legii nr.267/2012 privind monitoringul bunurilor imobile.</w:t>
      </w:r>
    </w:p>
    <w:p w14:paraId="4FED4378" w14:textId="77777777" w:rsidR="00F0173F" w:rsidRPr="00EF7187"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 xml:space="preserve">Componentele modelului de evaluare, care nu se referă la caracteristicile fizice și apartenența bunului imobil la un anumit tip/subtip de bunuri imobile se vor revizui în cazul în care sunt depuse un număr semnificativ de contestații întemeiate (minimum 25% din totalul bunurilor imobile din aceiași zonă valorică), invocând factori care afectează negativ valoarea bunurilor imobile. În situația în care Subdiviziunea responsabilă de domeniul evaluării bunurilor imobile din cadrul Instituției Publice Cadastrul Bunurilor Imobile constată că obiecțiile sunt justificate, aceasta înaintează către Agenția Geodezie, Cartografie și Cadastru propuneri de </w:t>
      </w:r>
      <w:r w:rsidRPr="00EF7187">
        <w:rPr>
          <w:rFonts w:ascii="Times New Roman" w:hAnsi="Times New Roman" w:cs="Times New Roman"/>
          <w:sz w:val="28"/>
          <w:szCs w:val="28"/>
        </w:rPr>
        <w:t xml:space="preserve">ajustare a componentelor modelului de evaluare. </w:t>
      </w:r>
    </w:p>
    <w:p w14:paraId="0FCEED8A" w14:textId="47BADF9D" w:rsidR="00FE16AB" w:rsidRPr="00EF7187" w:rsidRDefault="00F0173F" w:rsidP="00FE16AB">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EF7187">
        <w:rPr>
          <w:rFonts w:ascii="Times New Roman" w:hAnsi="Times New Roman" w:cs="Times New Roman"/>
          <w:sz w:val="28"/>
          <w:szCs w:val="28"/>
        </w:rPr>
        <w:t xml:space="preserve">Agenția Geodezie, Cartografie și Cadastru, prin intermediul Comisiei pentru examinarea contestațiilor, analizează propunerile și, în cazul în care constată că </w:t>
      </w:r>
      <w:r w:rsidR="00811A5A" w:rsidRPr="00EF7187">
        <w:rPr>
          <w:rFonts w:ascii="Times New Roman" w:hAnsi="Times New Roman" w:cs="Times New Roman"/>
          <w:sz w:val="28"/>
          <w:szCs w:val="28"/>
        </w:rPr>
        <w:t>factorii valorici neconsiderați la elaborarea inițială a modelului de evaluare influențează valoarea estimată cu cel puțin 20% peste media valorilor</w:t>
      </w:r>
      <w:r w:rsidR="00FE16AB" w:rsidRPr="00EF7187">
        <w:rPr>
          <w:rFonts w:ascii="Times New Roman" w:hAnsi="Times New Roman" w:cs="Times New Roman"/>
          <w:sz w:val="28"/>
          <w:szCs w:val="28"/>
        </w:rPr>
        <w:t xml:space="preserve"> </w:t>
      </w:r>
      <w:r w:rsidR="00811A5A" w:rsidRPr="00EF7187">
        <w:rPr>
          <w:rFonts w:ascii="Times New Roman" w:hAnsi="Times New Roman" w:cs="Times New Roman"/>
          <w:sz w:val="28"/>
          <w:szCs w:val="28"/>
        </w:rPr>
        <w:t>din zona valorică, stabilește un coeficient de corecție adițional</w:t>
      </w:r>
      <w:r w:rsidR="009E16C0" w:rsidRPr="00EF7187">
        <w:rPr>
          <w:rFonts w:ascii="Times New Roman" w:hAnsi="Times New Roman" w:cs="Times New Roman"/>
          <w:sz w:val="28"/>
          <w:szCs w:val="28"/>
        </w:rPr>
        <w:t xml:space="preserve"> aplicabil</w:t>
      </w:r>
      <w:r w:rsidR="00811A5A" w:rsidRPr="00EF7187">
        <w:rPr>
          <w:rFonts w:ascii="Times New Roman" w:hAnsi="Times New Roman" w:cs="Times New Roman"/>
          <w:sz w:val="28"/>
          <w:szCs w:val="28"/>
        </w:rPr>
        <w:t xml:space="preserve"> exclusiv pentru zona valorică în care sunt propuse modificările. </w:t>
      </w:r>
    </w:p>
    <w:p w14:paraId="754466BD" w14:textId="31FB4691" w:rsidR="00F0173F" w:rsidRPr="00FE16AB" w:rsidRDefault="00F0173F" w:rsidP="00FE16AB">
      <w:pPr>
        <w:pStyle w:val="ListParagraph"/>
        <w:tabs>
          <w:tab w:val="left" w:pos="567"/>
        </w:tabs>
        <w:spacing w:after="0" w:line="276" w:lineRule="auto"/>
        <w:ind w:left="0" w:firstLine="284"/>
        <w:jc w:val="both"/>
        <w:rPr>
          <w:rFonts w:ascii="Times New Roman" w:hAnsi="Times New Roman" w:cs="Times New Roman"/>
          <w:color w:val="FF0000"/>
          <w:sz w:val="28"/>
          <w:szCs w:val="28"/>
        </w:rPr>
      </w:pPr>
      <w:r w:rsidRPr="00FE16AB">
        <w:rPr>
          <w:rFonts w:ascii="Times New Roman" w:hAnsi="Times New Roman" w:cs="Times New Roman"/>
          <w:sz w:val="28"/>
          <w:szCs w:val="28"/>
        </w:rPr>
        <w:t xml:space="preserve">Agenția Geodezie, Cartografie și Cadastru va lua decizia corespunzătoare și va aproba modificările propuse, care vor fi comunicate autorităților subordonate din domeniu pentru implementare. </w:t>
      </w:r>
    </w:p>
    <w:p w14:paraId="5C265625" w14:textId="15FA79B7"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Structurile teritoriale ale Instituției Publice Cadastrul Bunurilor Imobile examinează contestațiile privind rezultatele evaluării/reevaluării în termen de 30 de zile calendaristice. În situații complexe, acest termen poate fi prelungit cu până la 15 zile, cu condiția comunicării scrise către titularul de drept</w:t>
      </w:r>
      <w:r w:rsidR="001D578D">
        <w:rPr>
          <w:rFonts w:ascii="Times New Roman" w:hAnsi="Times New Roman" w:cs="Times New Roman"/>
          <w:sz w:val="28"/>
          <w:szCs w:val="28"/>
        </w:rPr>
        <w:t>uri</w:t>
      </w:r>
      <w:r w:rsidRPr="00411041">
        <w:rPr>
          <w:rFonts w:ascii="Times New Roman" w:hAnsi="Times New Roman" w:cs="Times New Roman"/>
          <w:sz w:val="28"/>
          <w:szCs w:val="28"/>
        </w:rPr>
        <w:t xml:space="preserve">/reprezentantul </w:t>
      </w:r>
      <w:r w:rsidR="002B06D6">
        <w:rPr>
          <w:rFonts w:ascii="Times New Roman" w:hAnsi="Times New Roman" w:cs="Times New Roman"/>
          <w:sz w:val="28"/>
          <w:szCs w:val="28"/>
        </w:rPr>
        <w:t>împuternicit</w:t>
      </w:r>
      <w:r w:rsidRPr="00411041">
        <w:rPr>
          <w:rFonts w:ascii="Times New Roman" w:hAnsi="Times New Roman" w:cs="Times New Roman"/>
          <w:sz w:val="28"/>
          <w:szCs w:val="28"/>
        </w:rPr>
        <w:t xml:space="preserve"> în termenul inițial de 30 de zile, și cu menționarea motivelor prelungirii. În cazul în care este necesară ajustarea modelului de evaluare, ceea ce poate necesita timp suplimentar pentru analiza datelor și procesarea documentelor, Subdiviziunea responsabilă de domeniul evaluării bunurilor imobile  din cadrul Instituției Publice Cadastrul Bunurilor Imobile poate extinde termenul de examinare până la 90 de zile, cu </w:t>
      </w:r>
      <w:r w:rsidR="003C3418">
        <w:rPr>
          <w:rFonts w:ascii="Times New Roman" w:hAnsi="Times New Roman" w:cs="Times New Roman"/>
          <w:sz w:val="28"/>
          <w:szCs w:val="28"/>
        </w:rPr>
        <w:t xml:space="preserve">condiția comunicării scrise </w:t>
      </w:r>
      <w:r w:rsidR="003C3418" w:rsidRPr="003C3418">
        <w:rPr>
          <w:rFonts w:ascii="Times New Roman" w:hAnsi="Times New Roman" w:cs="Times New Roman"/>
          <w:sz w:val="28"/>
          <w:szCs w:val="28"/>
        </w:rPr>
        <w:t>către titularul de drepturi/reprezentantul împuternicit în termenul inițial de 30 de zile, și cu menționarea motivelor prelungirii.</w:t>
      </w:r>
    </w:p>
    <w:p w14:paraId="45C3C273" w14:textId="77777777"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lastRenderedPageBreak/>
        <w:t xml:space="preserve">Răspunsul </w:t>
      </w:r>
      <w:r>
        <w:rPr>
          <w:rFonts w:ascii="Times New Roman" w:hAnsi="Times New Roman" w:cs="Times New Roman"/>
          <w:sz w:val="28"/>
          <w:szCs w:val="28"/>
        </w:rPr>
        <w:t>a</w:t>
      </w:r>
      <w:r w:rsidRPr="00411041">
        <w:rPr>
          <w:rFonts w:ascii="Times New Roman" w:hAnsi="Times New Roman" w:cs="Times New Roman"/>
          <w:sz w:val="28"/>
          <w:szCs w:val="28"/>
        </w:rPr>
        <w:t>utorității responsabile referitor la soluționarea contestației privind rezultatele evaluării/reevaluării se emite și se motivează în scris.</w:t>
      </w:r>
    </w:p>
    <w:p w14:paraId="02079D08" w14:textId="77777777"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 xml:space="preserve">Răspunsurile </w:t>
      </w:r>
      <w:r>
        <w:rPr>
          <w:rFonts w:ascii="Times New Roman" w:hAnsi="Times New Roman" w:cs="Times New Roman"/>
          <w:sz w:val="28"/>
          <w:szCs w:val="28"/>
        </w:rPr>
        <w:t>a</w:t>
      </w:r>
      <w:r w:rsidRPr="00411041">
        <w:rPr>
          <w:rFonts w:ascii="Times New Roman" w:hAnsi="Times New Roman" w:cs="Times New Roman"/>
          <w:sz w:val="28"/>
          <w:szCs w:val="28"/>
        </w:rPr>
        <w:t xml:space="preserve">utorității responsabile referitor la soluționarea contestației privind rezultatele evaluării/reevaluării pot fi examinate în cadrul Comisiei pentru examinarea contestațiilor dacă titularul de drepturi sau reprezentantul acestuia se adresează în termen de 30 zile de la recepționarea </w:t>
      </w:r>
      <w:r>
        <w:rPr>
          <w:rFonts w:ascii="Times New Roman" w:hAnsi="Times New Roman" w:cs="Times New Roman"/>
          <w:sz w:val="28"/>
          <w:szCs w:val="28"/>
        </w:rPr>
        <w:t>răspunsului</w:t>
      </w:r>
      <w:r w:rsidRPr="00411041">
        <w:rPr>
          <w:rFonts w:ascii="Times New Roman" w:hAnsi="Times New Roman" w:cs="Times New Roman"/>
          <w:sz w:val="28"/>
          <w:szCs w:val="28"/>
        </w:rPr>
        <w:t>.</w:t>
      </w:r>
    </w:p>
    <w:p w14:paraId="791FFAEB" w14:textId="096DA773" w:rsidR="00F0173F" w:rsidRPr="00411041"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411041">
        <w:rPr>
          <w:rFonts w:ascii="Times New Roman" w:hAnsi="Times New Roman" w:cs="Times New Roman"/>
          <w:sz w:val="28"/>
          <w:szCs w:val="28"/>
        </w:rPr>
        <w:t>Litigiile referitoare la soluționarea contestației privind rezultatele evaluării/reevaluării se soluționează de către instanța de judecată</w:t>
      </w:r>
      <w:r w:rsidR="00F65963">
        <w:rPr>
          <w:rFonts w:ascii="Times New Roman" w:hAnsi="Times New Roman" w:cs="Times New Roman"/>
          <w:sz w:val="28"/>
          <w:szCs w:val="28"/>
        </w:rPr>
        <w:t xml:space="preserve"> competentă</w:t>
      </w:r>
      <w:r w:rsidRPr="00411041">
        <w:rPr>
          <w:rFonts w:ascii="Times New Roman" w:hAnsi="Times New Roman" w:cs="Times New Roman"/>
          <w:sz w:val="28"/>
          <w:szCs w:val="28"/>
        </w:rPr>
        <w:t xml:space="preserve">. </w:t>
      </w:r>
    </w:p>
    <w:p w14:paraId="5AEA005C" w14:textId="77777777" w:rsidR="00F0173F" w:rsidRPr="00257486" w:rsidRDefault="00F0173F" w:rsidP="00F0173F">
      <w:pPr>
        <w:pStyle w:val="ListParagraph"/>
        <w:spacing w:after="0" w:line="276" w:lineRule="auto"/>
        <w:ind w:left="0" w:firstLine="284"/>
        <w:jc w:val="both"/>
        <w:rPr>
          <w:rFonts w:ascii="Times New Roman" w:hAnsi="Times New Roman" w:cs="Times New Roman"/>
          <w:sz w:val="28"/>
          <w:szCs w:val="28"/>
        </w:rPr>
      </w:pPr>
    </w:p>
    <w:p w14:paraId="5E1CA50F" w14:textId="4225B582" w:rsidR="00F0173F" w:rsidRPr="00257486" w:rsidRDefault="00F0173F" w:rsidP="00F0173F">
      <w:pPr>
        <w:pStyle w:val="ListParagraph"/>
        <w:spacing w:line="276" w:lineRule="auto"/>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IV. </w:t>
      </w:r>
      <w:r w:rsidRPr="00257486">
        <w:rPr>
          <w:rFonts w:ascii="Times New Roman" w:hAnsi="Times New Roman" w:cs="Times New Roman"/>
          <w:b/>
          <w:bCs/>
          <w:sz w:val="28"/>
          <w:szCs w:val="28"/>
        </w:rPr>
        <w:t>MODUL DE ORGANIZARE A ACTIVITĂȚII COMISIEI PENTRU EXAMINAREA CONTESTAȚIILOR PRIVIND REZULTATELE EVALUĂRII</w:t>
      </w:r>
      <w:r w:rsidR="00E46BA6">
        <w:rPr>
          <w:rFonts w:ascii="Times New Roman" w:hAnsi="Times New Roman" w:cs="Times New Roman"/>
          <w:b/>
          <w:bCs/>
          <w:sz w:val="28"/>
          <w:szCs w:val="28"/>
        </w:rPr>
        <w:t xml:space="preserve"> ȘI </w:t>
      </w:r>
      <w:r w:rsidRPr="00257486">
        <w:rPr>
          <w:rFonts w:ascii="Times New Roman" w:hAnsi="Times New Roman" w:cs="Times New Roman"/>
          <w:b/>
          <w:bCs/>
          <w:sz w:val="28"/>
          <w:szCs w:val="28"/>
        </w:rPr>
        <w:t>REEVALUĂRII ȘI ATRIBUȚIILE ACESTEIA</w:t>
      </w:r>
    </w:p>
    <w:p w14:paraId="0BF50FE9" w14:textId="77777777" w:rsidR="00F0173F" w:rsidRPr="00257486" w:rsidRDefault="00F0173F" w:rsidP="00F0173F">
      <w:pPr>
        <w:pStyle w:val="ListParagraph"/>
        <w:spacing w:after="0" w:line="276" w:lineRule="auto"/>
        <w:ind w:left="0" w:firstLine="284"/>
        <w:jc w:val="both"/>
        <w:rPr>
          <w:rFonts w:ascii="Times New Roman" w:hAnsi="Times New Roman" w:cs="Times New Roman"/>
          <w:sz w:val="28"/>
          <w:szCs w:val="28"/>
        </w:rPr>
      </w:pPr>
    </w:p>
    <w:p w14:paraId="537020DB" w14:textId="2C5D5DFA"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b/>
          <w:bCs/>
          <w:sz w:val="28"/>
          <w:szCs w:val="28"/>
        </w:rPr>
      </w:pPr>
      <w:r w:rsidRPr="00257486">
        <w:rPr>
          <w:rFonts w:ascii="Times New Roman" w:hAnsi="Times New Roman" w:cs="Times New Roman"/>
          <w:sz w:val="28"/>
          <w:szCs w:val="28"/>
        </w:rPr>
        <w:t>În activitate sa, Comisia</w:t>
      </w:r>
      <w:r>
        <w:rPr>
          <w:rFonts w:ascii="Times New Roman" w:hAnsi="Times New Roman" w:cs="Times New Roman"/>
          <w:sz w:val="28"/>
          <w:szCs w:val="28"/>
        </w:rPr>
        <w:t xml:space="preserve"> pentru examinarea contestațiilor</w:t>
      </w:r>
      <w:r w:rsidRPr="00257486">
        <w:rPr>
          <w:rFonts w:ascii="Times New Roman" w:hAnsi="Times New Roman" w:cs="Times New Roman"/>
          <w:sz w:val="28"/>
          <w:szCs w:val="28"/>
        </w:rPr>
        <w:t xml:space="preserve"> activează în baza legislației din domeniul evaluării bunurilor imobile în scopul impozitării, </w:t>
      </w:r>
      <w:r w:rsidR="00117B24">
        <w:rPr>
          <w:rFonts w:ascii="Times New Roman" w:hAnsi="Times New Roman" w:cs="Times New Roman"/>
          <w:sz w:val="28"/>
          <w:szCs w:val="28"/>
        </w:rPr>
        <w:t>și a prezentului</w:t>
      </w:r>
      <w:r w:rsidRPr="00257486">
        <w:rPr>
          <w:rFonts w:ascii="Times New Roman" w:hAnsi="Times New Roman" w:cs="Times New Roman"/>
          <w:sz w:val="28"/>
          <w:szCs w:val="28"/>
        </w:rPr>
        <w:t xml:space="preserve"> Regulament.</w:t>
      </w:r>
    </w:p>
    <w:p w14:paraId="0FA948C7" w14:textId="2A6EBCA3" w:rsidR="00F0173F" w:rsidRPr="0019766D"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b/>
          <w:bCs/>
          <w:sz w:val="28"/>
          <w:szCs w:val="28"/>
        </w:rPr>
      </w:pPr>
      <w:bookmarkStart w:id="2" w:name="_Hlk181260311"/>
      <w:r w:rsidRPr="000E6E40">
        <w:rPr>
          <w:rFonts w:ascii="Times New Roman" w:hAnsi="Times New Roman" w:cs="Times New Roman"/>
          <w:sz w:val="28"/>
          <w:szCs w:val="28"/>
        </w:rPr>
        <w:t>Comisi</w:t>
      </w:r>
      <w:r w:rsidR="00910E8F">
        <w:rPr>
          <w:rFonts w:ascii="Times New Roman" w:hAnsi="Times New Roman" w:cs="Times New Roman"/>
          <w:sz w:val="28"/>
          <w:szCs w:val="28"/>
        </w:rPr>
        <w:t>a</w:t>
      </w:r>
      <w:r w:rsidRPr="000E6E40">
        <w:rPr>
          <w:rFonts w:ascii="Times New Roman" w:hAnsi="Times New Roman" w:cs="Times New Roman"/>
          <w:sz w:val="28"/>
          <w:szCs w:val="28"/>
        </w:rPr>
        <w:t xml:space="preserve"> pentru examinarea contestațiilor </w:t>
      </w:r>
      <w:bookmarkEnd w:id="2"/>
      <w:r w:rsidR="00910E8F">
        <w:rPr>
          <w:rFonts w:ascii="Times New Roman" w:hAnsi="Times New Roman" w:cs="Times New Roman"/>
          <w:sz w:val="28"/>
          <w:szCs w:val="28"/>
        </w:rPr>
        <w:t xml:space="preserve">are competența </w:t>
      </w:r>
      <w:r w:rsidRPr="000E6E40">
        <w:rPr>
          <w:rFonts w:ascii="Times New Roman" w:hAnsi="Times New Roman" w:cs="Times New Roman"/>
          <w:sz w:val="28"/>
          <w:szCs w:val="28"/>
        </w:rPr>
        <w:t xml:space="preserve">de a revizui </w:t>
      </w:r>
      <w:r>
        <w:rPr>
          <w:rFonts w:ascii="Times New Roman" w:hAnsi="Times New Roman" w:cs="Times New Roman"/>
          <w:sz w:val="28"/>
          <w:szCs w:val="28"/>
        </w:rPr>
        <w:t xml:space="preserve">și aproba modificările asupra </w:t>
      </w:r>
      <w:r w:rsidRPr="000E6E40">
        <w:rPr>
          <w:rFonts w:ascii="Times New Roman" w:hAnsi="Times New Roman" w:cs="Times New Roman"/>
          <w:sz w:val="28"/>
          <w:szCs w:val="28"/>
        </w:rPr>
        <w:t>componentel</w:t>
      </w:r>
      <w:r>
        <w:rPr>
          <w:rFonts w:ascii="Times New Roman" w:hAnsi="Times New Roman" w:cs="Times New Roman"/>
          <w:sz w:val="28"/>
          <w:szCs w:val="28"/>
        </w:rPr>
        <w:t>or</w:t>
      </w:r>
      <w:r w:rsidRPr="000E6E40">
        <w:rPr>
          <w:rFonts w:ascii="Times New Roman" w:hAnsi="Times New Roman" w:cs="Times New Roman"/>
          <w:sz w:val="28"/>
          <w:szCs w:val="28"/>
        </w:rPr>
        <w:t xml:space="preserve"> modelului de evaluare și de a examina răspunsurile referitoare la soluționarea contestațiilor privind rezultatele evaluării/reevaluării emise de autoritatea subordonată din domeniu</w:t>
      </w:r>
      <w:r w:rsidR="00910E8F">
        <w:rPr>
          <w:rFonts w:ascii="Times New Roman" w:hAnsi="Times New Roman" w:cs="Times New Roman"/>
          <w:sz w:val="28"/>
          <w:szCs w:val="28"/>
        </w:rPr>
        <w:t xml:space="preserve">. </w:t>
      </w:r>
    </w:p>
    <w:p w14:paraId="62C13CA3" w14:textId="296E2019" w:rsidR="0019766D" w:rsidRPr="0019766D" w:rsidRDefault="0019766D"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19766D">
        <w:rPr>
          <w:rFonts w:ascii="Times New Roman" w:hAnsi="Times New Roman" w:cs="Times New Roman"/>
          <w:sz w:val="28"/>
          <w:szCs w:val="28"/>
        </w:rPr>
        <w:t>Componența nominală a Comisiei pentru examinarea contestațiilor se aprobă prin ordinul directorului general al Agenției Geodezie, Cartografie și Cadastru</w:t>
      </w:r>
      <w:r w:rsidR="00910E8F">
        <w:rPr>
          <w:rFonts w:ascii="Times New Roman" w:hAnsi="Times New Roman" w:cs="Times New Roman"/>
          <w:sz w:val="28"/>
          <w:szCs w:val="28"/>
        </w:rPr>
        <w:t xml:space="preserve"> pentru perioada </w:t>
      </w:r>
      <w:r w:rsidR="00910E8F" w:rsidRPr="00910E8F">
        <w:rPr>
          <w:rFonts w:ascii="Times New Roman" w:hAnsi="Times New Roman" w:cs="Times New Roman"/>
          <w:sz w:val="28"/>
          <w:szCs w:val="28"/>
        </w:rPr>
        <w:t>dintre o evaluare și reevaluare sau dintre două reevaluări</w:t>
      </w:r>
      <w:r w:rsidRPr="0019766D">
        <w:rPr>
          <w:rFonts w:ascii="Times New Roman" w:hAnsi="Times New Roman" w:cs="Times New Roman"/>
          <w:sz w:val="28"/>
          <w:szCs w:val="28"/>
        </w:rPr>
        <w:t>.</w:t>
      </w:r>
    </w:p>
    <w:p w14:paraId="6C59BE40" w14:textId="5EBB432C" w:rsidR="00F0173F" w:rsidRPr="007F2A2D"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b/>
          <w:bCs/>
          <w:sz w:val="28"/>
          <w:szCs w:val="28"/>
        </w:rPr>
      </w:pPr>
      <w:r w:rsidRPr="000E6E40">
        <w:rPr>
          <w:rFonts w:ascii="Times New Roman" w:hAnsi="Times New Roman" w:cs="Times New Roman"/>
          <w:sz w:val="28"/>
          <w:szCs w:val="28"/>
        </w:rPr>
        <w:t xml:space="preserve">Comisia pentru examinarea contestațiilor este formată din 7 membri, specialiști din domeniul juridic și al evaluării bunurilor imobile, după cum urmează: </w:t>
      </w:r>
    </w:p>
    <w:p w14:paraId="56767A1F" w14:textId="77777777" w:rsidR="007F2A2D"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7F2A2D">
        <w:rPr>
          <w:rFonts w:ascii="Times New Roman" w:hAnsi="Times New Roman" w:cs="Times New Roman"/>
          <w:sz w:val="28"/>
          <w:szCs w:val="28"/>
        </w:rPr>
        <w:t>patru reprezentanți din cadrul Agenției Geodezie, Cartografie și Cadastru</w:t>
      </w:r>
      <w:r w:rsidR="007F2A2D">
        <w:rPr>
          <w:rFonts w:ascii="Times New Roman" w:hAnsi="Times New Roman" w:cs="Times New Roman"/>
          <w:sz w:val="28"/>
          <w:szCs w:val="28"/>
        </w:rPr>
        <w:t>;</w:t>
      </w:r>
    </w:p>
    <w:p w14:paraId="61066DA5" w14:textId="3A25C800" w:rsidR="00F0173F" w:rsidRPr="007F2A2D"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7F2A2D">
        <w:rPr>
          <w:rFonts w:ascii="Times New Roman" w:hAnsi="Times New Roman" w:cs="Times New Roman"/>
          <w:sz w:val="28"/>
          <w:szCs w:val="28"/>
        </w:rPr>
        <w:t>trei reprezentanți din cadrul Instituției Publice Cadastrul Bunurilor Imobile.</w:t>
      </w:r>
    </w:p>
    <w:p w14:paraId="4EA934CC"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257486">
        <w:rPr>
          <w:rFonts w:ascii="Times New Roman" w:hAnsi="Times New Roman" w:cs="Times New Roman"/>
          <w:sz w:val="28"/>
          <w:szCs w:val="28"/>
        </w:rPr>
        <w:t>Președinte al Comisiei</w:t>
      </w:r>
      <w:r>
        <w:rPr>
          <w:rFonts w:ascii="Times New Roman" w:hAnsi="Times New Roman" w:cs="Times New Roman"/>
          <w:sz w:val="28"/>
          <w:szCs w:val="28"/>
        </w:rPr>
        <w:t xml:space="preserve"> pentru examinarea contestațiilor</w:t>
      </w:r>
      <w:r w:rsidRPr="00257486">
        <w:rPr>
          <w:rFonts w:ascii="Times New Roman" w:hAnsi="Times New Roman" w:cs="Times New Roman"/>
          <w:sz w:val="28"/>
          <w:szCs w:val="28"/>
        </w:rPr>
        <w:t xml:space="preserve"> este directorul general al Agenției G</w:t>
      </w:r>
      <w:r>
        <w:rPr>
          <w:rFonts w:ascii="Times New Roman" w:hAnsi="Times New Roman" w:cs="Times New Roman"/>
          <w:sz w:val="28"/>
          <w:szCs w:val="28"/>
        </w:rPr>
        <w:t>eodezie</w:t>
      </w:r>
      <w:r w:rsidRPr="00257486">
        <w:rPr>
          <w:rFonts w:ascii="Times New Roman" w:hAnsi="Times New Roman" w:cs="Times New Roman"/>
          <w:sz w:val="28"/>
          <w:szCs w:val="28"/>
        </w:rPr>
        <w:t>, C</w:t>
      </w:r>
      <w:r>
        <w:rPr>
          <w:rFonts w:ascii="Times New Roman" w:hAnsi="Times New Roman" w:cs="Times New Roman"/>
          <w:sz w:val="28"/>
          <w:szCs w:val="28"/>
        </w:rPr>
        <w:t>artografie</w:t>
      </w:r>
      <w:r w:rsidRPr="00257486">
        <w:rPr>
          <w:rFonts w:ascii="Times New Roman" w:hAnsi="Times New Roman" w:cs="Times New Roman"/>
          <w:sz w:val="28"/>
          <w:szCs w:val="28"/>
        </w:rPr>
        <w:t xml:space="preserve"> și Cadastru, iar vicepreședintele este numit prin decizia Comisiei</w:t>
      </w:r>
      <w:r>
        <w:rPr>
          <w:rFonts w:ascii="Times New Roman" w:hAnsi="Times New Roman" w:cs="Times New Roman"/>
          <w:sz w:val="28"/>
          <w:szCs w:val="28"/>
        </w:rPr>
        <w:t xml:space="preserve"> pentru examinarea contestațiilor</w:t>
      </w:r>
      <w:r w:rsidRPr="00257486">
        <w:rPr>
          <w:rFonts w:ascii="Times New Roman" w:hAnsi="Times New Roman" w:cs="Times New Roman"/>
          <w:sz w:val="28"/>
          <w:szCs w:val="28"/>
        </w:rPr>
        <w:t xml:space="preserve">. În absența președintelui, funcțiile acestuia sunt exercitate de către vicepreședinte. </w:t>
      </w:r>
    </w:p>
    <w:p w14:paraId="4C5B587D"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Secretarul Comisiei pentru examinarea contestațiilor nu are calitatea de membru al Comisiei pentru examinarea contestațiilor și este numit dintre funcționarii publici ai Agenției Geodezie, Cartografie și Cadastru. Secretarul Comisiei nu are drept de vot.</w:t>
      </w:r>
    </w:p>
    <w:p w14:paraId="675EA034"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Forma de activitate a Comisiei pentru examinarea contestațiilor este ședința. Ședința se consideră deliberativă dacă la ea participă majoritatea membrilor Comisiei.</w:t>
      </w:r>
    </w:p>
    <w:p w14:paraId="3434E134"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 xml:space="preserve">Ședința se convoacă la data stabilită de președintele Comisiei pentru examinarea contestațiilor, având în vedere termenul de examinare a contestațiilor, dar </w:t>
      </w:r>
      <w:r w:rsidRPr="000E6E40">
        <w:rPr>
          <w:rFonts w:ascii="Times New Roman" w:hAnsi="Times New Roman" w:cs="Times New Roman"/>
          <w:sz w:val="28"/>
          <w:szCs w:val="28"/>
        </w:rPr>
        <w:lastRenderedPageBreak/>
        <w:t>nu mai târziu de 5 zile lucrătoare de la momentul recepționării propunerilor de modificare înaintate de Subdiviziunea responsabilă de domeniul evaluării bunurilor imobile din cadrul Instituției Publice Cadastrul Bunurilor Imobile și/sau de la primirea contestației referitoare la soluționarea de către autoritatea responsabilă subordonată</w:t>
      </w:r>
      <w:r>
        <w:rPr>
          <w:rFonts w:ascii="Times New Roman" w:hAnsi="Times New Roman" w:cs="Times New Roman"/>
          <w:sz w:val="28"/>
          <w:szCs w:val="28"/>
        </w:rPr>
        <w:t xml:space="preserve"> din domeniu</w:t>
      </w:r>
      <w:r w:rsidRPr="000E6E40">
        <w:rPr>
          <w:rFonts w:ascii="Times New Roman" w:hAnsi="Times New Roman" w:cs="Times New Roman"/>
          <w:sz w:val="28"/>
          <w:szCs w:val="28"/>
        </w:rPr>
        <w:t xml:space="preserve"> a contestației privind rezultatele evaluării/reevaluării.</w:t>
      </w:r>
    </w:p>
    <w:p w14:paraId="6BB05A76" w14:textId="6F922CCC"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În cazul modificării componentelor modelului de evaluare a bunurilor imobile din raza de activitate a unei autorități publice locale, reprezentanții acesteia vor fi invitați să participe la ședință. Reprezentanții autorităților publice locale nu au calitatea de membru al Comisiei și nu participă la vot.</w:t>
      </w:r>
    </w:p>
    <w:p w14:paraId="678B4126"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Comisia pentru examinarea contestațiilor emite decizii care se adoptă prin vot deschis, cu votul majorității membrilor prezenți la ședință.</w:t>
      </w:r>
    </w:p>
    <w:p w14:paraId="644F3860" w14:textId="77777777"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lang w:val="it-IT"/>
        </w:rPr>
        <w:t xml:space="preserve">În cazul parității de voturi, președintele Comisiei </w:t>
      </w:r>
      <w:r w:rsidRPr="000E6E40">
        <w:rPr>
          <w:rFonts w:ascii="Times New Roman" w:hAnsi="Times New Roman" w:cs="Times New Roman"/>
          <w:sz w:val="28"/>
          <w:szCs w:val="28"/>
        </w:rPr>
        <w:t xml:space="preserve">pentru examinarea contestațiilor </w:t>
      </w:r>
      <w:r w:rsidRPr="000E6E40">
        <w:rPr>
          <w:rFonts w:ascii="Times New Roman" w:hAnsi="Times New Roman" w:cs="Times New Roman"/>
          <w:sz w:val="28"/>
          <w:szCs w:val="28"/>
          <w:lang w:val="it-IT"/>
        </w:rPr>
        <w:t xml:space="preserve">propune repetarea procedurii de votare. </w:t>
      </w:r>
      <w:r w:rsidRPr="000E6E40">
        <w:rPr>
          <w:rFonts w:ascii="Times New Roman" w:hAnsi="Times New Roman" w:cs="Times New Roman"/>
          <w:sz w:val="28"/>
          <w:szCs w:val="28"/>
        </w:rPr>
        <w:t>Dacă egalitatea de voturi se înregistrează repetat, votul președintelui Comisiei se consideră decisiv.</w:t>
      </w:r>
    </w:p>
    <w:p w14:paraId="4E32B874" w14:textId="266C018F" w:rsidR="00F0173F"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sz w:val="28"/>
          <w:szCs w:val="28"/>
        </w:rPr>
      </w:pPr>
      <w:r w:rsidRPr="000E6E40">
        <w:rPr>
          <w:rFonts w:ascii="Times New Roman" w:hAnsi="Times New Roman" w:cs="Times New Roman"/>
          <w:sz w:val="28"/>
          <w:szCs w:val="28"/>
        </w:rPr>
        <w:t>Președintele Comisiei pentru examinarea contestațiilor:</w:t>
      </w:r>
    </w:p>
    <w:p w14:paraId="3DD10C65" w14:textId="77777777" w:rsid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organizează și poartă răspundere pentru activitatea Comisiei</w:t>
      </w:r>
      <w:r w:rsidR="006D08FB">
        <w:rPr>
          <w:rFonts w:ascii="Times New Roman" w:hAnsi="Times New Roman" w:cs="Times New Roman"/>
          <w:sz w:val="28"/>
          <w:szCs w:val="28"/>
        </w:rPr>
        <w:t>;</w:t>
      </w:r>
    </w:p>
    <w:p w14:paraId="36AC9264" w14:textId="77777777" w:rsid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prezidează ședințele Comisiei;</w:t>
      </w:r>
    </w:p>
    <w:p w14:paraId="62AFD2B6" w14:textId="77777777" w:rsid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semnează procesele-verbale ale ședințelor Comisiei;</w:t>
      </w:r>
    </w:p>
    <w:p w14:paraId="4586A41C" w14:textId="71083395" w:rsidR="00F0173F" w:rsidRP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asigură executarea deciziilor Comisiei.</w:t>
      </w:r>
    </w:p>
    <w:p w14:paraId="5952B0CB" w14:textId="0E338C6D" w:rsidR="00F0173F" w:rsidRDefault="00F0173F" w:rsidP="00F0173F">
      <w:pPr>
        <w:pStyle w:val="ListParagraph"/>
        <w:numPr>
          <w:ilvl w:val="0"/>
          <w:numId w:val="11"/>
        </w:numPr>
        <w:tabs>
          <w:tab w:val="left" w:pos="567"/>
        </w:tabs>
        <w:spacing w:after="0" w:line="276" w:lineRule="auto"/>
        <w:ind w:left="0" w:firstLine="284"/>
        <w:jc w:val="both"/>
        <w:rPr>
          <w:rFonts w:ascii="Times New Roman" w:hAnsi="Times New Roman" w:cs="Times New Roman"/>
          <w:sz w:val="28"/>
          <w:szCs w:val="28"/>
        </w:rPr>
      </w:pPr>
      <w:r w:rsidRPr="005F7D4B">
        <w:rPr>
          <w:rFonts w:ascii="Times New Roman" w:hAnsi="Times New Roman" w:cs="Times New Roman"/>
          <w:sz w:val="28"/>
          <w:szCs w:val="28"/>
        </w:rPr>
        <w:t>Membrii Comisiei pentru examinarea contestațiilor:</w:t>
      </w:r>
    </w:p>
    <w:p w14:paraId="27FCB927" w14:textId="77777777" w:rsid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 xml:space="preserve">participă la ședințele Comisiei; </w:t>
      </w:r>
    </w:p>
    <w:p w14:paraId="1BFF92DA" w14:textId="77777777" w:rsid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declară conflictul de interese, după caz;</w:t>
      </w:r>
    </w:p>
    <w:p w14:paraId="6C008D7E" w14:textId="77777777" w:rsid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examinează propunerile parvenite de la Subdiviziunea responsabilă de domeniul evaluării bunurilor imobile din cadrul Instituției Publice Cadastrul Bunurilor Imobile;</w:t>
      </w:r>
    </w:p>
    <w:p w14:paraId="7EC2EF1B" w14:textId="42B00128" w:rsid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se pronunță în raport cu soluționarea de către autoritatea responsabilă subordonată din domeniu a contestației privind rezultatele evaluării/reevaluării</w:t>
      </w:r>
      <w:r w:rsidR="00F56123">
        <w:rPr>
          <w:rFonts w:ascii="Times New Roman" w:hAnsi="Times New Roman" w:cs="Times New Roman"/>
          <w:sz w:val="28"/>
          <w:szCs w:val="28"/>
        </w:rPr>
        <w:t>;</w:t>
      </w:r>
    </w:p>
    <w:p w14:paraId="37DC3F3D" w14:textId="77777777" w:rsid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asigură confidențialitatea informației;</w:t>
      </w:r>
    </w:p>
    <w:p w14:paraId="3E9E3B23" w14:textId="752C1987" w:rsidR="00F0173F" w:rsidRPr="006D08FB"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8FB">
        <w:rPr>
          <w:rFonts w:ascii="Times New Roman" w:hAnsi="Times New Roman" w:cs="Times New Roman"/>
          <w:sz w:val="28"/>
          <w:szCs w:val="28"/>
        </w:rPr>
        <w:t>participă prin vot deschis la adoptarea deciziilor Comisiei.</w:t>
      </w:r>
    </w:p>
    <w:p w14:paraId="574F896D" w14:textId="66028B1F" w:rsidR="00F0173F" w:rsidRPr="005F7D4B"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b/>
          <w:bCs/>
          <w:sz w:val="28"/>
          <w:szCs w:val="28"/>
        </w:rPr>
      </w:pPr>
      <w:r w:rsidRPr="00257486">
        <w:rPr>
          <w:rFonts w:ascii="Times New Roman" w:hAnsi="Times New Roman" w:cs="Times New Roman"/>
          <w:sz w:val="28"/>
          <w:szCs w:val="28"/>
        </w:rPr>
        <w:t>În procesul examinării contestațiilor, membri</w:t>
      </w:r>
      <w:r w:rsidR="00FA2290">
        <w:rPr>
          <w:rFonts w:ascii="Times New Roman" w:hAnsi="Times New Roman" w:cs="Times New Roman"/>
          <w:sz w:val="28"/>
          <w:szCs w:val="28"/>
        </w:rPr>
        <w:t>i</w:t>
      </w:r>
      <w:r w:rsidRPr="00257486">
        <w:rPr>
          <w:rFonts w:ascii="Times New Roman" w:hAnsi="Times New Roman" w:cs="Times New Roman"/>
          <w:sz w:val="28"/>
          <w:szCs w:val="28"/>
        </w:rPr>
        <w:t xml:space="preserve"> Comisiei </w:t>
      </w:r>
      <w:r>
        <w:rPr>
          <w:rFonts w:ascii="Times New Roman" w:hAnsi="Times New Roman" w:cs="Times New Roman"/>
          <w:sz w:val="28"/>
          <w:szCs w:val="28"/>
        </w:rPr>
        <w:t>pentru examinarea contestațiilor</w:t>
      </w:r>
      <w:r w:rsidRPr="00257486">
        <w:rPr>
          <w:rFonts w:ascii="Times New Roman" w:hAnsi="Times New Roman" w:cs="Times New Roman"/>
          <w:sz w:val="28"/>
          <w:szCs w:val="28"/>
        </w:rPr>
        <w:t xml:space="preserve"> sunt independenți și acționează în conformitate cu legislația din domeniul </w:t>
      </w:r>
      <w:r>
        <w:rPr>
          <w:rFonts w:ascii="Times New Roman" w:hAnsi="Times New Roman" w:cs="Times New Roman"/>
          <w:sz w:val="28"/>
          <w:szCs w:val="28"/>
        </w:rPr>
        <w:t>evaluării în scopul impozitării</w:t>
      </w:r>
      <w:r w:rsidRPr="00257486">
        <w:rPr>
          <w:rFonts w:ascii="Times New Roman" w:hAnsi="Times New Roman" w:cs="Times New Roman"/>
          <w:sz w:val="28"/>
          <w:szCs w:val="28"/>
        </w:rPr>
        <w:t>.</w:t>
      </w:r>
    </w:p>
    <w:p w14:paraId="21580107" w14:textId="36652F91" w:rsidR="00F0173F" w:rsidRPr="006D0E3C" w:rsidRDefault="00F0173F" w:rsidP="00F0173F">
      <w:pPr>
        <w:pStyle w:val="ListParagraph"/>
        <w:numPr>
          <w:ilvl w:val="0"/>
          <w:numId w:val="11"/>
        </w:numPr>
        <w:tabs>
          <w:tab w:val="left" w:pos="567"/>
        </w:tabs>
        <w:spacing w:line="276" w:lineRule="auto"/>
        <w:ind w:left="0" w:firstLine="284"/>
        <w:jc w:val="both"/>
        <w:rPr>
          <w:rFonts w:ascii="Times New Roman" w:hAnsi="Times New Roman" w:cs="Times New Roman"/>
          <w:b/>
          <w:bCs/>
          <w:sz w:val="28"/>
          <w:szCs w:val="28"/>
        </w:rPr>
      </w:pPr>
      <w:r w:rsidRPr="005F7D4B">
        <w:rPr>
          <w:rFonts w:ascii="Times New Roman" w:hAnsi="Times New Roman" w:cs="Times New Roman"/>
          <w:sz w:val="28"/>
          <w:szCs w:val="28"/>
        </w:rPr>
        <w:t xml:space="preserve">Secretarul Comisiei pentru examinarea contestațiilor: </w:t>
      </w:r>
    </w:p>
    <w:p w14:paraId="485C403C" w14:textId="77777777" w:rsidR="006D0E3C"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recepționează și înregistrează propunerile parvenite de la Subdiviziunea responsabilă de domeniul evaluării bunurilor imobile din cadrul Instituției Publice Cadastrul Bunurilor Imobile în Registrul de evidență a propunerilor de modificare a modelului de evaluare, forma căruia este elaborată și aprobată de către Agenția Geodezie, Cartografie și Cadastru;</w:t>
      </w:r>
    </w:p>
    <w:p w14:paraId="20FEFF64" w14:textId="77777777" w:rsidR="006D0E3C"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lastRenderedPageBreak/>
        <w:t xml:space="preserve">recepționează și înregistrează contestațiile referitoare la soluționarea contestațiilor privind rezultatele evaluării/reevaluării, emise de autoritatea subordonată din domeniu, parvenite de la titularii de drepturi sau reprezentanții </w:t>
      </w:r>
      <w:r w:rsidR="001338DD" w:rsidRPr="006D0E3C">
        <w:rPr>
          <w:rFonts w:ascii="Times New Roman" w:hAnsi="Times New Roman" w:cs="Times New Roman"/>
          <w:sz w:val="28"/>
          <w:szCs w:val="28"/>
        </w:rPr>
        <w:t>împuterniciți</w:t>
      </w:r>
      <w:r w:rsidRPr="006D0E3C">
        <w:rPr>
          <w:rFonts w:ascii="Times New Roman" w:hAnsi="Times New Roman" w:cs="Times New Roman"/>
          <w:sz w:val="28"/>
          <w:szCs w:val="28"/>
        </w:rPr>
        <w:t xml:space="preserve"> ai acestora;</w:t>
      </w:r>
    </w:p>
    <w:p w14:paraId="7A1C6F91" w14:textId="77777777" w:rsidR="006D0E3C"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asigură păstrarea și arhivarea propunerilor de modificare a componentelor modelului de evaluare parvenite de la Subdiviziunea responsabilă de domeniul evaluării bunurilor imobile din cadrul Instituției Publice Cadastrul Bunurilor Imobile;</w:t>
      </w:r>
    </w:p>
    <w:p w14:paraId="30645E79" w14:textId="77777777" w:rsidR="006D0E3C" w:rsidRDefault="006D0E3C"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c</w:t>
      </w:r>
      <w:r w:rsidR="00F0173F" w:rsidRPr="006D0E3C">
        <w:rPr>
          <w:rFonts w:ascii="Times New Roman" w:hAnsi="Times New Roman" w:cs="Times New Roman"/>
          <w:sz w:val="28"/>
          <w:szCs w:val="28"/>
        </w:rPr>
        <w:t>olectează informațiile și documentele legate de examinarea propunerilor de modificare a componentelor modelului de evaluare parvenite de la Subdiviziunea responsabilă de domeniul evaluării bunurilor imobile  din cadrul Instituției Publice Cadastrul Bunurilor Imobile;</w:t>
      </w:r>
    </w:p>
    <w:p w14:paraId="3E0C62AB" w14:textId="77777777" w:rsidR="006D0E3C"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 xml:space="preserve">asigură păstrarea și arhivarea </w:t>
      </w:r>
      <w:r w:rsidR="001338DD" w:rsidRPr="006D0E3C">
        <w:rPr>
          <w:rFonts w:ascii="Times New Roman" w:hAnsi="Times New Roman" w:cs="Times New Roman"/>
          <w:sz w:val="28"/>
          <w:szCs w:val="28"/>
        </w:rPr>
        <w:t>răspunsurilor</w:t>
      </w:r>
      <w:r w:rsidR="00F17BB1" w:rsidRPr="006D0E3C">
        <w:rPr>
          <w:rFonts w:ascii="Times New Roman" w:hAnsi="Times New Roman" w:cs="Times New Roman"/>
          <w:sz w:val="28"/>
          <w:szCs w:val="28"/>
        </w:rPr>
        <w:t xml:space="preserve"> la </w:t>
      </w:r>
      <w:r w:rsidRPr="006D0E3C">
        <w:rPr>
          <w:rFonts w:ascii="Times New Roman" w:hAnsi="Times New Roman" w:cs="Times New Roman"/>
          <w:sz w:val="28"/>
          <w:szCs w:val="28"/>
        </w:rPr>
        <w:t>contestații</w:t>
      </w:r>
      <w:r w:rsidR="001639C6" w:rsidRPr="006D0E3C">
        <w:rPr>
          <w:rFonts w:ascii="Times New Roman" w:hAnsi="Times New Roman" w:cs="Times New Roman"/>
          <w:sz w:val="28"/>
          <w:szCs w:val="28"/>
        </w:rPr>
        <w:t>le</w:t>
      </w:r>
      <w:r w:rsidRPr="006D0E3C">
        <w:rPr>
          <w:rFonts w:ascii="Times New Roman" w:hAnsi="Times New Roman" w:cs="Times New Roman"/>
          <w:sz w:val="28"/>
          <w:szCs w:val="28"/>
        </w:rPr>
        <w:t xml:space="preserve"> referitoare la soluționarea contestațiilor privind rezultatele evaluării/reevaluării, emise de autoritatea subordonată din domeniu, parvenite de la titularii de drepturi sau reprezentanții </w:t>
      </w:r>
      <w:r w:rsidR="00F11155" w:rsidRPr="006D0E3C">
        <w:rPr>
          <w:rFonts w:ascii="Times New Roman" w:hAnsi="Times New Roman" w:cs="Times New Roman"/>
          <w:sz w:val="28"/>
          <w:szCs w:val="28"/>
        </w:rPr>
        <w:t>împuterniciți</w:t>
      </w:r>
      <w:r w:rsidRPr="006D0E3C">
        <w:rPr>
          <w:rFonts w:ascii="Times New Roman" w:hAnsi="Times New Roman" w:cs="Times New Roman"/>
          <w:sz w:val="28"/>
          <w:szCs w:val="28"/>
        </w:rPr>
        <w:t xml:space="preserve"> ai acestora;</w:t>
      </w:r>
    </w:p>
    <w:p w14:paraId="2FBF2120" w14:textId="77777777" w:rsidR="006D0E3C"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comunică membrilor Comisiei data, locul și ora desfășurării ședinței Comisiei;</w:t>
      </w:r>
    </w:p>
    <w:p w14:paraId="07B09851" w14:textId="77777777" w:rsidR="006D0E3C"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invită la ședințele Comisiei reprezentanții autorităților publice locale;</w:t>
      </w:r>
    </w:p>
    <w:p w14:paraId="511C8A13" w14:textId="77777777" w:rsidR="006D0E3C"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participă și întocmește procesele verbale ale ședințelor Comisiei și asigură păstrarea lor;</w:t>
      </w:r>
    </w:p>
    <w:p w14:paraId="7AA02837" w14:textId="77777777" w:rsidR="006D0E3C"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elaborează proiectele de decizii ale Comisiei;</w:t>
      </w:r>
    </w:p>
    <w:p w14:paraId="7D53C78D" w14:textId="61264DA6" w:rsidR="00947D9F" w:rsidRDefault="00F0173F"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sidRPr="006D0E3C">
        <w:rPr>
          <w:rFonts w:ascii="Times New Roman" w:hAnsi="Times New Roman" w:cs="Times New Roman"/>
          <w:sz w:val="28"/>
          <w:szCs w:val="28"/>
        </w:rPr>
        <w:t>înștiințează în scris părțile vizate despre deciziile Comisie</w:t>
      </w:r>
      <w:r w:rsidR="00CD10F9" w:rsidRPr="006D0E3C">
        <w:rPr>
          <w:rFonts w:ascii="Times New Roman" w:hAnsi="Times New Roman" w:cs="Times New Roman"/>
          <w:sz w:val="28"/>
          <w:szCs w:val="28"/>
        </w:rPr>
        <w:t>i</w:t>
      </w:r>
      <w:r w:rsidR="003D6A22">
        <w:rPr>
          <w:rFonts w:ascii="Times New Roman" w:hAnsi="Times New Roman" w:cs="Times New Roman"/>
          <w:sz w:val="28"/>
          <w:szCs w:val="28"/>
        </w:rPr>
        <w:t>;</w:t>
      </w:r>
    </w:p>
    <w:p w14:paraId="67AAB48A" w14:textId="77D96B46" w:rsidR="006D0E3C" w:rsidRPr="006D0E3C" w:rsidRDefault="003D6A22" w:rsidP="003D6A22">
      <w:pPr>
        <w:pStyle w:val="ListParagraph"/>
        <w:numPr>
          <w:ilvl w:val="1"/>
          <w:numId w:val="11"/>
        </w:numPr>
        <w:tabs>
          <w:tab w:val="left" w:pos="993"/>
        </w:tabs>
        <w:spacing w:after="0" w:line="276" w:lineRule="auto"/>
        <w:ind w:left="0" w:firstLine="284"/>
        <w:jc w:val="both"/>
        <w:rPr>
          <w:rFonts w:ascii="Times New Roman" w:hAnsi="Times New Roman" w:cs="Times New Roman"/>
          <w:sz w:val="28"/>
          <w:szCs w:val="28"/>
        </w:rPr>
      </w:pPr>
      <w:r>
        <w:rPr>
          <w:rFonts w:ascii="Times New Roman" w:hAnsi="Times New Roman" w:cs="Times New Roman"/>
          <w:sz w:val="28"/>
          <w:szCs w:val="28"/>
        </w:rPr>
        <w:t>elaborează anual raportul de activitate al Comisiei și îl publică pe site-ul web oficial al Agenției Geodezie, Cartografie și Cadastru.</w:t>
      </w:r>
    </w:p>
    <w:sectPr w:rsidR="006D0E3C" w:rsidRPr="006D0E3C" w:rsidSect="00CA55BF">
      <w:pgSz w:w="11906" w:h="16838"/>
      <w:pgMar w:top="1134"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08D"/>
    <w:multiLevelType w:val="hybridMultilevel"/>
    <w:tmpl w:val="F91E9A2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A076E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A2478"/>
    <w:multiLevelType w:val="hybridMultilevel"/>
    <w:tmpl w:val="8A0098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32480"/>
    <w:multiLevelType w:val="hybridMultilevel"/>
    <w:tmpl w:val="46242A64"/>
    <w:lvl w:ilvl="0" w:tplc="AF5CF8A2">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19BD20C2"/>
    <w:multiLevelType w:val="hybridMultilevel"/>
    <w:tmpl w:val="326A5CC6"/>
    <w:lvl w:ilvl="0" w:tplc="3CF83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D6202"/>
    <w:multiLevelType w:val="multilevel"/>
    <w:tmpl w:val="E48C5E9C"/>
    <w:lvl w:ilvl="0">
      <w:start w:val="1"/>
      <w:numFmt w:val="decimal"/>
      <w:lvlText w:val="%1."/>
      <w:lvlJc w:val="left"/>
      <w:pPr>
        <w:ind w:left="720" w:hanging="360"/>
      </w:pPr>
      <w:rPr>
        <w:b w:val="0"/>
        <w:bCs w:val="0"/>
        <w:color w:val="auto"/>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3150C24"/>
    <w:multiLevelType w:val="hybridMultilevel"/>
    <w:tmpl w:val="508444B6"/>
    <w:lvl w:ilvl="0" w:tplc="58DA13A4">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233262D3"/>
    <w:multiLevelType w:val="hybridMultilevel"/>
    <w:tmpl w:val="25884C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D7FC7"/>
    <w:multiLevelType w:val="hybridMultilevel"/>
    <w:tmpl w:val="A7D6694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91E1DFA"/>
    <w:multiLevelType w:val="hybridMultilevel"/>
    <w:tmpl w:val="4BBA7450"/>
    <w:lvl w:ilvl="0" w:tplc="041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A553DEF"/>
    <w:multiLevelType w:val="hybridMultilevel"/>
    <w:tmpl w:val="7774F8E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127E2"/>
    <w:multiLevelType w:val="multilevel"/>
    <w:tmpl w:val="473C58B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8B21CC"/>
    <w:multiLevelType w:val="hybridMultilevel"/>
    <w:tmpl w:val="DBBC39C0"/>
    <w:lvl w:ilvl="0" w:tplc="18DE7536">
      <w:start w:val="1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D70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477995"/>
    <w:multiLevelType w:val="hybridMultilevel"/>
    <w:tmpl w:val="A5820A40"/>
    <w:lvl w:ilvl="0" w:tplc="D14003F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F387F34"/>
    <w:multiLevelType w:val="hybridMultilevel"/>
    <w:tmpl w:val="3F10BA84"/>
    <w:lvl w:ilvl="0" w:tplc="2556BC7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E5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F640A"/>
    <w:multiLevelType w:val="hybridMultilevel"/>
    <w:tmpl w:val="32707060"/>
    <w:lvl w:ilvl="0" w:tplc="0818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3882CBF"/>
    <w:multiLevelType w:val="hybridMultilevel"/>
    <w:tmpl w:val="82EAAF8A"/>
    <w:lvl w:ilvl="0" w:tplc="ACB6670C">
      <w:start w:val="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676C76F3"/>
    <w:multiLevelType w:val="hybridMultilevel"/>
    <w:tmpl w:val="15909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92CEC"/>
    <w:multiLevelType w:val="hybridMultilevel"/>
    <w:tmpl w:val="CDEC8440"/>
    <w:lvl w:ilvl="0" w:tplc="041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5"/>
  </w:num>
  <w:num w:numId="5">
    <w:abstractNumId w:val="2"/>
  </w:num>
  <w:num w:numId="6">
    <w:abstractNumId w:val="19"/>
  </w:num>
  <w:num w:numId="7">
    <w:abstractNumId w:val="12"/>
  </w:num>
  <w:num w:numId="8">
    <w:abstractNumId w:val="7"/>
  </w:num>
  <w:num w:numId="9">
    <w:abstractNumId w:val="0"/>
  </w:num>
  <w:num w:numId="10">
    <w:abstractNumId w:val="14"/>
  </w:num>
  <w:num w:numId="11">
    <w:abstractNumId w:val="11"/>
  </w:num>
  <w:num w:numId="12">
    <w:abstractNumId w:val="18"/>
  </w:num>
  <w:num w:numId="13">
    <w:abstractNumId w:val="6"/>
  </w:num>
  <w:num w:numId="14">
    <w:abstractNumId w:val="10"/>
  </w:num>
  <w:num w:numId="15">
    <w:abstractNumId w:val="9"/>
  </w:num>
  <w:num w:numId="16">
    <w:abstractNumId w:val="20"/>
  </w:num>
  <w:num w:numId="17">
    <w:abstractNumId w:val="3"/>
  </w:num>
  <w:num w:numId="18">
    <w:abstractNumId w:val="8"/>
  </w:num>
  <w:num w:numId="19">
    <w:abstractNumId w:val="13"/>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C7"/>
    <w:rsid w:val="00041805"/>
    <w:rsid w:val="0007394A"/>
    <w:rsid w:val="000A3C53"/>
    <w:rsid w:val="000B0F89"/>
    <w:rsid w:val="000C2656"/>
    <w:rsid w:val="000E705E"/>
    <w:rsid w:val="00117B24"/>
    <w:rsid w:val="001338DD"/>
    <w:rsid w:val="00134995"/>
    <w:rsid w:val="00155EFD"/>
    <w:rsid w:val="001579F4"/>
    <w:rsid w:val="001639C6"/>
    <w:rsid w:val="00167180"/>
    <w:rsid w:val="0018727A"/>
    <w:rsid w:val="0019766D"/>
    <w:rsid w:val="001A4536"/>
    <w:rsid w:val="001B1200"/>
    <w:rsid w:val="001D578D"/>
    <w:rsid w:val="001F3D2A"/>
    <w:rsid w:val="00236736"/>
    <w:rsid w:val="00246F7D"/>
    <w:rsid w:val="0027126B"/>
    <w:rsid w:val="002738E9"/>
    <w:rsid w:val="00284AB5"/>
    <w:rsid w:val="00287667"/>
    <w:rsid w:val="002B06D6"/>
    <w:rsid w:val="002C3A78"/>
    <w:rsid w:val="00315875"/>
    <w:rsid w:val="0032163F"/>
    <w:rsid w:val="003269EB"/>
    <w:rsid w:val="00350334"/>
    <w:rsid w:val="00377C8A"/>
    <w:rsid w:val="003809C7"/>
    <w:rsid w:val="003B4C67"/>
    <w:rsid w:val="003C3418"/>
    <w:rsid w:val="003C343B"/>
    <w:rsid w:val="003D15FC"/>
    <w:rsid w:val="003D6A22"/>
    <w:rsid w:val="003F41C3"/>
    <w:rsid w:val="0041575C"/>
    <w:rsid w:val="004275A3"/>
    <w:rsid w:val="004833A1"/>
    <w:rsid w:val="00485348"/>
    <w:rsid w:val="004D47BE"/>
    <w:rsid w:val="004F1E1B"/>
    <w:rsid w:val="0053191A"/>
    <w:rsid w:val="005A02B4"/>
    <w:rsid w:val="005E0149"/>
    <w:rsid w:val="005F45B4"/>
    <w:rsid w:val="00690356"/>
    <w:rsid w:val="006A3F59"/>
    <w:rsid w:val="006D0432"/>
    <w:rsid w:val="006D08FB"/>
    <w:rsid w:val="006D0E3C"/>
    <w:rsid w:val="006D34C6"/>
    <w:rsid w:val="006D399D"/>
    <w:rsid w:val="00713088"/>
    <w:rsid w:val="007200B8"/>
    <w:rsid w:val="007D3926"/>
    <w:rsid w:val="007D3A2D"/>
    <w:rsid w:val="007F2A2D"/>
    <w:rsid w:val="007F3E4A"/>
    <w:rsid w:val="00805764"/>
    <w:rsid w:val="00811A5A"/>
    <w:rsid w:val="0081526B"/>
    <w:rsid w:val="00820EFD"/>
    <w:rsid w:val="00821748"/>
    <w:rsid w:val="00821C25"/>
    <w:rsid w:val="0088774C"/>
    <w:rsid w:val="008961D9"/>
    <w:rsid w:val="008A4153"/>
    <w:rsid w:val="008B02A1"/>
    <w:rsid w:val="008B73E5"/>
    <w:rsid w:val="008E3433"/>
    <w:rsid w:val="00910E8F"/>
    <w:rsid w:val="00930E78"/>
    <w:rsid w:val="00931056"/>
    <w:rsid w:val="00941ADF"/>
    <w:rsid w:val="0094363A"/>
    <w:rsid w:val="00947D9F"/>
    <w:rsid w:val="00962BB8"/>
    <w:rsid w:val="00963DF9"/>
    <w:rsid w:val="00974D64"/>
    <w:rsid w:val="00996BF9"/>
    <w:rsid w:val="009A07A6"/>
    <w:rsid w:val="009C061A"/>
    <w:rsid w:val="009E16C0"/>
    <w:rsid w:val="00A464F1"/>
    <w:rsid w:val="00A83759"/>
    <w:rsid w:val="00A921CA"/>
    <w:rsid w:val="00A95BF6"/>
    <w:rsid w:val="00AB759D"/>
    <w:rsid w:val="00AF0FE7"/>
    <w:rsid w:val="00B24470"/>
    <w:rsid w:val="00B66AE9"/>
    <w:rsid w:val="00BD17B1"/>
    <w:rsid w:val="00BF4D78"/>
    <w:rsid w:val="00C062D9"/>
    <w:rsid w:val="00C95ECC"/>
    <w:rsid w:val="00CA55BF"/>
    <w:rsid w:val="00CB3703"/>
    <w:rsid w:val="00CD10F9"/>
    <w:rsid w:val="00CE0780"/>
    <w:rsid w:val="00D0671C"/>
    <w:rsid w:val="00D37112"/>
    <w:rsid w:val="00D565C7"/>
    <w:rsid w:val="00D62A0C"/>
    <w:rsid w:val="00D85282"/>
    <w:rsid w:val="00DD5270"/>
    <w:rsid w:val="00DF1595"/>
    <w:rsid w:val="00DF197F"/>
    <w:rsid w:val="00E46BA6"/>
    <w:rsid w:val="00E55D53"/>
    <w:rsid w:val="00E96739"/>
    <w:rsid w:val="00EC2E79"/>
    <w:rsid w:val="00ED09AC"/>
    <w:rsid w:val="00EE6E49"/>
    <w:rsid w:val="00EF7187"/>
    <w:rsid w:val="00F0173F"/>
    <w:rsid w:val="00F11155"/>
    <w:rsid w:val="00F17BB1"/>
    <w:rsid w:val="00F3192A"/>
    <w:rsid w:val="00F52ECA"/>
    <w:rsid w:val="00F56123"/>
    <w:rsid w:val="00F65963"/>
    <w:rsid w:val="00F65F6F"/>
    <w:rsid w:val="00F8459C"/>
    <w:rsid w:val="00F909D9"/>
    <w:rsid w:val="00FA2290"/>
    <w:rsid w:val="00FE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4142"/>
  <w15:chartTrackingRefBased/>
  <w15:docId w15:val="{C50C3EC9-6640-4E87-A4DD-FB59B75D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78"/>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9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8</Pages>
  <Words>2773</Words>
  <Characters>15810</Characters>
  <Application>Microsoft Office Word</Application>
  <DocSecurity>0</DocSecurity>
  <Lines>131</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 Ecaterina</dc:creator>
  <cp:keywords/>
  <dc:description/>
  <cp:lastModifiedBy>Nadejda Josanu</cp:lastModifiedBy>
  <cp:revision>235</cp:revision>
  <dcterms:created xsi:type="dcterms:W3CDTF">2023-08-15T05:22:00Z</dcterms:created>
  <dcterms:modified xsi:type="dcterms:W3CDTF">2024-11-01T11:57:00Z</dcterms:modified>
</cp:coreProperties>
</file>