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83A6" w14:textId="77777777" w:rsidR="00AD5D22" w:rsidRDefault="00AD5D22" w:rsidP="00AC7DF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5F02B1">
        <w:rPr>
          <w:rFonts w:ascii="Times New Roman" w:hAnsi="Times New Roman" w:cs="Times New Roman"/>
          <w:sz w:val="24"/>
          <w:szCs w:val="24"/>
          <w:lang w:val="ro-MD"/>
        </w:rPr>
        <w:t>Anexa nr. 1</w:t>
      </w:r>
    </w:p>
    <w:p w14:paraId="2EEA61C7" w14:textId="77777777" w:rsidR="00AD5D22" w:rsidRPr="005F02B1" w:rsidRDefault="00AD5D22" w:rsidP="00AC7D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la Hotărârea Guvernului nr.______ /2024</w:t>
      </w:r>
    </w:p>
    <w:p w14:paraId="70B5ED66" w14:textId="77777777" w:rsidR="00AD5D22" w:rsidRDefault="00AD5D22" w:rsidP="00AC7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9D24669" w14:textId="77777777" w:rsidR="00AD5D22" w:rsidRPr="00052228" w:rsidRDefault="00AD5D22" w:rsidP="00AC7DFF">
      <w:pPr>
        <w:tabs>
          <w:tab w:val="left" w:pos="99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</w:pPr>
      <w:r w:rsidRPr="00710B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Metodologia de calculare a </w:t>
      </w:r>
      <w:r w:rsidRPr="00052228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  <w:t xml:space="preserve">costului acordului de mediu </w:t>
      </w:r>
    </w:p>
    <w:p w14:paraId="22FAAF62" w14:textId="77777777" w:rsidR="00AD5D22" w:rsidRPr="008869FE" w:rsidRDefault="00AD5D22" w:rsidP="00AC7DFF">
      <w:pPr>
        <w:spacing w:after="0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14:paraId="0626F75B" w14:textId="77777777" w:rsidR="00AD5D22" w:rsidRPr="008E56A8" w:rsidRDefault="00AD5D22" w:rsidP="00AC7DFF">
      <w:pPr>
        <w:tabs>
          <w:tab w:val="left" w:pos="0"/>
          <w:tab w:val="left" w:pos="1418"/>
          <w:tab w:val="left" w:pos="269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I. DISPOZIȚII GENERALE</w:t>
      </w:r>
    </w:p>
    <w:p w14:paraId="1FEC0CBE" w14:textId="78239AF0" w:rsidR="00AD5D22" w:rsidRPr="00052228" w:rsidRDefault="00AD5D22" w:rsidP="00AC7DF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8E56A8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2843CA">
        <w:rPr>
          <w:rFonts w:ascii="Times New Roman" w:hAnsi="Times New Roman" w:cs="Times New Roman"/>
          <w:sz w:val="28"/>
          <w:szCs w:val="28"/>
          <w:lang w:val="ro-RO"/>
        </w:rPr>
        <w:t xml:space="preserve"> Prezenta Metodologie stabileșt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principii unice de calculare a 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costului acordului de mediu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și reglementează</w:t>
      </w:r>
      <w:r w:rsidRPr="00052228">
        <w:rPr>
          <w:rFonts w:ascii="Times New Roman" w:hAnsi="Times New Roman" w:cs="Times New Roman"/>
          <w:bCs/>
          <w:sz w:val="28"/>
          <w:szCs w:val="28"/>
          <w:lang w:val="it-IT"/>
        </w:rPr>
        <w:t>:</w:t>
      </w:r>
    </w:p>
    <w:p w14:paraId="3DB18EB8" w14:textId="77777777" w:rsidR="00AD5D22" w:rsidRDefault="00AD5D22" w:rsidP="00AC7DF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52228">
        <w:rPr>
          <w:rFonts w:ascii="Times New Roman" w:hAnsi="Times New Roman" w:cs="Times New Roman"/>
          <w:bCs/>
          <w:sz w:val="28"/>
          <w:szCs w:val="28"/>
          <w:lang w:val="it-IT"/>
        </w:rPr>
        <w:t>a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>) structura costurilor (</w:t>
      </w:r>
      <w:r w:rsidRPr="005C05E3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directe, indirecte și costurile activităților operaționale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) </w:t>
      </w:r>
      <w:r w:rsidRPr="005C05E3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utilizate la calcularea tarifelor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prestarea serviciilor 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>aferente emiterii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cordului de mediu; </w:t>
      </w:r>
    </w:p>
    <w:p w14:paraId="5FBCFD70" w14:textId="77777777" w:rsidR="00AD5D22" w:rsidRDefault="00AD5D22" w:rsidP="00AC7DF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b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) modul de calculare a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tarifelor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0538E4C" w14:textId="77777777" w:rsidR="00AD5D22" w:rsidRPr="008E56A8" w:rsidRDefault="00AD5D22" w:rsidP="00AC7DFF">
      <w:pPr>
        <w:pStyle w:val="ListParagraph"/>
        <w:numPr>
          <w:ilvl w:val="0"/>
          <w:numId w:val="2"/>
        </w:numPr>
        <w:tabs>
          <w:tab w:val="left" w:pos="709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E56A8">
        <w:rPr>
          <w:rFonts w:ascii="Times New Roman" w:hAnsi="Times New Roman" w:cs="Times New Roman"/>
          <w:sz w:val="28"/>
          <w:szCs w:val="28"/>
          <w:lang w:val="ro-MD"/>
        </w:rPr>
        <w:t>Noţiunile de bază utilizate în prezenta metodologie sunt:</w:t>
      </w:r>
    </w:p>
    <w:p w14:paraId="34F40BFF" w14:textId="08FBEFFD" w:rsidR="00FC12C7" w:rsidRDefault="0030295D" w:rsidP="00AC7DFF">
      <w:pPr>
        <w:pStyle w:val="BodyText"/>
        <w:spacing w:before="60" w:line="276" w:lineRule="auto"/>
        <w:ind w:firstLine="433"/>
        <w:jc w:val="both"/>
        <w:rPr>
          <w:rFonts w:eastAsia="Calibri"/>
          <w:color w:val="0D0D0D"/>
          <w:lang w:val="ro-MD"/>
        </w:rPr>
      </w:pPr>
      <w:r>
        <w:rPr>
          <w:rFonts w:eastAsia="Calibri"/>
          <w:i/>
          <w:color w:val="0D0D0D"/>
          <w:lang w:val="ro-MD"/>
        </w:rPr>
        <w:t>costuri</w:t>
      </w:r>
      <w:r w:rsidRPr="00F64CB6">
        <w:rPr>
          <w:rFonts w:eastAsia="Calibri"/>
          <w:i/>
          <w:color w:val="0D0D0D"/>
          <w:lang w:val="ro-MD"/>
        </w:rPr>
        <w:t xml:space="preserve"> directe</w:t>
      </w:r>
      <w:r w:rsidRPr="00F64CB6">
        <w:rPr>
          <w:rFonts w:eastAsia="Calibri"/>
          <w:color w:val="0D0D0D"/>
          <w:lang w:val="ro-MD"/>
        </w:rPr>
        <w:t xml:space="preserve"> - cheltuielile ce pot fi atribuite în mod direct la un produs/</w:t>
      </w:r>
      <w:r>
        <w:rPr>
          <w:rFonts w:eastAsia="Calibri"/>
          <w:color w:val="0D0D0D"/>
          <w:lang w:val="ro-MD"/>
        </w:rPr>
        <w:t>serviciu concret</w:t>
      </w:r>
      <w:r w:rsidRPr="00F64CB6">
        <w:rPr>
          <w:rFonts w:eastAsia="Calibri"/>
          <w:color w:val="0D0D0D"/>
          <w:lang w:val="ro-RO"/>
        </w:rPr>
        <w:t>;</w:t>
      </w:r>
    </w:p>
    <w:p w14:paraId="161B8E12" w14:textId="77777777" w:rsidR="0030295D" w:rsidRDefault="0030295D" w:rsidP="00AC7DFF">
      <w:pPr>
        <w:pStyle w:val="BodyText"/>
        <w:spacing w:before="60" w:line="276" w:lineRule="auto"/>
        <w:ind w:firstLine="433"/>
        <w:jc w:val="both"/>
        <w:rPr>
          <w:rFonts w:eastAsia="Calibri"/>
          <w:color w:val="0D0D0D"/>
          <w:lang w:val="ro-MD"/>
        </w:rPr>
      </w:pPr>
      <w:r>
        <w:rPr>
          <w:rFonts w:eastAsia="Calibri"/>
          <w:i/>
          <w:color w:val="0D0D0D"/>
          <w:lang w:val="ro-MD"/>
        </w:rPr>
        <w:t>costuri</w:t>
      </w:r>
      <w:r w:rsidRPr="00F64CB6">
        <w:rPr>
          <w:rFonts w:eastAsia="Calibri"/>
          <w:i/>
          <w:color w:val="0D0D0D"/>
          <w:lang w:val="ro-MD"/>
        </w:rPr>
        <w:t xml:space="preserve"> indirecte</w:t>
      </w:r>
      <w:r w:rsidRPr="00F64CB6">
        <w:rPr>
          <w:rFonts w:eastAsia="Calibri"/>
          <w:color w:val="0D0D0D"/>
          <w:lang w:val="ro-MD"/>
        </w:rPr>
        <w:t xml:space="preserve"> - cheltuielile ce nu pot fi identificate direct pentru un anumit produs/serviciu</w:t>
      </w:r>
      <w:r w:rsidRPr="00F64CB6">
        <w:rPr>
          <w:rFonts w:eastAsia="Calibri"/>
          <w:color w:val="0D0D0D"/>
          <w:lang w:val="ro-RO"/>
        </w:rPr>
        <w:t>;</w:t>
      </w:r>
    </w:p>
    <w:p w14:paraId="3A2605AE" w14:textId="443267B2" w:rsidR="0030295D" w:rsidRPr="00F64CB6" w:rsidRDefault="0030295D" w:rsidP="00AC7DFF">
      <w:pPr>
        <w:pStyle w:val="BodyText"/>
        <w:spacing w:before="60" w:line="276" w:lineRule="auto"/>
        <w:ind w:firstLine="406"/>
        <w:jc w:val="both"/>
        <w:rPr>
          <w:rFonts w:eastAsia="Calibri"/>
          <w:color w:val="0D0D0D"/>
          <w:lang w:val="ro-MD"/>
        </w:rPr>
      </w:pPr>
      <w:r w:rsidRPr="00F0638D">
        <w:rPr>
          <w:rFonts w:eastAsia="Calibri"/>
          <w:i/>
          <w:iCs/>
          <w:color w:val="0D0D0D"/>
          <w:lang w:val="ro-MD"/>
        </w:rPr>
        <w:t>c</w:t>
      </w:r>
      <w:r>
        <w:rPr>
          <w:rFonts w:eastAsia="Calibri"/>
          <w:i/>
          <w:color w:val="0D0D0D"/>
          <w:lang w:val="ro-MD"/>
        </w:rPr>
        <w:t>osturi</w:t>
      </w:r>
      <w:r w:rsidRPr="00F64CB6">
        <w:rPr>
          <w:rFonts w:eastAsia="Calibri"/>
          <w:i/>
          <w:color w:val="0D0D0D"/>
          <w:lang w:val="ro-MD"/>
        </w:rPr>
        <w:t xml:space="preserve"> operaționale</w:t>
      </w:r>
      <w:r>
        <w:rPr>
          <w:rFonts w:eastAsia="Calibri"/>
          <w:color w:val="0D0D0D"/>
          <w:lang w:val="ro-MD"/>
        </w:rPr>
        <w:t xml:space="preserve"> </w:t>
      </w:r>
      <w:r w:rsidRPr="00F64CB6">
        <w:rPr>
          <w:rFonts w:eastAsia="Calibri"/>
          <w:color w:val="0D0D0D"/>
          <w:lang w:val="ro-MD"/>
        </w:rPr>
        <w:t>- costurile s</w:t>
      </w:r>
      <w:r>
        <w:rPr>
          <w:rFonts w:eastAsia="Calibri"/>
          <w:color w:val="0D0D0D"/>
          <w:lang w:val="ro-MD"/>
        </w:rPr>
        <w:t>ubdiviziunilor</w:t>
      </w:r>
      <w:r w:rsidRPr="00F64CB6">
        <w:rPr>
          <w:rFonts w:eastAsia="Calibri"/>
          <w:color w:val="0D0D0D"/>
          <w:lang w:val="ro-MD"/>
        </w:rPr>
        <w:t xml:space="preserve"> de suport</w:t>
      </w:r>
      <w:r>
        <w:rPr>
          <w:rFonts w:eastAsia="Calibri"/>
          <w:color w:val="0D0D0D"/>
          <w:lang w:val="ro-MD"/>
        </w:rPr>
        <w:t xml:space="preserve"> antrenate</w:t>
      </w:r>
      <w:r w:rsidRPr="00F64CB6">
        <w:rPr>
          <w:rFonts w:eastAsia="Calibri"/>
          <w:color w:val="0D0D0D"/>
          <w:lang w:val="ro-MD"/>
        </w:rPr>
        <w:t xml:space="preserve"> la prestarea serviciilor</w:t>
      </w:r>
      <w:r w:rsidRPr="00052228">
        <w:rPr>
          <w:rFonts w:ascii="Calibri" w:eastAsia="Calibri" w:hAnsi="Calibri"/>
          <w:sz w:val="22"/>
          <w:szCs w:val="22"/>
          <w:lang w:val="it-IT"/>
        </w:rPr>
        <w:t xml:space="preserve"> </w:t>
      </w:r>
      <w:r w:rsidRPr="00F64CB6">
        <w:rPr>
          <w:rFonts w:eastAsia="Calibri"/>
          <w:color w:val="0D0D0D"/>
          <w:lang w:val="ro-MD"/>
        </w:rPr>
        <w:t>aferente emiterii acordului de mediu</w:t>
      </w:r>
      <w:r w:rsidR="005435CA">
        <w:rPr>
          <w:rFonts w:eastAsia="Calibri"/>
          <w:color w:val="0D0D0D"/>
          <w:lang w:val="ro-MD"/>
        </w:rPr>
        <w:t>;</w:t>
      </w:r>
    </w:p>
    <w:p w14:paraId="1A4DD92D" w14:textId="6E10E0DC" w:rsidR="00861DAC" w:rsidRPr="00F0638D" w:rsidRDefault="00861DAC" w:rsidP="00AC7DFF">
      <w:pPr>
        <w:pStyle w:val="BodyText"/>
        <w:tabs>
          <w:tab w:val="left" w:pos="993"/>
        </w:tabs>
        <w:spacing w:before="60" w:line="276" w:lineRule="auto"/>
        <w:ind w:left="0" w:firstLine="540"/>
        <w:jc w:val="both"/>
        <w:rPr>
          <w:rFonts w:eastAsia="Calibri"/>
          <w:color w:val="0D0D0D"/>
          <w:lang w:val="ro-RO"/>
        </w:rPr>
      </w:pPr>
      <w:r>
        <w:rPr>
          <w:i/>
          <w:lang w:val="ro-RO"/>
        </w:rPr>
        <w:t>etape</w:t>
      </w:r>
      <w:r w:rsidRPr="00B0099E">
        <w:rPr>
          <w:i/>
          <w:lang w:val="ro-RO"/>
        </w:rPr>
        <w:t xml:space="preserve"> de emitere a acordului de mediu</w:t>
      </w:r>
      <w:r>
        <w:rPr>
          <w:i/>
          <w:lang w:val="ro-RO"/>
        </w:rPr>
        <w:t xml:space="preserve"> –</w:t>
      </w:r>
      <w:r w:rsidRPr="00052228">
        <w:rPr>
          <w:i/>
          <w:lang w:val="it-IT"/>
        </w:rPr>
        <w:t xml:space="preserve"> </w:t>
      </w:r>
      <w:r w:rsidRPr="009028EF">
        <w:rPr>
          <w:lang w:val="ro-MD"/>
        </w:rPr>
        <w:t>activitățile</w:t>
      </w:r>
      <w:r>
        <w:rPr>
          <w:lang w:val="ro-MD"/>
        </w:rPr>
        <w:t xml:space="preserve"> aferente procesului de</w:t>
      </w:r>
      <w:r w:rsidR="00FA4649">
        <w:rPr>
          <w:lang w:val="ro-MD"/>
        </w:rPr>
        <w:t xml:space="preserve"> evaluare prealabilă:</w:t>
      </w:r>
      <w:r>
        <w:rPr>
          <w:lang w:val="ro-MD"/>
        </w:rPr>
        <w:t xml:space="preserve"> </w:t>
      </w:r>
      <w:r w:rsidR="00FA4649" w:rsidRPr="005D02C8">
        <w:rPr>
          <w:rFonts w:eastAsia="Calibri"/>
          <w:color w:val="0D0D0D"/>
          <w:lang w:val="ro-MD"/>
        </w:rPr>
        <w:t>r</w:t>
      </w:r>
      <w:r w:rsidR="00FA4649" w:rsidRPr="009028EF">
        <w:rPr>
          <w:rFonts w:eastAsia="Calibri"/>
          <w:color w:val="0D0D0D"/>
          <w:lang w:val="ro-MD"/>
        </w:rPr>
        <w:t xml:space="preserve">ecepționarea </w:t>
      </w:r>
      <w:r w:rsidR="00FA4649">
        <w:rPr>
          <w:rFonts w:eastAsia="Calibri"/>
          <w:color w:val="0D0D0D"/>
          <w:lang w:val="ro-MD"/>
        </w:rPr>
        <w:t xml:space="preserve">și </w:t>
      </w:r>
      <w:r>
        <w:rPr>
          <w:lang w:val="ro-MD"/>
        </w:rPr>
        <w:t xml:space="preserve">examinarea cererii </w:t>
      </w:r>
      <w:r w:rsidR="005A689F">
        <w:rPr>
          <w:lang w:val="ro-MD"/>
        </w:rPr>
        <w:t>privind</w:t>
      </w:r>
      <w:r>
        <w:rPr>
          <w:lang w:val="ro-MD"/>
        </w:rPr>
        <w:t xml:space="preserve"> emiterea acordului de mediu</w:t>
      </w:r>
      <w:r w:rsidR="008D6444">
        <w:rPr>
          <w:lang w:val="ro-MD"/>
        </w:rPr>
        <w:t xml:space="preserve"> </w:t>
      </w:r>
      <w:r w:rsidRPr="009028EF">
        <w:rPr>
          <w:rFonts w:eastAsia="Calibri"/>
          <w:color w:val="0D0D0D"/>
          <w:lang w:val="ro-MD"/>
        </w:rPr>
        <w:t>și a setului de documente;</w:t>
      </w:r>
      <w:r w:rsidRPr="005D02C8">
        <w:rPr>
          <w:rFonts w:eastAsia="Calibri"/>
          <w:color w:val="0D0D0D"/>
          <w:lang w:val="ro-MD"/>
        </w:rPr>
        <w:t xml:space="preserve"> s</w:t>
      </w:r>
      <w:r w:rsidRPr="009028EF">
        <w:rPr>
          <w:rFonts w:eastAsia="Calibri"/>
          <w:color w:val="0D0D0D"/>
          <w:lang w:val="ro-MD"/>
        </w:rPr>
        <w:t>olicitarea efectuării controlului cu ieșirea la fața locului a Inspectoratului pentru Protecția Mediului (după caz);</w:t>
      </w:r>
      <w:r w:rsidR="0095029C">
        <w:rPr>
          <w:rFonts w:eastAsia="Calibri"/>
          <w:color w:val="0D0D0D"/>
          <w:lang w:val="ro-MD"/>
        </w:rPr>
        <w:t xml:space="preserve"> </w:t>
      </w:r>
      <w:r w:rsidR="001E75F5">
        <w:rPr>
          <w:rFonts w:eastAsia="Calibri"/>
          <w:color w:val="0D0D0D"/>
          <w:lang w:val="ro-MD"/>
        </w:rPr>
        <w:t xml:space="preserve">elaborarea deciziei privind evaluarea prealabilă, </w:t>
      </w:r>
      <w:r w:rsidR="0095029C">
        <w:rPr>
          <w:rFonts w:eastAsia="Calibri"/>
          <w:color w:val="0D0D0D"/>
          <w:lang w:val="ro-MD"/>
        </w:rPr>
        <w:t>elaborarea programului de realizare a evaluării impactului asupra mediului;</w:t>
      </w:r>
      <w:r w:rsidR="008D6444">
        <w:rPr>
          <w:rFonts w:eastAsia="Calibri"/>
          <w:color w:val="0D0D0D"/>
          <w:lang w:val="ro-MD"/>
        </w:rPr>
        <w:t xml:space="preserve"> analiza calității raportului privind evaluarea impactului asupra mediului</w:t>
      </w:r>
      <w:r w:rsidR="000D00AF">
        <w:rPr>
          <w:rFonts w:eastAsia="Calibri"/>
          <w:color w:val="0D0D0D"/>
          <w:lang w:val="ro-MD"/>
        </w:rPr>
        <w:t xml:space="preserve"> și emiterea </w:t>
      </w:r>
      <w:r w:rsidR="000D00AF" w:rsidRPr="00F0638D">
        <w:rPr>
          <w:rFonts w:eastAsia="Calibri"/>
          <w:color w:val="0D0D0D"/>
          <w:lang w:val="ro-RO"/>
        </w:rPr>
        <w:t>avizului referitor la calitatea raportului privind evaluarea impactului asupra mediului</w:t>
      </w:r>
      <w:r w:rsidR="008D6444" w:rsidRPr="00F0638D">
        <w:rPr>
          <w:rFonts w:eastAsia="Calibri"/>
          <w:color w:val="0D0D0D"/>
          <w:lang w:val="ro-RO"/>
        </w:rPr>
        <w:t>;</w:t>
      </w:r>
      <w:r w:rsidRPr="00F0638D">
        <w:rPr>
          <w:i/>
          <w:lang w:val="ro-RO"/>
        </w:rPr>
        <w:t xml:space="preserve"> </w:t>
      </w:r>
      <w:r w:rsidRPr="00F0638D">
        <w:rPr>
          <w:rFonts w:eastAsia="Calibri"/>
          <w:color w:val="0D0D0D"/>
          <w:lang w:val="ro-RO"/>
        </w:rPr>
        <w:t xml:space="preserve">luarea deciziei </w:t>
      </w:r>
      <w:r w:rsidR="00FA4649" w:rsidRPr="00F0638D">
        <w:rPr>
          <w:rFonts w:eastAsia="Calibri"/>
          <w:color w:val="0D0D0D"/>
          <w:lang w:val="ro-RO"/>
        </w:rPr>
        <w:t xml:space="preserve">motivate </w:t>
      </w:r>
      <w:r w:rsidRPr="00F0638D">
        <w:rPr>
          <w:rFonts w:eastAsia="Calibri"/>
          <w:color w:val="0D0D0D"/>
          <w:lang w:val="ro-RO"/>
        </w:rPr>
        <w:t xml:space="preserve">privind emiterea sau refuzul emiterii </w:t>
      </w:r>
      <w:r w:rsidR="003E03A2" w:rsidRPr="00F0638D">
        <w:rPr>
          <w:rFonts w:eastAsia="Calibri"/>
          <w:color w:val="0D0D0D"/>
          <w:lang w:val="ro-RO"/>
        </w:rPr>
        <w:t>acordului de mediu</w:t>
      </w:r>
      <w:r w:rsidR="00AD33A0">
        <w:rPr>
          <w:rFonts w:eastAsia="Calibri"/>
          <w:color w:val="0D0D0D"/>
          <w:lang w:val="ro-RO"/>
        </w:rPr>
        <w:t>; revizuirea acordului de mediu</w:t>
      </w:r>
      <w:r w:rsidRPr="00F0638D">
        <w:rPr>
          <w:rFonts w:eastAsia="Calibri"/>
          <w:color w:val="0D0D0D"/>
          <w:lang w:val="ro-RO"/>
        </w:rPr>
        <w:t>;</w:t>
      </w:r>
    </w:p>
    <w:p w14:paraId="5086E6EE" w14:textId="0357235E" w:rsidR="00AD5D22" w:rsidRDefault="00AD5D22" w:rsidP="00AC7DFF">
      <w:pPr>
        <w:pStyle w:val="BodyText"/>
        <w:tabs>
          <w:tab w:val="left" w:pos="993"/>
        </w:tabs>
        <w:spacing w:before="60" w:line="276" w:lineRule="auto"/>
        <w:ind w:left="0" w:firstLine="540"/>
        <w:jc w:val="both"/>
        <w:rPr>
          <w:lang w:val="ro-RO"/>
        </w:rPr>
      </w:pPr>
      <w:r w:rsidRPr="008E56A8">
        <w:rPr>
          <w:i/>
          <w:lang w:val="ro-MD"/>
        </w:rPr>
        <w:t>s</w:t>
      </w:r>
      <w:r>
        <w:rPr>
          <w:i/>
          <w:lang w:val="ro-MD"/>
        </w:rPr>
        <w:t>ervicii</w:t>
      </w:r>
      <w:r w:rsidRPr="008E56A8">
        <w:rPr>
          <w:i/>
          <w:lang w:val="ro-MD"/>
        </w:rPr>
        <w:t xml:space="preserve"> aferente emiterii acordului de mediu</w:t>
      </w:r>
      <w:r w:rsidRPr="008E56A8">
        <w:rPr>
          <w:i/>
          <w:lang w:val="ro-RO"/>
        </w:rPr>
        <w:t xml:space="preserve"> </w:t>
      </w:r>
      <w:r w:rsidRPr="0077773B">
        <w:rPr>
          <w:lang w:val="ro-RO"/>
        </w:rPr>
        <w:t xml:space="preserve">– </w:t>
      </w:r>
      <w:r>
        <w:rPr>
          <w:lang w:val="ro-MD"/>
        </w:rPr>
        <w:t>servicii</w:t>
      </w:r>
      <w:r w:rsidRPr="00C767F6">
        <w:rPr>
          <w:lang w:val="ro-RO"/>
        </w:rPr>
        <w:t xml:space="preserve"> cu caracter individual, prestat</w:t>
      </w:r>
      <w:r>
        <w:rPr>
          <w:lang w:val="ro-RO"/>
        </w:rPr>
        <w:t xml:space="preserve">e </w:t>
      </w:r>
      <w:r w:rsidRPr="00C767F6">
        <w:rPr>
          <w:lang w:val="ro-RO"/>
        </w:rPr>
        <w:t xml:space="preserve">de către </w:t>
      </w:r>
      <w:r>
        <w:rPr>
          <w:lang w:val="ro-RO"/>
        </w:rPr>
        <w:t>Agenția de Mediu</w:t>
      </w:r>
      <w:r w:rsidRPr="00C767F6">
        <w:rPr>
          <w:lang w:val="ro-RO"/>
        </w:rPr>
        <w:t xml:space="preserve"> </w:t>
      </w:r>
      <w:r>
        <w:rPr>
          <w:lang w:val="ro-RO"/>
        </w:rPr>
        <w:t>în procesul de examinare a cererii</w:t>
      </w:r>
      <w:r w:rsidRPr="00C767F6">
        <w:rPr>
          <w:lang w:val="ro-RO"/>
        </w:rPr>
        <w:t xml:space="preserve"> </w:t>
      </w:r>
      <w:r w:rsidRPr="00052228">
        <w:rPr>
          <w:lang w:val="it-IT"/>
        </w:rPr>
        <w:t>privind emiterea acordului de mediu</w:t>
      </w:r>
      <w:r w:rsidRPr="00C767F6">
        <w:rPr>
          <w:lang w:val="ro-RO"/>
        </w:rPr>
        <w:t>;</w:t>
      </w:r>
    </w:p>
    <w:p w14:paraId="1B1FE49D" w14:textId="6264EEFD" w:rsidR="00AD5D22" w:rsidRDefault="00AD5D22" w:rsidP="00545DA0">
      <w:pPr>
        <w:pStyle w:val="BodyText"/>
        <w:tabs>
          <w:tab w:val="left" w:pos="993"/>
        </w:tabs>
        <w:spacing w:line="276" w:lineRule="auto"/>
        <w:ind w:left="0" w:firstLine="540"/>
        <w:jc w:val="both"/>
        <w:rPr>
          <w:rFonts w:eastAsia="Calibri"/>
          <w:color w:val="0D0D0D"/>
          <w:lang w:val="ro-MD"/>
        </w:rPr>
      </w:pPr>
      <w:r>
        <w:rPr>
          <w:rFonts w:eastAsia="Calibri"/>
          <w:i/>
          <w:iCs/>
          <w:color w:val="0D0D0D"/>
          <w:lang w:val="ro-MD"/>
        </w:rPr>
        <w:t>t</w:t>
      </w:r>
      <w:r w:rsidRPr="00F64CB6">
        <w:rPr>
          <w:rFonts w:eastAsia="Calibri"/>
          <w:i/>
          <w:iCs/>
          <w:color w:val="0D0D0D"/>
          <w:lang w:val="ro-MD"/>
        </w:rPr>
        <w:t>arif</w:t>
      </w:r>
      <w:r w:rsidRPr="00F64CB6">
        <w:rPr>
          <w:rFonts w:eastAsia="Calibri"/>
          <w:color w:val="0D0D0D"/>
          <w:lang w:val="ro-MD"/>
        </w:rPr>
        <w:t xml:space="preserve"> - sumă percepută pentru prestarea unui serviciu, contra plată, exprimată în lei</w:t>
      </w:r>
      <w:r w:rsidR="005435CA">
        <w:rPr>
          <w:rFonts w:eastAsia="Calibri"/>
          <w:color w:val="0D0D0D"/>
          <w:lang w:val="ro-MD"/>
        </w:rPr>
        <w:t>.</w:t>
      </w:r>
    </w:p>
    <w:p w14:paraId="6BC06300" w14:textId="77777777" w:rsidR="00AD5D22" w:rsidRDefault="00AD5D22" w:rsidP="00545DA0">
      <w:pPr>
        <w:pStyle w:val="BodyText"/>
        <w:tabs>
          <w:tab w:val="left" w:pos="993"/>
        </w:tabs>
        <w:spacing w:line="276" w:lineRule="auto"/>
        <w:ind w:left="0" w:firstLine="540"/>
        <w:jc w:val="both"/>
        <w:rPr>
          <w:bCs/>
          <w:lang w:val="ro-MD"/>
        </w:rPr>
      </w:pPr>
      <w:r w:rsidRPr="005D02C8">
        <w:rPr>
          <w:b/>
          <w:bCs/>
          <w:lang w:val="ro-MD"/>
        </w:rPr>
        <w:t>3.</w:t>
      </w:r>
      <w:r>
        <w:rPr>
          <w:bCs/>
          <w:lang w:val="ro-MD"/>
        </w:rPr>
        <w:t xml:space="preserve"> </w:t>
      </w:r>
      <w:r w:rsidRPr="005D02C8">
        <w:rPr>
          <w:bCs/>
          <w:lang w:val="ro-MD"/>
        </w:rPr>
        <w:t>Mecanismul aplicat la calcularea tarifelor are la bază principiul de acoperire a costurilor și cheltuielilor activității operaționale în procesul prestării serviciilor aferente emiterii acordului de mediu.</w:t>
      </w:r>
    </w:p>
    <w:p w14:paraId="4EA2D81B" w14:textId="77777777" w:rsidR="00AD5D22" w:rsidRDefault="00AD5D22" w:rsidP="00AC7DFF">
      <w:pPr>
        <w:pStyle w:val="BodyText"/>
        <w:tabs>
          <w:tab w:val="left" w:pos="993"/>
        </w:tabs>
        <w:spacing w:before="60" w:line="276" w:lineRule="auto"/>
        <w:ind w:left="0" w:firstLine="540"/>
        <w:jc w:val="both"/>
        <w:rPr>
          <w:lang w:val="ro-MD"/>
        </w:rPr>
      </w:pPr>
      <w:r w:rsidRPr="005D02C8">
        <w:rPr>
          <w:b/>
          <w:bCs/>
          <w:lang w:val="ro-MD"/>
        </w:rPr>
        <w:t>4.</w:t>
      </w:r>
      <w:r>
        <w:rPr>
          <w:bCs/>
          <w:lang w:val="ro-MD"/>
        </w:rPr>
        <w:t xml:space="preserve"> </w:t>
      </w:r>
      <w:r w:rsidRPr="005D02C8">
        <w:rPr>
          <w:bCs/>
          <w:lang w:val="ro-MD"/>
        </w:rPr>
        <w:t>T</w:t>
      </w:r>
      <w:r w:rsidRPr="005D02C8">
        <w:rPr>
          <w:lang w:val="ro-MD"/>
        </w:rPr>
        <w:t>arifele la serviciile aferente emiterii acordului de mediu se determină în baza analizei detaliate a cheltuielilor efective suportate de către Agenția de Mediu în perioada de activitate precedentă.</w:t>
      </w:r>
    </w:p>
    <w:p w14:paraId="13C4E763" w14:textId="77777777" w:rsidR="00DC1442" w:rsidRPr="005D02C8" w:rsidRDefault="00DC1442" w:rsidP="00AC7DFF">
      <w:pPr>
        <w:pStyle w:val="BodyText"/>
        <w:tabs>
          <w:tab w:val="left" w:pos="993"/>
        </w:tabs>
        <w:spacing w:before="60" w:line="276" w:lineRule="auto"/>
        <w:ind w:left="0" w:firstLine="540"/>
        <w:jc w:val="both"/>
        <w:rPr>
          <w:i/>
          <w:lang w:val="ro-MD"/>
        </w:rPr>
      </w:pPr>
    </w:p>
    <w:p w14:paraId="13F06014" w14:textId="77777777" w:rsidR="00AD5D22" w:rsidRDefault="00AD5D22" w:rsidP="00545DA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 xml:space="preserve">II. COMPONENŢA CHELTUIELILOR INCLUSE ÎN COSTUL </w:t>
      </w:r>
    </w:p>
    <w:p w14:paraId="07A2AB79" w14:textId="77777777" w:rsidR="00AD5D22" w:rsidRDefault="00AD5D22" w:rsidP="0054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ACORDULUI DE MEDIU</w:t>
      </w:r>
    </w:p>
    <w:p w14:paraId="335689F9" w14:textId="7026395B" w:rsidR="00AD5D22" w:rsidRPr="00A31655" w:rsidRDefault="00AD5D22" w:rsidP="00AC7D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5</w:t>
      </w:r>
      <w:r w:rsidRPr="002843CA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</w:t>
      </w:r>
      <w:r w:rsidRPr="00A31655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Structura costurilor serviciilor prestate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pentru emiterea acordului de mediu</w:t>
      </w:r>
      <w:r w:rsidRPr="00A31655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include</w:t>
      </w:r>
      <w:r w:rsidRPr="00052228">
        <w:rPr>
          <w:rFonts w:ascii="Calibri" w:eastAsia="Calibri" w:hAnsi="Calibri" w:cs="Times New Roman"/>
          <w:lang w:val="it-IT" w:eastAsia="en-US"/>
        </w:rPr>
        <w:t xml:space="preserve"> </w:t>
      </w:r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c</w:t>
      </w:r>
      <w:r w:rsidRPr="00A31655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ostur</w:t>
      </w:r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i </w:t>
      </w:r>
      <w:r w:rsidRPr="00A31655">
        <w:rPr>
          <w:rFonts w:ascii="Times New Roman" w:hAnsi="Times New Roman" w:cs="Times New Roman"/>
          <w:sz w:val="28"/>
          <w:szCs w:val="28"/>
          <w:lang w:val="ro-MD"/>
        </w:rPr>
        <w:t xml:space="preserve">directe, indirecte şi </w:t>
      </w:r>
      <w:r w:rsidR="00CB348A" w:rsidRPr="00A31655">
        <w:rPr>
          <w:rFonts w:ascii="Times New Roman" w:hAnsi="Times New Roman" w:cs="Times New Roman"/>
          <w:sz w:val="28"/>
          <w:szCs w:val="28"/>
          <w:lang w:val="ro-MD"/>
        </w:rPr>
        <w:t>operaționale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9F7EC3A" w14:textId="77777777" w:rsidR="00AD5D22" w:rsidRPr="002843CA" w:rsidRDefault="00AD5D22" w:rsidP="00AC7DF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6</w:t>
      </w:r>
      <w:r w:rsidRPr="002843CA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.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Costurile directe cuprind costurile direct</w:t>
      </w:r>
      <w:r w:rsidRPr="00052228">
        <w:rPr>
          <w:lang w:val="it-IT"/>
        </w:rPr>
        <w:t xml:space="preserve"> </w:t>
      </w:r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şi în exclusivitate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atribuite emiterii acordului de mediu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:</w:t>
      </w:r>
    </w:p>
    <w:p w14:paraId="572E2D95" w14:textId="3D8BB7BC" w:rsidR="00AD5D22" w:rsidRDefault="00AD5D22" w:rsidP="00AC7DF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1) costurile directe </w:t>
      </w:r>
      <w:r w:rsidR="00545DA0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cu personalul 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– salariul mediu calculat personalului implicat în mod direct în procesul de 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emitere a acordului de mediu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;</w:t>
      </w:r>
    </w:p>
    <w:p w14:paraId="21979608" w14:textId="77777777" w:rsidR="00AD5D22" w:rsidRPr="002843CA" w:rsidRDefault="00AD5D22" w:rsidP="00AC7DF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2) </w:t>
      </w:r>
      <w:r w:rsidRPr="00DF5B9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sporurile și adaosurile </w:t>
      </w: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>calculate la salarii,</w:t>
      </w:r>
      <w:r w:rsidRPr="00DF5B9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remunerarea concediilor;</w:t>
      </w:r>
    </w:p>
    <w:p w14:paraId="4F636FC5" w14:textId="77777777" w:rsidR="00AD5D22" w:rsidRPr="002843CA" w:rsidRDefault="00AD5D22" w:rsidP="00AC7DF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3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) сontribuțiile de asigurări sociale de stat obligatorii, achitate de angajator conform legii anuale a bugetului asigurărilor sociale de stat;</w:t>
      </w:r>
    </w:p>
    <w:p w14:paraId="34C3C19E" w14:textId="77777777" w:rsidR="00AD5D22" w:rsidRPr="002843CA" w:rsidRDefault="00AD5D22" w:rsidP="00AC7DF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4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) primele de asigurare obligatorie de asistență medicală, sub formă de contribuție procentuală din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salariu, achitate de angajator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conform legii anuale a fondurilor asigurării obligatorii de asistență medicală;</w:t>
      </w:r>
    </w:p>
    <w:p w14:paraId="54E79733" w14:textId="77777777" w:rsidR="00AD5D22" w:rsidRPr="002843CA" w:rsidRDefault="00AD5D22" w:rsidP="00AC7DF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F0638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5) costuri materiale directe și repartizabile – costul materialelor utilizate în procesul de prestare a serviciilor.</w:t>
      </w:r>
    </w:p>
    <w:p w14:paraId="3E1D4582" w14:textId="77777777" w:rsidR="00AD5D22" w:rsidRDefault="00AD5D22" w:rsidP="00AC7DF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653C18">
        <w:rPr>
          <w:rFonts w:ascii="Times New Roman" w:eastAsia="Calibri" w:hAnsi="Times New Roman" w:cs="Times New Roman"/>
          <w:b/>
          <w:kern w:val="2"/>
          <w:sz w:val="28"/>
          <w:szCs w:val="28"/>
          <w:lang w:val="ro-RO" w:eastAsia="en-US"/>
          <w14:ligatures w14:val="standardContextual"/>
        </w:rPr>
        <w:t>7.</w:t>
      </w:r>
      <w:r w:rsidRPr="002F2DA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Costurile indirecte cuprind costurile care nu pot fi atribuite direct emiterii acordului de mediu, dar contribuie la realizarea procesului de emitere a acordului de mediu înt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r-un mod care poate fi măsurat și reprezintă costuri 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efectiv suportate pentru asigurarea funcționalității structurii organizaționale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antrenate 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în procesul de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emitere a acordului de mediu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cu excepția costurilor directe.</w:t>
      </w:r>
    </w:p>
    <w:p w14:paraId="040051B0" w14:textId="3E49D124" w:rsidR="00AD5D22" w:rsidRPr="00D91DDE" w:rsidRDefault="00AC7DFF" w:rsidP="005A689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5A689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Structura costurilor indirecte corespunde structurii bugetului Agenției de Mediu, </w:t>
      </w:r>
      <w:r w:rsidR="00AD5D22" w:rsidRPr="00F0638D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excluzând cheltuielile aferente Laboratorului de referință de mediu, cu repartizarea cheltuielilor pentru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:</w:t>
      </w:r>
    </w:p>
    <w:p w14:paraId="1B4A8F07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1) costuri aferente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locațiunii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;</w:t>
      </w:r>
    </w:p>
    <w:p w14:paraId="165DBAF7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2) costuri aferente serviciilor de pază;</w:t>
      </w:r>
    </w:p>
    <w:p w14:paraId="24DA4AC8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3) costuri privind energia electrică și termică consumată;</w:t>
      </w:r>
    </w:p>
    <w:p w14:paraId="6573A535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4) costuri aferente serviciilor de comunicații și internet;</w:t>
      </w:r>
    </w:p>
    <w:p w14:paraId="2095D831" w14:textId="77777777" w:rsidR="00AD5D22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5)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amortizarea mijloacelor fixe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;</w:t>
      </w:r>
    </w:p>
    <w:p w14:paraId="2F93A5E5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6) 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costuri de transport;</w:t>
      </w:r>
    </w:p>
    <w:p w14:paraId="4E5010B7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7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) costuri aferente perfecționării angajaților structurii organizaționale;</w:t>
      </w:r>
    </w:p>
    <w:p w14:paraId="709E241B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8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) costuri aferente deservirii utilajului tehnic;</w:t>
      </w:r>
    </w:p>
    <w:p w14:paraId="7DDC01A9" w14:textId="77777777" w:rsidR="00AD5D22" w:rsidRPr="00D91DDE" w:rsidRDefault="00AD5D22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8) alte costuri.</w:t>
      </w:r>
    </w:p>
    <w:p w14:paraId="27292054" w14:textId="79CB649F" w:rsidR="00AD5D22" w:rsidRDefault="00AC7DFF" w:rsidP="00AC7DF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ro-RO" w:eastAsia="en-US"/>
          <w14:ligatures w14:val="standardContextual"/>
        </w:rPr>
        <w:t>9</w:t>
      </w:r>
      <w:r w:rsidR="00AD5D22" w:rsidRPr="00897A9F">
        <w:rPr>
          <w:rFonts w:ascii="Times New Roman" w:eastAsia="Calibri" w:hAnsi="Times New Roman" w:cs="Times New Roman"/>
          <w:b/>
          <w:kern w:val="2"/>
          <w:sz w:val="28"/>
          <w:szCs w:val="28"/>
          <w:lang w:val="ro-RO" w:eastAsia="en-US"/>
          <w14:ligatures w14:val="standardContextual"/>
        </w:rPr>
        <w:t>.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С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osturi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le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operaţionale sunt costurile 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estimate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pentru 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structurile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organizaționale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de suport care contribuie la prestarea serviciilor 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aferente emiterii acordului de mediu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într-un mod clar şi măsurabil. </w:t>
      </w:r>
    </w:p>
    <w:p w14:paraId="6FCA0543" w14:textId="77777777" w:rsidR="00AD5D22" w:rsidRPr="00052228" w:rsidRDefault="00AD5D22" w:rsidP="005A689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  <w:r w:rsidRPr="00DF5B9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Costurile activităților operaționale includ cheltuieli de personal al angajaților în funcții de conducere și al angajațil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or din subdiviziunile de suport ale Agenției de Mediu</w:t>
      </w:r>
      <w:r w:rsidRPr="00052228"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>:</w:t>
      </w:r>
    </w:p>
    <w:p w14:paraId="3438D7DF" w14:textId="77777777" w:rsidR="00AD5D22" w:rsidRPr="00052228" w:rsidRDefault="00AD5D22" w:rsidP="00AC7DFF">
      <w:pPr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  <w:r w:rsidRPr="00052228"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 xml:space="preserve">1) retribuţiile calculate; </w:t>
      </w:r>
    </w:p>
    <w:p w14:paraId="03BE5BA9" w14:textId="77777777" w:rsidR="00AD5D22" w:rsidRPr="00052228" w:rsidRDefault="00AD5D22" w:rsidP="00AC7DFF">
      <w:pPr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  <w:r w:rsidRPr="00052228"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>2) contribuţiile de asigurări sociale de stat obligatorii;</w:t>
      </w:r>
    </w:p>
    <w:p w14:paraId="23C3DF81" w14:textId="2162CA02" w:rsidR="00AD5D22" w:rsidRPr="0006281C" w:rsidRDefault="00AC7DFF" w:rsidP="00545DA0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10</w:t>
      </w:r>
      <w:r w:rsidR="00AD5D22" w:rsidRPr="0006281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.</w:t>
      </w:r>
      <w:r w:rsidR="00AD5D22" w:rsidRPr="0006281C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Costurile directe se determină în conformitate cu </w:t>
      </w:r>
      <w:r w:rsidR="00AD5D22" w:rsidRPr="00E01026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metodologia de prestare a fiecărui serviciu în parte, care stă la baza calculării tarifelor.</w:t>
      </w:r>
    </w:p>
    <w:p w14:paraId="2C622903" w14:textId="3A74600F" w:rsidR="00AD5D22" w:rsidRPr="0006281C" w:rsidRDefault="00AD5D22" w:rsidP="00AC7DFF">
      <w:pPr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1</w:t>
      </w:r>
      <w:r w:rsidR="00AC7DF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1</w:t>
      </w:r>
      <w:r w:rsidRPr="0006281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.</w:t>
      </w:r>
      <w:r w:rsidRPr="0006281C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Costurile indirecte și operaționale se determină prin metoda ,,factorului de cost”.</w:t>
      </w:r>
    </w:p>
    <w:p w14:paraId="4F037BE2" w14:textId="77777777" w:rsidR="00AD5D22" w:rsidRDefault="00AD5D22" w:rsidP="00AC7DF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III. MODUL DE CALCUL</w:t>
      </w: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RE A</w:t>
      </w: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6F60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COSTULUI ACORDULUI DE MEDIU</w:t>
      </w:r>
    </w:p>
    <w:p w14:paraId="4E1CB7D9" w14:textId="1F3E49E6" w:rsidR="00AD5D22" w:rsidRDefault="00AD5D22" w:rsidP="00AC7DF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AC7DFF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Costul emiterii acordului de mediu este estimat separat pentru fiecare etapă </w:t>
      </w:r>
      <w:r>
        <w:rPr>
          <w:rFonts w:ascii="Times New Roman" w:hAnsi="Times New Roman" w:cs="Times New Roman"/>
          <w:sz w:val="28"/>
          <w:szCs w:val="28"/>
          <w:lang w:val="ro-RO"/>
        </w:rPr>
        <w:t>de emitere a acordului de mediu.</w:t>
      </w:r>
    </w:p>
    <w:p w14:paraId="46E910E8" w14:textId="7A2A88DD" w:rsidR="00AD5D22" w:rsidRPr="00775FEF" w:rsidRDefault="00AD5D22" w:rsidP="00AC7DF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1</w:t>
      </w:r>
      <w:r w:rsidR="00AC7DFF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775FEF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Costul emiterii acordului de mediu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se determină conform următoarei formule:</w:t>
      </w:r>
    </w:p>
    <w:p w14:paraId="763A7217" w14:textId="77777777" w:rsidR="00AD5D22" w:rsidRPr="00775FEF" w:rsidRDefault="00C36B69" w:rsidP="00AC7D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CAM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OPER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</m:oMath>
      </m:oMathPara>
    </w:p>
    <w:p w14:paraId="3B37C614" w14:textId="77777777" w:rsidR="00AD5D22" w:rsidRPr="00775FEF" w:rsidRDefault="00AD5D22" w:rsidP="00AC7DFF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5FE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65B6D27E" w14:textId="77777777" w:rsidR="00AD5D22" w:rsidRPr="00775FEF" w:rsidRDefault="00C36B69" w:rsidP="00AC7DFF">
      <w:pPr>
        <w:tabs>
          <w:tab w:val="left" w:pos="851"/>
          <w:tab w:val="left" w:pos="411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CAM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</m:oMath>
      <w:r w:rsidR="00AD5D22">
        <w:rPr>
          <w:rFonts w:ascii="Times New Roman" w:hAnsi="Times New Roman" w:cs="Times New Roman"/>
          <w:sz w:val="28"/>
          <w:szCs w:val="28"/>
          <w:lang w:val="ro-RO"/>
        </w:rPr>
        <w:t>– costul acordului de mediu pentru fiecare etapă în parte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5D22" w:rsidRPr="00775FEF">
        <w:rPr>
          <w:rFonts w:ascii="Times New Roman" w:hAnsi="Times New Roman" w:cs="Times New Roman"/>
          <w:i/>
          <w:iCs/>
          <w:sz w:val="28"/>
          <w:szCs w:val="28"/>
          <w:lang w:val="ro-RO"/>
        </w:rPr>
        <w:t>i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, exprimat în lei;</w:t>
      </w:r>
    </w:p>
    <w:p w14:paraId="31B614D3" w14:textId="2ECE6BA7" w:rsidR="00AD5D22" w:rsidRPr="00775FEF" w:rsidRDefault="00C36B69" w:rsidP="00AC7DFF">
      <w:pPr>
        <w:tabs>
          <w:tab w:val="left" w:pos="851"/>
          <w:tab w:val="left" w:pos="411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– costurile directe, exprimate în lei</w:t>
      </w:r>
      <w:r w:rsidR="00AD5D22">
        <w:rPr>
          <w:rFonts w:ascii="Times New Roman" w:hAnsi="Times New Roman" w:cs="Times New Roman"/>
          <w:sz w:val="28"/>
          <w:szCs w:val="28"/>
          <w:lang w:val="ro-RO"/>
        </w:rPr>
        <w:t>, care se determină în conformitate cu pct.</w:t>
      </w:r>
      <w:r w:rsidR="00683E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5D22" w:rsidRPr="00B151A8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E66F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149AF74" w14:textId="0D487D09" w:rsidR="00AD5D22" w:rsidRPr="00052228" w:rsidRDefault="00C36B69" w:rsidP="00AC7DFF">
      <w:pPr>
        <w:tabs>
          <w:tab w:val="center" w:pos="0"/>
          <w:tab w:val="center" w:pos="49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costurile indirecte, exprimate în lei, care se determină în conformitate cu pct. 1</w:t>
      </w:r>
      <w:r w:rsidR="00BE66F3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AD5D22"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2DCD5F2" w14:textId="3CFF3260" w:rsidR="00AD5D22" w:rsidRPr="00775FEF" w:rsidRDefault="00C36B69" w:rsidP="00AC7DFF">
      <w:pPr>
        <w:tabs>
          <w:tab w:val="center" w:pos="0"/>
          <w:tab w:val="center" w:pos="49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OPER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costurile operaționale, exprimate în lei, care se determină în conformitate cu pct. 1</w:t>
      </w:r>
      <w:r w:rsidR="00BE66F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D0898D5" w14:textId="1B49D05E" w:rsidR="00AD5D22" w:rsidRDefault="00AD5D22" w:rsidP="00AC7DFF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Costurile directe se determină după următoarea formulă:</w:t>
      </w:r>
    </w:p>
    <w:p w14:paraId="6DDBD6DA" w14:textId="77777777" w:rsidR="00AD5D22" w:rsidRPr="006F60DA" w:rsidRDefault="00C36B69" w:rsidP="00AC7DFF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ACT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DIR</m:t>
              </m:r>
            </m:sub>
          </m:sSub>
        </m:oMath>
      </m:oMathPara>
    </w:p>
    <w:p w14:paraId="25CE613B" w14:textId="77777777" w:rsidR="00AD5D22" w:rsidRPr="00AC7DFF" w:rsidRDefault="00AD5D22" w:rsidP="00AC7DFF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7974EDF8" w14:textId="55E4326D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ACT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- </m:t>
        </m:r>
      </m:oMath>
      <w:r>
        <w:rPr>
          <w:rFonts w:ascii="Times New Roman" w:hAnsi="Times New Roman" w:cs="Times New Roman"/>
          <w:sz w:val="28"/>
          <w:szCs w:val="28"/>
          <w:lang w:val="ro-RO"/>
        </w:rPr>
        <w:t>norma de timp aferentă realizării fiecărei activități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522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în conformitate cu procesul de realizare a emiterii acordului de mediu descris în Pașaportul procesului PO/14, aprobat de directorul Agenției de Mediu, 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exprimat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în om-ore;</w:t>
      </w:r>
    </w:p>
    <w:p w14:paraId="15DA459F" w14:textId="1404245A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DIR</m:t>
            </m:r>
          </m:sub>
        </m:sSub>
      </m:oMath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costul unitar calculat pe om/ore </w:t>
      </w:r>
      <w:r w:rsidR="00B86E27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cheltuielilor directe, apreciat după formula:</w:t>
      </w:r>
    </w:p>
    <w:p w14:paraId="71ADA86B" w14:textId="77777777" w:rsidR="00AD5D22" w:rsidRPr="00EC14ED" w:rsidRDefault="00C36B69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DIR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RM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SP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248*8</m:t>
              </m:r>
            </m:den>
          </m:f>
        </m:oMath>
      </m:oMathPara>
    </w:p>
    <w:p w14:paraId="2E2311E6" w14:textId="77777777" w:rsidR="00AD5D22" w:rsidRPr="009D7A76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A76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1272764E" w14:textId="77777777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RM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SP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ro-RO"/>
        </w:rPr>
        <w:t xml:space="preserve"> – reprezintă cheltuielile anuale aferente retribuirii muncii și achitării 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contribuțiil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de asigurări sociale de stat obligatorii aferente </w:t>
      </w:r>
      <w:r>
        <w:rPr>
          <w:rFonts w:ascii="Times New Roman" w:hAnsi="Times New Roman" w:cs="Times New Roman"/>
          <w:sz w:val="28"/>
          <w:szCs w:val="28"/>
          <w:lang w:val="ro-RO"/>
        </w:rPr>
        <w:t>funcției de specialist principal din cadrul Agenției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C314854" w14:textId="77777777" w:rsidR="00AD5D22" w:rsidRPr="001037BE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248 – numărul de zile lucrătoare pe durata unui an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9B0AEFC" w14:textId="77777777" w:rsidR="00AD5D22" w:rsidRPr="001037BE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8 – numărul de ore lucr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toare pe durata unei zile de lucru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A35C5AD" w14:textId="0058264C" w:rsidR="00AD5D22" w:rsidRPr="001C2473" w:rsidRDefault="00AD5D22" w:rsidP="00AC7DFF">
      <w:pPr>
        <w:tabs>
          <w:tab w:val="center" w:pos="0"/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775FEF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AC7DFF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Pr="00775FEF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Costurile indirecte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>) se calculează prin raportare la factorul de cost - numărul de ore lucrate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personalul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încadrat în funcția de specialist principal responsabil de</w:t>
      </w:r>
      <w:r w:rsidRPr="001C2473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emiterea acordului de mediu, după următoarea formulă:</w:t>
      </w:r>
    </w:p>
    <w:p w14:paraId="6BED464D" w14:textId="77777777" w:rsidR="00AD5D22" w:rsidRPr="00775FEF" w:rsidRDefault="00C36B69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ACT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</m:t>
          </m:r>
          <m:r>
            <w:rPr>
              <w:rFonts w:ascii="Cambria Math" w:hAnsi="Cambria Math" w:cs="Times New Roman"/>
              <w:sz w:val="28"/>
              <w:szCs w:val="28"/>
              <w:lang w:val="ro-RO"/>
            </w:rPr>
            <m:t>1,17×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sub>
              </m:sSub>
            </m:sub>
          </m:sSub>
        </m:oMath>
      </m:oMathPara>
    </w:p>
    <w:p w14:paraId="08AEEA9E" w14:textId="77777777" w:rsidR="00AD5D22" w:rsidRPr="009D7A76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A76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396B5F94" w14:textId="7DF3521B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1,17 – coeficientul de ajustare a cheltuielilor indirecte la ponderea în total a numărului personalului de suport (1+18/106), conform schemei de încadrare a Agenției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73E82BC" w14:textId="77777777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 – cheltuielile indirecte </w:t>
      </w:r>
      <w:r>
        <w:rPr>
          <w:rFonts w:ascii="Times New Roman" w:hAnsi="Times New Roman" w:cs="Times New Roman"/>
          <w:sz w:val="28"/>
          <w:szCs w:val="28"/>
          <w:lang w:val="ro-RO"/>
        </w:rPr>
        <w:t>ale Agenției de M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ediu, e</w:t>
      </w:r>
      <w:r>
        <w:rPr>
          <w:rFonts w:ascii="Times New Roman" w:hAnsi="Times New Roman" w:cs="Times New Roman"/>
          <w:sz w:val="28"/>
          <w:szCs w:val="28"/>
          <w:lang w:val="ro-RO"/>
        </w:rPr>
        <w:t>xcluzând cheltuielile aferente 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aboratorului de referință de mediu, pe unitate de timp om-ore, exprimate în lei, calculate după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următoarea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formulă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642A5B8F" w14:textId="77777777" w:rsidR="00AD5D22" w:rsidRDefault="00C36B69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INDIR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total</m:t>
                      </m:r>
                    </m:sub>
                  </m:sSub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pers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t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pers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LRM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248*8</m:t>
              </m:r>
            </m:den>
          </m:f>
        </m:oMath>
      </m:oMathPara>
    </w:p>
    <w:p w14:paraId="4807610E" w14:textId="77777777" w:rsidR="00AD5D22" w:rsidRPr="00AC7DF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5E232356" w14:textId="77777777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total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- cheltuie</w:t>
      </w:r>
      <w:r>
        <w:rPr>
          <w:rFonts w:ascii="Times New Roman" w:hAnsi="Times New Roman" w:cs="Times New Roman"/>
          <w:sz w:val="28"/>
          <w:szCs w:val="28"/>
          <w:lang w:val="ro-RO"/>
        </w:rPr>
        <w:t>lile indirecte ale Agenției de M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ediu, e</w:t>
      </w:r>
      <w:r>
        <w:rPr>
          <w:rFonts w:ascii="Times New Roman" w:hAnsi="Times New Roman" w:cs="Times New Roman"/>
          <w:sz w:val="28"/>
          <w:szCs w:val="28"/>
          <w:lang w:val="ro-RO"/>
        </w:rPr>
        <w:t>xcluzând cheltuielile aferente 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aboratorului de referință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50F7E80" w14:textId="77777777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pers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numărul total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personal al Agenției de 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3E74A953" w14:textId="77777777" w:rsidR="00AD5D22" w:rsidRPr="00775FE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pers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LRM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umărul de personal încadrat în 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aboratorul de referință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C90B12B" w14:textId="77777777" w:rsidR="00AD5D22" w:rsidRPr="00775FE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248 – numărul de zile lucrătoare pe durata unui an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5E97431" w14:textId="7AA1C599" w:rsidR="00AD5D22" w:rsidRPr="00775FE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8 – numărul de ore lucr</w:t>
      </w:r>
      <w:r w:rsidR="00B86E2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toare pe durata unei zile de lucru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81B7723" w14:textId="13A8C318" w:rsidR="00AD5D22" w:rsidRPr="00775FEF" w:rsidRDefault="00AD5D22" w:rsidP="00AC7DFF">
      <w:pPr>
        <w:tabs>
          <w:tab w:val="center" w:pos="0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Costurile </w:t>
      </w:r>
      <w:r>
        <w:rPr>
          <w:rFonts w:ascii="Times New Roman" w:hAnsi="Times New Roman" w:cs="Times New Roman"/>
          <w:sz w:val="28"/>
          <w:szCs w:val="28"/>
          <w:lang w:val="ro-RO"/>
        </w:rPr>
        <w:t>operaționale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OPER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>) se calculează prin raportare la factorul de cost - număru</w:t>
      </w:r>
      <w:r>
        <w:rPr>
          <w:rFonts w:ascii="Times New Roman" w:hAnsi="Times New Roman" w:cs="Times New Roman"/>
          <w:sz w:val="28"/>
          <w:szCs w:val="28"/>
          <w:lang w:val="ro-RO"/>
        </w:rPr>
        <w:t>l de ore lucrate de personalul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responsabil de emiterea acordului de mediu:</w:t>
      </w:r>
    </w:p>
    <w:p w14:paraId="70B62C97" w14:textId="77777777" w:rsidR="00AD5D22" w:rsidRDefault="00C36B69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OPER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ACT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SS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</m:t>
          </m:r>
          <m:r>
            <w:rPr>
              <w:rFonts w:ascii="Cambria Math" w:hAnsi="Cambria Math" w:cs="Times New Roman"/>
              <w:sz w:val="28"/>
              <w:szCs w:val="28"/>
              <w:lang w:val="ro-RO"/>
            </w:rPr>
            <m:t>0,17</m:t>
          </m:r>
        </m:oMath>
      </m:oMathPara>
    </w:p>
    <w:p w14:paraId="17D98383" w14:textId="77777777" w:rsidR="00AD5D22" w:rsidRPr="00AC7DF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0E96E660" w14:textId="77777777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0,17 – raportul dintre numărul de personal din cadrul subdiviziunilor de suport și numărul de personal din cadrul subdiviziunii de profil ale Agenției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E10A3AD" w14:textId="7EE6363F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SS</m:t>
            </m:r>
          </m:sub>
        </m:sSub>
      </m:oMath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costul unitar calculat pe om/ore a cheltuielilor de personal aferente subdiviziunilor de suport, calculat după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următoarea </w:t>
      </w:r>
      <w:r>
        <w:rPr>
          <w:rFonts w:ascii="Times New Roman" w:hAnsi="Times New Roman" w:cs="Times New Roman"/>
          <w:sz w:val="28"/>
          <w:szCs w:val="28"/>
          <w:lang w:val="ro-RO"/>
        </w:rPr>
        <w:t>formulă</w:t>
      </w:r>
      <w:r w:rsidRPr="0005222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F640387" w14:textId="77777777" w:rsidR="00AD5D22" w:rsidRPr="00EC14ED" w:rsidRDefault="00C36B69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SS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RM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SS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248*8*18</m:t>
              </m:r>
            </m:den>
          </m:f>
        </m:oMath>
      </m:oMathPara>
    </w:p>
    <w:p w14:paraId="6AE85085" w14:textId="77777777" w:rsidR="00AD5D22" w:rsidRPr="00AC7DF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6D65EF88" w14:textId="77777777" w:rsidR="00AD5D22" w:rsidRDefault="00AD5D22" w:rsidP="00C2545A">
      <w:pPr>
        <w:tabs>
          <w:tab w:val="center" w:pos="0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RM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SS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ro-RO"/>
        </w:rPr>
        <w:t xml:space="preserve"> – reprezintă cheltuielile anuale aferente retribuirii muncii și achitării 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contribuțiil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de asigurări sociale de stat obligatorii aferente </w:t>
      </w:r>
      <w:r>
        <w:rPr>
          <w:rFonts w:ascii="Times New Roman" w:hAnsi="Times New Roman" w:cs="Times New Roman"/>
          <w:sz w:val="28"/>
          <w:szCs w:val="28"/>
          <w:lang w:val="ro-RO"/>
        </w:rPr>
        <w:t>personalului de suport din cadrul Agenției de Mediului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AA31FED" w14:textId="77777777" w:rsidR="00AD5D22" w:rsidRPr="001037BE" w:rsidRDefault="00AD5D22" w:rsidP="00C2545A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248 – numărul de zile lucrătoare pe durata unui an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5F0CBA1C" w14:textId="77777777" w:rsidR="00AD5D22" w:rsidRDefault="00AD5D22" w:rsidP="00C2545A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8 – numărul de ore lucr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toare pe durata unei zile de lucru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64CBD7C" w14:textId="77777777" w:rsidR="00AD5D22" w:rsidRPr="001037BE" w:rsidRDefault="00AD5D22" w:rsidP="00C2545A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18 – numărul de unități angajate în cadrul serviciilor de suport.</w:t>
      </w:r>
    </w:p>
    <w:p w14:paraId="490DF472" w14:textId="77777777" w:rsidR="00AD5D22" w:rsidRPr="00335D47" w:rsidRDefault="00AD5D22" w:rsidP="00AC7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7678E4F" w14:textId="77777777" w:rsidR="00AD5D22" w:rsidRPr="008869FE" w:rsidRDefault="00AD5D22" w:rsidP="00AC7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>IV. MODUL DE APLICARE ȘI AJUSTARE A TARIFELOR</w:t>
      </w:r>
    </w:p>
    <w:p w14:paraId="1ACB3ED3" w14:textId="77777777" w:rsidR="00AD5D22" w:rsidRPr="008869FE" w:rsidRDefault="00AD5D22" w:rsidP="00AC7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235DB21" w14:textId="22B79B9E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703FC5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703FC5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9234E4">
        <w:rPr>
          <w:rFonts w:ascii="Times New Roman" w:hAnsi="Times New Roman" w:cs="Times New Roman"/>
          <w:sz w:val="28"/>
          <w:szCs w:val="28"/>
          <w:lang w:val="ro-MD"/>
        </w:rPr>
        <w:t>Tarifele la serviciile aferente emiterii acordului de mediu calculate în conformitate cu prezenta metodologie sunt prevăzute în Nomenclatorul serviciilor aprobat de Guvern.</w:t>
      </w:r>
    </w:p>
    <w:p w14:paraId="6724367C" w14:textId="526AF3FA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ab/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F67B59">
        <w:rPr>
          <w:rFonts w:ascii="Times New Roman" w:hAnsi="Times New Roman" w:cs="Times New Roman"/>
          <w:sz w:val="28"/>
          <w:szCs w:val="28"/>
          <w:lang w:val="ro-MD"/>
        </w:rPr>
        <w:t>Tarifele se actualizează, în caz de necesitate, ca urmare</w:t>
      </w:r>
      <w:r w:rsidRPr="00F67B59">
        <w:rPr>
          <w:rFonts w:ascii="Times New Roman" w:hAnsi="Times New Roman" w:cs="Times New Roman"/>
          <w:sz w:val="28"/>
          <w:szCs w:val="28"/>
          <w:lang w:val="ro-RO"/>
        </w:rPr>
        <w:t xml:space="preserve"> a schimbării metodologiilor de prestare a serviciilor</w:t>
      </w:r>
      <w:r w:rsidRPr="00F67B59">
        <w:rPr>
          <w:rFonts w:ascii="Times New Roman" w:hAnsi="Times New Roman" w:cs="Times New Roman"/>
          <w:sz w:val="28"/>
          <w:szCs w:val="28"/>
          <w:lang w:val="ro-MD"/>
        </w:rPr>
        <w:t xml:space="preserve"> sau </w:t>
      </w:r>
      <w:r w:rsidRPr="00F67B59">
        <w:rPr>
          <w:rFonts w:ascii="Times New Roman" w:hAnsi="Times New Roman" w:cs="Times New Roman"/>
          <w:sz w:val="28"/>
          <w:szCs w:val="28"/>
          <w:lang w:val="ro-RO"/>
        </w:rPr>
        <w:t>dacă se înregistrează o schimbare (mai mare de +/-5%) a elementelor de cost care au stat la baza calculării acestora.</w:t>
      </w:r>
    </w:p>
    <w:p w14:paraId="734B2769" w14:textId="77777777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533DB5C" w14:textId="77777777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17327C5" w14:textId="77777777" w:rsidR="00AD5D22" w:rsidRPr="00AD5D22" w:rsidRDefault="00AD5D22" w:rsidP="00AC7DFF">
      <w:pPr>
        <w:rPr>
          <w:lang w:val="ro-MD"/>
        </w:rPr>
      </w:pPr>
    </w:p>
    <w:sectPr w:rsidR="00AD5D22" w:rsidRPr="00AD5D2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05A9"/>
    <w:multiLevelType w:val="hybridMultilevel"/>
    <w:tmpl w:val="98265BC2"/>
    <w:lvl w:ilvl="0" w:tplc="8326B1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8330BB"/>
    <w:multiLevelType w:val="hybridMultilevel"/>
    <w:tmpl w:val="5A8AB2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2"/>
    <w:rsid w:val="000D00AF"/>
    <w:rsid w:val="00156846"/>
    <w:rsid w:val="001E31B6"/>
    <w:rsid w:val="001E75F5"/>
    <w:rsid w:val="00220758"/>
    <w:rsid w:val="0030295D"/>
    <w:rsid w:val="003220A4"/>
    <w:rsid w:val="00346BE7"/>
    <w:rsid w:val="003E03A2"/>
    <w:rsid w:val="00454729"/>
    <w:rsid w:val="004A5829"/>
    <w:rsid w:val="004E5041"/>
    <w:rsid w:val="005435CA"/>
    <w:rsid w:val="00545DA0"/>
    <w:rsid w:val="005A689F"/>
    <w:rsid w:val="005B0608"/>
    <w:rsid w:val="006516EB"/>
    <w:rsid w:val="00683EE0"/>
    <w:rsid w:val="007E2040"/>
    <w:rsid w:val="00803523"/>
    <w:rsid w:val="00861DAC"/>
    <w:rsid w:val="008D6444"/>
    <w:rsid w:val="008E58D9"/>
    <w:rsid w:val="008F4B5F"/>
    <w:rsid w:val="0095029C"/>
    <w:rsid w:val="009D7A76"/>
    <w:rsid w:val="009F1EE1"/>
    <w:rsid w:val="00A140A1"/>
    <w:rsid w:val="00A42A9D"/>
    <w:rsid w:val="00AC7157"/>
    <w:rsid w:val="00AC7DFF"/>
    <w:rsid w:val="00AD33A0"/>
    <w:rsid w:val="00AD5D22"/>
    <w:rsid w:val="00B734BE"/>
    <w:rsid w:val="00B86E27"/>
    <w:rsid w:val="00BA2777"/>
    <w:rsid w:val="00BE66F3"/>
    <w:rsid w:val="00BF7F5C"/>
    <w:rsid w:val="00C2545A"/>
    <w:rsid w:val="00C34CE8"/>
    <w:rsid w:val="00C36B69"/>
    <w:rsid w:val="00CB348A"/>
    <w:rsid w:val="00CE766D"/>
    <w:rsid w:val="00CF2D19"/>
    <w:rsid w:val="00D0531D"/>
    <w:rsid w:val="00D37B89"/>
    <w:rsid w:val="00D7453C"/>
    <w:rsid w:val="00DC1442"/>
    <w:rsid w:val="00E01026"/>
    <w:rsid w:val="00E12F74"/>
    <w:rsid w:val="00E26D85"/>
    <w:rsid w:val="00E3591E"/>
    <w:rsid w:val="00E46F66"/>
    <w:rsid w:val="00E54605"/>
    <w:rsid w:val="00EC76EC"/>
    <w:rsid w:val="00F0638D"/>
    <w:rsid w:val="00F15E8F"/>
    <w:rsid w:val="00F67051"/>
    <w:rsid w:val="00F95C8A"/>
    <w:rsid w:val="00FA4649"/>
    <w:rsid w:val="00FC12C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565D"/>
  <w15:chartTrackingRefBased/>
  <w15:docId w15:val="{07E25636-737B-4EB2-A80C-B87C009B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22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D22"/>
    <w:rPr>
      <w:i/>
      <w:iCs/>
      <w:color w:val="404040" w:themeColor="text1" w:themeTint="BF"/>
    </w:rPr>
  </w:style>
  <w:style w:type="paragraph" w:styleId="ListParagraph">
    <w:name w:val="List Paragraph"/>
    <w:aliases w:val="Scriptoria bullet points,HotarirePunct1"/>
    <w:basedOn w:val="Normal"/>
    <w:link w:val="ListParagraphChar"/>
    <w:uiPriority w:val="34"/>
    <w:qFormat/>
    <w:rsid w:val="00AD5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D2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AD5D2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D5D22"/>
    <w:pPr>
      <w:widowControl w:val="0"/>
      <w:spacing w:after="0" w:line="240" w:lineRule="auto"/>
      <w:ind w:left="134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D5D2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ListParagraphChar">
    <w:name w:val="List Paragraph Char"/>
    <w:aliases w:val="Scriptoria bullet points Char,HotarirePunct1 Char"/>
    <w:link w:val="ListParagraph"/>
    <w:uiPriority w:val="34"/>
    <w:locked/>
    <w:rsid w:val="00AD5D22"/>
  </w:style>
  <w:style w:type="character" w:styleId="CommentReference">
    <w:name w:val="annotation reference"/>
    <w:basedOn w:val="DefaultParagraphFont"/>
    <w:uiPriority w:val="99"/>
    <w:semiHidden/>
    <w:unhideWhenUsed/>
    <w:rsid w:val="009F1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EE1"/>
    <w:rPr>
      <w:rFonts w:eastAsiaTheme="minorEastAsia"/>
      <w:kern w:val="0"/>
      <w:sz w:val="20"/>
      <w:szCs w:val="20"/>
      <w:lang w:val="ru-RU"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E1"/>
    <w:rPr>
      <w:rFonts w:eastAsiaTheme="minorEastAsia"/>
      <w:b/>
      <w:bCs/>
      <w:kern w:val="0"/>
      <w:sz w:val="20"/>
      <w:szCs w:val="20"/>
      <w:lang w:val="ru-RU" w:eastAsia="ru-RU"/>
      <w14:ligatures w14:val="none"/>
    </w:rPr>
  </w:style>
  <w:style w:type="paragraph" w:styleId="Revision">
    <w:name w:val="Revision"/>
    <w:hidden/>
    <w:uiPriority w:val="99"/>
    <w:semiHidden/>
    <w:rsid w:val="0030295D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B86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8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962e0f-94f1-404c-9aca-0ce34e5f0bc9" xsi:nil="true"/>
    <TaxCatchAll xmlns="bc15e541-b341-483f-8d1a-6428cfdc8926" xsi:nil="true"/>
    <lcf76f155ced4ddcb4097134ff3c332f xmlns="b4962e0f-94f1-404c-9aca-0ce34e5f0b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3" ma:contentTypeDescription="Create a new document." ma:contentTypeScope="" ma:versionID="3d0c7ed75d7da2c7ae09267786c98128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712b7086ab106cd40c99c03bd3082065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626B2-7063-41D3-8B0C-ED81251BA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BD4AE-27EF-4291-BA05-ECAFA205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9CDFE-5710-4725-9637-23142BE278FF}">
  <ds:schemaRefs>
    <ds:schemaRef ds:uri="http://schemas.microsoft.com/office/2006/metadata/properties"/>
    <ds:schemaRef ds:uri="http://schemas.microsoft.com/office/infopath/2007/PartnerControls"/>
    <ds:schemaRef ds:uri="b4962e0f-94f1-404c-9aca-0ce34e5f0bc9"/>
    <ds:schemaRef ds:uri="bc15e541-b341-483f-8d1a-6428cfdc8926"/>
  </ds:schemaRefs>
</ds:datastoreItem>
</file>

<file path=customXml/itemProps4.xml><?xml version="1.0" encoding="utf-8"?>
<ds:datastoreItem xmlns:ds="http://schemas.openxmlformats.org/officeDocument/2006/customXml" ds:itemID="{F2ECA20C-22F9-4403-95A9-769700FD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Echim</dc:creator>
  <cp:keywords/>
  <dc:description/>
  <cp:lastModifiedBy>cloudconvert_4</cp:lastModifiedBy>
  <cp:revision>1</cp:revision>
  <cp:lastPrinted>2024-07-22T06:26:00Z</cp:lastPrinted>
  <dcterms:created xsi:type="dcterms:W3CDTF">2024-10-10T09:49:00Z</dcterms:created>
  <dcterms:modified xsi:type="dcterms:W3CDTF">2024-11-01T14:38:00Z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</Properties>
</file>