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955C8D"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6D0CE7B4" w14:textId="77777777" w:rsidR="00F944D3" w:rsidRPr="00955C8D" w:rsidRDefault="00F944D3" w:rsidP="000C204D">
            <w:pPr>
              <w:spacing w:after="0"/>
              <w:jc w:val="both"/>
              <w:rPr>
                <w:rFonts w:ascii="Times New Roman" w:hAnsi="Times New Roman"/>
                <w:b/>
                <w:bCs/>
                <w:color w:val="333333"/>
                <w:sz w:val="20"/>
                <w:szCs w:val="20"/>
                <w:shd w:val="clear" w:color="auto" w:fill="FFFFFF"/>
                <w:lang w:val="pt-BR"/>
              </w:rPr>
            </w:pPr>
            <w:bookmarkStart w:id="0" w:name="_Hlk139899716"/>
            <w:r w:rsidRPr="00955C8D">
              <w:rPr>
                <w:rFonts w:ascii="Times New Roman" w:hAnsi="Times New Roman"/>
                <w:b/>
                <w:bCs/>
                <w:color w:val="333333"/>
                <w:sz w:val="20"/>
                <w:szCs w:val="20"/>
                <w:shd w:val="clear" w:color="auto" w:fill="FFFFFF"/>
                <w:lang w:val="pt-BR"/>
              </w:rPr>
              <w:t>Prezentul Regulament transpune Regulamentul (UE) 2019/2023 al Comisiei din 1 octombrie 2019 de stabilire a cerințelor în materie de proiectare ecologică aplicabile mașinilor de spălat rufe de uz casnic și mașinilor de spălat și uscat rufe de uz casnic în temeiul Directivei 2009/125/CE a Parlamentului European și a Consiliului, de modificare a Regulamentului (CE) nr. 1275/2008 al Comisiei și de abrogare a Regulamentului (UE) nr. 1015/2010 al Comisiei, publicat în Jurnalul Oficial al Uniunii Europene L 315 din 5 decembrie 2019, CELEX 32019R2023, așa cum a fost modificat ultima dată prin Regulamentul (UE) 2021/341 al Comisiei din 23 februarie 2021</w:t>
            </w:r>
          </w:p>
          <w:bookmarkEnd w:id="0"/>
          <w:p w14:paraId="5A381681" w14:textId="0D8F7916" w:rsidR="002E06D7" w:rsidRPr="00E660D0" w:rsidRDefault="002E06D7" w:rsidP="00E660D0">
            <w:pPr>
              <w:spacing w:after="0"/>
              <w:jc w:val="both"/>
              <w:rPr>
                <w:rFonts w:ascii="Times New Roman" w:hAnsi="Times New Roman"/>
                <w:b/>
                <w:bCs/>
                <w:sz w:val="20"/>
                <w:szCs w:val="20"/>
                <w:shd w:val="clear" w:color="auto" w:fill="FFFFFF"/>
                <w:lang w:val="ro-RO"/>
              </w:rPr>
            </w:pPr>
          </w:p>
        </w:tc>
      </w:tr>
      <w:tr w:rsidR="008F4FF1" w:rsidRPr="00955C8D" w14:paraId="6AB52BB5" w14:textId="77777777" w:rsidTr="00565581">
        <w:trPr>
          <w:trHeight w:val="554"/>
        </w:trPr>
        <w:tc>
          <w:tcPr>
            <w:tcW w:w="15067" w:type="dxa"/>
            <w:gridSpan w:val="6"/>
            <w:shd w:val="clear" w:color="auto" w:fill="auto"/>
          </w:tcPr>
          <w:p w14:paraId="4B5082C2" w14:textId="4BD58207" w:rsidR="0029790E" w:rsidRPr="0029790E" w:rsidRDefault="009447D5" w:rsidP="0029790E">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 xml:space="preserve">Titlul actului normativ </w:t>
            </w:r>
            <w:proofErr w:type="spellStart"/>
            <w:r w:rsidRPr="00AE5D67">
              <w:rPr>
                <w:rFonts w:ascii="Times New Roman" w:hAnsi="Times New Roman"/>
                <w:b/>
                <w:bCs/>
                <w:sz w:val="20"/>
                <w:szCs w:val="20"/>
                <w:lang w:val="ro-RO"/>
              </w:rPr>
              <w:t>naţional</w:t>
            </w:r>
            <w:proofErr w:type="spellEnd"/>
            <w:r w:rsidR="00F913A9" w:rsidRPr="009F6847">
              <w:rPr>
                <w:rFonts w:ascii="Times New Roman" w:hAnsi="Times New Roman"/>
                <w:b/>
                <w:bCs/>
                <w:sz w:val="20"/>
                <w:szCs w:val="20"/>
                <w:lang w:val="ro-RO"/>
              </w:rPr>
              <w:t>:</w:t>
            </w:r>
            <w:r w:rsidR="003D20CB" w:rsidRPr="009F6847">
              <w:rPr>
                <w:rFonts w:ascii="Times New Roman" w:hAnsi="Times New Roman"/>
                <w:b/>
                <w:sz w:val="20"/>
                <w:szCs w:val="20"/>
                <w:lang w:val="fr-FR"/>
              </w:rPr>
              <w:t xml:space="preserve"> </w:t>
            </w:r>
            <w:proofErr w:type="spellStart"/>
            <w:r w:rsidR="0029790E" w:rsidRPr="0029790E">
              <w:rPr>
                <w:rFonts w:ascii="Times New Roman" w:hAnsi="Times New Roman"/>
                <w:b/>
                <w:bCs/>
                <w:color w:val="000000" w:themeColor="text1"/>
                <w:sz w:val="20"/>
                <w:szCs w:val="20"/>
                <w:lang w:val="fr-FR"/>
              </w:rPr>
              <w:t>Proiect</w:t>
            </w:r>
            <w:proofErr w:type="spellEnd"/>
            <w:r w:rsidR="0029790E" w:rsidRPr="0029790E">
              <w:rPr>
                <w:rFonts w:ascii="Times New Roman" w:hAnsi="Times New Roman"/>
                <w:b/>
                <w:bCs/>
                <w:color w:val="000000" w:themeColor="text1"/>
                <w:sz w:val="20"/>
                <w:szCs w:val="20"/>
                <w:lang w:val="fr-FR"/>
              </w:rPr>
              <w:t xml:space="preserve"> de </w:t>
            </w:r>
            <w:proofErr w:type="spellStart"/>
            <w:r w:rsidR="0029790E" w:rsidRPr="0029790E">
              <w:rPr>
                <w:rFonts w:ascii="Times New Roman" w:hAnsi="Times New Roman"/>
                <w:b/>
                <w:bCs/>
                <w:color w:val="000000" w:themeColor="text1"/>
                <w:sz w:val="20"/>
                <w:szCs w:val="20"/>
                <w:lang w:val="fr-FR"/>
              </w:rPr>
              <w:t>Hotărâre</w:t>
            </w:r>
            <w:proofErr w:type="spellEnd"/>
            <w:r w:rsidR="0029790E" w:rsidRPr="0029790E">
              <w:rPr>
                <w:rFonts w:ascii="Times New Roman" w:hAnsi="Times New Roman"/>
                <w:b/>
                <w:bCs/>
                <w:color w:val="000000" w:themeColor="text1"/>
                <w:sz w:val="20"/>
                <w:szCs w:val="20"/>
                <w:lang w:val="fr-FR"/>
              </w:rPr>
              <w:t xml:space="preserve"> de </w:t>
            </w:r>
            <w:proofErr w:type="spellStart"/>
            <w:r w:rsidR="0029790E" w:rsidRPr="0029790E">
              <w:rPr>
                <w:rFonts w:ascii="Times New Roman" w:hAnsi="Times New Roman"/>
                <w:b/>
                <w:bCs/>
                <w:color w:val="000000" w:themeColor="text1"/>
                <w:sz w:val="20"/>
                <w:szCs w:val="20"/>
                <w:lang w:val="fr-FR"/>
              </w:rPr>
              <w:t>Guvern</w:t>
            </w:r>
            <w:proofErr w:type="spellEnd"/>
            <w:r w:rsidR="0029790E" w:rsidRPr="0029790E">
              <w:rPr>
                <w:rFonts w:ascii="Times New Roman" w:eastAsia="Times New Roman" w:hAnsi="Times New Roman"/>
                <w:b/>
                <w:bCs/>
                <w:iCs/>
                <w:color w:val="000000" w:themeColor="text1"/>
                <w:sz w:val="20"/>
                <w:szCs w:val="20"/>
                <w:lang w:val="ro-RO"/>
              </w:rPr>
              <w:t xml:space="preserve"> cu privire la modificarea </w:t>
            </w:r>
            <w:r w:rsidR="0029790E" w:rsidRPr="00955C8D">
              <w:rPr>
                <w:rFonts w:ascii="Times New Roman" w:hAnsi="Times New Roman"/>
                <w:b/>
                <w:bCs/>
                <w:color w:val="000000" w:themeColor="text1"/>
                <w:sz w:val="20"/>
                <w:szCs w:val="20"/>
                <w:lang w:val="pt-BR"/>
              </w:rPr>
              <w:t>Hotărârii Guvernului nr. 750 /2016 pentru aprobarea regulamentelor privind cerințele în materie de proiectare ecologică aplicabile</w:t>
            </w:r>
            <w:r w:rsidR="004165A6" w:rsidRPr="00955C8D">
              <w:rPr>
                <w:rFonts w:ascii="Times New Roman" w:eastAsia="Arial Unicode MS" w:hAnsi="Times New Roman"/>
                <w:b/>
                <w:bCs/>
                <w:color w:val="000000" w:themeColor="text1"/>
                <w:sz w:val="20"/>
                <w:szCs w:val="20"/>
                <w:shd w:val="clear" w:color="auto" w:fill="FFFFFF"/>
                <w:lang w:val="pt-BR"/>
              </w:rPr>
              <w:t xml:space="preserve"> produselor cu impact energetic</w:t>
            </w:r>
            <w:r w:rsidR="0029790E" w:rsidRPr="00955C8D">
              <w:rPr>
                <w:rFonts w:ascii="Times New Roman" w:hAnsi="Times New Roman"/>
                <w:b/>
                <w:bCs/>
                <w:color w:val="000000" w:themeColor="text1"/>
                <w:sz w:val="20"/>
                <w:szCs w:val="20"/>
                <w:lang w:val="pt-BR"/>
              </w:rPr>
              <w:t xml:space="preserve">, prin aprobarea </w:t>
            </w:r>
            <w:r w:rsidR="0029790E" w:rsidRPr="0029790E">
              <w:rPr>
                <w:rFonts w:ascii="Times New Roman" w:hAnsi="Times New Roman"/>
                <w:b/>
                <w:bCs/>
                <w:color w:val="000000"/>
                <w:sz w:val="20"/>
                <w:szCs w:val="20"/>
                <w:lang w:val="it-IT"/>
              </w:rPr>
              <w:t xml:space="preserve">Regulamentul cu privire la cerințele de proiectare ecologică aplicabile </w:t>
            </w:r>
            <w:proofErr w:type="spellStart"/>
            <w:r w:rsidR="0029790E" w:rsidRPr="0029790E">
              <w:rPr>
                <w:rFonts w:ascii="Times New Roman" w:hAnsi="Times New Roman"/>
                <w:b/>
                <w:bCs/>
                <w:color w:val="000000" w:themeColor="text1"/>
                <w:sz w:val="20"/>
                <w:szCs w:val="20"/>
                <w:lang w:val="ro-RO"/>
              </w:rPr>
              <w:t>maşinilor</w:t>
            </w:r>
            <w:proofErr w:type="spellEnd"/>
            <w:r w:rsidR="0029790E" w:rsidRPr="0029790E">
              <w:rPr>
                <w:rFonts w:ascii="Times New Roman" w:hAnsi="Times New Roman"/>
                <w:b/>
                <w:bCs/>
                <w:color w:val="000000" w:themeColor="text1"/>
                <w:sz w:val="20"/>
                <w:szCs w:val="20"/>
                <w:lang w:val="ro-RO"/>
              </w:rPr>
              <w:t xml:space="preserve"> de spălat rufe de uz casnic, a mașinilor de spălat și uscat rufe de uz casnic</w:t>
            </w:r>
          </w:p>
        </w:tc>
      </w:tr>
      <w:tr w:rsidR="008F4FF1" w:rsidRPr="00263A32" w14:paraId="0A96379A" w14:textId="77777777" w:rsidTr="00565581">
        <w:trPr>
          <w:trHeight w:val="215"/>
        </w:trPr>
        <w:tc>
          <w:tcPr>
            <w:tcW w:w="15067" w:type="dxa"/>
            <w:gridSpan w:val="6"/>
            <w:shd w:val="clear" w:color="auto" w:fill="auto"/>
          </w:tcPr>
          <w:p w14:paraId="435AB9C9" w14:textId="5424E807" w:rsidR="009447D5" w:rsidRPr="00D76C1D" w:rsidRDefault="009447D5" w:rsidP="000C204D">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6E362B">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40B94">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proofErr w:type="spellStart"/>
            <w:r w:rsidRPr="00D76C1D">
              <w:rPr>
                <w:rFonts w:ascii="Times New Roman" w:hAnsi="Times New Roman"/>
                <w:b/>
                <w:bCs/>
                <w:sz w:val="20"/>
                <w:szCs w:val="20"/>
                <w:lang w:val="ro-RO"/>
              </w:rPr>
              <w:t>Diferenţele</w:t>
            </w:r>
            <w:proofErr w:type="spellEnd"/>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340B94">
        <w:trPr>
          <w:trHeight w:val="570"/>
        </w:trPr>
        <w:tc>
          <w:tcPr>
            <w:tcW w:w="4957"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340B94">
        <w:trPr>
          <w:trHeight w:val="58"/>
        </w:trPr>
        <w:tc>
          <w:tcPr>
            <w:tcW w:w="4957" w:type="dxa"/>
            <w:shd w:val="clear" w:color="auto" w:fill="auto"/>
          </w:tcPr>
          <w:p w14:paraId="6DED4073" w14:textId="77777777" w:rsidR="00E660D0" w:rsidRPr="00955C8D" w:rsidRDefault="00E660D0" w:rsidP="00E660D0">
            <w:pPr>
              <w:spacing w:after="0" w:line="240" w:lineRule="auto"/>
              <w:jc w:val="both"/>
              <w:rPr>
                <w:rStyle w:val="Hyperlink"/>
                <w:rFonts w:ascii="Times New Roman" w:eastAsia="Arial Unicode MS" w:hAnsi="Times New Roman"/>
                <w:b/>
                <w:bCs/>
                <w:color w:val="000000" w:themeColor="text1"/>
                <w:sz w:val="20"/>
                <w:szCs w:val="20"/>
                <w:shd w:val="clear" w:color="auto" w:fill="FFFFFF"/>
                <w:lang w:val="pt-BR"/>
              </w:rPr>
            </w:pPr>
            <w:hyperlink r:id="rId8" w:tooltip="32021R1119: REPLACED" w:history="1">
              <w:r w:rsidRPr="00955C8D">
                <w:rPr>
                  <w:rStyle w:val="Hyperlink"/>
                  <w:rFonts w:ascii="Times New Roman" w:eastAsia="Arial Unicode MS" w:hAnsi="Times New Roman"/>
                  <w:b/>
                  <w:bCs/>
                  <w:color w:val="23527C"/>
                  <w:sz w:val="20"/>
                  <w:szCs w:val="20"/>
                  <w:shd w:val="clear" w:color="auto" w:fill="FFFFFF"/>
                  <w:lang w:val="pt-BR"/>
                </w:rPr>
                <w:t>▼B</w:t>
              </w:r>
            </w:hyperlink>
          </w:p>
          <w:p w14:paraId="6AAE1C5E" w14:textId="78CF5DBD" w:rsidR="000921E9" w:rsidRPr="00955C8D" w:rsidRDefault="00F241C5" w:rsidP="00F241C5">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Articolul 1</w:t>
            </w:r>
          </w:p>
          <w:p w14:paraId="2DAB9F05" w14:textId="77777777" w:rsidR="00F241C5" w:rsidRPr="00955C8D" w:rsidRDefault="00F241C5" w:rsidP="00F241C5">
            <w:pPr>
              <w:shd w:val="clear" w:color="auto" w:fill="FFFFFF"/>
              <w:spacing w:after="0" w:line="240" w:lineRule="auto"/>
              <w:jc w:val="center"/>
              <w:rPr>
                <w:rFonts w:ascii="Times New Roman" w:eastAsia="Arial Unicode MS" w:hAnsi="Times New Roman"/>
                <w:b/>
                <w:bCs/>
                <w:color w:val="000000" w:themeColor="text1"/>
                <w:sz w:val="20"/>
                <w:szCs w:val="20"/>
                <w:shd w:val="clear" w:color="auto" w:fill="FFFFFF"/>
                <w:lang w:val="pt-BR"/>
              </w:rPr>
            </w:pPr>
            <w:r w:rsidRPr="00955C8D">
              <w:rPr>
                <w:rFonts w:ascii="Times New Roman" w:eastAsia="Arial Unicode MS" w:hAnsi="Times New Roman"/>
                <w:b/>
                <w:bCs/>
                <w:color w:val="000000" w:themeColor="text1"/>
                <w:sz w:val="20"/>
                <w:szCs w:val="20"/>
                <w:shd w:val="clear" w:color="auto" w:fill="FFFFFF"/>
                <w:lang w:val="pt-BR"/>
              </w:rPr>
              <w:t>Obiect și domeniu de aplicare</w:t>
            </w:r>
          </w:p>
          <w:p w14:paraId="1113148F" w14:textId="6FE13A5B" w:rsidR="00E660D0" w:rsidRPr="00955C8D" w:rsidRDefault="00F241C5" w:rsidP="00E660D0">
            <w:pPr>
              <w:suppressAutoHyphens w:val="0"/>
              <w:autoSpaceDN/>
              <w:spacing w:after="0" w:line="240" w:lineRule="auto"/>
              <w:jc w:val="both"/>
              <w:textAlignment w:val="auto"/>
              <w:rPr>
                <w:rFonts w:ascii="Times New Roman" w:hAnsi="Times New Roman"/>
                <w:color w:val="000000" w:themeColor="text1"/>
                <w:sz w:val="20"/>
                <w:szCs w:val="20"/>
                <w:lang w:val="pt-BR"/>
              </w:rPr>
            </w:pPr>
            <w:r w:rsidRPr="00955C8D">
              <w:rPr>
                <w:rStyle w:val="no-parag"/>
                <w:rFonts w:ascii="Times New Roman" w:eastAsia="Arial Unicode MS" w:hAnsi="Times New Roman"/>
                <w:color w:val="000000" w:themeColor="text1"/>
                <w:sz w:val="20"/>
                <w:szCs w:val="20"/>
                <w:lang w:val="pt-BR"/>
              </w:rPr>
              <w:t>(1)</w:t>
            </w:r>
            <w:r w:rsidR="00E660D0" w:rsidRPr="00955C8D">
              <w:rPr>
                <w:rFonts w:ascii="Times New Roman" w:eastAsia="Arial Unicode MS" w:hAnsi="Times New Roman"/>
                <w:color w:val="000000" w:themeColor="text1"/>
                <w:sz w:val="20"/>
                <w:szCs w:val="20"/>
                <w:shd w:val="clear" w:color="auto" w:fill="FFFFFF"/>
                <w:lang w:val="pt-BR"/>
              </w:rPr>
              <w:t>Prezentul regulament stabilește cerințele în materie de proiectare ecologică pentru introducerea pe piață sau punerea în funcțiune a mașinilor de spălat rufe de uz casnic alimentate de la rețeaua electrică și a mașinilor de spălat și uscat rufe de uz casnic alimentate de la rețeaua electrică, inclusiv a mașinilor de spălat rufe de uz casnic și a mașinilor de spălat și uscat rufe de uz casnic încorporabile, precum și a mașinilor de spălat rufe de uz casnic și a mașinilor de spălat și uscat rufe de uz casnic alimentate de la rețeaua electrică care pot funcționa și cu baterii.</w:t>
            </w:r>
          </w:p>
          <w:p w14:paraId="7EE33A8E" w14:textId="2608D0AE" w:rsidR="00F241C5" w:rsidRPr="00955C8D" w:rsidRDefault="00F241C5" w:rsidP="00F241C5">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Style w:val="no-parag"/>
                <w:rFonts w:ascii="Times New Roman" w:eastAsia="Arial Unicode MS" w:hAnsi="Times New Roman"/>
                <w:color w:val="000000" w:themeColor="text1"/>
                <w:sz w:val="20"/>
                <w:szCs w:val="20"/>
                <w:lang w:val="pt-BR"/>
              </w:rPr>
              <w:t>(2)</w:t>
            </w:r>
            <w:r w:rsidR="00B00015" w:rsidRPr="00955C8D">
              <w:rPr>
                <w:rStyle w:val="no-parag"/>
                <w:rFonts w:ascii="Times New Roman" w:eastAsia="Arial Unicode MS" w:hAnsi="Times New Roman"/>
                <w:color w:val="000000" w:themeColor="text1"/>
                <w:sz w:val="20"/>
                <w:szCs w:val="20"/>
                <w:lang w:val="pt-BR"/>
              </w:rPr>
              <w:t xml:space="preserve"> </w:t>
            </w:r>
            <w:r w:rsidR="00E660D0" w:rsidRPr="00955C8D">
              <w:rPr>
                <w:rFonts w:ascii="Times New Roman" w:eastAsia="Arial Unicode MS" w:hAnsi="Times New Roman"/>
                <w:color w:val="000000" w:themeColor="text1"/>
                <w:sz w:val="20"/>
                <w:szCs w:val="20"/>
                <w:shd w:val="clear" w:color="auto" w:fill="FFFFFF"/>
                <w:lang w:val="pt-BR"/>
              </w:rPr>
              <w:t>Prezentul regulament nu se aplică:</w:t>
            </w:r>
          </w:p>
          <w:p w14:paraId="0885DDA0" w14:textId="0EBD6032" w:rsidR="00E660D0" w:rsidRPr="00955C8D" w:rsidRDefault="0041589F" w:rsidP="000C204D">
            <w:pPr>
              <w:pStyle w:val="ListParagraph"/>
              <w:numPr>
                <w:ilvl w:val="0"/>
                <w:numId w:val="2"/>
              </w:numPr>
              <w:suppressAutoHyphens w:val="0"/>
              <w:autoSpaceDN/>
              <w:spacing w:after="0" w:line="240" w:lineRule="auto"/>
              <w:jc w:val="both"/>
              <w:textAlignment w:val="auto"/>
              <w:rPr>
                <w:rFonts w:ascii="Times New Roman" w:hAnsi="Times New Roman"/>
                <w:color w:val="000000" w:themeColor="text1"/>
                <w:sz w:val="20"/>
                <w:szCs w:val="20"/>
                <w:lang w:val="pt-BR"/>
              </w:rPr>
            </w:pPr>
            <w:r w:rsidRPr="00955C8D">
              <w:rPr>
                <w:rFonts w:ascii="Times New Roman" w:eastAsia="Arial Unicode MS" w:hAnsi="Times New Roman"/>
                <w:color w:val="000000" w:themeColor="text1"/>
                <w:sz w:val="20"/>
                <w:szCs w:val="20"/>
                <w:shd w:val="clear" w:color="auto" w:fill="FFFFFF"/>
                <w:lang w:val="pt-BR"/>
              </w:rPr>
              <w:t>mașinilor de spălat rufe și mașinilor de spălat și uscat rufe care intră în domeniul de aplicare al Directivei 2006/42/CE;</w:t>
            </w:r>
          </w:p>
          <w:p w14:paraId="0EBA3EC9" w14:textId="0159073D" w:rsidR="0041589F" w:rsidRPr="00955C8D" w:rsidRDefault="00B32617" w:rsidP="000C204D">
            <w:pPr>
              <w:pStyle w:val="ListParagraph"/>
              <w:numPr>
                <w:ilvl w:val="0"/>
                <w:numId w:val="2"/>
              </w:numPr>
              <w:suppressAutoHyphens w:val="0"/>
              <w:autoSpaceDN/>
              <w:spacing w:after="0" w:line="240" w:lineRule="auto"/>
              <w:jc w:val="both"/>
              <w:textAlignment w:val="auto"/>
              <w:rPr>
                <w:rFonts w:ascii="Times New Roman" w:hAnsi="Times New Roman"/>
                <w:color w:val="000000" w:themeColor="text1"/>
                <w:sz w:val="20"/>
                <w:szCs w:val="20"/>
                <w:lang w:val="pt-BR"/>
              </w:rPr>
            </w:pPr>
            <w:r w:rsidRPr="00955C8D">
              <w:rPr>
                <w:rFonts w:ascii="Times New Roman" w:eastAsia="Arial Unicode MS" w:hAnsi="Times New Roman"/>
                <w:color w:val="000000" w:themeColor="text1"/>
                <w:sz w:val="20"/>
                <w:szCs w:val="20"/>
                <w:shd w:val="clear" w:color="auto" w:fill="FFFFFF"/>
                <w:lang w:val="pt-BR"/>
              </w:rPr>
              <w:t>mașinilor de spălat rufe de uz casnic și mașinilor de spălat și uscat rufe de uz casnic care funcționează cu baterii și care pot fi conectate la rețeaua de alimentare prin intermediul unui convertizor de curent alternativ/curent continuu, achiziționat separat.</w:t>
            </w:r>
          </w:p>
          <w:p w14:paraId="1E4C16DB" w14:textId="5146D93D" w:rsidR="00F241C5" w:rsidRPr="00955C8D" w:rsidRDefault="00F241C5" w:rsidP="00F241C5">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Style w:val="no-parag"/>
                <w:rFonts w:ascii="Times New Roman" w:eastAsia="Arial Unicode MS" w:hAnsi="Times New Roman"/>
                <w:color w:val="000000" w:themeColor="text1"/>
                <w:sz w:val="20"/>
                <w:szCs w:val="20"/>
                <w:lang w:val="pt-BR"/>
              </w:rPr>
              <w:t>(3)</w:t>
            </w:r>
            <w:r w:rsidR="00B00015" w:rsidRPr="00955C8D">
              <w:rPr>
                <w:rStyle w:val="no-parag"/>
                <w:rFonts w:ascii="Times New Roman" w:eastAsia="Arial Unicode MS" w:hAnsi="Times New Roman"/>
                <w:color w:val="000000" w:themeColor="text1"/>
                <w:sz w:val="20"/>
                <w:szCs w:val="20"/>
                <w:lang w:val="pt-BR"/>
              </w:rPr>
              <w:t xml:space="preserve"> </w:t>
            </w:r>
            <w:r w:rsidR="00E660D0" w:rsidRPr="00955C8D">
              <w:rPr>
                <w:rFonts w:ascii="Times New Roman" w:eastAsia="Arial Unicode MS" w:hAnsi="Times New Roman"/>
                <w:color w:val="000000" w:themeColor="text1"/>
                <w:sz w:val="20"/>
                <w:szCs w:val="20"/>
                <w:shd w:val="clear" w:color="auto" w:fill="FFFFFF"/>
                <w:lang w:val="pt-BR"/>
              </w:rPr>
              <w:t>Cerințele de la punctele 1-6, de la punctul 9 subpunctul 1 literele (a) și (c) și subpunctul 2 punctele (i) și (vii) din anexa II nu se aplică:</w:t>
            </w:r>
          </w:p>
          <w:p w14:paraId="60784560" w14:textId="4B9C0A7C" w:rsidR="00B32617" w:rsidRPr="00955C8D" w:rsidRDefault="00B32617" w:rsidP="000C204D">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lastRenderedPageBreak/>
              <w:t>mașinilor de spălat rufe de uz casnic cu o capacitate nominală de spălare mai mică de 2 kg;</w:t>
            </w:r>
          </w:p>
          <w:p w14:paraId="46ABD05A" w14:textId="28BF3006" w:rsidR="00B32617" w:rsidRPr="00955C8D" w:rsidRDefault="00B32617" w:rsidP="000C204D">
            <w:pPr>
              <w:pStyle w:val="ListParagraph"/>
              <w:numPr>
                <w:ilvl w:val="0"/>
                <w:numId w:val="3"/>
              </w:numPr>
              <w:suppressAutoHyphens w:val="0"/>
              <w:autoSpaceDN/>
              <w:spacing w:after="0" w:line="240" w:lineRule="auto"/>
              <w:jc w:val="both"/>
              <w:textAlignment w:val="auto"/>
              <w:rPr>
                <w:rFonts w:ascii="Times New Roman" w:hAnsi="Times New Roman"/>
                <w:sz w:val="20"/>
                <w:szCs w:val="20"/>
                <w:lang w:val="pt-BR"/>
              </w:rPr>
            </w:pPr>
            <w:r w:rsidRPr="00955C8D">
              <w:rPr>
                <w:rFonts w:ascii="Times New Roman" w:eastAsia="Arial Unicode MS" w:hAnsi="Times New Roman"/>
                <w:color w:val="000000" w:themeColor="text1"/>
                <w:sz w:val="20"/>
                <w:szCs w:val="20"/>
                <w:shd w:val="clear" w:color="auto" w:fill="FFFFFF"/>
                <w:lang w:val="pt-BR"/>
              </w:rPr>
              <w:t>mașinilor de spălat și uscat rufe de uz casnic cu o capacitate nominală de spălare mai mică de 2 kg.</w:t>
            </w:r>
          </w:p>
        </w:tc>
        <w:tc>
          <w:tcPr>
            <w:tcW w:w="4394" w:type="dxa"/>
            <w:shd w:val="clear" w:color="auto" w:fill="auto"/>
          </w:tcPr>
          <w:p w14:paraId="4BB4963C" w14:textId="77777777" w:rsidR="00224F20" w:rsidRPr="00224F20" w:rsidRDefault="00224F20" w:rsidP="00224F20">
            <w:pPr>
              <w:ind w:firstLine="540"/>
              <w:jc w:val="center"/>
              <w:rPr>
                <w:rFonts w:ascii="Times New Roman" w:hAnsi="Times New Roman"/>
                <w:b/>
                <w:color w:val="000000" w:themeColor="text1"/>
                <w:sz w:val="20"/>
                <w:szCs w:val="20"/>
                <w:lang w:val="it-IT"/>
              </w:rPr>
            </w:pPr>
            <w:r w:rsidRPr="00224F20">
              <w:rPr>
                <w:rFonts w:ascii="Times New Roman" w:hAnsi="Times New Roman"/>
                <w:b/>
                <w:color w:val="000000" w:themeColor="text1"/>
                <w:sz w:val="20"/>
                <w:szCs w:val="20"/>
                <w:lang w:val="it-IT"/>
              </w:rPr>
              <w:lastRenderedPageBreak/>
              <w:t>I. DISPOZIȚII GENERALE ȘI DOMENIUL DE APLICARE</w:t>
            </w:r>
          </w:p>
          <w:p w14:paraId="5E9632B1" w14:textId="77777777" w:rsidR="00B00015" w:rsidRPr="00955C8D" w:rsidRDefault="00224F20" w:rsidP="000C204D">
            <w:pPr>
              <w:pStyle w:val="ListParagraph"/>
              <w:numPr>
                <w:ilvl w:val="0"/>
                <w:numId w:val="53"/>
              </w:numPr>
              <w:tabs>
                <w:tab w:val="left" w:pos="851"/>
                <w:tab w:val="left" w:pos="993"/>
              </w:tabs>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it-IT"/>
              </w:rPr>
            </w:pPr>
            <w:r w:rsidRPr="00224F20">
              <w:rPr>
                <w:rFonts w:ascii="Times New Roman" w:hAnsi="Times New Roman"/>
                <w:color w:val="000000" w:themeColor="text1"/>
                <w:sz w:val="20"/>
                <w:szCs w:val="20"/>
                <w:lang w:val="ro-RO"/>
              </w:rPr>
              <w:t xml:space="preserve">Regulamentul cu privire la </w:t>
            </w:r>
            <w:proofErr w:type="spellStart"/>
            <w:r w:rsidRPr="00224F20">
              <w:rPr>
                <w:rFonts w:ascii="Times New Roman" w:hAnsi="Times New Roman"/>
                <w:color w:val="000000" w:themeColor="text1"/>
                <w:sz w:val="20"/>
                <w:szCs w:val="20"/>
                <w:lang w:val="ro-RO"/>
              </w:rPr>
              <w:t>cerinţele</w:t>
            </w:r>
            <w:proofErr w:type="spellEnd"/>
            <w:r w:rsidRPr="00224F20">
              <w:rPr>
                <w:rFonts w:ascii="Times New Roman" w:hAnsi="Times New Roman"/>
                <w:color w:val="000000" w:themeColor="text1"/>
                <w:sz w:val="20"/>
                <w:szCs w:val="20"/>
                <w:lang w:val="ro-RO"/>
              </w:rPr>
              <w:t xml:space="preserve"> de proiectare ecologică aplicabile </w:t>
            </w:r>
            <w:proofErr w:type="spellStart"/>
            <w:r w:rsidRPr="00224F20">
              <w:rPr>
                <w:rFonts w:ascii="Times New Roman" w:hAnsi="Times New Roman"/>
                <w:color w:val="000000" w:themeColor="text1"/>
                <w:sz w:val="20"/>
                <w:szCs w:val="20"/>
                <w:lang w:val="ro-RO"/>
              </w:rPr>
              <w:t>maşinilor</w:t>
            </w:r>
            <w:proofErr w:type="spellEnd"/>
            <w:r w:rsidRPr="00224F20">
              <w:rPr>
                <w:rFonts w:ascii="Times New Roman" w:hAnsi="Times New Roman"/>
                <w:color w:val="000000" w:themeColor="text1"/>
                <w:sz w:val="20"/>
                <w:szCs w:val="20"/>
                <w:lang w:val="ro-RO"/>
              </w:rPr>
              <w:t xml:space="preserve"> de spălat rufe de uz casnic, a mașinilor de spălat și uscat rufe de uz casnic (în continuare – Regulament) </w:t>
            </w:r>
            <w:proofErr w:type="spellStart"/>
            <w:r w:rsidRPr="00224F20">
              <w:rPr>
                <w:rFonts w:ascii="Times New Roman" w:hAnsi="Times New Roman"/>
                <w:color w:val="000000" w:themeColor="text1"/>
                <w:sz w:val="20"/>
                <w:szCs w:val="20"/>
                <w:lang w:val="ro-RO"/>
              </w:rPr>
              <w:t>stabileşte</w:t>
            </w:r>
            <w:proofErr w:type="spellEnd"/>
            <w:r w:rsidRPr="00224F20">
              <w:rPr>
                <w:rFonts w:ascii="Times New Roman" w:hAnsi="Times New Roman"/>
                <w:color w:val="000000" w:themeColor="text1"/>
                <w:sz w:val="20"/>
                <w:szCs w:val="20"/>
                <w:lang w:val="ro-RO"/>
              </w:rPr>
              <w:t xml:space="preserve"> </w:t>
            </w:r>
            <w:proofErr w:type="spellStart"/>
            <w:r w:rsidRPr="00224F20">
              <w:rPr>
                <w:rFonts w:ascii="Times New Roman" w:hAnsi="Times New Roman"/>
                <w:color w:val="000000" w:themeColor="text1"/>
                <w:sz w:val="20"/>
                <w:szCs w:val="20"/>
                <w:lang w:val="ro-RO"/>
              </w:rPr>
              <w:t>cerinţe</w:t>
            </w:r>
            <w:proofErr w:type="spellEnd"/>
            <w:r w:rsidRPr="00224F20">
              <w:rPr>
                <w:rFonts w:ascii="Times New Roman" w:hAnsi="Times New Roman"/>
                <w:color w:val="000000" w:themeColor="text1"/>
                <w:sz w:val="20"/>
                <w:szCs w:val="20"/>
                <w:lang w:val="ro-RO"/>
              </w:rPr>
              <w:t xml:space="preserve"> de proiectare ecologică </w:t>
            </w:r>
            <w:r w:rsidRPr="00955C8D">
              <w:rPr>
                <w:rFonts w:ascii="Times New Roman" w:eastAsia="Arial Unicode MS" w:hAnsi="Times New Roman"/>
                <w:color w:val="000000" w:themeColor="text1"/>
                <w:sz w:val="20"/>
                <w:szCs w:val="20"/>
                <w:shd w:val="clear" w:color="auto" w:fill="FFFFFF"/>
                <w:lang w:val="it-IT"/>
              </w:rPr>
              <w:t>pentru introducerea pe piață sau punerea în funcțiune a mașinilor de spălat rufe de uz casnic, a mașinilor de spălat și uscat rufe de uz casnic alimentate de la rețeaua electrică, inclusiv a mașinilor de spălat rufe de uz casnic, a mașinilor de spălat și uscat rufe de uz casnic încorporabile, precum și a mașinilor de spălat rufe de uz casnic, a mașinilor de spălat și uscat rufe de uz casnic alimentate de la rețeaua electrică care pot funcționa și cu baterii.</w:t>
            </w:r>
          </w:p>
          <w:p w14:paraId="511D0A7C" w14:textId="1123034D" w:rsidR="00B00015" w:rsidRPr="00955C8D" w:rsidRDefault="00B00015" w:rsidP="000C204D">
            <w:pPr>
              <w:pStyle w:val="ListParagraph"/>
              <w:numPr>
                <w:ilvl w:val="0"/>
                <w:numId w:val="53"/>
              </w:numPr>
              <w:tabs>
                <w:tab w:val="left" w:pos="851"/>
                <w:tab w:val="left" w:pos="993"/>
              </w:tabs>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 xml:space="preserve">Prezentul </w:t>
            </w:r>
            <w:r w:rsidRPr="00955C8D">
              <w:rPr>
                <w:rFonts w:ascii="Times New Roman" w:eastAsia="Arial Unicode MS" w:hAnsi="Times New Roman"/>
                <w:color w:val="000000"/>
                <w:sz w:val="20"/>
                <w:szCs w:val="20"/>
                <w:shd w:val="clear" w:color="auto" w:fill="FFFFFF"/>
                <w:lang w:val="pt-BR"/>
              </w:rPr>
              <w:t>Regulament nu se aplică următoarelor produse:</w:t>
            </w:r>
          </w:p>
          <w:p w14:paraId="622807F8" w14:textId="77777777" w:rsidR="00B00015" w:rsidRPr="00955C8D" w:rsidRDefault="00B00015" w:rsidP="000C204D">
            <w:pPr>
              <w:pStyle w:val="ListParagraph"/>
              <w:numPr>
                <w:ilvl w:val="0"/>
                <w:numId w:val="54"/>
              </w:numPr>
              <w:suppressAutoHyphens w:val="0"/>
              <w:autoSpaceDN/>
              <w:spacing w:after="0" w:line="240" w:lineRule="auto"/>
              <w:ind w:left="641" w:hanging="357"/>
              <w:jc w:val="both"/>
              <w:textAlignment w:val="auto"/>
              <w:rPr>
                <w:rFonts w:ascii="Times New Roman" w:hAnsi="Times New Roman"/>
                <w:color w:val="000000" w:themeColor="text1"/>
                <w:sz w:val="20"/>
                <w:szCs w:val="20"/>
                <w:lang w:val="pt-BR"/>
              </w:rPr>
            </w:pPr>
            <w:r w:rsidRPr="00955C8D">
              <w:rPr>
                <w:rFonts w:ascii="Times New Roman" w:eastAsia="Arial Unicode MS" w:hAnsi="Times New Roman"/>
                <w:color w:val="000000" w:themeColor="text1"/>
                <w:sz w:val="20"/>
                <w:szCs w:val="20"/>
                <w:shd w:val="clear" w:color="auto" w:fill="FFFFFF"/>
                <w:lang w:val="pt-BR"/>
              </w:rPr>
              <w:t xml:space="preserve">mașinilor de spălat rufe, mașinilor de spălat și uscat rufe care intră în domeniul de aplicare al </w:t>
            </w:r>
            <w:r w:rsidRPr="00955C8D">
              <w:rPr>
                <w:rFonts w:ascii="Times New Roman" w:hAnsi="Times New Roman"/>
                <w:color w:val="000000" w:themeColor="text1"/>
                <w:sz w:val="20"/>
                <w:szCs w:val="20"/>
                <w:lang w:val="pt-BR"/>
              </w:rPr>
              <w:t xml:space="preserve">Hotărârii Guvernului nr. 130/2014 </w:t>
            </w:r>
            <w:r w:rsidRPr="00955C8D">
              <w:rPr>
                <w:rFonts w:ascii="Times New Roman" w:eastAsia="Arial Unicode MS" w:hAnsi="Times New Roman"/>
                <w:color w:val="000000" w:themeColor="text1"/>
                <w:sz w:val="20"/>
                <w:szCs w:val="20"/>
                <w:shd w:val="clear" w:color="auto" w:fill="FFFFFF"/>
                <w:lang w:val="pt-BR"/>
              </w:rPr>
              <w:t xml:space="preserve">cu privire la aprobarea Reglementării tehnice </w:t>
            </w:r>
            <w:r w:rsidRPr="00955C8D">
              <w:rPr>
                <w:rStyle w:val="Strong"/>
                <w:rFonts w:ascii="Times New Roman" w:hAnsi="Times New Roman"/>
                <w:b w:val="0"/>
                <w:bCs w:val="0"/>
                <w:color w:val="000000" w:themeColor="text1"/>
                <w:sz w:val="20"/>
                <w:szCs w:val="20"/>
                <w:lang w:val="pt-BR"/>
              </w:rPr>
              <w:t>„Maşini industriale”;</w:t>
            </w:r>
          </w:p>
          <w:p w14:paraId="34C69587" w14:textId="26E646BC" w:rsidR="00B00015" w:rsidRPr="00955C8D" w:rsidRDefault="00B00015" w:rsidP="000C204D">
            <w:pPr>
              <w:pStyle w:val="ListParagraph"/>
              <w:numPr>
                <w:ilvl w:val="0"/>
                <w:numId w:val="54"/>
              </w:numPr>
              <w:suppressAutoHyphens w:val="0"/>
              <w:autoSpaceDN/>
              <w:spacing w:after="0" w:line="240" w:lineRule="auto"/>
              <w:ind w:left="641" w:hanging="357"/>
              <w:jc w:val="both"/>
              <w:textAlignment w:val="auto"/>
              <w:rPr>
                <w:rFonts w:ascii="Times New Roman" w:eastAsia="Times New Roman" w:hAnsi="Times New Roman"/>
                <w:color w:val="000000"/>
                <w:sz w:val="20"/>
                <w:szCs w:val="20"/>
                <w:lang w:val="pt-BR"/>
              </w:rPr>
            </w:pPr>
            <w:r w:rsidRPr="00955C8D">
              <w:rPr>
                <w:rFonts w:ascii="Times New Roman" w:eastAsia="Arial Unicode MS" w:hAnsi="Times New Roman"/>
                <w:color w:val="000000"/>
                <w:sz w:val="20"/>
                <w:szCs w:val="20"/>
                <w:shd w:val="clear" w:color="auto" w:fill="FFFFFF"/>
                <w:lang w:val="pt-BR"/>
              </w:rPr>
              <w:t xml:space="preserve">mașinilor de spălat rufe de uz casnic, mașinilor de spălat și uscat rufe de uz casnic care funcționează cu baterii și care pot fi </w:t>
            </w:r>
            <w:r w:rsidRPr="00955C8D">
              <w:rPr>
                <w:rFonts w:ascii="Times New Roman" w:eastAsia="Arial Unicode MS" w:hAnsi="Times New Roman"/>
                <w:color w:val="000000"/>
                <w:sz w:val="20"/>
                <w:szCs w:val="20"/>
                <w:shd w:val="clear" w:color="auto" w:fill="FFFFFF"/>
                <w:lang w:val="pt-BR"/>
              </w:rPr>
              <w:lastRenderedPageBreak/>
              <w:t xml:space="preserve">conectate la </w:t>
            </w:r>
            <w:r w:rsidR="000549CF" w:rsidRPr="00955C8D">
              <w:rPr>
                <w:rFonts w:ascii="Times New Roman" w:eastAsia="Arial Unicode MS" w:hAnsi="Times New Roman"/>
                <w:color w:val="000000"/>
                <w:sz w:val="20"/>
                <w:szCs w:val="20"/>
                <w:shd w:val="clear" w:color="auto" w:fill="FFFFFF"/>
                <w:lang w:val="pt-BR"/>
              </w:rPr>
              <w:t xml:space="preserve">sursa </w:t>
            </w:r>
            <w:r w:rsidRPr="00955C8D">
              <w:rPr>
                <w:rFonts w:ascii="Times New Roman" w:eastAsia="Arial Unicode MS" w:hAnsi="Times New Roman"/>
                <w:color w:val="000000"/>
                <w:sz w:val="20"/>
                <w:szCs w:val="20"/>
                <w:shd w:val="clear" w:color="auto" w:fill="FFFFFF"/>
                <w:lang w:val="pt-BR"/>
              </w:rPr>
              <w:t xml:space="preserve">de alimentare </w:t>
            </w:r>
            <w:r w:rsidR="000549CF" w:rsidRPr="00955C8D">
              <w:rPr>
                <w:rFonts w:ascii="Times New Roman" w:eastAsia="Arial Unicode MS" w:hAnsi="Times New Roman"/>
                <w:color w:val="000000"/>
                <w:sz w:val="20"/>
                <w:szCs w:val="20"/>
                <w:shd w:val="clear" w:color="auto" w:fill="FFFFFF"/>
                <w:lang w:val="pt-BR"/>
              </w:rPr>
              <w:t xml:space="preserve">cu energie electrică </w:t>
            </w:r>
            <w:r w:rsidRPr="00955C8D">
              <w:rPr>
                <w:rFonts w:ascii="Times New Roman" w:eastAsia="Arial Unicode MS" w:hAnsi="Times New Roman"/>
                <w:color w:val="000000"/>
                <w:sz w:val="20"/>
                <w:szCs w:val="20"/>
                <w:shd w:val="clear" w:color="auto" w:fill="FFFFFF"/>
                <w:lang w:val="pt-BR"/>
              </w:rPr>
              <w:t>prin intermediul unui convertizor de curent alternativ sau curent continuu, achiziționat separat.</w:t>
            </w:r>
          </w:p>
          <w:p w14:paraId="7AA63B91" w14:textId="45D1E3D1" w:rsidR="009848CD" w:rsidRPr="00955C8D" w:rsidRDefault="009848CD" w:rsidP="000C204D">
            <w:pPr>
              <w:pStyle w:val="ListParagraph"/>
              <w:numPr>
                <w:ilvl w:val="0"/>
                <w:numId w:val="53"/>
              </w:numPr>
              <w:tabs>
                <w:tab w:val="left" w:pos="851"/>
                <w:tab w:val="left" w:pos="993"/>
              </w:tabs>
              <w:suppressAutoHyphens w:val="0"/>
              <w:autoSpaceDN/>
              <w:spacing w:after="0" w:line="240" w:lineRule="auto"/>
              <w:ind w:left="0" w:firstLine="357"/>
              <w:jc w:val="both"/>
              <w:textAlignment w:val="auto"/>
              <w:rPr>
                <w:rFonts w:ascii="Times New Roman" w:eastAsia="Arial Unicode MS" w:hAnsi="Times New Roman"/>
                <w:color w:val="000000"/>
                <w:sz w:val="20"/>
                <w:szCs w:val="20"/>
                <w:shd w:val="clear" w:color="auto" w:fill="FFFFFF"/>
                <w:lang w:val="pt-BR"/>
              </w:rPr>
            </w:pPr>
            <w:r w:rsidRPr="00955C8D">
              <w:rPr>
                <w:rFonts w:ascii="Times New Roman" w:eastAsia="Arial Unicode MS" w:hAnsi="Times New Roman"/>
                <w:color w:val="000000"/>
                <w:sz w:val="20"/>
                <w:szCs w:val="20"/>
                <w:shd w:val="clear" w:color="auto" w:fill="FFFFFF"/>
                <w:lang w:val="pt-BR"/>
              </w:rPr>
              <w:t xml:space="preserve">Cerințele specificate la pct.1-6, pct.9 sbp.1) lit.a), c) și sbp.2) sbp.(i) și (vii) din </w:t>
            </w:r>
            <w:r w:rsidR="00424E65" w:rsidRPr="00955C8D">
              <w:rPr>
                <w:rFonts w:ascii="Times New Roman" w:eastAsia="Arial Unicode MS" w:hAnsi="Times New Roman"/>
                <w:color w:val="000000"/>
                <w:sz w:val="20"/>
                <w:szCs w:val="20"/>
                <w:shd w:val="clear" w:color="auto" w:fill="FFFFFF"/>
                <w:lang w:val="pt-BR"/>
              </w:rPr>
              <w:t>a</w:t>
            </w:r>
            <w:r w:rsidRPr="00955C8D">
              <w:rPr>
                <w:rFonts w:ascii="Times New Roman" w:eastAsia="Arial Unicode MS" w:hAnsi="Times New Roman"/>
                <w:color w:val="000000"/>
                <w:sz w:val="20"/>
                <w:szCs w:val="20"/>
                <w:shd w:val="clear" w:color="auto" w:fill="FFFFFF"/>
                <w:lang w:val="pt-BR"/>
              </w:rPr>
              <w:t xml:space="preserve">nexa nr.2 nu se aplică: </w:t>
            </w:r>
          </w:p>
          <w:p w14:paraId="5648230F" w14:textId="77777777" w:rsidR="009848CD" w:rsidRPr="00955C8D" w:rsidRDefault="009848CD" w:rsidP="000C204D">
            <w:pPr>
              <w:pStyle w:val="ListParagraph"/>
              <w:numPr>
                <w:ilvl w:val="0"/>
                <w:numId w:val="55"/>
              </w:numPr>
              <w:suppressAutoHyphens w:val="0"/>
              <w:autoSpaceDN/>
              <w:spacing w:after="0" w:line="240" w:lineRule="auto"/>
              <w:ind w:left="0" w:firstLine="357"/>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mașinilor de spălat rufe de uz casnic cu o capacitate nominală de spălare mai mică de 2 kg;</w:t>
            </w:r>
          </w:p>
          <w:p w14:paraId="62153118" w14:textId="67A99917" w:rsidR="000921E9" w:rsidRPr="00955C8D" w:rsidRDefault="009848CD" w:rsidP="000C204D">
            <w:pPr>
              <w:pStyle w:val="ListParagraph"/>
              <w:numPr>
                <w:ilvl w:val="0"/>
                <w:numId w:val="55"/>
              </w:numPr>
              <w:tabs>
                <w:tab w:val="left" w:pos="851"/>
                <w:tab w:val="left" w:pos="993"/>
              </w:tabs>
              <w:suppressAutoHyphens w:val="0"/>
              <w:autoSpaceDN/>
              <w:spacing w:after="0" w:line="240" w:lineRule="auto"/>
              <w:ind w:left="0" w:firstLine="357"/>
              <w:jc w:val="both"/>
              <w:textAlignment w:val="auto"/>
              <w:rPr>
                <w:rFonts w:eastAsia="Arial Unicode MS"/>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mașinilor de spălat și uscat rufe de uz casnic cu o capacitate nominală de spălare mai mică de 2 kg.</w:t>
            </w:r>
          </w:p>
        </w:tc>
        <w:tc>
          <w:tcPr>
            <w:tcW w:w="1276"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 xml:space="preserve">Prevederi cu specific </w:t>
            </w:r>
            <w:proofErr w:type="spellStart"/>
            <w:r w:rsidRPr="00C951E7">
              <w:rPr>
                <w:rFonts w:ascii="Times New Roman" w:hAnsi="Times New Roman"/>
                <w:sz w:val="20"/>
                <w:szCs w:val="20"/>
                <w:lang w:val="ro-RO"/>
              </w:rPr>
              <w:t>național</w:t>
            </w:r>
            <w:proofErr w:type="spellEnd"/>
            <w:r w:rsidRPr="00C951E7">
              <w:rPr>
                <w:rFonts w:ascii="Times New Roman" w:hAnsi="Times New Roman"/>
                <w:sz w:val="20"/>
                <w:szCs w:val="20"/>
                <w:lang w:val="ro-RO"/>
              </w:rPr>
              <w:t>,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458F5DD0" w:rsidR="000921E9" w:rsidRPr="003F755D" w:rsidRDefault="000921E9" w:rsidP="000921E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340B94">
        <w:trPr>
          <w:trHeight w:val="558"/>
        </w:trPr>
        <w:tc>
          <w:tcPr>
            <w:tcW w:w="4957" w:type="dxa"/>
            <w:shd w:val="clear" w:color="auto" w:fill="auto"/>
          </w:tcPr>
          <w:p w14:paraId="3E58078D" w14:textId="77777777" w:rsidR="00F72103" w:rsidRPr="00955C8D" w:rsidRDefault="00F72103" w:rsidP="00F72103">
            <w:pPr>
              <w:pStyle w:val="ti-art"/>
              <w:shd w:val="clear" w:color="auto" w:fill="FFFFFF"/>
              <w:spacing w:before="0" w:beforeAutospacing="0" w:after="0" w:afterAutospacing="0"/>
              <w:jc w:val="center"/>
              <w:rPr>
                <w:i/>
                <w:iCs/>
                <w:color w:val="000000" w:themeColor="text1"/>
                <w:sz w:val="20"/>
                <w:szCs w:val="20"/>
                <w:lang w:val="pt-BR"/>
              </w:rPr>
            </w:pPr>
            <w:r w:rsidRPr="00955C8D">
              <w:rPr>
                <w:i/>
                <w:iCs/>
                <w:color w:val="000000" w:themeColor="text1"/>
                <w:sz w:val="20"/>
                <w:szCs w:val="20"/>
                <w:lang w:val="pt-BR"/>
              </w:rPr>
              <w:t>Articolul 2</w:t>
            </w:r>
          </w:p>
          <w:p w14:paraId="522673EE" w14:textId="77777777" w:rsidR="00F72103" w:rsidRPr="00955C8D" w:rsidRDefault="00F72103" w:rsidP="00F72103">
            <w:pPr>
              <w:pStyle w:val="sti-art"/>
              <w:shd w:val="clear" w:color="auto" w:fill="FFFFFF"/>
              <w:spacing w:before="0" w:beforeAutospacing="0" w:after="0" w:afterAutospacing="0"/>
              <w:jc w:val="center"/>
              <w:rPr>
                <w:b/>
                <w:bCs/>
                <w:color w:val="000000" w:themeColor="text1"/>
                <w:sz w:val="20"/>
                <w:szCs w:val="20"/>
                <w:lang w:val="pt-BR"/>
              </w:rPr>
            </w:pPr>
            <w:r w:rsidRPr="00955C8D">
              <w:rPr>
                <w:b/>
                <w:bCs/>
                <w:color w:val="000000" w:themeColor="text1"/>
                <w:sz w:val="20"/>
                <w:szCs w:val="20"/>
                <w:lang w:val="pt-BR"/>
              </w:rPr>
              <w:t>Definiții</w:t>
            </w:r>
          </w:p>
          <w:p w14:paraId="2986242E" w14:textId="77777777" w:rsidR="00F72103" w:rsidRPr="00955C8D" w:rsidRDefault="007171C9" w:rsidP="008072D8">
            <w:pPr>
              <w:pStyle w:val="8"/>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 sensul prezentului regulament, se aplică următoarele definiții:</w:t>
            </w:r>
          </w:p>
          <w:p w14:paraId="7E9B4846" w14:textId="3B7FE627" w:rsidR="00B32617"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„rețea de alimentare” sau „rețea electrică de alimentare” înseamnă energia electrică obținută prin branșare la rețeaua de curent alternativ cu frecvența de 50</w:t>
            </w:r>
            <w:r w:rsidR="00C76220"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Hz și tensiunea de 230 de volți (± 10%);</w:t>
            </w:r>
          </w:p>
          <w:p w14:paraId="0E60FBC4" w14:textId="00D018AB"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„mașină de spălat rufe automată” înseamnă o mașină de spălat rufe în cazul căreia încărcătura este tratată integral de mașina de spălat rufe, fără a fi necesară intervenția utilizatorului în niciun moment al programului;</w:t>
            </w:r>
          </w:p>
          <w:p w14:paraId="6E2353B2" w14:textId="548777B5"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„mașină de spălat rufe de uz casnic” înseamnă o mașină de spălat rufe automată care spală și clătește rufe de uz casnic cu ajutorul apei și al unor mijloace chimice, mecanice și termice, care are, de asemenea, o funcție de extracție prin centrifugare și care este declarată de producător, în declarația de conformitate, ca respectând dispozițiile Directivei 2014/35/UE a Parlamentului European și a Consiliului</w:t>
            </w:r>
            <w:r w:rsidR="003B2892"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w:t>
            </w:r>
            <w:hyperlink r:id="rId9" w:anchor="E0001" w:history="1">
              <w:r w:rsidRPr="00955C8D">
                <w:rPr>
                  <w:rStyle w:val="superscript"/>
                  <w:rFonts w:eastAsia="Arial Unicode MS"/>
                  <w:color w:val="000000" w:themeColor="text1"/>
                  <w:sz w:val="20"/>
                  <w:szCs w:val="20"/>
                  <w:vertAlign w:val="superscript"/>
                  <w:lang w:val="pt-BR"/>
                </w:rPr>
                <w:t>1</w:t>
              </w:r>
            </w:hyperlink>
            <w:r w:rsidRPr="00955C8D">
              <w:rPr>
                <w:rFonts w:eastAsia="Arial Unicode MS"/>
                <w:color w:val="000000" w:themeColor="text1"/>
                <w:sz w:val="20"/>
                <w:szCs w:val="20"/>
                <w:shd w:val="clear" w:color="auto" w:fill="FFFFFF"/>
                <w:lang w:val="pt-BR"/>
              </w:rPr>
              <w:t>) sau ale Directivei 2014/53/UE a Parlamentului European și a Consiliului</w:t>
            </w:r>
            <w:r w:rsidR="003B2892"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w:t>
            </w:r>
            <w:hyperlink r:id="rId10" w:anchor="E0002" w:history="1">
              <w:r w:rsidRPr="00955C8D">
                <w:rPr>
                  <w:rStyle w:val="superscript"/>
                  <w:rFonts w:eastAsia="Arial Unicode MS"/>
                  <w:color w:val="000000" w:themeColor="text1"/>
                  <w:sz w:val="20"/>
                  <w:szCs w:val="20"/>
                  <w:vertAlign w:val="superscript"/>
                  <w:lang w:val="pt-BR"/>
                </w:rPr>
                <w:t>2</w:t>
              </w:r>
            </w:hyperlink>
            <w:r w:rsidRPr="00955C8D">
              <w:rPr>
                <w:rFonts w:eastAsia="Arial Unicode MS"/>
                <w:color w:val="000000" w:themeColor="text1"/>
                <w:sz w:val="20"/>
                <w:szCs w:val="20"/>
                <w:shd w:val="clear" w:color="auto" w:fill="FFFFFF"/>
                <w:lang w:val="pt-BR"/>
              </w:rPr>
              <w:t>);</w:t>
            </w:r>
          </w:p>
          <w:p w14:paraId="046C6AEB" w14:textId="336B67D4"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„mașină de spălat și uscat rufe de uz casnic” înseamnă o mașină de spălat rufe de uz casnic care, în plus față de funcțiile unei mașini de spălat rufe automate, include, pe același tambur, un mijloc de uscare a materialelor textile prin încălzire și centrifugare și care este declarată de producător, în declarația de conformitate, ca respectând dispozițiile Directivei 2014/35/UE sau ale Directivei 2014/53/UE;</w:t>
            </w:r>
          </w:p>
          <w:p w14:paraId="276D92C6" w14:textId="2FFAC00B"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„mașină de spălat rufe de uz casnic încastrabilă” înseamnă o mașină de spălat rufe de uz casnic care </w:t>
            </w:r>
            <w:r w:rsidRPr="00955C8D">
              <w:rPr>
                <w:rFonts w:eastAsia="Arial Unicode MS"/>
                <w:color w:val="000000" w:themeColor="text1"/>
                <w:sz w:val="20"/>
                <w:szCs w:val="20"/>
                <w:shd w:val="clear" w:color="auto" w:fill="FFFFFF"/>
                <w:lang w:val="pt-BR"/>
              </w:rPr>
              <w:lastRenderedPageBreak/>
              <w:t>este proiectată, supusă încercării și comercializată exclusiv:</w:t>
            </w:r>
          </w:p>
          <w:p w14:paraId="7072CC2F" w14:textId="4565EC7B" w:rsidR="002E52C9" w:rsidRPr="00955C8D" w:rsidRDefault="002E52C9" w:rsidP="000C204D">
            <w:pPr>
              <w:pStyle w:val="8"/>
              <w:numPr>
                <w:ilvl w:val="0"/>
                <w:numId w:val="5"/>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instalată într-un dulap sau pentru a fi încastrată (în partea superioară și/sau inferioară și în părțile laterale) cu ajutorul unor panouri;</w:t>
            </w:r>
          </w:p>
          <w:p w14:paraId="390762C1" w14:textId="36212743" w:rsidR="002E52C9" w:rsidRPr="00955C8D" w:rsidRDefault="002E52C9" w:rsidP="000C204D">
            <w:pPr>
              <w:pStyle w:val="8"/>
              <w:numPr>
                <w:ilvl w:val="0"/>
                <w:numId w:val="5"/>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fixată solid de părțile laterale, superioare sau inferioare ale dulapului sau ale panourilor și</w:t>
            </w:r>
          </w:p>
          <w:p w14:paraId="63835F10" w14:textId="67B767F6" w:rsidR="002E52C9" w:rsidRPr="00955C8D" w:rsidRDefault="002E52C9" w:rsidP="000C204D">
            <w:pPr>
              <w:pStyle w:val="8"/>
              <w:numPr>
                <w:ilvl w:val="0"/>
                <w:numId w:val="5"/>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echipată cu o fațadă integrală finisată în fabrică sau pentru a i se aplica un panou frontal special conceput;</w:t>
            </w:r>
          </w:p>
          <w:p w14:paraId="057DF648" w14:textId="2DD11620"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„mașină de spălat și uscat rufe de uz casnic încastrabilă” înseamnă o mașină de spălat și uscat rufe de uz casnic care este proiectată, supusă încercării și comercializată exclusiv:</w:t>
            </w:r>
          </w:p>
          <w:p w14:paraId="0091D2F1" w14:textId="00042EB8" w:rsidR="002E52C9" w:rsidRPr="00955C8D" w:rsidRDefault="002E52C9" w:rsidP="000C204D">
            <w:pPr>
              <w:pStyle w:val="8"/>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instalată într-un dulap sau pentru a fi încastrată (în partea superioară și/sau inferioară și în părțile laterale) cu ajutorul unor panouri;</w:t>
            </w:r>
          </w:p>
          <w:p w14:paraId="1655B3DA" w14:textId="5F3ADCF7" w:rsidR="002E52C9" w:rsidRPr="00955C8D" w:rsidRDefault="002E52C9" w:rsidP="000C204D">
            <w:pPr>
              <w:pStyle w:val="8"/>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fixată solid de părțile laterale, superioare sau inferioare ale dulapului sau ale panourilor și</w:t>
            </w:r>
          </w:p>
          <w:p w14:paraId="7DC7AE79" w14:textId="614CDCAA" w:rsidR="002E52C9" w:rsidRPr="00955C8D" w:rsidRDefault="002E52C9" w:rsidP="000C204D">
            <w:pPr>
              <w:pStyle w:val="8"/>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echipată cu o fațadă integrală finisată în fabrică sau pentru a i se aplica un panou frontal special conceput;</w:t>
            </w:r>
          </w:p>
          <w:p w14:paraId="7C8FB241" w14:textId="4536913C"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„mașină de spălat rufe de uz casnic cu tamburi multipli” înseamnă o mașină de spălat rufe de uz casnic echipată cu mai mulți tamburi, care sunt instalați fie în unități separate, fie în aceeași carcasă;</w:t>
            </w:r>
          </w:p>
          <w:p w14:paraId="1DE79B23" w14:textId="749E0574"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„mașină de spălat și uscat rufe de uz casnic cu tamburi multipli” înseamnă o mașină de spălat și uscat rufe de uz casnic echipată cu mai mulți tamburi, care sunt instalați fie în unități separate, fie în aceeași carcasă;</w:t>
            </w:r>
          </w:p>
          <w:p w14:paraId="55B8AD1F" w14:textId="487F72E0"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„model echivalent” înseamnă un model care are aceleași caracteristici tehnice relevante pentru etichetă și aceeași fișă cu informații despre produs, dar care este introdus pe piață sau pus în funcțiune de același producător, importator sau reprezentant autorizat ca un alt model cu un identificator de model diferit;</w:t>
            </w:r>
          </w:p>
          <w:p w14:paraId="66A89EF9" w14:textId="16A0134E"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„identificator de model” înseamnă codul, de obicei alfanumeric, care distinge un anumit model de produs de alte modele cu aceeași marcă comercială sau cu aceeași denumire a producătorului, a importatorului sau a reprezentantului autorizat;</w:t>
            </w:r>
          </w:p>
          <w:p w14:paraId="724FAC19" w14:textId="22BF486B"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„bază de date cu produse” înseamnă o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 (pentru accesibilitate) și într-o secțiune privind conformitatea, cu cerințe de accesibilitate și de securitate specificate în mod clar, astfel cum prevede Regulamentul (UE) 2017/1369;</w:t>
            </w:r>
          </w:p>
          <w:p w14:paraId="3CAFD603" w14:textId="794CFE19" w:rsidR="002E52C9" w:rsidRPr="003B2892" w:rsidRDefault="002E52C9" w:rsidP="002E52C9">
            <w:pPr>
              <w:pStyle w:val="8"/>
              <w:spacing w:before="0" w:beforeAutospacing="0" w:after="0" w:afterAutospacing="0"/>
              <w:ind w:left="720"/>
              <w:jc w:val="both"/>
              <w:rPr>
                <w:rFonts w:eastAsia="Arial Unicode MS"/>
                <w:color w:val="000000" w:themeColor="text1"/>
                <w:sz w:val="20"/>
                <w:szCs w:val="20"/>
                <w:shd w:val="clear" w:color="auto" w:fill="FFFFFF"/>
              </w:rPr>
            </w:pPr>
            <w:hyperlink r:id="rId11" w:tooltip="32021R0341: REPLACED" w:history="1">
              <w:r w:rsidRPr="003B2892">
                <w:rPr>
                  <w:rStyle w:val="Hyperlink"/>
                  <w:rFonts w:eastAsia="Arial Unicode MS"/>
                  <w:b/>
                  <w:bCs/>
                  <w:color w:val="000000" w:themeColor="text1"/>
                  <w:sz w:val="20"/>
                  <w:szCs w:val="20"/>
                </w:rPr>
                <w:t>▼M1</w:t>
              </w:r>
            </w:hyperlink>
          </w:p>
          <w:p w14:paraId="53C5934B" w14:textId="7F4CD75F" w:rsidR="002E52C9" w:rsidRPr="003B2892"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rPr>
            </w:pPr>
            <w:r w:rsidRPr="003B2892">
              <w:rPr>
                <w:rFonts w:eastAsia="Arial Unicode MS"/>
                <w:color w:val="000000" w:themeColor="text1"/>
                <w:sz w:val="20"/>
                <w:szCs w:val="20"/>
                <w:shd w:val="clear" w:color="auto" w:fill="FFFFFF"/>
              </w:rPr>
              <w:t xml:space="preserve">„eco 40-60” </w:t>
            </w:r>
            <w:proofErr w:type="spellStart"/>
            <w:r w:rsidRPr="003B2892">
              <w:rPr>
                <w:rFonts w:eastAsia="Arial Unicode MS"/>
                <w:color w:val="000000" w:themeColor="text1"/>
                <w:sz w:val="20"/>
                <w:szCs w:val="20"/>
                <w:shd w:val="clear" w:color="auto" w:fill="FFFFFF"/>
              </w:rPr>
              <w:t>înseamnă</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denumirea</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programului</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declarat</w:t>
            </w:r>
            <w:proofErr w:type="spellEnd"/>
            <w:r w:rsidRPr="003B2892">
              <w:rPr>
                <w:rFonts w:eastAsia="Arial Unicode MS"/>
                <w:color w:val="000000" w:themeColor="text1"/>
                <w:sz w:val="20"/>
                <w:szCs w:val="20"/>
                <w:shd w:val="clear" w:color="auto" w:fill="FFFFFF"/>
              </w:rPr>
              <w:t xml:space="preserve"> de </w:t>
            </w:r>
            <w:proofErr w:type="spellStart"/>
            <w:r w:rsidRPr="003B2892">
              <w:rPr>
                <w:rFonts w:eastAsia="Arial Unicode MS"/>
                <w:color w:val="000000" w:themeColor="text1"/>
                <w:sz w:val="20"/>
                <w:szCs w:val="20"/>
                <w:shd w:val="clear" w:color="auto" w:fill="FFFFFF"/>
              </w:rPr>
              <w:t>producător</w:t>
            </w:r>
            <w:proofErr w:type="spellEnd"/>
            <w:r w:rsidRPr="003B2892">
              <w:rPr>
                <w:rFonts w:eastAsia="Arial Unicode MS"/>
                <w:color w:val="000000" w:themeColor="text1"/>
                <w:sz w:val="20"/>
                <w:szCs w:val="20"/>
                <w:shd w:val="clear" w:color="auto" w:fill="FFFFFF"/>
              </w:rPr>
              <w:t xml:space="preserve">, de </w:t>
            </w:r>
            <w:proofErr w:type="spellStart"/>
            <w:r w:rsidRPr="003B2892">
              <w:rPr>
                <w:rFonts w:eastAsia="Arial Unicode MS"/>
                <w:color w:val="000000" w:themeColor="text1"/>
                <w:sz w:val="20"/>
                <w:szCs w:val="20"/>
                <w:shd w:val="clear" w:color="auto" w:fill="FFFFFF"/>
              </w:rPr>
              <w:t>importator</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sau</w:t>
            </w:r>
            <w:proofErr w:type="spellEnd"/>
            <w:r w:rsidRPr="003B2892">
              <w:rPr>
                <w:rFonts w:eastAsia="Arial Unicode MS"/>
                <w:color w:val="000000" w:themeColor="text1"/>
                <w:sz w:val="20"/>
                <w:szCs w:val="20"/>
                <w:shd w:val="clear" w:color="auto" w:fill="FFFFFF"/>
              </w:rPr>
              <w:t xml:space="preserve"> de </w:t>
            </w:r>
            <w:proofErr w:type="spellStart"/>
            <w:r w:rsidRPr="003B2892">
              <w:rPr>
                <w:rFonts w:eastAsia="Arial Unicode MS"/>
                <w:color w:val="000000" w:themeColor="text1"/>
                <w:sz w:val="20"/>
                <w:szCs w:val="20"/>
                <w:shd w:val="clear" w:color="auto" w:fill="FFFFFF"/>
              </w:rPr>
              <w:t>reprezentantul</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autorizat</w:t>
            </w:r>
            <w:proofErr w:type="spellEnd"/>
            <w:r w:rsidRPr="003B2892">
              <w:rPr>
                <w:rFonts w:eastAsia="Arial Unicode MS"/>
                <w:color w:val="000000" w:themeColor="text1"/>
                <w:sz w:val="20"/>
                <w:szCs w:val="20"/>
                <w:shd w:val="clear" w:color="auto" w:fill="FFFFFF"/>
              </w:rPr>
              <w:t xml:space="preserve"> ca </w:t>
            </w:r>
            <w:proofErr w:type="spellStart"/>
            <w:r w:rsidRPr="003B2892">
              <w:rPr>
                <w:rFonts w:eastAsia="Arial Unicode MS"/>
                <w:color w:val="000000" w:themeColor="text1"/>
                <w:sz w:val="20"/>
                <w:szCs w:val="20"/>
                <w:shd w:val="clear" w:color="auto" w:fill="FFFFFF"/>
              </w:rPr>
              <w:t>putând</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să</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curețe</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rufe</w:t>
            </w:r>
            <w:proofErr w:type="spellEnd"/>
            <w:r w:rsidRPr="003B2892">
              <w:rPr>
                <w:rFonts w:eastAsia="Arial Unicode MS"/>
                <w:color w:val="000000" w:themeColor="text1"/>
                <w:sz w:val="20"/>
                <w:szCs w:val="20"/>
                <w:shd w:val="clear" w:color="auto" w:fill="FFFFFF"/>
              </w:rPr>
              <w:t xml:space="preserve"> din </w:t>
            </w:r>
            <w:proofErr w:type="spellStart"/>
            <w:r w:rsidRPr="003B2892">
              <w:rPr>
                <w:rFonts w:eastAsia="Arial Unicode MS"/>
                <w:color w:val="000000" w:themeColor="text1"/>
                <w:sz w:val="20"/>
                <w:szCs w:val="20"/>
                <w:shd w:val="clear" w:color="auto" w:fill="FFFFFF"/>
              </w:rPr>
              <w:t>bumbac</w:t>
            </w:r>
            <w:proofErr w:type="spellEnd"/>
            <w:r w:rsidRPr="003B2892">
              <w:rPr>
                <w:rFonts w:eastAsia="Arial Unicode MS"/>
                <w:color w:val="000000" w:themeColor="text1"/>
                <w:sz w:val="20"/>
                <w:szCs w:val="20"/>
                <w:shd w:val="clear" w:color="auto" w:fill="FFFFFF"/>
              </w:rPr>
              <w:t xml:space="preserve"> cu un grad normal de </w:t>
            </w:r>
            <w:proofErr w:type="spellStart"/>
            <w:r w:rsidRPr="003B2892">
              <w:rPr>
                <w:rFonts w:eastAsia="Arial Unicode MS"/>
                <w:color w:val="000000" w:themeColor="text1"/>
                <w:sz w:val="20"/>
                <w:szCs w:val="20"/>
                <w:shd w:val="clear" w:color="auto" w:fill="FFFFFF"/>
              </w:rPr>
              <w:t>murdărie</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declarate</w:t>
            </w:r>
            <w:proofErr w:type="spellEnd"/>
            <w:r w:rsidRPr="003B2892">
              <w:rPr>
                <w:rFonts w:eastAsia="Arial Unicode MS"/>
                <w:color w:val="000000" w:themeColor="text1"/>
                <w:sz w:val="20"/>
                <w:szCs w:val="20"/>
                <w:shd w:val="clear" w:color="auto" w:fill="FFFFFF"/>
              </w:rPr>
              <w:t xml:space="preserve"> ca </w:t>
            </w:r>
            <w:proofErr w:type="spellStart"/>
            <w:r w:rsidRPr="003B2892">
              <w:rPr>
                <w:rFonts w:eastAsia="Arial Unicode MS"/>
                <w:color w:val="000000" w:themeColor="text1"/>
                <w:sz w:val="20"/>
                <w:szCs w:val="20"/>
                <w:shd w:val="clear" w:color="auto" w:fill="FFFFFF"/>
              </w:rPr>
              <w:t>fiind</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lavabile</w:t>
            </w:r>
            <w:proofErr w:type="spellEnd"/>
            <w:r w:rsidRPr="003B2892">
              <w:rPr>
                <w:rFonts w:eastAsia="Arial Unicode MS"/>
                <w:color w:val="000000" w:themeColor="text1"/>
                <w:sz w:val="20"/>
                <w:szCs w:val="20"/>
                <w:shd w:val="clear" w:color="auto" w:fill="FFFFFF"/>
              </w:rPr>
              <w:t xml:space="preserve"> la 40 °C </w:t>
            </w:r>
            <w:proofErr w:type="spellStart"/>
            <w:r w:rsidRPr="003B2892">
              <w:rPr>
                <w:rFonts w:eastAsia="Arial Unicode MS"/>
                <w:color w:val="000000" w:themeColor="text1"/>
                <w:sz w:val="20"/>
                <w:szCs w:val="20"/>
                <w:shd w:val="clear" w:color="auto" w:fill="FFFFFF"/>
              </w:rPr>
              <w:t>sau</w:t>
            </w:r>
            <w:proofErr w:type="spellEnd"/>
            <w:r w:rsidRPr="003B2892">
              <w:rPr>
                <w:rFonts w:eastAsia="Arial Unicode MS"/>
                <w:color w:val="000000" w:themeColor="text1"/>
                <w:sz w:val="20"/>
                <w:szCs w:val="20"/>
                <w:shd w:val="clear" w:color="auto" w:fill="FFFFFF"/>
              </w:rPr>
              <w:t xml:space="preserve"> la 60 °C, </w:t>
            </w:r>
            <w:proofErr w:type="spellStart"/>
            <w:r w:rsidRPr="003B2892">
              <w:rPr>
                <w:rFonts w:eastAsia="Arial Unicode MS"/>
                <w:color w:val="000000" w:themeColor="text1"/>
                <w:sz w:val="20"/>
                <w:szCs w:val="20"/>
                <w:shd w:val="clear" w:color="auto" w:fill="FFFFFF"/>
              </w:rPr>
              <w:t>în</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cursul</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aceluiași</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ciclu</w:t>
            </w:r>
            <w:proofErr w:type="spellEnd"/>
            <w:r w:rsidRPr="003B2892">
              <w:rPr>
                <w:rFonts w:eastAsia="Arial Unicode MS"/>
                <w:color w:val="000000" w:themeColor="text1"/>
                <w:sz w:val="20"/>
                <w:szCs w:val="20"/>
                <w:shd w:val="clear" w:color="auto" w:fill="FFFFFF"/>
              </w:rPr>
              <w:t xml:space="preserve"> de </w:t>
            </w:r>
            <w:proofErr w:type="spellStart"/>
            <w:r w:rsidRPr="003B2892">
              <w:rPr>
                <w:rFonts w:eastAsia="Arial Unicode MS"/>
                <w:color w:val="000000" w:themeColor="text1"/>
                <w:sz w:val="20"/>
                <w:szCs w:val="20"/>
                <w:shd w:val="clear" w:color="auto" w:fill="FFFFFF"/>
              </w:rPr>
              <w:t>spălare</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și</w:t>
            </w:r>
            <w:proofErr w:type="spellEnd"/>
            <w:r w:rsidRPr="003B2892">
              <w:rPr>
                <w:rFonts w:eastAsia="Arial Unicode MS"/>
                <w:color w:val="000000" w:themeColor="text1"/>
                <w:sz w:val="20"/>
                <w:szCs w:val="20"/>
                <w:shd w:val="clear" w:color="auto" w:fill="FFFFFF"/>
              </w:rPr>
              <w:t xml:space="preserve"> la care se </w:t>
            </w:r>
            <w:proofErr w:type="spellStart"/>
            <w:r w:rsidRPr="003B2892">
              <w:rPr>
                <w:rFonts w:eastAsia="Arial Unicode MS"/>
                <w:color w:val="000000" w:themeColor="text1"/>
                <w:sz w:val="20"/>
                <w:szCs w:val="20"/>
                <w:shd w:val="clear" w:color="auto" w:fill="FFFFFF"/>
              </w:rPr>
              <w:t>referă</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cerințele</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în</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materie</w:t>
            </w:r>
            <w:proofErr w:type="spellEnd"/>
            <w:r w:rsidRPr="003B2892">
              <w:rPr>
                <w:rFonts w:eastAsia="Arial Unicode MS"/>
                <w:color w:val="000000" w:themeColor="text1"/>
                <w:sz w:val="20"/>
                <w:szCs w:val="20"/>
                <w:shd w:val="clear" w:color="auto" w:fill="FFFFFF"/>
              </w:rPr>
              <w:t xml:space="preserve"> de </w:t>
            </w:r>
            <w:proofErr w:type="spellStart"/>
            <w:r w:rsidRPr="003B2892">
              <w:rPr>
                <w:rFonts w:eastAsia="Arial Unicode MS"/>
                <w:color w:val="000000" w:themeColor="text1"/>
                <w:sz w:val="20"/>
                <w:szCs w:val="20"/>
                <w:shd w:val="clear" w:color="auto" w:fill="FFFFFF"/>
              </w:rPr>
              <w:t>proiectare</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ecologică</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privind</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eficiența</w:t>
            </w:r>
            <w:proofErr w:type="spellEnd"/>
            <w:r w:rsidRPr="003B2892">
              <w:rPr>
                <w:rFonts w:eastAsia="Arial Unicode MS"/>
                <w:color w:val="000000" w:themeColor="text1"/>
                <w:sz w:val="20"/>
                <w:szCs w:val="20"/>
                <w:shd w:val="clear" w:color="auto" w:fill="FFFFFF"/>
              </w:rPr>
              <w:t xml:space="preserve"> energetică, </w:t>
            </w:r>
            <w:proofErr w:type="spellStart"/>
            <w:r w:rsidRPr="003B2892">
              <w:rPr>
                <w:rFonts w:eastAsia="Arial Unicode MS"/>
                <w:color w:val="000000" w:themeColor="text1"/>
                <w:sz w:val="20"/>
                <w:szCs w:val="20"/>
                <w:shd w:val="clear" w:color="auto" w:fill="FFFFFF"/>
              </w:rPr>
              <w:t>eficiența</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spălării</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eficacitatea</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clătirii</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durata</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programului</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temperatura</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maximă</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în</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interiorul</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încărcăturii</w:t>
            </w:r>
            <w:proofErr w:type="spellEnd"/>
            <w:r w:rsidRPr="003B2892">
              <w:rPr>
                <w:rFonts w:eastAsia="Arial Unicode MS"/>
                <w:color w:val="000000" w:themeColor="text1"/>
                <w:sz w:val="20"/>
                <w:szCs w:val="20"/>
                <w:shd w:val="clear" w:color="auto" w:fill="FFFFFF"/>
              </w:rPr>
              <w:t xml:space="preserve"> de </w:t>
            </w:r>
            <w:proofErr w:type="spellStart"/>
            <w:r w:rsidRPr="003B2892">
              <w:rPr>
                <w:rFonts w:eastAsia="Arial Unicode MS"/>
                <w:color w:val="000000" w:themeColor="text1"/>
                <w:sz w:val="20"/>
                <w:szCs w:val="20"/>
                <w:shd w:val="clear" w:color="auto" w:fill="FFFFFF"/>
              </w:rPr>
              <w:t>rufe</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și</w:t>
            </w:r>
            <w:proofErr w:type="spellEnd"/>
            <w:r w:rsidRPr="003B2892">
              <w:rPr>
                <w:rFonts w:eastAsia="Arial Unicode MS"/>
                <w:color w:val="000000" w:themeColor="text1"/>
                <w:sz w:val="20"/>
                <w:szCs w:val="20"/>
                <w:shd w:val="clear" w:color="auto" w:fill="FFFFFF"/>
              </w:rPr>
              <w:t xml:space="preserve"> </w:t>
            </w:r>
            <w:proofErr w:type="spellStart"/>
            <w:r w:rsidRPr="003B2892">
              <w:rPr>
                <w:rFonts w:eastAsia="Arial Unicode MS"/>
                <w:color w:val="000000" w:themeColor="text1"/>
                <w:sz w:val="20"/>
                <w:szCs w:val="20"/>
                <w:shd w:val="clear" w:color="auto" w:fill="FFFFFF"/>
              </w:rPr>
              <w:t>consumul</w:t>
            </w:r>
            <w:proofErr w:type="spellEnd"/>
            <w:r w:rsidRPr="003B2892">
              <w:rPr>
                <w:rFonts w:eastAsia="Arial Unicode MS"/>
                <w:color w:val="000000" w:themeColor="text1"/>
                <w:sz w:val="20"/>
                <w:szCs w:val="20"/>
                <w:shd w:val="clear" w:color="auto" w:fill="FFFFFF"/>
              </w:rPr>
              <w:t xml:space="preserve"> de </w:t>
            </w:r>
            <w:proofErr w:type="spellStart"/>
            <w:r w:rsidRPr="003B2892">
              <w:rPr>
                <w:rFonts w:eastAsia="Arial Unicode MS"/>
                <w:color w:val="000000" w:themeColor="text1"/>
                <w:sz w:val="20"/>
                <w:szCs w:val="20"/>
                <w:shd w:val="clear" w:color="auto" w:fill="FFFFFF"/>
              </w:rPr>
              <w:t>apă</w:t>
            </w:r>
            <w:proofErr w:type="spellEnd"/>
            <w:r w:rsidRPr="003B2892">
              <w:rPr>
                <w:rFonts w:eastAsia="Arial Unicode MS"/>
                <w:color w:val="000000" w:themeColor="text1"/>
                <w:sz w:val="20"/>
                <w:szCs w:val="20"/>
                <w:shd w:val="clear" w:color="auto" w:fill="FFFFFF"/>
              </w:rPr>
              <w:t>;</w:t>
            </w:r>
          </w:p>
          <w:p w14:paraId="130DFB5F" w14:textId="0188ACEE" w:rsidR="002E52C9" w:rsidRPr="003B2892" w:rsidRDefault="002E52C9" w:rsidP="002E52C9">
            <w:pPr>
              <w:pStyle w:val="8"/>
              <w:spacing w:before="0" w:beforeAutospacing="0" w:after="0" w:afterAutospacing="0"/>
              <w:ind w:left="720"/>
              <w:jc w:val="both"/>
              <w:rPr>
                <w:rFonts w:eastAsia="Arial Unicode MS"/>
                <w:color w:val="000000" w:themeColor="text1"/>
                <w:sz w:val="20"/>
                <w:szCs w:val="20"/>
                <w:shd w:val="clear" w:color="auto" w:fill="FFFFFF"/>
              </w:rPr>
            </w:pPr>
            <w:hyperlink r:id="rId12" w:tooltip="32019R2023" w:history="1">
              <w:r w:rsidRPr="003B2892">
                <w:rPr>
                  <w:rStyle w:val="Hyperlink"/>
                  <w:rFonts w:eastAsia="Arial Unicode MS"/>
                  <w:b/>
                  <w:bCs/>
                  <w:color w:val="000000" w:themeColor="text1"/>
                  <w:sz w:val="20"/>
                  <w:szCs w:val="20"/>
                </w:rPr>
                <w:t>▼B</w:t>
              </w:r>
            </w:hyperlink>
          </w:p>
          <w:p w14:paraId="50FB5329" w14:textId="6C21B98D"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„program” înseamnă o serie de operațiuni predefinite pe care producătorul, importatorul sau reprezentantul autorizat le declară adecvate pentru spălarea, uscarea sau spălarea și uscarea continuă a anumitor tipuri de materiale textile;</w:t>
            </w:r>
          </w:p>
          <w:p w14:paraId="592EC2FD" w14:textId="23EF36A8" w:rsidR="002E52C9" w:rsidRPr="00955C8D" w:rsidRDefault="002E52C9" w:rsidP="000C204D">
            <w:pPr>
              <w:pStyle w:val="8"/>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„ciclu de spălare” înseamnă un proces de spălare complet, astfel cum este definit de programul selectat, constând într-o serie de operațiuni diferite, inclusiv spălare, clătire și centrifugare.</w:t>
            </w:r>
          </w:p>
          <w:p w14:paraId="0A44537B" w14:textId="03ED9FC1" w:rsidR="00340B94" w:rsidRPr="00955C8D" w:rsidRDefault="002E52C9" w:rsidP="002E52C9">
            <w:pPr>
              <w:pStyle w:val="8"/>
              <w:spacing w:before="0" w:beforeAutospacing="0" w:after="0" w:afterAutospacing="0"/>
              <w:ind w:left="720"/>
              <w:jc w:val="both"/>
              <w:rPr>
                <w:rFonts w:eastAsia="Arial Unicode MS"/>
                <w:color w:val="333333"/>
                <w:sz w:val="20"/>
                <w:szCs w:val="20"/>
                <w:shd w:val="clear" w:color="auto" w:fill="FFFFFF"/>
                <w:lang w:val="pt-BR"/>
              </w:rPr>
            </w:pPr>
            <w:r w:rsidRPr="00955C8D">
              <w:rPr>
                <w:rFonts w:eastAsia="Arial Unicode MS"/>
                <w:color w:val="000000" w:themeColor="text1"/>
                <w:sz w:val="20"/>
                <w:szCs w:val="20"/>
                <w:shd w:val="clear" w:color="auto" w:fill="FFFFFF"/>
                <w:lang w:val="pt-BR"/>
              </w:rPr>
              <w:t>În sensul anexelor, în anexa I sunt prevăzute definiții suplimentare.</w:t>
            </w:r>
          </w:p>
        </w:tc>
        <w:tc>
          <w:tcPr>
            <w:tcW w:w="4394" w:type="dxa"/>
            <w:shd w:val="clear" w:color="auto" w:fill="auto"/>
          </w:tcPr>
          <w:p w14:paraId="3160D03E" w14:textId="77777777" w:rsidR="00C76220" w:rsidRPr="00C76220" w:rsidRDefault="00C76220" w:rsidP="00C76220">
            <w:pPr>
              <w:ind w:left="1260"/>
              <w:jc w:val="center"/>
              <w:rPr>
                <w:rFonts w:ascii="Times New Roman" w:hAnsi="Times New Roman"/>
                <w:b/>
                <w:sz w:val="20"/>
                <w:szCs w:val="20"/>
                <w:lang w:val="it-IT"/>
              </w:rPr>
            </w:pPr>
            <w:r w:rsidRPr="00C76220">
              <w:rPr>
                <w:rFonts w:ascii="Times New Roman" w:hAnsi="Times New Roman"/>
                <w:b/>
                <w:sz w:val="20"/>
                <w:szCs w:val="20"/>
                <w:lang w:val="it-IT"/>
              </w:rPr>
              <w:lastRenderedPageBreak/>
              <w:t>II. NOȚIUNI PRINCIPALE</w:t>
            </w:r>
          </w:p>
          <w:p w14:paraId="2328A83A" w14:textId="323F752E" w:rsidR="00C76220" w:rsidRPr="00C76220" w:rsidRDefault="00C76220" w:rsidP="00C76220">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C76220">
              <w:rPr>
                <w:rFonts w:ascii="Times New Roman" w:hAnsi="Times New Roman"/>
                <w:color w:val="000000" w:themeColor="text1"/>
                <w:sz w:val="20"/>
                <w:szCs w:val="20"/>
                <w:lang w:val="it-IT"/>
              </w:rPr>
              <w:t>4.În sensul prezentului Regulament, următoarele noţiuni semnifică:</w:t>
            </w:r>
          </w:p>
          <w:p w14:paraId="516ED77F" w14:textId="6F908590" w:rsidR="00585B11" w:rsidRPr="00955C8D" w:rsidRDefault="000549CF" w:rsidP="00585B11">
            <w:pPr>
              <w:pStyle w:val="8"/>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 xml:space="preserve">sursa </w:t>
            </w:r>
            <w:r w:rsidR="00585B11" w:rsidRPr="00955C8D">
              <w:rPr>
                <w:rFonts w:eastAsia="Arial Unicode MS"/>
                <w:i/>
                <w:iCs/>
                <w:color w:val="000000" w:themeColor="text1"/>
                <w:sz w:val="20"/>
                <w:szCs w:val="20"/>
                <w:shd w:val="clear" w:color="auto" w:fill="FFFFFF"/>
                <w:lang w:val="pt-BR"/>
              </w:rPr>
              <w:t>de alimentare</w:t>
            </w:r>
            <w:r w:rsidR="00585B11" w:rsidRPr="00955C8D">
              <w:rPr>
                <w:rFonts w:eastAsia="Arial Unicode MS"/>
                <w:color w:val="000000" w:themeColor="text1"/>
                <w:sz w:val="20"/>
                <w:szCs w:val="20"/>
                <w:shd w:val="clear" w:color="auto" w:fill="FFFFFF"/>
                <w:lang w:val="pt-BR"/>
              </w:rPr>
              <w:t xml:space="preserve"> sau </w:t>
            </w:r>
            <w:r w:rsidRPr="00955C8D">
              <w:rPr>
                <w:rFonts w:eastAsia="Arial Unicode MS"/>
                <w:i/>
                <w:iCs/>
                <w:color w:val="000000" w:themeColor="text1"/>
                <w:sz w:val="20"/>
                <w:szCs w:val="20"/>
                <w:shd w:val="clear" w:color="auto" w:fill="FFFFFF"/>
                <w:lang w:val="pt-BR"/>
              </w:rPr>
              <w:t xml:space="preserve">sursa </w:t>
            </w:r>
            <w:r w:rsidR="00585B11" w:rsidRPr="00955C8D">
              <w:rPr>
                <w:rFonts w:eastAsia="Arial Unicode MS"/>
                <w:i/>
                <w:iCs/>
                <w:color w:val="000000" w:themeColor="text1"/>
                <w:sz w:val="20"/>
                <w:szCs w:val="20"/>
                <w:shd w:val="clear" w:color="auto" w:fill="FFFFFF"/>
                <w:lang w:val="pt-BR"/>
              </w:rPr>
              <w:t>de alimentare</w:t>
            </w:r>
            <w:r w:rsidRPr="00955C8D">
              <w:rPr>
                <w:rFonts w:eastAsia="Arial Unicode MS"/>
                <w:i/>
                <w:iCs/>
                <w:color w:val="000000" w:themeColor="text1"/>
                <w:sz w:val="20"/>
                <w:szCs w:val="20"/>
                <w:shd w:val="clear" w:color="auto" w:fill="FFFFFF"/>
                <w:lang w:val="pt-BR"/>
              </w:rPr>
              <w:t xml:space="preserve"> cu energie electrică</w:t>
            </w:r>
            <w:r w:rsidR="00585B11" w:rsidRPr="00955C8D">
              <w:rPr>
                <w:rFonts w:eastAsia="Arial Unicode MS"/>
                <w:color w:val="000000" w:themeColor="text1"/>
                <w:sz w:val="20"/>
                <w:szCs w:val="20"/>
                <w:shd w:val="clear" w:color="auto" w:fill="FFFFFF"/>
                <w:lang w:val="pt-BR"/>
              </w:rPr>
              <w:t xml:space="preserve"> - energia electrică obținută prin branșare la rețeaua de curent alternativ cu frecvența de 50 Hz și tensiunea de 230 de volți (± 10%);</w:t>
            </w:r>
          </w:p>
          <w:p w14:paraId="65B34658" w14:textId="07DAB420" w:rsidR="00585B11" w:rsidRPr="00955C8D" w:rsidRDefault="00585B11" w:rsidP="00585B11">
            <w:pPr>
              <w:pStyle w:val="8"/>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mașină de spălat rufe automata</w:t>
            </w:r>
            <w:r w:rsidRPr="00955C8D">
              <w:rPr>
                <w:rFonts w:eastAsia="Arial Unicode MS"/>
                <w:color w:val="000000" w:themeColor="text1"/>
                <w:sz w:val="20"/>
                <w:szCs w:val="20"/>
                <w:shd w:val="clear" w:color="auto" w:fill="FFFFFF"/>
                <w:lang w:val="pt-BR"/>
              </w:rPr>
              <w:t xml:space="preserve"> - o mașină de spălat rufe în cazul căreia încărcătura este tratată integral de mașina de spălat rufe, fără a fi necesară intervenția utilizatorului în niciun moment al programului;</w:t>
            </w:r>
          </w:p>
          <w:p w14:paraId="75BEDB2D" w14:textId="0D303816" w:rsidR="00585B11" w:rsidRPr="00955C8D" w:rsidRDefault="00585B11" w:rsidP="00585B11">
            <w:pPr>
              <w:pStyle w:val="8"/>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mașină de spălat rufe de uz casnic</w:t>
            </w:r>
            <w:r w:rsidRPr="00955C8D">
              <w:rPr>
                <w:rFonts w:eastAsia="Arial Unicode MS"/>
                <w:color w:val="000000" w:themeColor="text1"/>
                <w:sz w:val="20"/>
                <w:szCs w:val="20"/>
                <w:shd w:val="clear" w:color="auto" w:fill="FFFFFF"/>
                <w:lang w:val="pt-BR"/>
              </w:rPr>
              <w:t xml:space="preserve"> - o mașină de spălat rufe automată care spală și clătește rufe de uz casnic cu ajutorul apei și al unor mijloace chimice, mecanice și termice, care are, de asemenea, o funcție de extracție prin centrifugare și care este declarată de producător, în declarația de conformitate, ca respectând </w:t>
            </w:r>
            <w:r w:rsidR="009E5110" w:rsidRPr="00955C8D">
              <w:rPr>
                <w:rFonts w:eastAsia="Arial Unicode MS"/>
                <w:color w:val="000000" w:themeColor="text1"/>
                <w:sz w:val="20"/>
                <w:szCs w:val="20"/>
                <w:shd w:val="clear" w:color="auto" w:fill="FFFFFF"/>
                <w:lang w:val="pt-BR"/>
              </w:rPr>
              <w:t xml:space="preserve">prevederile </w:t>
            </w:r>
            <w:r w:rsidR="009E5110" w:rsidRPr="00955C8D">
              <w:rPr>
                <w:color w:val="000000" w:themeColor="text1"/>
                <w:sz w:val="20"/>
                <w:szCs w:val="20"/>
                <w:lang w:val="pt-BR"/>
              </w:rPr>
              <w:t>Hotărârii Guvernului Nr. 745/2015 pentru aprobarea Reglementării tehnice „Punerea la dispoziție pe piață a echipamentelor electrice destinate utilizării în cadrul unor anumite limite de tensiune”(în continuare - Hotărârii Guvernului Nr. 745/2015);</w:t>
            </w:r>
          </w:p>
          <w:p w14:paraId="3215C255" w14:textId="2AD27E7B" w:rsidR="009E5110" w:rsidRPr="00955C8D" w:rsidRDefault="009E5110" w:rsidP="009E5110">
            <w:pPr>
              <w:pStyle w:val="ListParagraph"/>
              <w:spacing w:after="0" w:line="240" w:lineRule="auto"/>
              <w:ind w:left="0"/>
              <w:contextualSpacing w:val="0"/>
              <w:jc w:val="both"/>
              <w:rPr>
                <w:rFonts w:ascii="Times New Roman" w:hAnsi="Times New Roman"/>
                <w:sz w:val="20"/>
                <w:szCs w:val="20"/>
                <w:lang w:val="pt-BR"/>
              </w:rPr>
            </w:pPr>
            <w:r w:rsidRPr="00955C8D">
              <w:rPr>
                <w:rFonts w:ascii="Times New Roman" w:hAnsi="Times New Roman"/>
                <w:i/>
                <w:iCs/>
                <w:sz w:val="20"/>
                <w:szCs w:val="20"/>
                <w:lang w:val="pt-BR"/>
              </w:rPr>
              <w:t>mașină de spălat și uscat rufe de uz casnic</w:t>
            </w:r>
            <w:r w:rsidRPr="00955C8D">
              <w:rPr>
                <w:rFonts w:ascii="Times New Roman" w:hAnsi="Times New Roman"/>
                <w:sz w:val="20"/>
                <w:szCs w:val="20"/>
                <w:lang w:val="pt-BR"/>
              </w:rPr>
              <w:t xml:space="preserve"> - o mașină de spălat rufe de uz casnic care, în plus față de funcțiile unei mașini de spălat rufe automate, include, pe același tambur, un mijloc de uscare a materialelor textile prin încălzire și prin rotire și care este declarată de producător, în declarația de conformitate, ca respectând prevedrile Hotărârii Guvernului Nr. 745/2015;</w:t>
            </w:r>
          </w:p>
          <w:p w14:paraId="2097F76D" w14:textId="253E02B3" w:rsidR="009E5110" w:rsidRPr="00955C8D" w:rsidRDefault="009E5110" w:rsidP="009E5110">
            <w:pPr>
              <w:pStyle w:val="ListParagraph"/>
              <w:spacing w:after="0" w:line="240" w:lineRule="auto"/>
              <w:ind w:left="0"/>
              <w:contextualSpacing w:val="0"/>
              <w:jc w:val="both"/>
              <w:rPr>
                <w:rFonts w:ascii="Times New Roman" w:hAnsi="Times New Roman"/>
                <w:sz w:val="20"/>
                <w:szCs w:val="20"/>
                <w:lang w:val="pt-BR"/>
              </w:rPr>
            </w:pPr>
            <w:r w:rsidRPr="00955C8D">
              <w:rPr>
                <w:rFonts w:ascii="Times New Roman" w:eastAsia="Arial Unicode MS" w:hAnsi="Times New Roman"/>
                <w:i/>
                <w:iCs/>
                <w:color w:val="000000" w:themeColor="text1"/>
                <w:sz w:val="20"/>
                <w:szCs w:val="20"/>
                <w:shd w:val="clear" w:color="auto" w:fill="FFFFFF"/>
                <w:lang w:val="pt-BR"/>
              </w:rPr>
              <w:t>mașină de spălat rufe de uz casnic încastrabilă</w:t>
            </w:r>
            <w:r w:rsidRPr="00955C8D">
              <w:rPr>
                <w:rFonts w:ascii="Times New Roman" w:eastAsia="Arial Unicode MS" w:hAnsi="Times New Roman"/>
                <w:color w:val="000000" w:themeColor="text1"/>
                <w:sz w:val="20"/>
                <w:szCs w:val="20"/>
                <w:shd w:val="clear" w:color="auto" w:fill="FFFFFF"/>
                <w:lang w:val="pt-BR"/>
              </w:rPr>
              <w:t xml:space="preserve"> - o mașină de spălat rufe de uz casnic care este </w:t>
            </w:r>
            <w:r w:rsidRPr="00955C8D">
              <w:rPr>
                <w:rFonts w:ascii="Times New Roman" w:eastAsia="Arial Unicode MS" w:hAnsi="Times New Roman"/>
                <w:color w:val="000000" w:themeColor="text1"/>
                <w:sz w:val="20"/>
                <w:szCs w:val="20"/>
                <w:shd w:val="clear" w:color="auto" w:fill="FFFFFF"/>
                <w:lang w:val="pt-BR"/>
              </w:rPr>
              <w:lastRenderedPageBreak/>
              <w:t>proiectată, supusă încercării și comercializată exclusiv:</w:t>
            </w:r>
          </w:p>
          <w:p w14:paraId="00FBDDDA" w14:textId="77777777" w:rsidR="009E5110" w:rsidRPr="00955C8D" w:rsidRDefault="009E5110" w:rsidP="000C204D">
            <w:pPr>
              <w:pStyle w:val="8"/>
              <w:numPr>
                <w:ilvl w:val="0"/>
                <w:numId w:val="57"/>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instalată într-un dulap sau pentru a fi încastrată (în partea superioară și/sau inferioară și în părțile laterale) cu ajutorul unor panouri;</w:t>
            </w:r>
          </w:p>
          <w:p w14:paraId="597AB216" w14:textId="77777777" w:rsidR="009E5110" w:rsidRPr="00955C8D" w:rsidRDefault="009E5110" w:rsidP="000C204D">
            <w:pPr>
              <w:pStyle w:val="8"/>
              <w:numPr>
                <w:ilvl w:val="0"/>
                <w:numId w:val="57"/>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fixată solid de părțile laterale, superioare sau inferioare ale dulapului sau ale panourilor și</w:t>
            </w:r>
          </w:p>
          <w:p w14:paraId="530ED12E" w14:textId="77777777" w:rsidR="009E5110" w:rsidRPr="00955C8D" w:rsidRDefault="009E5110" w:rsidP="000C204D">
            <w:pPr>
              <w:pStyle w:val="8"/>
              <w:numPr>
                <w:ilvl w:val="0"/>
                <w:numId w:val="57"/>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echipată cu o fațadă integrală finisată în fabrică sau pentru a i se aplica un panou frontal special conceput;</w:t>
            </w:r>
          </w:p>
          <w:p w14:paraId="20B77E1F" w14:textId="52C6C8FF" w:rsidR="009E5110" w:rsidRPr="00955C8D" w:rsidRDefault="009E5110" w:rsidP="009E5110">
            <w:pPr>
              <w:pStyle w:val="8"/>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mașină de spălat și uscat rufe de uz casnic încastrabilă</w:t>
            </w:r>
            <w:r w:rsidRPr="00955C8D">
              <w:rPr>
                <w:rFonts w:eastAsia="Arial Unicode MS"/>
                <w:color w:val="000000" w:themeColor="text1"/>
                <w:sz w:val="20"/>
                <w:szCs w:val="20"/>
                <w:shd w:val="clear" w:color="auto" w:fill="FFFFFF"/>
                <w:lang w:val="pt-BR"/>
              </w:rPr>
              <w:t xml:space="preserve"> - o mașină de spălat și uscat rufe de uz casnic care este proiectată, supusă încercării și comercializată exclusiv:</w:t>
            </w:r>
          </w:p>
          <w:p w14:paraId="3A6E3BE3" w14:textId="77777777" w:rsidR="009E5110" w:rsidRPr="00955C8D" w:rsidRDefault="009E5110" w:rsidP="000C204D">
            <w:pPr>
              <w:pStyle w:val="8"/>
              <w:numPr>
                <w:ilvl w:val="0"/>
                <w:numId w:val="58"/>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instalată într-un dulap sau pentru a fi încastrată (în partea superioară și/sau inferioară și în părțile laterale) cu ajutorul unor panouri;</w:t>
            </w:r>
          </w:p>
          <w:p w14:paraId="31FC3807" w14:textId="77777777" w:rsidR="009E5110" w:rsidRPr="00955C8D" w:rsidRDefault="009E5110" w:rsidP="000C204D">
            <w:pPr>
              <w:pStyle w:val="8"/>
              <w:numPr>
                <w:ilvl w:val="0"/>
                <w:numId w:val="58"/>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fixată solid de părțile laterale, superioare sau inferioare ale dulapului sau ale panourilor și</w:t>
            </w:r>
          </w:p>
          <w:p w14:paraId="33FE1FBD" w14:textId="77777777" w:rsidR="009E5110" w:rsidRPr="00955C8D" w:rsidRDefault="009E5110" w:rsidP="000C204D">
            <w:pPr>
              <w:pStyle w:val="8"/>
              <w:numPr>
                <w:ilvl w:val="0"/>
                <w:numId w:val="58"/>
              </w:numPr>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a fi echipată cu o fațadă integrală finisată în fabrică sau pentru a i se aplica un panou frontal special conceput;</w:t>
            </w:r>
          </w:p>
          <w:p w14:paraId="6BB3CE38" w14:textId="77777777" w:rsidR="009E5110" w:rsidRPr="00955C8D" w:rsidRDefault="009E5110" w:rsidP="009E5110">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mașină de spălat rufe de uz casnic cu tamburi multipli</w:t>
            </w:r>
            <w:r w:rsidRPr="00955C8D">
              <w:rPr>
                <w:rFonts w:ascii="Times New Roman" w:eastAsia="Arial Unicode MS" w:hAnsi="Times New Roman"/>
                <w:color w:val="000000" w:themeColor="text1"/>
                <w:sz w:val="20"/>
                <w:szCs w:val="20"/>
                <w:shd w:val="clear" w:color="auto" w:fill="FFFFFF"/>
                <w:lang w:val="pt-BR"/>
              </w:rPr>
              <w:t xml:space="preserve"> - o mașină de spălat rufe de uz casnic echipată cu mai mulți tamburi, care sunt instalați fie în unități separate, fie în aceeași carcasă;</w:t>
            </w:r>
          </w:p>
          <w:p w14:paraId="5786FA5F" w14:textId="53126C3F" w:rsidR="00C848AA" w:rsidRPr="00955C8D" w:rsidRDefault="009E5110" w:rsidP="009E5110">
            <w:pPr>
              <w:pStyle w:val="ListParagraph"/>
              <w:spacing w:after="0" w:line="240" w:lineRule="auto"/>
              <w:ind w:left="0"/>
              <w:contextualSpacing w:val="0"/>
              <w:jc w:val="both"/>
              <w:rPr>
                <w:rFonts w:ascii="Times New Roman" w:hAnsi="Times New Roman"/>
                <w:sz w:val="20"/>
                <w:szCs w:val="20"/>
                <w:lang w:val="pt-BR"/>
              </w:rPr>
            </w:pPr>
            <w:r w:rsidRPr="00955C8D">
              <w:rPr>
                <w:rFonts w:ascii="Times New Roman" w:eastAsia="Arial Unicode MS" w:hAnsi="Times New Roman"/>
                <w:i/>
                <w:iCs/>
                <w:color w:val="000000" w:themeColor="text1"/>
                <w:sz w:val="20"/>
                <w:szCs w:val="20"/>
                <w:shd w:val="clear" w:color="auto" w:fill="FFFFFF"/>
                <w:lang w:val="pt-BR"/>
              </w:rPr>
              <w:t>mașină de spălat și uscat rufe de uz casnic cu tamburi multipli</w:t>
            </w:r>
            <w:r w:rsidRPr="00955C8D">
              <w:rPr>
                <w:rFonts w:ascii="Times New Roman" w:eastAsia="Arial Unicode MS" w:hAnsi="Times New Roman"/>
                <w:color w:val="000000" w:themeColor="text1"/>
                <w:sz w:val="20"/>
                <w:szCs w:val="20"/>
                <w:shd w:val="clear" w:color="auto" w:fill="FFFFFF"/>
                <w:lang w:val="pt-BR"/>
              </w:rPr>
              <w:t xml:space="preserve"> - o mașină de spălat și uscat rufe de uz casnic echipată cu mai mulți tamburi, care sunt instalați fie în unități separate, fie în aceeași carcasă;</w:t>
            </w:r>
          </w:p>
          <w:p w14:paraId="5B2BA10F" w14:textId="77777777" w:rsidR="00C848AA" w:rsidRPr="00955C8D" w:rsidRDefault="00C848AA" w:rsidP="00C848AA">
            <w:pPr>
              <w:pStyle w:val="8"/>
              <w:spacing w:before="0" w:beforeAutospacing="0" w:after="0" w:afterAutospacing="0"/>
              <w:jc w:val="both"/>
              <w:rPr>
                <w:rFonts w:eastAsia="Arial Unicode MS"/>
                <w:color w:val="000000"/>
                <w:sz w:val="20"/>
                <w:szCs w:val="20"/>
                <w:shd w:val="clear" w:color="auto" w:fill="FFFFFF"/>
                <w:lang w:val="pt-BR"/>
              </w:rPr>
            </w:pPr>
            <w:r w:rsidRPr="00955C8D">
              <w:rPr>
                <w:rFonts w:eastAsia="Arial Unicode MS"/>
                <w:i/>
                <w:iCs/>
                <w:color w:val="000000"/>
                <w:sz w:val="20"/>
                <w:szCs w:val="20"/>
                <w:shd w:val="clear" w:color="auto" w:fill="FFFFFF"/>
                <w:lang w:val="pt-BR"/>
              </w:rPr>
              <w:t>model echivalent</w:t>
            </w:r>
            <w:r w:rsidRPr="00955C8D">
              <w:rPr>
                <w:rFonts w:eastAsia="Arial Unicode MS"/>
                <w:color w:val="000000"/>
                <w:sz w:val="20"/>
                <w:szCs w:val="20"/>
                <w:shd w:val="clear" w:color="auto" w:fill="FFFFFF"/>
                <w:lang w:val="pt-BR"/>
              </w:rPr>
              <w:t xml:space="preserve"> - un model care are aceleași caracteristici tehnice relevante pentru etichetă și aceeași fișă cu informații despre produs, dar care este introdus pe piață sau pus în funcțiune de același producător, importator sau reprezentant autorizat ca un alt model cu un identificator de model diferit;</w:t>
            </w:r>
          </w:p>
          <w:p w14:paraId="583B6D74" w14:textId="77777777" w:rsidR="00F81A6D" w:rsidRPr="00955C8D" w:rsidRDefault="00F81A6D" w:rsidP="00F81A6D">
            <w:pPr>
              <w:pStyle w:val="8"/>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identificator de model</w:t>
            </w:r>
            <w:r w:rsidRPr="00955C8D">
              <w:rPr>
                <w:rFonts w:eastAsia="Arial Unicode MS"/>
                <w:color w:val="000000" w:themeColor="text1"/>
                <w:sz w:val="20"/>
                <w:szCs w:val="20"/>
                <w:shd w:val="clear" w:color="auto" w:fill="FFFFFF"/>
                <w:lang w:val="pt-BR"/>
              </w:rPr>
              <w:t xml:space="preserve"> - codul, de obicei alfanumeric, care distinge un anumit model de produs de alte modele cu aceeași marcă comercială sau cu aceeași denumire a producătorului, a importatorului sau a reprezentantului autorizat;</w:t>
            </w:r>
          </w:p>
          <w:p w14:paraId="0F97537C" w14:textId="77777777" w:rsidR="000041C4" w:rsidRPr="00955C8D" w:rsidRDefault="000041C4" w:rsidP="000041C4">
            <w:pPr>
              <w:pStyle w:val="8"/>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lastRenderedPageBreak/>
              <w:t>bază de date cu produse</w:t>
            </w:r>
            <w:r w:rsidRPr="00955C8D">
              <w:rPr>
                <w:rFonts w:eastAsia="Arial Unicode MS"/>
                <w:color w:val="000000" w:themeColor="text1"/>
                <w:sz w:val="20"/>
                <w:szCs w:val="20"/>
                <w:shd w:val="clear" w:color="auto" w:fill="FFFFFF"/>
                <w:lang w:val="pt-BR"/>
              </w:rPr>
              <w:t xml:space="preserve"> - o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 pentru accesibilitate și într-o secțiune privind conformitatea, cu cerințe de accesibilitate și de securitate specificate în Legea nr.306/2023 privind etichetarea produselor cu impact energetic;</w:t>
            </w:r>
          </w:p>
          <w:p w14:paraId="623CE258" w14:textId="77777777" w:rsidR="00EA4D19" w:rsidRPr="00955C8D" w:rsidRDefault="000041C4" w:rsidP="00EA4D19">
            <w:pPr>
              <w:pStyle w:val="8"/>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eco 40-60</w:t>
            </w:r>
            <w:r w:rsidRPr="00955C8D">
              <w:rPr>
                <w:rFonts w:eastAsia="Arial Unicode MS"/>
                <w:color w:val="000000" w:themeColor="text1"/>
                <w:sz w:val="20"/>
                <w:szCs w:val="20"/>
                <w:shd w:val="clear" w:color="auto" w:fill="FFFFFF"/>
                <w:lang w:val="pt-BR"/>
              </w:rPr>
              <w:t xml:space="preserve"> - denumirea programului declarat de producător, de importator sau de reprezentantul autorizat ca putând să curețe rufe din bumbac cu un grad normal de murdărie declarate ca fiind lavabile la 40 °C sau la 60 °C, în cursul aceluiași ciclu de spălare, și la care se referă cerințele în materie de proiectare ecologică privind eficiența energetică, eficiența spălării, eficacitatea clătirii, durata programului, temperatura maximă în interiorul încărcăturii de rufe și consumul de apă;</w:t>
            </w:r>
          </w:p>
          <w:p w14:paraId="20E9B417" w14:textId="77777777" w:rsidR="00EA4D19" w:rsidRPr="00955C8D" w:rsidRDefault="00EA4D19" w:rsidP="00EA4D19">
            <w:pPr>
              <w:pStyle w:val="8"/>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program</w:t>
            </w:r>
            <w:r w:rsidRPr="00955C8D">
              <w:rPr>
                <w:rFonts w:eastAsia="Arial Unicode MS"/>
                <w:color w:val="000000" w:themeColor="text1"/>
                <w:sz w:val="20"/>
                <w:szCs w:val="20"/>
                <w:shd w:val="clear" w:color="auto" w:fill="FFFFFF"/>
                <w:lang w:val="pt-BR"/>
              </w:rPr>
              <w:t xml:space="preserve"> - o serie de operațiuni predefinite pe care producătorul, importatorul sau reprezentantul autorizat le declară adecvate pentru spălarea, uscarea sau spălarea și uscarea continuă a anumitor tipuri de materiale textile;</w:t>
            </w:r>
          </w:p>
          <w:p w14:paraId="0ED524A5" w14:textId="71DF5C6D" w:rsidR="00EA4D19" w:rsidRPr="00955C8D" w:rsidRDefault="00EA4D19" w:rsidP="00EA4D19">
            <w:pPr>
              <w:pStyle w:val="8"/>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ciclu de spălare</w:t>
            </w:r>
            <w:r w:rsidRPr="00955C8D">
              <w:rPr>
                <w:rFonts w:eastAsia="Arial Unicode MS"/>
                <w:color w:val="000000" w:themeColor="text1"/>
                <w:sz w:val="20"/>
                <w:szCs w:val="20"/>
                <w:shd w:val="clear" w:color="auto" w:fill="FFFFFF"/>
                <w:lang w:val="pt-BR"/>
              </w:rPr>
              <w:t xml:space="preserve"> - un proces de spălare complet, astfel cum este definit de programul selectat, constând într-o serie de operațiuni diferite, inclusiv spălare, clătire și centrifugare.</w:t>
            </w:r>
          </w:p>
          <w:p w14:paraId="69B88DD1" w14:textId="1A688C22" w:rsidR="0017043A" w:rsidRPr="0017043A" w:rsidRDefault="0017043A" w:rsidP="0017043A">
            <w:pPr>
              <w:jc w:val="both"/>
              <w:rPr>
                <w:rFonts w:ascii="Times New Roman" w:hAnsi="Times New Roman"/>
                <w:color w:val="000000" w:themeColor="text1"/>
                <w:sz w:val="20"/>
                <w:szCs w:val="20"/>
                <w:lang w:val="pt-BR"/>
              </w:rPr>
            </w:pPr>
            <w:r w:rsidRPr="0017043A">
              <w:rPr>
                <w:rFonts w:ascii="Times New Roman" w:hAnsi="Times New Roman"/>
                <w:color w:val="000000" w:themeColor="text1"/>
                <w:sz w:val="20"/>
                <w:szCs w:val="20"/>
                <w:lang w:val="pt-BR"/>
              </w:rPr>
              <w:t xml:space="preserve">În sensul anexelor nr. 2-6, se aplica definiţiile din </w:t>
            </w:r>
            <w:r w:rsidR="00424E65">
              <w:rPr>
                <w:rFonts w:ascii="Times New Roman" w:hAnsi="Times New Roman"/>
                <w:color w:val="000000" w:themeColor="text1"/>
                <w:sz w:val="20"/>
                <w:szCs w:val="20"/>
                <w:lang w:val="pt-BR"/>
              </w:rPr>
              <w:t>a</w:t>
            </w:r>
            <w:r w:rsidRPr="0017043A">
              <w:rPr>
                <w:rFonts w:ascii="Times New Roman" w:hAnsi="Times New Roman"/>
                <w:color w:val="000000" w:themeColor="text1"/>
                <w:sz w:val="20"/>
                <w:szCs w:val="20"/>
                <w:lang w:val="pt-BR"/>
              </w:rPr>
              <w:t>nexa nr.1 la Regulament.</w:t>
            </w:r>
          </w:p>
          <w:p w14:paraId="7A434004" w14:textId="5EF6C850" w:rsidR="00C848AA" w:rsidRPr="00EA4D19" w:rsidRDefault="00C848AA" w:rsidP="00EA4D19">
            <w:pPr>
              <w:spacing w:after="120"/>
              <w:jc w:val="both"/>
              <w:rPr>
                <w:rFonts w:ascii="Times New Roman" w:hAnsi="Times New Roman"/>
                <w:sz w:val="20"/>
                <w:szCs w:val="20"/>
                <w:lang w:val="ro-MD"/>
              </w:rPr>
            </w:pPr>
          </w:p>
        </w:tc>
        <w:tc>
          <w:tcPr>
            <w:tcW w:w="1276"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D99C5D6" w:rsidR="00AC24A4" w:rsidRPr="003B2892" w:rsidRDefault="00AC24A4" w:rsidP="00585B11">
            <w:pPr>
              <w:autoSpaceDE w:val="0"/>
              <w:jc w:val="both"/>
              <w:rPr>
                <w:rFonts w:ascii="Times New Roman" w:eastAsia="Times New Roman" w:hAnsi="Times New Roman"/>
                <w:sz w:val="20"/>
                <w:szCs w:val="20"/>
                <w:lang w:val="pt-PT"/>
              </w:rPr>
            </w:pPr>
          </w:p>
        </w:tc>
        <w:tc>
          <w:tcPr>
            <w:tcW w:w="1464" w:type="dxa"/>
            <w:shd w:val="clear" w:color="auto" w:fill="auto"/>
          </w:tcPr>
          <w:p w14:paraId="5196A4DC" w14:textId="77A9BB9D" w:rsidR="000A3C73" w:rsidRPr="003F755D" w:rsidRDefault="000A3C73" w:rsidP="000A3C73">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006E3F" w:rsidRPr="00392D8D" w14:paraId="60EEE365" w14:textId="77777777" w:rsidTr="00340B94">
        <w:trPr>
          <w:trHeight w:val="558"/>
        </w:trPr>
        <w:tc>
          <w:tcPr>
            <w:tcW w:w="4957" w:type="dxa"/>
            <w:shd w:val="clear" w:color="auto" w:fill="auto"/>
          </w:tcPr>
          <w:p w14:paraId="36BCF634" w14:textId="3084C921" w:rsidR="00340B94" w:rsidRPr="00955C8D" w:rsidRDefault="002E52C9" w:rsidP="000041C4">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lastRenderedPageBreak/>
              <w:t>Articolul 3</w:t>
            </w:r>
          </w:p>
          <w:p w14:paraId="6AF06FE3" w14:textId="536AF3A7" w:rsidR="002E52C9" w:rsidRPr="00955C8D" w:rsidRDefault="002E52C9" w:rsidP="00F05992">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Cerințe în materie de proiectare ecologică</w:t>
            </w:r>
          </w:p>
          <w:p w14:paraId="16D76C4D" w14:textId="5D578A79" w:rsidR="002E52C9" w:rsidRPr="00955C8D" w:rsidRDefault="002E52C9" w:rsidP="00340B94">
            <w:pPr>
              <w:pStyle w:val="ti-art"/>
              <w:shd w:val="clear" w:color="auto" w:fill="FFFFFF"/>
              <w:spacing w:before="0" w:beforeAutospacing="0" w:after="0" w:afterAutospacing="0"/>
              <w:rPr>
                <w:rFonts w:eastAsia="Arial Unicode MS"/>
                <w:color w:val="333333"/>
                <w:sz w:val="20"/>
                <w:szCs w:val="20"/>
                <w:shd w:val="clear" w:color="auto" w:fill="FFFFFF"/>
                <w:lang w:val="pt-BR"/>
              </w:rPr>
            </w:pPr>
            <w:r w:rsidRPr="00955C8D">
              <w:rPr>
                <w:rFonts w:eastAsia="Arial Unicode MS"/>
                <w:color w:val="000000" w:themeColor="text1"/>
                <w:sz w:val="20"/>
                <w:szCs w:val="20"/>
                <w:shd w:val="clear" w:color="auto" w:fill="FFFFFF"/>
                <w:lang w:val="pt-BR"/>
              </w:rPr>
              <w:t>Cerințele în materie de proiectare ecologică stabilite în anexa II și în anexa VI se aplică începând cu datele indicate în anexa respectivă.</w:t>
            </w:r>
          </w:p>
        </w:tc>
        <w:tc>
          <w:tcPr>
            <w:tcW w:w="4394" w:type="dxa"/>
            <w:shd w:val="clear" w:color="auto" w:fill="auto"/>
          </w:tcPr>
          <w:p w14:paraId="0D1788BD" w14:textId="77777777" w:rsidR="001D0662" w:rsidRPr="001D0662" w:rsidRDefault="001D0662" w:rsidP="001D0662">
            <w:pPr>
              <w:ind w:firstLine="540"/>
              <w:jc w:val="center"/>
              <w:rPr>
                <w:rFonts w:ascii="Times New Roman" w:hAnsi="Times New Roman"/>
                <w:b/>
                <w:sz w:val="20"/>
                <w:szCs w:val="20"/>
                <w:lang w:val="pt-BR"/>
              </w:rPr>
            </w:pPr>
            <w:r w:rsidRPr="001D0662">
              <w:rPr>
                <w:rFonts w:ascii="Times New Roman" w:hAnsi="Times New Roman"/>
                <w:b/>
                <w:bCs/>
                <w:sz w:val="20"/>
                <w:szCs w:val="20"/>
                <w:lang w:val="ro-RO"/>
              </w:rPr>
              <w:t>III.</w:t>
            </w:r>
            <w:r w:rsidRPr="001D0662">
              <w:rPr>
                <w:rFonts w:ascii="Times New Roman" w:hAnsi="Times New Roman"/>
                <w:b/>
                <w:sz w:val="20"/>
                <w:szCs w:val="20"/>
                <w:lang w:val="pt-BR"/>
              </w:rPr>
              <w:t xml:space="preserve"> CERINȚE DE PROIECTARE ECOLOGICĂ ȘI EVALUAREA CONFORMITĂȚII</w:t>
            </w:r>
          </w:p>
          <w:p w14:paraId="61628D87" w14:textId="5362266F" w:rsidR="00006E3F" w:rsidRPr="001D0662" w:rsidRDefault="001D0662" w:rsidP="001D0662">
            <w:pPr>
              <w:tabs>
                <w:tab w:val="left" w:pos="709"/>
                <w:tab w:val="left" w:pos="993"/>
              </w:tabs>
              <w:suppressAutoHyphens w:val="0"/>
              <w:autoSpaceDN/>
              <w:spacing w:after="0" w:line="240" w:lineRule="auto"/>
              <w:jc w:val="both"/>
              <w:textAlignment w:val="auto"/>
              <w:rPr>
                <w:rFonts w:ascii="Times New Roman" w:hAnsi="Times New Roman"/>
                <w:color w:val="000000"/>
                <w:sz w:val="20"/>
                <w:szCs w:val="20"/>
                <w:lang w:val="ro-RO"/>
              </w:rPr>
            </w:pPr>
            <w:r>
              <w:rPr>
                <w:rFonts w:ascii="Times New Roman" w:hAnsi="Times New Roman"/>
                <w:color w:val="000000"/>
                <w:sz w:val="20"/>
                <w:szCs w:val="20"/>
                <w:lang w:val="ro-RO"/>
              </w:rPr>
              <w:t>5.</w:t>
            </w:r>
            <w:r w:rsidRPr="001D0662">
              <w:rPr>
                <w:rFonts w:ascii="Times New Roman" w:hAnsi="Times New Roman"/>
                <w:color w:val="000000"/>
                <w:sz w:val="20"/>
                <w:szCs w:val="20"/>
                <w:lang w:val="ro-RO"/>
              </w:rPr>
              <w:t xml:space="preserve">Cerinţele de proiectare ecologică stabilite în </w:t>
            </w:r>
            <w:r w:rsidR="00424E65">
              <w:rPr>
                <w:rFonts w:ascii="Times New Roman" w:hAnsi="Times New Roman"/>
                <w:color w:val="000000"/>
                <w:sz w:val="20"/>
                <w:szCs w:val="20"/>
                <w:lang w:val="ro-RO"/>
              </w:rPr>
              <w:t>a</w:t>
            </w:r>
            <w:r w:rsidRPr="001D0662">
              <w:rPr>
                <w:rFonts w:ascii="Times New Roman" w:hAnsi="Times New Roman"/>
                <w:color w:val="000000"/>
                <w:sz w:val="20"/>
                <w:szCs w:val="20"/>
                <w:lang w:val="ro-RO"/>
              </w:rPr>
              <w:t xml:space="preserve">nexa nr.2 și în </w:t>
            </w:r>
            <w:r w:rsidR="00424E65">
              <w:rPr>
                <w:rFonts w:ascii="Times New Roman" w:hAnsi="Times New Roman"/>
                <w:color w:val="000000"/>
                <w:sz w:val="20"/>
                <w:szCs w:val="20"/>
                <w:lang w:val="ro-RO"/>
              </w:rPr>
              <w:t>a</w:t>
            </w:r>
            <w:r w:rsidRPr="001D0662">
              <w:rPr>
                <w:rFonts w:ascii="Times New Roman" w:hAnsi="Times New Roman"/>
                <w:color w:val="000000"/>
                <w:sz w:val="20"/>
                <w:szCs w:val="20"/>
                <w:lang w:val="ro-RO"/>
              </w:rPr>
              <w:t>nexa nr.6 se aplică începând cu datele indicate în această</w:t>
            </w:r>
            <w:r w:rsidRPr="001D0662">
              <w:rPr>
                <w:rFonts w:ascii="Times New Roman" w:hAnsi="Times New Roman"/>
                <w:color w:val="000000"/>
                <w:sz w:val="20"/>
                <w:szCs w:val="20"/>
                <w:shd w:val="clear" w:color="auto" w:fill="FFFFFF"/>
                <w:lang w:val="ro-RO"/>
              </w:rPr>
              <w:t>.</w:t>
            </w:r>
          </w:p>
        </w:tc>
        <w:tc>
          <w:tcPr>
            <w:tcW w:w="1276" w:type="dxa"/>
            <w:shd w:val="clear" w:color="auto" w:fill="auto"/>
          </w:tcPr>
          <w:p w14:paraId="5E8A5F06"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1CDC5FCB" w14:textId="77777777" w:rsidR="00006E3F" w:rsidRPr="00C951E7" w:rsidRDefault="00006E3F"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D53A9DD" w14:textId="77777777" w:rsidR="00006E3F" w:rsidRPr="00AC24A4" w:rsidRDefault="00006E3F"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DA86931" w14:textId="77777777" w:rsidR="00006E3F" w:rsidRPr="00AC24A4" w:rsidRDefault="00006E3F"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08CA3E2E" w14:textId="3766A3E1"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51C01592" w14:textId="77777777" w:rsidR="002E52C9" w:rsidRDefault="002E52C9" w:rsidP="002E52C9">
            <w:pPr>
              <w:autoSpaceDE w:val="0"/>
              <w:spacing w:after="0" w:line="240" w:lineRule="auto"/>
              <w:rPr>
                <w:rFonts w:ascii="Times New Roman" w:hAnsi="Times New Roman"/>
                <w:sz w:val="20"/>
                <w:szCs w:val="20"/>
                <w:lang w:val="fr-FR"/>
              </w:rPr>
            </w:pPr>
          </w:p>
          <w:p w14:paraId="60D83179" w14:textId="77777777" w:rsidR="00006E3F" w:rsidRPr="003F755D" w:rsidRDefault="00006E3F" w:rsidP="000A3C73">
            <w:pPr>
              <w:autoSpaceDE w:val="0"/>
              <w:spacing w:after="0" w:line="240" w:lineRule="auto"/>
              <w:rPr>
                <w:rFonts w:ascii="Times New Roman" w:hAnsi="Times New Roman"/>
                <w:sz w:val="20"/>
                <w:szCs w:val="20"/>
                <w:lang w:val="fr-FR"/>
              </w:rPr>
            </w:pPr>
          </w:p>
        </w:tc>
      </w:tr>
      <w:tr w:rsidR="00006E3F" w:rsidRPr="00392D8D" w14:paraId="6A2F47F3" w14:textId="77777777" w:rsidTr="00340B94">
        <w:trPr>
          <w:trHeight w:val="558"/>
        </w:trPr>
        <w:tc>
          <w:tcPr>
            <w:tcW w:w="4957" w:type="dxa"/>
            <w:shd w:val="clear" w:color="auto" w:fill="auto"/>
          </w:tcPr>
          <w:p w14:paraId="7CF81A2A" w14:textId="77777777" w:rsidR="00F05992" w:rsidRPr="00F05992" w:rsidRDefault="002E52C9" w:rsidP="00F0599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F05992">
              <w:rPr>
                <w:rFonts w:eastAsia="Arial Unicode MS"/>
                <w:i/>
                <w:iCs/>
                <w:color w:val="000000" w:themeColor="text1"/>
                <w:sz w:val="20"/>
                <w:szCs w:val="20"/>
                <w:shd w:val="clear" w:color="auto" w:fill="FFFFFF"/>
              </w:rPr>
              <w:t>Articolul 4</w:t>
            </w:r>
          </w:p>
          <w:p w14:paraId="52975C25" w14:textId="5A013FC4" w:rsidR="002E52C9" w:rsidRPr="00F05992" w:rsidRDefault="002E52C9" w:rsidP="00F0599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F05992">
              <w:rPr>
                <w:rFonts w:eastAsia="Arial Unicode MS"/>
                <w:b/>
                <w:bCs/>
                <w:color w:val="000000" w:themeColor="text1"/>
                <w:sz w:val="20"/>
                <w:szCs w:val="20"/>
                <w:shd w:val="clear" w:color="auto" w:fill="FFFFFF"/>
              </w:rPr>
              <w:t>Evaluarea conformității</w:t>
            </w:r>
          </w:p>
          <w:p w14:paraId="33BCA7B7" w14:textId="77777777" w:rsidR="002E52C9" w:rsidRPr="00955C8D" w:rsidRDefault="002E52C9" w:rsidP="000C204D">
            <w:pPr>
              <w:pStyle w:val="ti-art"/>
              <w:numPr>
                <w:ilvl w:val="0"/>
                <w:numId w:val="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Procedura de evaluare a conformității menționată la articolul 8 din Directiva 2009/125/CE este sistemul de control intern al proiectării prevăzut în anexa IV la directiva în cauză sau sistemul de </w:t>
            </w:r>
            <w:r w:rsidRPr="00955C8D">
              <w:rPr>
                <w:rFonts w:eastAsia="Arial Unicode MS"/>
                <w:color w:val="000000" w:themeColor="text1"/>
                <w:sz w:val="20"/>
                <w:szCs w:val="20"/>
                <w:shd w:val="clear" w:color="auto" w:fill="FFFFFF"/>
                <w:lang w:val="pt-BR"/>
              </w:rPr>
              <w:lastRenderedPageBreak/>
              <w:t>management prevăzut în anexa V la directiva în cauză.</w:t>
            </w:r>
          </w:p>
          <w:p w14:paraId="49EDC90F" w14:textId="77777777" w:rsidR="002E52C9" w:rsidRPr="00955C8D" w:rsidRDefault="002E52C9" w:rsidP="000C204D">
            <w:pPr>
              <w:pStyle w:val="ti-art"/>
              <w:numPr>
                <w:ilvl w:val="0"/>
                <w:numId w:val="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În sensul evaluării conformității în temeiul articolului 8 din Directiva 2009/125/CE, documentația tehnică trebuie să includă valorile declarate ale parametrilor enumerați la punctele 3-7 din anexa II, precum și detaliile și rezultatele calculelor efectuate în conformitate cu anexa III.</w:t>
            </w:r>
          </w:p>
          <w:p w14:paraId="132F612D" w14:textId="6CC4834B" w:rsidR="002E52C9" w:rsidRPr="00F05992" w:rsidRDefault="002E52C9" w:rsidP="000C204D">
            <w:pPr>
              <w:pStyle w:val="ti-art"/>
              <w:numPr>
                <w:ilvl w:val="0"/>
                <w:numId w:val="7"/>
              </w:numPr>
              <w:shd w:val="clear" w:color="auto" w:fill="FFFFFF"/>
              <w:spacing w:before="0" w:beforeAutospacing="0" w:after="0" w:afterAutospacing="0"/>
              <w:jc w:val="both"/>
              <w:rPr>
                <w:i/>
                <w:iCs/>
                <w:color w:val="000000" w:themeColor="text1"/>
                <w:sz w:val="20"/>
                <w:szCs w:val="20"/>
                <w:lang w:val="en-US"/>
              </w:rPr>
            </w:pPr>
            <w:proofErr w:type="spellStart"/>
            <w:r w:rsidRPr="00F05992">
              <w:rPr>
                <w:rFonts w:eastAsia="Arial Unicode MS"/>
                <w:color w:val="000000" w:themeColor="text1"/>
                <w:sz w:val="20"/>
                <w:szCs w:val="20"/>
                <w:lang w:val="en-US"/>
              </w:rPr>
              <w:t>În</w:t>
            </w:r>
            <w:proofErr w:type="spellEnd"/>
            <w:r w:rsidRPr="00F05992">
              <w:rPr>
                <w:rFonts w:eastAsia="Arial Unicode MS"/>
                <w:color w:val="000000" w:themeColor="text1"/>
                <w:sz w:val="20"/>
                <w:szCs w:val="20"/>
                <w:lang w:val="en-US"/>
              </w:rPr>
              <w:t xml:space="preserve"> </w:t>
            </w:r>
            <w:proofErr w:type="spellStart"/>
            <w:r w:rsidRPr="00F05992">
              <w:rPr>
                <w:rFonts w:eastAsia="Arial Unicode MS"/>
                <w:color w:val="000000" w:themeColor="text1"/>
                <w:sz w:val="20"/>
                <w:szCs w:val="20"/>
                <w:lang w:val="en-US"/>
              </w:rPr>
              <w:t>cazul</w:t>
            </w:r>
            <w:proofErr w:type="spellEnd"/>
            <w:r w:rsidRPr="00F05992">
              <w:rPr>
                <w:rFonts w:eastAsia="Arial Unicode MS"/>
                <w:color w:val="000000" w:themeColor="text1"/>
                <w:sz w:val="20"/>
                <w:szCs w:val="20"/>
                <w:lang w:val="en-US"/>
              </w:rPr>
              <w:t xml:space="preserve"> </w:t>
            </w:r>
            <w:proofErr w:type="spellStart"/>
            <w:r w:rsidRPr="00F05992">
              <w:rPr>
                <w:rFonts w:eastAsia="Arial Unicode MS"/>
                <w:color w:val="000000" w:themeColor="text1"/>
                <w:sz w:val="20"/>
                <w:szCs w:val="20"/>
                <w:lang w:val="en-US"/>
              </w:rPr>
              <w:t>în</w:t>
            </w:r>
            <w:proofErr w:type="spellEnd"/>
            <w:r w:rsidRPr="00F05992">
              <w:rPr>
                <w:rFonts w:eastAsia="Arial Unicode MS"/>
                <w:color w:val="000000" w:themeColor="text1"/>
                <w:sz w:val="20"/>
                <w:szCs w:val="20"/>
                <w:lang w:val="en-US"/>
              </w:rPr>
              <w:t xml:space="preserve"> care </w:t>
            </w:r>
            <w:proofErr w:type="spellStart"/>
            <w:r w:rsidRPr="00F05992">
              <w:rPr>
                <w:rFonts w:eastAsia="Arial Unicode MS"/>
                <w:color w:val="000000" w:themeColor="text1"/>
                <w:sz w:val="20"/>
                <w:szCs w:val="20"/>
                <w:lang w:val="en-US"/>
              </w:rPr>
              <w:t>informațiile</w:t>
            </w:r>
            <w:proofErr w:type="spellEnd"/>
            <w:r w:rsidRPr="00F05992">
              <w:rPr>
                <w:rFonts w:eastAsia="Arial Unicode MS"/>
                <w:color w:val="000000" w:themeColor="text1"/>
                <w:sz w:val="20"/>
                <w:szCs w:val="20"/>
                <w:lang w:val="en-US"/>
              </w:rPr>
              <w:t xml:space="preserve"> </w:t>
            </w:r>
            <w:proofErr w:type="spellStart"/>
            <w:r w:rsidRPr="00F05992">
              <w:rPr>
                <w:rFonts w:eastAsia="Arial Unicode MS"/>
                <w:color w:val="000000" w:themeColor="text1"/>
                <w:sz w:val="20"/>
                <w:szCs w:val="20"/>
                <w:lang w:val="en-US"/>
              </w:rPr>
              <w:t>incluse</w:t>
            </w:r>
            <w:proofErr w:type="spellEnd"/>
            <w:r w:rsidRPr="00F05992">
              <w:rPr>
                <w:rFonts w:eastAsia="Arial Unicode MS"/>
                <w:color w:val="000000" w:themeColor="text1"/>
                <w:sz w:val="20"/>
                <w:szCs w:val="20"/>
                <w:lang w:val="en-US"/>
              </w:rPr>
              <w:t xml:space="preserve"> </w:t>
            </w:r>
            <w:proofErr w:type="spellStart"/>
            <w:r w:rsidRPr="00F05992">
              <w:rPr>
                <w:rFonts w:eastAsia="Arial Unicode MS"/>
                <w:color w:val="000000" w:themeColor="text1"/>
                <w:sz w:val="20"/>
                <w:szCs w:val="20"/>
                <w:lang w:val="en-US"/>
              </w:rPr>
              <w:t>în</w:t>
            </w:r>
            <w:proofErr w:type="spellEnd"/>
            <w:r w:rsidRPr="00F05992">
              <w:rPr>
                <w:rFonts w:eastAsia="Arial Unicode MS"/>
                <w:color w:val="000000" w:themeColor="text1"/>
                <w:sz w:val="20"/>
                <w:szCs w:val="20"/>
                <w:lang w:val="en-US"/>
              </w:rPr>
              <w:t xml:space="preserve"> </w:t>
            </w:r>
            <w:proofErr w:type="spellStart"/>
            <w:r w:rsidRPr="00F05992">
              <w:rPr>
                <w:rFonts w:eastAsia="Arial Unicode MS"/>
                <w:color w:val="000000" w:themeColor="text1"/>
                <w:sz w:val="20"/>
                <w:szCs w:val="20"/>
                <w:lang w:val="en-US"/>
              </w:rPr>
              <w:t>documentația</w:t>
            </w:r>
            <w:proofErr w:type="spellEnd"/>
            <w:r w:rsidRPr="00F05992">
              <w:rPr>
                <w:rFonts w:eastAsia="Arial Unicode MS"/>
                <w:color w:val="000000" w:themeColor="text1"/>
                <w:sz w:val="20"/>
                <w:szCs w:val="20"/>
                <w:lang w:val="en-US"/>
              </w:rPr>
              <w:t xml:space="preserve"> </w:t>
            </w:r>
            <w:proofErr w:type="spellStart"/>
            <w:r w:rsidRPr="00F05992">
              <w:rPr>
                <w:rFonts w:eastAsia="Arial Unicode MS"/>
                <w:color w:val="000000" w:themeColor="text1"/>
                <w:sz w:val="20"/>
                <w:szCs w:val="20"/>
                <w:lang w:val="en-US"/>
              </w:rPr>
              <w:t>tehnică</w:t>
            </w:r>
            <w:proofErr w:type="spellEnd"/>
            <w:r w:rsidRPr="00F05992">
              <w:rPr>
                <w:rFonts w:eastAsia="Arial Unicode MS"/>
                <w:color w:val="000000" w:themeColor="text1"/>
                <w:sz w:val="20"/>
                <w:szCs w:val="20"/>
                <w:lang w:val="en-US"/>
              </w:rPr>
              <w:t xml:space="preserve"> </w:t>
            </w:r>
            <w:proofErr w:type="spellStart"/>
            <w:r w:rsidRPr="00F05992">
              <w:rPr>
                <w:rFonts w:eastAsia="Arial Unicode MS"/>
                <w:color w:val="000000" w:themeColor="text1"/>
                <w:sz w:val="20"/>
                <w:szCs w:val="20"/>
                <w:lang w:val="en-US"/>
              </w:rPr>
              <w:t>pentru</w:t>
            </w:r>
            <w:proofErr w:type="spellEnd"/>
            <w:r w:rsidRPr="00F05992">
              <w:rPr>
                <w:rFonts w:eastAsia="Arial Unicode MS"/>
                <w:color w:val="000000" w:themeColor="text1"/>
                <w:sz w:val="20"/>
                <w:szCs w:val="20"/>
                <w:lang w:val="en-US"/>
              </w:rPr>
              <w:t xml:space="preserve"> un </w:t>
            </w:r>
            <w:proofErr w:type="spellStart"/>
            <w:r w:rsidRPr="00F05992">
              <w:rPr>
                <w:rFonts w:eastAsia="Arial Unicode MS"/>
                <w:color w:val="000000" w:themeColor="text1"/>
                <w:sz w:val="20"/>
                <w:szCs w:val="20"/>
                <w:lang w:val="en-US"/>
              </w:rPr>
              <w:t>anumit</w:t>
            </w:r>
            <w:proofErr w:type="spellEnd"/>
            <w:r w:rsidRPr="00F05992">
              <w:rPr>
                <w:rFonts w:eastAsia="Arial Unicode MS"/>
                <w:color w:val="000000" w:themeColor="text1"/>
                <w:sz w:val="20"/>
                <w:szCs w:val="20"/>
                <w:lang w:val="en-US"/>
              </w:rPr>
              <w:t xml:space="preserve"> model au </w:t>
            </w:r>
            <w:proofErr w:type="spellStart"/>
            <w:r w:rsidRPr="00F05992">
              <w:rPr>
                <w:rFonts w:eastAsia="Arial Unicode MS"/>
                <w:color w:val="000000" w:themeColor="text1"/>
                <w:sz w:val="20"/>
                <w:szCs w:val="20"/>
                <w:lang w:val="en-US"/>
              </w:rPr>
              <w:t>fost</w:t>
            </w:r>
            <w:proofErr w:type="spellEnd"/>
            <w:r w:rsidRPr="00F05992">
              <w:rPr>
                <w:rFonts w:eastAsia="Arial Unicode MS"/>
                <w:color w:val="000000" w:themeColor="text1"/>
                <w:sz w:val="20"/>
                <w:szCs w:val="20"/>
                <w:lang w:val="en-US"/>
              </w:rPr>
              <w:t xml:space="preserve"> </w:t>
            </w:r>
            <w:proofErr w:type="spellStart"/>
            <w:r w:rsidRPr="00F05992">
              <w:rPr>
                <w:rFonts w:eastAsia="Arial Unicode MS"/>
                <w:color w:val="000000" w:themeColor="text1"/>
                <w:sz w:val="20"/>
                <w:szCs w:val="20"/>
                <w:lang w:val="en-US"/>
              </w:rPr>
              <w:t>obținute</w:t>
            </w:r>
            <w:proofErr w:type="spellEnd"/>
            <w:r w:rsidRPr="00F05992">
              <w:rPr>
                <w:rFonts w:eastAsia="Arial Unicode MS"/>
                <w:color w:val="000000" w:themeColor="text1"/>
                <w:sz w:val="20"/>
                <w:szCs w:val="20"/>
                <w:lang w:val="en-US"/>
              </w:rPr>
              <w:t>:</w:t>
            </w:r>
          </w:p>
          <w:p w14:paraId="2E7D4AA1" w14:textId="11331538" w:rsidR="002E52C9" w:rsidRPr="00F05992" w:rsidRDefault="002E52C9" w:rsidP="000C204D">
            <w:pPr>
              <w:pStyle w:val="ti-art"/>
              <w:numPr>
                <w:ilvl w:val="0"/>
                <w:numId w:val="8"/>
              </w:numPr>
              <w:shd w:val="clear" w:color="auto" w:fill="FFFFFF"/>
              <w:spacing w:before="0" w:beforeAutospacing="0" w:after="0" w:afterAutospacing="0"/>
              <w:jc w:val="both"/>
              <w:rPr>
                <w:i/>
                <w:iCs/>
                <w:color w:val="000000" w:themeColor="text1"/>
                <w:sz w:val="20"/>
                <w:szCs w:val="20"/>
                <w:lang w:val="en-US"/>
              </w:rPr>
            </w:pPr>
            <w:r w:rsidRPr="00F05992">
              <w:rPr>
                <w:rFonts w:eastAsia="Arial Unicode MS"/>
                <w:color w:val="000000" w:themeColor="text1"/>
                <w:sz w:val="20"/>
                <w:szCs w:val="20"/>
                <w:shd w:val="clear" w:color="auto" w:fill="FFFFFF"/>
                <w:lang w:val="en-US"/>
              </w:rPr>
              <w:t xml:space="preserve">de la un model care </w:t>
            </w:r>
            <w:proofErr w:type="spellStart"/>
            <w:r w:rsidRPr="00F05992">
              <w:rPr>
                <w:rFonts w:eastAsia="Arial Unicode MS"/>
                <w:color w:val="000000" w:themeColor="text1"/>
                <w:sz w:val="20"/>
                <w:szCs w:val="20"/>
                <w:shd w:val="clear" w:color="auto" w:fill="FFFFFF"/>
                <w:lang w:val="en-US"/>
              </w:rPr>
              <w:t>prezintă</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aceleași</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caracteristici</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tehnice</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relevante</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pentru</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informațiile</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tehnice</w:t>
            </w:r>
            <w:proofErr w:type="spellEnd"/>
            <w:r w:rsidRPr="00F05992">
              <w:rPr>
                <w:rFonts w:eastAsia="Arial Unicode MS"/>
                <w:color w:val="000000" w:themeColor="text1"/>
                <w:sz w:val="20"/>
                <w:szCs w:val="20"/>
                <w:shd w:val="clear" w:color="auto" w:fill="FFFFFF"/>
                <w:lang w:val="en-US"/>
              </w:rPr>
              <w:t xml:space="preserve"> care </w:t>
            </w:r>
            <w:proofErr w:type="spellStart"/>
            <w:r w:rsidRPr="00F05992">
              <w:rPr>
                <w:rFonts w:eastAsia="Arial Unicode MS"/>
                <w:color w:val="000000" w:themeColor="text1"/>
                <w:sz w:val="20"/>
                <w:szCs w:val="20"/>
                <w:shd w:val="clear" w:color="auto" w:fill="FFFFFF"/>
                <w:lang w:val="en-US"/>
              </w:rPr>
              <w:t>trebuie</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furnizate</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dar</w:t>
            </w:r>
            <w:proofErr w:type="spellEnd"/>
            <w:r w:rsidRPr="00F05992">
              <w:rPr>
                <w:rFonts w:eastAsia="Arial Unicode MS"/>
                <w:color w:val="000000" w:themeColor="text1"/>
                <w:sz w:val="20"/>
                <w:szCs w:val="20"/>
                <w:shd w:val="clear" w:color="auto" w:fill="FFFFFF"/>
                <w:lang w:val="en-US"/>
              </w:rPr>
              <w:t xml:space="preserve"> care </w:t>
            </w:r>
            <w:proofErr w:type="spellStart"/>
            <w:r w:rsidRPr="00F05992">
              <w:rPr>
                <w:rFonts w:eastAsia="Arial Unicode MS"/>
                <w:color w:val="000000" w:themeColor="text1"/>
                <w:sz w:val="20"/>
                <w:szCs w:val="20"/>
                <w:shd w:val="clear" w:color="auto" w:fill="FFFFFF"/>
                <w:lang w:val="en-US"/>
              </w:rPr>
              <w:t>este</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produs</w:t>
            </w:r>
            <w:proofErr w:type="spellEnd"/>
            <w:r w:rsidRPr="00F05992">
              <w:rPr>
                <w:rFonts w:eastAsia="Arial Unicode MS"/>
                <w:color w:val="000000" w:themeColor="text1"/>
                <w:sz w:val="20"/>
                <w:szCs w:val="20"/>
                <w:shd w:val="clear" w:color="auto" w:fill="FFFFFF"/>
                <w:lang w:val="en-US"/>
              </w:rPr>
              <w:t xml:space="preserve"> de un </w:t>
            </w:r>
            <w:proofErr w:type="spellStart"/>
            <w:r w:rsidRPr="00F05992">
              <w:rPr>
                <w:rFonts w:eastAsia="Arial Unicode MS"/>
                <w:color w:val="000000" w:themeColor="text1"/>
                <w:sz w:val="20"/>
                <w:szCs w:val="20"/>
                <w:shd w:val="clear" w:color="auto" w:fill="FFFFFF"/>
                <w:lang w:val="en-US"/>
              </w:rPr>
              <w:t>producător</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diferit</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sau</w:t>
            </w:r>
            <w:proofErr w:type="spellEnd"/>
          </w:p>
          <w:p w14:paraId="0F66A6DF" w14:textId="44C2E40B" w:rsidR="002E52C9" w:rsidRPr="00F05992" w:rsidRDefault="002E52C9" w:rsidP="000C204D">
            <w:pPr>
              <w:pStyle w:val="ti-art"/>
              <w:numPr>
                <w:ilvl w:val="0"/>
                <w:numId w:val="8"/>
              </w:numPr>
              <w:shd w:val="clear" w:color="auto" w:fill="FFFFFF"/>
              <w:spacing w:before="0" w:beforeAutospacing="0" w:after="0" w:afterAutospacing="0"/>
              <w:jc w:val="both"/>
              <w:rPr>
                <w:i/>
                <w:iCs/>
                <w:color w:val="000000" w:themeColor="text1"/>
                <w:sz w:val="20"/>
                <w:szCs w:val="20"/>
                <w:lang w:val="en-US"/>
              </w:rPr>
            </w:pPr>
            <w:proofErr w:type="spellStart"/>
            <w:r w:rsidRPr="00F05992">
              <w:rPr>
                <w:rFonts w:eastAsia="Arial Unicode MS"/>
                <w:color w:val="000000" w:themeColor="text1"/>
                <w:sz w:val="20"/>
                <w:szCs w:val="20"/>
                <w:shd w:val="clear" w:color="auto" w:fill="FFFFFF"/>
                <w:lang w:val="en-US"/>
              </w:rPr>
              <w:t>prin</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calcule</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efectuate</w:t>
            </w:r>
            <w:proofErr w:type="spellEnd"/>
            <w:r w:rsidRPr="00F05992">
              <w:rPr>
                <w:rFonts w:eastAsia="Arial Unicode MS"/>
                <w:color w:val="000000" w:themeColor="text1"/>
                <w:sz w:val="20"/>
                <w:szCs w:val="20"/>
                <w:shd w:val="clear" w:color="auto" w:fill="FFFFFF"/>
                <w:lang w:val="en-US"/>
              </w:rPr>
              <w:t xml:space="preserve"> pe </w:t>
            </w:r>
            <w:proofErr w:type="spellStart"/>
            <w:r w:rsidRPr="00F05992">
              <w:rPr>
                <w:rFonts w:eastAsia="Arial Unicode MS"/>
                <w:color w:val="000000" w:themeColor="text1"/>
                <w:sz w:val="20"/>
                <w:szCs w:val="20"/>
                <w:shd w:val="clear" w:color="auto" w:fill="FFFFFF"/>
                <w:lang w:val="en-US"/>
              </w:rPr>
              <w:t>baza</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caracteristicilor</w:t>
            </w:r>
            <w:proofErr w:type="spellEnd"/>
            <w:r w:rsidRPr="00F05992">
              <w:rPr>
                <w:rFonts w:eastAsia="Arial Unicode MS"/>
                <w:color w:val="000000" w:themeColor="text1"/>
                <w:sz w:val="20"/>
                <w:szCs w:val="20"/>
                <w:shd w:val="clear" w:color="auto" w:fill="FFFFFF"/>
                <w:lang w:val="en-US"/>
              </w:rPr>
              <w:t xml:space="preserve"> de </w:t>
            </w:r>
            <w:proofErr w:type="spellStart"/>
            <w:r w:rsidRPr="00F05992">
              <w:rPr>
                <w:rFonts w:eastAsia="Arial Unicode MS"/>
                <w:color w:val="000000" w:themeColor="text1"/>
                <w:sz w:val="20"/>
                <w:szCs w:val="20"/>
                <w:shd w:val="clear" w:color="auto" w:fill="FFFFFF"/>
                <w:lang w:val="en-US"/>
              </w:rPr>
              <w:t>proiectare</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sau</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prin</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extrapolare</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pornind</w:t>
            </w:r>
            <w:proofErr w:type="spellEnd"/>
            <w:r w:rsidRPr="00F05992">
              <w:rPr>
                <w:rFonts w:eastAsia="Arial Unicode MS"/>
                <w:color w:val="000000" w:themeColor="text1"/>
                <w:sz w:val="20"/>
                <w:szCs w:val="20"/>
                <w:shd w:val="clear" w:color="auto" w:fill="FFFFFF"/>
                <w:lang w:val="en-US"/>
              </w:rPr>
              <w:t xml:space="preserve"> de la un alt model al </w:t>
            </w:r>
            <w:proofErr w:type="spellStart"/>
            <w:r w:rsidRPr="00F05992">
              <w:rPr>
                <w:rFonts w:eastAsia="Arial Unicode MS"/>
                <w:color w:val="000000" w:themeColor="text1"/>
                <w:sz w:val="20"/>
                <w:szCs w:val="20"/>
                <w:shd w:val="clear" w:color="auto" w:fill="FFFFFF"/>
                <w:lang w:val="en-US"/>
              </w:rPr>
              <w:t>aceluiași</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producător</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sau</w:t>
            </w:r>
            <w:proofErr w:type="spellEnd"/>
            <w:r w:rsidRPr="00F05992">
              <w:rPr>
                <w:rFonts w:eastAsia="Arial Unicode MS"/>
                <w:color w:val="000000" w:themeColor="text1"/>
                <w:sz w:val="20"/>
                <w:szCs w:val="20"/>
                <w:shd w:val="clear" w:color="auto" w:fill="FFFFFF"/>
                <w:lang w:val="en-US"/>
              </w:rPr>
              <w:t xml:space="preserve"> al </w:t>
            </w:r>
            <w:proofErr w:type="spellStart"/>
            <w:r w:rsidRPr="00F05992">
              <w:rPr>
                <w:rFonts w:eastAsia="Arial Unicode MS"/>
                <w:color w:val="000000" w:themeColor="text1"/>
                <w:sz w:val="20"/>
                <w:szCs w:val="20"/>
                <w:shd w:val="clear" w:color="auto" w:fill="FFFFFF"/>
                <w:lang w:val="en-US"/>
              </w:rPr>
              <w:t>unui</w:t>
            </w:r>
            <w:proofErr w:type="spellEnd"/>
            <w:r w:rsidRPr="00F05992">
              <w:rPr>
                <w:rFonts w:eastAsia="Arial Unicode MS"/>
                <w:color w:val="000000" w:themeColor="text1"/>
                <w:sz w:val="20"/>
                <w:szCs w:val="20"/>
                <w:shd w:val="clear" w:color="auto" w:fill="FFFFFF"/>
                <w:lang w:val="en-US"/>
              </w:rPr>
              <w:t xml:space="preserve"> alt </w:t>
            </w:r>
            <w:proofErr w:type="spellStart"/>
            <w:r w:rsidRPr="00F05992">
              <w:rPr>
                <w:rFonts w:eastAsia="Arial Unicode MS"/>
                <w:color w:val="000000" w:themeColor="text1"/>
                <w:sz w:val="20"/>
                <w:szCs w:val="20"/>
                <w:shd w:val="clear" w:color="auto" w:fill="FFFFFF"/>
                <w:lang w:val="en-US"/>
              </w:rPr>
              <w:t>producător</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sau</w:t>
            </w:r>
            <w:proofErr w:type="spellEnd"/>
            <w:r w:rsidRPr="00F05992">
              <w:rPr>
                <w:rFonts w:eastAsia="Arial Unicode MS"/>
                <w:color w:val="000000" w:themeColor="text1"/>
                <w:sz w:val="20"/>
                <w:szCs w:val="20"/>
                <w:shd w:val="clear" w:color="auto" w:fill="FFFFFF"/>
                <w:lang w:val="en-US"/>
              </w:rPr>
              <w:t xml:space="preserve"> </w:t>
            </w:r>
            <w:proofErr w:type="spellStart"/>
            <w:r w:rsidRPr="00F05992">
              <w:rPr>
                <w:rFonts w:eastAsia="Arial Unicode MS"/>
                <w:color w:val="000000" w:themeColor="text1"/>
                <w:sz w:val="20"/>
                <w:szCs w:val="20"/>
                <w:shd w:val="clear" w:color="auto" w:fill="FFFFFF"/>
                <w:lang w:val="en-US"/>
              </w:rPr>
              <w:t>ambele</w:t>
            </w:r>
            <w:proofErr w:type="spellEnd"/>
            <w:r w:rsidRPr="00F05992">
              <w:rPr>
                <w:rFonts w:eastAsia="Arial Unicode MS"/>
                <w:color w:val="000000" w:themeColor="text1"/>
                <w:sz w:val="20"/>
                <w:szCs w:val="20"/>
                <w:shd w:val="clear" w:color="auto" w:fill="FFFFFF"/>
                <w:lang w:val="en-US"/>
              </w:rPr>
              <w:t>,</w:t>
            </w:r>
          </w:p>
          <w:p w14:paraId="1647D73C" w14:textId="77777777" w:rsidR="002E52C9" w:rsidRPr="00955C8D" w:rsidRDefault="002E52C9" w:rsidP="002E52C9">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documentația tehnică trebuie să includă detaliile acestui calcul, evaluarea efectuată de producător pentru a verifica exactitatea calculului și, după caz, declarația de identitate între modelele diferiților producători.</w:t>
            </w:r>
          </w:p>
          <w:p w14:paraId="43C53713" w14:textId="77777777" w:rsidR="002E52C9" w:rsidRPr="00955C8D" w:rsidRDefault="002E52C9" w:rsidP="002E52C9">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Documentația tehnică trebuie să includă o listă a tuturor modelelor echivalente, inclusiv identificatorii de model.</w:t>
            </w:r>
          </w:p>
          <w:p w14:paraId="674E0F3B" w14:textId="5C3D04E2" w:rsidR="002E52C9" w:rsidRPr="00955C8D" w:rsidRDefault="002E52C9" w:rsidP="000C204D">
            <w:pPr>
              <w:pStyle w:val="ti-art"/>
              <w:numPr>
                <w:ilvl w:val="0"/>
                <w:numId w:val="7"/>
              </w:numPr>
              <w:shd w:val="clear" w:color="auto" w:fill="FFFFFF"/>
              <w:spacing w:before="0" w:beforeAutospacing="0" w:after="0" w:afterAutospacing="0"/>
              <w:rPr>
                <w:i/>
                <w:iCs/>
                <w:color w:val="000000" w:themeColor="text1"/>
                <w:sz w:val="20"/>
                <w:szCs w:val="20"/>
                <w:lang w:val="pt-BR"/>
              </w:rPr>
            </w:pPr>
            <w:r w:rsidRPr="00955C8D">
              <w:rPr>
                <w:rFonts w:eastAsia="Arial Unicode MS"/>
                <w:color w:val="000000" w:themeColor="text1"/>
                <w:sz w:val="20"/>
                <w:szCs w:val="20"/>
                <w:shd w:val="clear" w:color="auto" w:fill="FFFFFF"/>
                <w:lang w:val="pt-BR"/>
              </w:rPr>
              <w:t>Documentația tehnică trebuie să includă informațiile menționate în ordinea și conform prevederilor din anexa VI la Regulamentul delegat (UE) 2019/2014. În scopul supravegherii pieței, producătorii, importatorii sau reprezentanții autorizați pot face trimitere, fără a aduce atingere punctului 2 litera (g) din anexa IV la Directiva 2009/125/CE, la documentația tehnică încărcată în baza de date cu produse, care conține aceleași informații prevăzute în Regulamentul delegat (UE) 2019/2014.</w:t>
            </w:r>
          </w:p>
        </w:tc>
        <w:tc>
          <w:tcPr>
            <w:tcW w:w="4394" w:type="dxa"/>
            <w:shd w:val="clear" w:color="auto" w:fill="auto"/>
          </w:tcPr>
          <w:p w14:paraId="0C02CB43" w14:textId="77777777" w:rsidR="005719FC" w:rsidRPr="001D0662" w:rsidRDefault="005719FC" w:rsidP="005719FC">
            <w:pPr>
              <w:ind w:firstLine="540"/>
              <w:jc w:val="center"/>
              <w:rPr>
                <w:rFonts w:ascii="Times New Roman" w:hAnsi="Times New Roman"/>
                <w:b/>
                <w:sz w:val="20"/>
                <w:szCs w:val="20"/>
                <w:lang w:val="pt-BR"/>
              </w:rPr>
            </w:pPr>
            <w:r w:rsidRPr="001D0662">
              <w:rPr>
                <w:rFonts w:ascii="Times New Roman" w:hAnsi="Times New Roman"/>
                <w:b/>
                <w:bCs/>
                <w:sz w:val="20"/>
                <w:szCs w:val="20"/>
                <w:lang w:val="ro-RO"/>
              </w:rPr>
              <w:lastRenderedPageBreak/>
              <w:t>III.</w:t>
            </w:r>
            <w:r w:rsidRPr="001D0662">
              <w:rPr>
                <w:rFonts w:ascii="Times New Roman" w:hAnsi="Times New Roman"/>
                <w:b/>
                <w:sz w:val="20"/>
                <w:szCs w:val="20"/>
                <w:lang w:val="pt-BR"/>
              </w:rPr>
              <w:t xml:space="preserve"> CERINȚE DE PROIECTARE ECOLOGICĂ ȘI EVALUAREA CONFORMITĂȚII</w:t>
            </w:r>
          </w:p>
          <w:p w14:paraId="27CBFF1A" w14:textId="38D1310E" w:rsidR="00165BA8" w:rsidRPr="005719FC" w:rsidRDefault="00165BA8" w:rsidP="000C204D">
            <w:pPr>
              <w:pStyle w:val="ListParagraph"/>
              <w:widowControl w:val="0"/>
              <w:numPr>
                <w:ilvl w:val="0"/>
                <w:numId w:val="56"/>
              </w:numPr>
              <w:suppressAutoHyphens w:val="0"/>
              <w:autoSpaceDE w:val="0"/>
              <w:adjustRightInd w:val="0"/>
              <w:spacing w:after="0" w:line="240" w:lineRule="auto"/>
              <w:ind w:left="113" w:firstLine="0"/>
              <w:jc w:val="both"/>
              <w:textAlignment w:val="auto"/>
              <w:rPr>
                <w:rFonts w:ascii="Times New Roman" w:hAnsi="Times New Roman"/>
                <w:color w:val="000000"/>
                <w:sz w:val="20"/>
                <w:szCs w:val="20"/>
                <w:lang w:val="it-IT"/>
              </w:rPr>
            </w:pPr>
            <w:r w:rsidRPr="005719FC">
              <w:rPr>
                <w:rFonts w:ascii="Times New Roman" w:hAnsi="Times New Roman"/>
                <w:color w:val="000000"/>
                <w:sz w:val="20"/>
                <w:szCs w:val="20"/>
                <w:lang w:val="it-IT"/>
              </w:rPr>
              <w:t>Procedura de evaluare a conformității prevăzută</w:t>
            </w:r>
            <w:r w:rsidRPr="005719FC">
              <w:rPr>
                <w:rFonts w:ascii="Times New Roman" w:hAnsi="Times New Roman"/>
                <w:sz w:val="20"/>
                <w:szCs w:val="20"/>
                <w:lang w:val="it-IT"/>
              </w:rPr>
              <w:t xml:space="preserve"> la art. 17 din Legea nr. 151/2014 privind </w:t>
            </w:r>
            <w:r w:rsidRPr="005719FC">
              <w:rPr>
                <w:rFonts w:ascii="Times New Roman" w:hAnsi="Times New Roman"/>
                <w:sz w:val="20"/>
                <w:szCs w:val="20"/>
                <w:lang w:val="it-IT"/>
              </w:rPr>
              <w:lastRenderedPageBreak/>
              <w:t xml:space="preserve">cerinţele în materie de proiectare ecologică aplicabile produselor cu impact energetic </w:t>
            </w:r>
            <w:r w:rsidR="004344E8">
              <w:rPr>
                <w:rFonts w:ascii="Times New Roman" w:hAnsi="Times New Roman"/>
                <w:sz w:val="20"/>
                <w:szCs w:val="20"/>
                <w:lang w:val="it-IT"/>
              </w:rPr>
              <w:t xml:space="preserve">(în continuare - </w:t>
            </w:r>
            <w:r w:rsidR="004344E8" w:rsidRPr="005719FC">
              <w:rPr>
                <w:rFonts w:ascii="Times New Roman" w:hAnsi="Times New Roman"/>
                <w:sz w:val="20"/>
                <w:szCs w:val="20"/>
                <w:lang w:val="it-IT"/>
              </w:rPr>
              <w:t>Legea nr. 151/2014</w:t>
            </w:r>
            <w:r w:rsidR="004344E8">
              <w:rPr>
                <w:rFonts w:ascii="Times New Roman" w:hAnsi="Times New Roman"/>
                <w:sz w:val="20"/>
                <w:szCs w:val="20"/>
                <w:lang w:val="it-IT"/>
              </w:rPr>
              <w:t xml:space="preserve">) </w:t>
            </w:r>
            <w:r w:rsidRPr="005719FC">
              <w:rPr>
                <w:rFonts w:ascii="Times New Roman" w:hAnsi="Times New Roman"/>
                <w:sz w:val="20"/>
                <w:szCs w:val="20"/>
                <w:lang w:val="it-IT"/>
              </w:rPr>
              <w:t xml:space="preserve">constă din sistemul de control intern al proiectării specificat la </w:t>
            </w:r>
            <w:r w:rsidR="00424E65">
              <w:rPr>
                <w:rFonts w:ascii="Times New Roman" w:hAnsi="Times New Roman"/>
                <w:sz w:val="20"/>
                <w:szCs w:val="20"/>
                <w:lang w:val="it-IT"/>
              </w:rPr>
              <w:t>a</w:t>
            </w:r>
            <w:r w:rsidRPr="005719FC">
              <w:rPr>
                <w:rFonts w:ascii="Times New Roman" w:hAnsi="Times New Roman"/>
                <w:sz w:val="20"/>
                <w:szCs w:val="20"/>
                <w:lang w:val="it-IT"/>
              </w:rPr>
              <w:t xml:space="preserve">nexa nr. 4 sau sistemul de management stabilit în </w:t>
            </w:r>
            <w:r w:rsidR="00424E65">
              <w:rPr>
                <w:rFonts w:ascii="Times New Roman" w:hAnsi="Times New Roman"/>
                <w:sz w:val="20"/>
                <w:szCs w:val="20"/>
                <w:lang w:val="it-IT"/>
              </w:rPr>
              <w:t>a</w:t>
            </w:r>
            <w:r w:rsidRPr="005719FC">
              <w:rPr>
                <w:rFonts w:ascii="Times New Roman" w:hAnsi="Times New Roman"/>
                <w:sz w:val="20"/>
                <w:szCs w:val="20"/>
                <w:lang w:val="it-IT"/>
              </w:rPr>
              <w:t>nexa nr. 5 din Lege.</w:t>
            </w:r>
          </w:p>
          <w:p w14:paraId="437C38C2" w14:textId="4C53AF37" w:rsidR="00762A91" w:rsidRPr="00762A91" w:rsidRDefault="005719FC" w:rsidP="000C204D">
            <w:pPr>
              <w:pStyle w:val="ListParagraph"/>
              <w:widowControl w:val="0"/>
              <w:numPr>
                <w:ilvl w:val="0"/>
                <w:numId w:val="56"/>
              </w:numPr>
              <w:suppressAutoHyphens w:val="0"/>
              <w:autoSpaceDE w:val="0"/>
              <w:adjustRightInd w:val="0"/>
              <w:spacing w:after="0" w:line="240" w:lineRule="auto"/>
              <w:ind w:left="113" w:firstLine="0"/>
              <w:jc w:val="both"/>
              <w:textAlignment w:val="auto"/>
              <w:rPr>
                <w:rFonts w:ascii="Times New Roman" w:hAnsi="Times New Roman"/>
                <w:color w:val="000000"/>
                <w:sz w:val="20"/>
                <w:szCs w:val="20"/>
                <w:lang w:val="it-IT"/>
              </w:rPr>
            </w:pPr>
            <w:r w:rsidRPr="00762A91">
              <w:rPr>
                <w:rFonts w:ascii="Times New Roman" w:hAnsi="Times New Roman"/>
                <w:color w:val="000000" w:themeColor="text1"/>
                <w:sz w:val="20"/>
                <w:szCs w:val="20"/>
                <w:lang w:val="ro-RO"/>
              </w:rPr>
              <w:t xml:space="preserve">În </w:t>
            </w:r>
            <w:r w:rsidR="00762A91" w:rsidRPr="00762A91">
              <w:rPr>
                <w:rFonts w:ascii="Times New Roman" w:hAnsi="Times New Roman"/>
                <w:color w:val="000000" w:themeColor="text1"/>
                <w:sz w:val="20"/>
                <w:szCs w:val="20"/>
                <w:lang w:val="ro-RO"/>
              </w:rPr>
              <w:t>sensul</w:t>
            </w:r>
            <w:r w:rsidRPr="00762A91">
              <w:rPr>
                <w:rFonts w:ascii="Times New Roman" w:hAnsi="Times New Roman"/>
                <w:color w:val="000000" w:themeColor="text1"/>
                <w:sz w:val="20"/>
                <w:szCs w:val="20"/>
                <w:lang w:val="ro-RO"/>
              </w:rPr>
              <w:t xml:space="preserve"> evaluării </w:t>
            </w:r>
            <w:proofErr w:type="spellStart"/>
            <w:r w:rsidRPr="00762A91">
              <w:rPr>
                <w:rFonts w:ascii="Times New Roman" w:hAnsi="Times New Roman"/>
                <w:color w:val="000000" w:themeColor="text1"/>
                <w:sz w:val="20"/>
                <w:szCs w:val="20"/>
                <w:lang w:val="ro-RO"/>
              </w:rPr>
              <w:t>conformităţii</w:t>
            </w:r>
            <w:proofErr w:type="spellEnd"/>
            <w:r w:rsidRPr="00762A91">
              <w:rPr>
                <w:rFonts w:ascii="Times New Roman" w:hAnsi="Times New Roman"/>
                <w:color w:val="000000" w:themeColor="text1"/>
                <w:sz w:val="20"/>
                <w:szCs w:val="20"/>
                <w:lang w:val="ro-RO"/>
              </w:rPr>
              <w:t xml:space="preserve"> în temeiul art. 17 din Legea nr. 151/2014, </w:t>
            </w:r>
            <w:r w:rsidRPr="00762A91">
              <w:rPr>
                <w:rFonts w:ascii="Times New Roman" w:hAnsi="Times New Roman"/>
                <w:color w:val="000000" w:themeColor="text1"/>
                <w:sz w:val="20"/>
                <w:szCs w:val="20"/>
                <w:lang w:val="it-IT"/>
              </w:rPr>
              <w:t xml:space="preserve">dosarul cu documentaţia tehnică conţine </w:t>
            </w:r>
            <w:r w:rsidR="00762A91" w:rsidRPr="00AC74C5">
              <w:rPr>
                <w:rFonts w:ascii="Times New Roman" w:eastAsia="Arial Unicode MS" w:hAnsi="Times New Roman"/>
                <w:color w:val="000000" w:themeColor="text1"/>
                <w:sz w:val="20"/>
                <w:szCs w:val="20"/>
                <w:shd w:val="clear" w:color="auto" w:fill="FFFFFF"/>
                <w:lang w:val="it-IT"/>
              </w:rPr>
              <w:t xml:space="preserve">valorile declarate ale parametrilor enumerați la pct.3-7 din </w:t>
            </w:r>
            <w:r w:rsidR="00424E65" w:rsidRPr="00AC74C5">
              <w:rPr>
                <w:rFonts w:ascii="Times New Roman" w:eastAsia="Arial Unicode MS" w:hAnsi="Times New Roman"/>
                <w:color w:val="000000" w:themeColor="text1"/>
                <w:sz w:val="20"/>
                <w:szCs w:val="20"/>
                <w:shd w:val="clear" w:color="auto" w:fill="FFFFFF"/>
                <w:lang w:val="it-IT"/>
              </w:rPr>
              <w:t>a</w:t>
            </w:r>
            <w:r w:rsidR="00762A91" w:rsidRPr="00AC74C5">
              <w:rPr>
                <w:rFonts w:ascii="Times New Roman" w:eastAsia="Arial Unicode MS" w:hAnsi="Times New Roman"/>
                <w:color w:val="000000" w:themeColor="text1"/>
                <w:sz w:val="20"/>
                <w:szCs w:val="20"/>
                <w:shd w:val="clear" w:color="auto" w:fill="FFFFFF"/>
                <w:lang w:val="it-IT"/>
              </w:rPr>
              <w:t xml:space="preserve">nexa nr.2, precum și detaliile și rezultatele calculelor efectuate în conformitate cu </w:t>
            </w:r>
            <w:r w:rsidR="00424E65" w:rsidRPr="00AC74C5">
              <w:rPr>
                <w:rFonts w:ascii="Times New Roman" w:eastAsia="Arial Unicode MS" w:hAnsi="Times New Roman"/>
                <w:color w:val="000000" w:themeColor="text1"/>
                <w:sz w:val="20"/>
                <w:szCs w:val="20"/>
                <w:shd w:val="clear" w:color="auto" w:fill="FFFFFF"/>
                <w:lang w:val="it-IT"/>
              </w:rPr>
              <w:t>a</w:t>
            </w:r>
            <w:r w:rsidR="00762A91" w:rsidRPr="00AC74C5">
              <w:rPr>
                <w:rFonts w:ascii="Times New Roman" w:eastAsia="Arial Unicode MS" w:hAnsi="Times New Roman"/>
                <w:color w:val="000000" w:themeColor="text1"/>
                <w:sz w:val="20"/>
                <w:szCs w:val="20"/>
                <w:shd w:val="clear" w:color="auto" w:fill="FFFFFF"/>
                <w:lang w:val="it-IT"/>
              </w:rPr>
              <w:t>nexa nr.3</w:t>
            </w:r>
            <w:r w:rsidR="00762A91" w:rsidRPr="00AC74C5">
              <w:rPr>
                <w:rFonts w:eastAsia="Arial Unicode MS"/>
                <w:color w:val="000000" w:themeColor="text1"/>
                <w:sz w:val="20"/>
                <w:szCs w:val="20"/>
                <w:shd w:val="clear" w:color="auto" w:fill="FFFFFF"/>
                <w:lang w:val="it-IT"/>
              </w:rPr>
              <w:t>.</w:t>
            </w:r>
          </w:p>
          <w:p w14:paraId="0BBCF631" w14:textId="77777777" w:rsidR="00BA2364" w:rsidRPr="00BA2364" w:rsidRDefault="00762A91" w:rsidP="000C204D">
            <w:pPr>
              <w:pStyle w:val="ListParagraph"/>
              <w:widowControl w:val="0"/>
              <w:numPr>
                <w:ilvl w:val="0"/>
                <w:numId w:val="56"/>
              </w:numPr>
              <w:suppressAutoHyphens w:val="0"/>
              <w:autoSpaceDE w:val="0"/>
              <w:adjustRightInd w:val="0"/>
              <w:spacing w:after="0" w:line="240" w:lineRule="auto"/>
              <w:ind w:left="113" w:firstLine="0"/>
              <w:jc w:val="both"/>
              <w:textAlignment w:val="auto"/>
              <w:rPr>
                <w:rFonts w:ascii="Times New Roman" w:hAnsi="Times New Roman"/>
                <w:color w:val="000000"/>
                <w:sz w:val="20"/>
                <w:szCs w:val="20"/>
                <w:lang w:val="it-IT"/>
              </w:rPr>
            </w:pPr>
            <w:r w:rsidRPr="00955C8D">
              <w:rPr>
                <w:rFonts w:ascii="Times New Roman" w:eastAsia="Arial Unicode MS" w:hAnsi="Times New Roman"/>
                <w:color w:val="000000" w:themeColor="text1"/>
                <w:sz w:val="20"/>
                <w:szCs w:val="20"/>
                <w:lang w:val="pt-BR"/>
              </w:rPr>
              <w:t>În cazul în care informațiile incluse în dosarul cu documentația tehnică pentru un anumit model au fost obținute</w:t>
            </w:r>
            <w:r w:rsidR="002E762F" w:rsidRPr="00955C8D">
              <w:rPr>
                <w:rFonts w:ascii="Times New Roman" w:eastAsia="Arial Unicode MS" w:hAnsi="Times New Roman"/>
                <w:color w:val="000000" w:themeColor="text1"/>
                <w:sz w:val="20"/>
                <w:szCs w:val="20"/>
                <w:lang w:val="pt-BR"/>
              </w:rPr>
              <w:t xml:space="preserve"> </w:t>
            </w:r>
            <w:r w:rsidRPr="00955C8D">
              <w:rPr>
                <w:rFonts w:ascii="Times New Roman" w:eastAsia="Arial Unicode MS" w:hAnsi="Times New Roman"/>
                <w:color w:val="000000" w:themeColor="text1"/>
                <w:sz w:val="20"/>
                <w:szCs w:val="20"/>
                <w:shd w:val="clear" w:color="auto" w:fill="FFFFFF"/>
                <w:lang w:val="pt-BR"/>
              </w:rPr>
              <w:t>de la un model care prezintă aceleași caracteristici tehnice relevante pentru informațiile tehnice care trebuie furnizate, dar care este produs de un producător diferit sau</w:t>
            </w:r>
            <w:r w:rsidR="002E762F" w:rsidRPr="00955C8D">
              <w:rPr>
                <w:rFonts w:ascii="Times New Roman" w:hAnsi="Times New Roman"/>
                <w:i/>
                <w:iCs/>
                <w:color w:val="000000" w:themeColor="text1"/>
                <w:sz w:val="20"/>
                <w:szCs w:val="20"/>
                <w:lang w:val="pt-BR"/>
              </w:rPr>
              <w:t xml:space="preserve"> </w:t>
            </w:r>
            <w:r w:rsidR="002E762F" w:rsidRPr="00955C8D">
              <w:rPr>
                <w:rFonts w:ascii="Times New Roman" w:hAnsi="Times New Roman"/>
                <w:color w:val="000000" w:themeColor="text1"/>
                <w:sz w:val="20"/>
                <w:szCs w:val="20"/>
                <w:lang w:val="pt-BR"/>
              </w:rPr>
              <w:t>obținute</w:t>
            </w:r>
            <w:r w:rsidR="002E762F" w:rsidRPr="00955C8D">
              <w:rPr>
                <w:rFonts w:ascii="Times New Roman" w:hAnsi="Times New Roman"/>
                <w:i/>
                <w:iCs/>
                <w:color w:val="000000" w:themeColor="text1"/>
                <w:sz w:val="20"/>
                <w:szCs w:val="20"/>
                <w:lang w:val="pt-BR"/>
              </w:rPr>
              <w:t xml:space="preserve"> </w:t>
            </w:r>
            <w:r w:rsidRPr="00955C8D">
              <w:rPr>
                <w:rFonts w:ascii="Times New Roman" w:eastAsia="Arial Unicode MS" w:hAnsi="Times New Roman"/>
                <w:color w:val="000000" w:themeColor="text1"/>
                <w:sz w:val="20"/>
                <w:szCs w:val="20"/>
                <w:shd w:val="clear" w:color="auto" w:fill="FFFFFF"/>
                <w:lang w:val="pt-BR"/>
              </w:rPr>
              <w:t>prin calcule efectuate pe baza caracteristicilor de proiectare sau prin extrapolare pornind de la un alt model al aceluiași producător sau al unui alt producător, sau ambele,</w:t>
            </w:r>
            <w:r w:rsidR="002E762F" w:rsidRPr="00955C8D">
              <w:rPr>
                <w:rFonts w:ascii="Times New Roman" w:eastAsia="Arial Unicode MS" w:hAnsi="Times New Roman"/>
                <w:color w:val="000000" w:themeColor="text1"/>
                <w:sz w:val="20"/>
                <w:szCs w:val="20"/>
                <w:shd w:val="clear" w:color="auto" w:fill="FFFFFF"/>
                <w:lang w:val="pt-BR"/>
              </w:rPr>
              <w:t xml:space="preserve"> dosarul cu</w:t>
            </w:r>
            <w:r w:rsidR="002E762F" w:rsidRPr="00955C8D">
              <w:rPr>
                <w:rFonts w:ascii="Times New Roman" w:hAnsi="Times New Roman"/>
                <w:i/>
                <w:iCs/>
                <w:color w:val="000000" w:themeColor="text1"/>
                <w:sz w:val="20"/>
                <w:szCs w:val="20"/>
                <w:lang w:val="pt-BR"/>
              </w:rPr>
              <w:t xml:space="preserve"> </w:t>
            </w:r>
            <w:r w:rsidRPr="00955C8D">
              <w:rPr>
                <w:rFonts w:ascii="Times New Roman" w:eastAsia="Arial Unicode MS" w:hAnsi="Times New Roman"/>
                <w:color w:val="000000" w:themeColor="text1"/>
                <w:sz w:val="20"/>
                <w:szCs w:val="20"/>
                <w:shd w:val="clear" w:color="auto" w:fill="FFFFFF"/>
                <w:lang w:val="pt-BR"/>
              </w:rPr>
              <w:t xml:space="preserve">documentația tehnică </w:t>
            </w:r>
            <w:r w:rsidR="002E762F" w:rsidRPr="00955C8D">
              <w:rPr>
                <w:rFonts w:ascii="Times New Roman" w:eastAsia="Arial Unicode MS" w:hAnsi="Times New Roman"/>
                <w:color w:val="000000" w:themeColor="text1"/>
                <w:sz w:val="20"/>
                <w:szCs w:val="20"/>
                <w:shd w:val="clear" w:color="auto" w:fill="FFFFFF"/>
                <w:lang w:val="pt-BR"/>
              </w:rPr>
              <w:t xml:space="preserve">include </w:t>
            </w:r>
            <w:r w:rsidRPr="00955C8D">
              <w:rPr>
                <w:rFonts w:ascii="Times New Roman" w:eastAsia="Arial Unicode MS" w:hAnsi="Times New Roman"/>
                <w:color w:val="000000" w:themeColor="text1"/>
                <w:sz w:val="20"/>
                <w:szCs w:val="20"/>
                <w:shd w:val="clear" w:color="auto" w:fill="FFFFFF"/>
                <w:lang w:val="pt-BR"/>
              </w:rPr>
              <w:t xml:space="preserve">detaliile acestui calcul, evaluarea efectuată de </w:t>
            </w:r>
            <w:r w:rsidR="002E762F" w:rsidRPr="00955C8D">
              <w:rPr>
                <w:rFonts w:ascii="Times New Roman" w:eastAsia="Arial Unicode MS" w:hAnsi="Times New Roman"/>
                <w:color w:val="000000" w:themeColor="text1"/>
                <w:sz w:val="20"/>
                <w:szCs w:val="20"/>
                <w:shd w:val="clear" w:color="auto" w:fill="FFFFFF"/>
                <w:lang w:val="pt-BR"/>
              </w:rPr>
              <w:t xml:space="preserve">către </w:t>
            </w:r>
            <w:r w:rsidRPr="00955C8D">
              <w:rPr>
                <w:rFonts w:ascii="Times New Roman" w:eastAsia="Arial Unicode MS" w:hAnsi="Times New Roman"/>
                <w:color w:val="000000" w:themeColor="text1"/>
                <w:sz w:val="20"/>
                <w:szCs w:val="20"/>
                <w:shd w:val="clear" w:color="auto" w:fill="FFFFFF"/>
                <w:lang w:val="pt-BR"/>
              </w:rPr>
              <w:t>producător pentru a verifica exactitatea calculului și declarația de identitate între modelele diferiților producători</w:t>
            </w:r>
            <w:r w:rsidR="002E762F" w:rsidRPr="00955C8D">
              <w:rPr>
                <w:rFonts w:ascii="Times New Roman" w:eastAsia="Arial Unicode MS" w:hAnsi="Times New Roman"/>
                <w:color w:val="000000" w:themeColor="text1"/>
                <w:sz w:val="20"/>
                <w:szCs w:val="20"/>
                <w:shd w:val="clear" w:color="auto" w:fill="FFFFFF"/>
                <w:lang w:val="pt-BR"/>
              </w:rPr>
              <w:t>, după caz.</w:t>
            </w:r>
          </w:p>
          <w:p w14:paraId="38AB4431" w14:textId="09A69469" w:rsidR="00BA2364" w:rsidRPr="00BA2364" w:rsidRDefault="00BA2364" w:rsidP="000C204D">
            <w:pPr>
              <w:pStyle w:val="ListParagraph"/>
              <w:widowControl w:val="0"/>
              <w:numPr>
                <w:ilvl w:val="0"/>
                <w:numId w:val="56"/>
              </w:numPr>
              <w:suppressAutoHyphens w:val="0"/>
              <w:autoSpaceDE w:val="0"/>
              <w:adjustRightInd w:val="0"/>
              <w:spacing w:after="0" w:line="240" w:lineRule="auto"/>
              <w:ind w:left="113" w:firstLine="0"/>
              <w:jc w:val="both"/>
              <w:textAlignment w:val="auto"/>
              <w:rPr>
                <w:rFonts w:ascii="Times New Roman" w:hAnsi="Times New Roman"/>
                <w:color w:val="000000"/>
                <w:sz w:val="20"/>
                <w:szCs w:val="20"/>
                <w:lang w:val="it-IT"/>
              </w:rPr>
            </w:pPr>
            <w:r w:rsidRPr="00BA2364">
              <w:rPr>
                <w:rFonts w:ascii="Times New Roman" w:hAnsi="Times New Roman"/>
                <w:color w:val="000000"/>
                <w:sz w:val="20"/>
                <w:szCs w:val="20"/>
                <w:lang w:val="it-IT"/>
              </w:rPr>
              <w:t xml:space="preserve">Dosarul cu </w:t>
            </w:r>
            <w:r w:rsidRPr="00955C8D">
              <w:rPr>
                <w:rFonts w:ascii="Times New Roman" w:eastAsia="Arial Unicode MS" w:hAnsi="Times New Roman"/>
                <w:color w:val="000000"/>
                <w:sz w:val="20"/>
                <w:szCs w:val="20"/>
                <w:shd w:val="clear" w:color="auto" w:fill="FFFFFF"/>
                <w:lang w:val="it-IT"/>
              </w:rPr>
              <w:t xml:space="preserve">documentația tehnică include informații în ordinea și în conformitate în </w:t>
            </w:r>
            <w:r w:rsidR="00424E65" w:rsidRPr="00955C8D">
              <w:rPr>
                <w:rFonts w:ascii="Times New Roman" w:eastAsia="Arial Unicode MS" w:hAnsi="Times New Roman"/>
                <w:color w:val="000000"/>
                <w:sz w:val="20"/>
                <w:szCs w:val="20"/>
                <w:shd w:val="clear" w:color="auto" w:fill="FFFFFF"/>
                <w:lang w:val="it-IT"/>
              </w:rPr>
              <w:t>a</w:t>
            </w:r>
            <w:r w:rsidRPr="00955C8D">
              <w:rPr>
                <w:rFonts w:ascii="Times New Roman" w:eastAsia="Arial Unicode MS" w:hAnsi="Times New Roman"/>
                <w:color w:val="000000"/>
                <w:sz w:val="20"/>
                <w:szCs w:val="20"/>
                <w:shd w:val="clear" w:color="auto" w:fill="FFFFFF"/>
                <w:lang w:val="it-IT"/>
              </w:rPr>
              <w:t xml:space="preserve">nexa nr.6 la </w:t>
            </w:r>
            <w:r w:rsidRPr="00955C8D">
              <w:rPr>
                <w:rFonts w:ascii="Times New Roman" w:hAnsi="Times New Roman"/>
                <w:sz w:val="20"/>
                <w:szCs w:val="20"/>
                <w:lang w:val="it-IT"/>
              </w:rPr>
              <w:t xml:space="preserve">Regulamentul cu privire la etichetarea energetică a aparatelor frigorifice, cum este prevăzut în </w:t>
            </w:r>
            <w:r w:rsidR="00424E65" w:rsidRPr="00955C8D">
              <w:rPr>
                <w:rFonts w:ascii="Times New Roman" w:hAnsi="Times New Roman"/>
                <w:sz w:val="20"/>
                <w:szCs w:val="20"/>
                <w:lang w:val="it-IT"/>
              </w:rPr>
              <w:t>a</w:t>
            </w:r>
            <w:r w:rsidRPr="00955C8D">
              <w:rPr>
                <w:rFonts w:ascii="Times New Roman" w:hAnsi="Times New Roman"/>
                <w:sz w:val="20"/>
                <w:szCs w:val="20"/>
                <w:lang w:val="it-IT"/>
              </w:rPr>
              <w:t xml:space="preserve">nexa nr.12 la Hotărârea Guvernului nr. 1003/2014 pentru aprobarea regulamentelor privind cerințele de etichetare energetică a unor produse cu impact energetic, fără a aduce atingere pct. 2 lit.g) din </w:t>
            </w:r>
            <w:r w:rsidR="00424E65" w:rsidRPr="00955C8D">
              <w:rPr>
                <w:rFonts w:ascii="Times New Roman" w:hAnsi="Times New Roman"/>
                <w:sz w:val="20"/>
                <w:szCs w:val="20"/>
                <w:lang w:val="it-IT"/>
              </w:rPr>
              <w:t>a</w:t>
            </w:r>
            <w:r w:rsidRPr="00955C8D">
              <w:rPr>
                <w:rFonts w:ascii="Times New Roman" w:hAnsi="Times New Roman"/>
                <w:sz w:val="20"/>
                <w:szCs w:val="20"/>
                <w:lang w:val="it-IT"/>
              </w:rPr>
              <w:t>nexa nr.4</w:t>
            </w:r>
            <w:r w:rsidRPr="00BA2364">
              <w:rPr>
                <w:rFonts w:ascii="Times New Roman" w:hAnsi="Times New Roman"/>
                <w:color w:val="000000"/>
                <w:sz w:val="20"/>
                <w:szCs w:val="20"/>
                <w:lang w:val="ro-RO"/>
              </w:rPr>
              <w:t xml:space="preserve"> Legii nr. 151/2014, care conține</w:t>
            </w:r>
            <w:r w:rsidRPr="00955C8D">
              <w:rPr>
                <w:rFonts w:ascii="Times New Roman" w:eastAsia="Arial Unicode MS" w:hAnsi="Times New Roman"/>
                <w:color w:val="000000"/>
                <w:sz w:val="20"/>
                <w:szCs w:val="20"/>
                <w:shd w:val="clear" w:color="auto" w:fill="FFFFFF"/>
                <w:lang w:val="it-IT"/>
              </w:rPr>
              <w:t xml:space="preserve"> informații identice prevăzute în</w:t>
            </w:r>
            <w:r w:rsidRPr="00955C8D">
              <w:rPr>
                <w:rFonts w:ascii="Times New Roman" w:hAnsi="Times New Roman"/>
                <w:sz w:val="20"/>
                <w:szCs w:val="20"/>
                <w:lang w:val="it-IT"/>
              </w:rPr>
              <w:t xml:space="preserve"> Hotărârea Guvernului nr. 1003/2014.</w:t>
            </w:r>
          </w:p>
        </w:tc>
        <w:tc>
          <w:tcPr>
            <w:tcW w:w="1276" w:type="dxa"/>
            <w:shd w:val="clear" w:color="auto" w:fill="auto"/>
          </w:tcPr>
          <w:p w14:paraId="7D6C4DA8"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1D63EC03" w14:textId="77777777" w:rsidR="00006E3F" w:rsidRPr="00C951E7" w:rsidRDefault="00006E3F"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D61EB42" w14:textId="77777777" w:rsidR="00006E3F" w:rsidRPr="00AC24A4" w:rsidRDefault="00006E3F"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08B1758" w14:textId="77777777" w:rsidR="00006E3F" w:rsidRPr="00AC24A4" w:rsidRDefault="00006E3F"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0857FB" w14:textId="2BA6C1D4"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8241F23" w14:textId="77777777" w:rsidR="002E52C9" w:rsidRDefault="002E52C9" w:rsidP="002E52C9">
            <w:pPr>
              <w:autoSpaceDE w:val="0"/>
              <w:spacing w:after="0" w:line="240" w:lineRule="auto"/>
              <w:rPr>
                <w:rFonts w:ascii="Times New Roman" w:hAnsi="Times New Roman"/>
                <w:sz w:val="20"/>
                <w:szCs w:val="20"/>
                <w:lang w:val="fr-FR"/>
              </w:rPr>
            </w:pPr>
          </w:p>
          <w:p w14:paraId="030B790B" w14:textId="77777777" w:rsidR="00006E3F" w:rsidRPr="003F755D" w:rsidRDefault="00006E3F" w:rsidP="000A3C73">
            <w:pPr>
              <w:autoSpaceDE w:val="0"/>
              <w:spacing w:after="0" w:line="240" w:lineRule="auto"/>
              <w:rPr>
                <w:rFonts w:ascii="Times New Roman" w:hAnsi="Times New Roman"/>
                <w:sz w:val="20"/>
                <w:szCs w:val="20"/>
                <w:lang w:val="fr-FR"/>
              </w:rPr>
            </w:pPr>
          </w:p>
        </w:tc>
      </w:tr>
      <w:tr w:rsidR="0028223F" w:rsidRPr="00392D8D" w14:paraId="404A1CE1" w14:textId="77777777" w:rsidTr="00340B94">
        <w:trPr>
          <w:trHeight w:val="558"/>
        </w:trPr>
        <w:tc>
          <w:tcPr>
            <w:tcW w:w="4957" w:type="dxa"/>
            <w:shd w:val="clear" w:color="auto" w:fill="auto"/>
          </w:tcPr>
          <w:p w14:paraId="4544C430" w14:textId="78B7CB22" w:rsidR="00340B94" w:rsidRPr="00955C8D" w:rsidRDefault="002E52C9" w:rsidP="00F05992">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955C8D">
              <w:rPr>
                <w:rFonts w:eastAsia="Arial Unicode MS"/>
                <w:i/>
                <w:iCs/>
                <w:color w:val="333333"/>
                <w:sz w:val="20"/>
                <w:szCs w:val="20"/>
                <w:shd w:val="clear" w:color="auto" w:fill="FFFFFF"/>
                <w:lang w:val="pt-BR"/>
              </w:rPr>
              <w:t>Articolul 5</w:t>
            </w:r>
          </w:p>
          <w:p w14:paraId="733A0317" w14:textId="77777777" w:rsidR="002E52C9" w:rsidRPr="00955C8D" w:rsidRDefault="002E52C9" w:rsidP="00424E65">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Procedura de verificare în scopul supravegherii pieței</w:t>
            </w:r>
          </w:p>
          <w:p w14:paraId="242E63D9" w14:textId="77777777" w:rsidR="002E52C9" w:rsidRPr="00955C8D" w:rsidRDefault="002E52C9" w:rsidP="00424E6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Autoritățile statelor membre aplică procedura de verificare stabilită în anexa IV atunci când efectuează verificările în scopul supravegherii pieței menționate la articolul 3 alineatul (2) din Directiva 2009/125/CE.</w:t>
            </w:r>
          </w:p>
          <w:p w14:paraId="3EC4160F" w14:textId="2D6B6E21" w:rsidR="002E52C9" w:rsidRPr="002E52C9" w:rsidRDefault="002E52C9" w:rsidP="002E52C9">
            <w:pPr>
              <w:pStyle w:val="ti-art"/>
              <w:shd w:val="clear" w:color="auto" w:fill="FFFFFF"/>
              <w:spacing w:before="0" w:beforeAutospacing="0" w:after="0" w:afterAutospacing="0"/>
              <w:rPr>
                <w:rFonts w:eastAsia="Arial Unicode MS"/>
                <w:color w:val="333333"/>
                <w:sz w:val="20"/>
                <w:szCs w:val="20"/>
                <w:shd w:val="clear" w:color="auto" w:fill="FFFFFF"/>
                <w:lang w:val="en-US"/>
              </w:rPr>
            </w:pPr>
            <w:hyperlink r:id="rId13" w:tooltip="32021R0341: REPLACED" w:history="1">
              <w:r w:rsidRPr="002E52C9">
                <w:rPr>
                  <w:rStyle w:val="Hyperlink"/>
                  <w:rFonts w:ascii="Arial Unicode MS" w:eastAsia="Arial Unicode MS" w:hAnsi="Arial Unicode MS" w:cs="Arial Unicode MS" w:hint="eastAsia"/>
                  <w:b/>
                  <w:bCs/>
                  <w:color w:val="4472C4" w:themeColor="accent1"/>
                  <w:sz w:val="21"/>
                  <w:szCs w:val="21"/>
                </w:rPr>
                <w:t>▼M1</w:t>
              </w:r>
            </w:hyperlink>
          </w:p>
        </w:tc>
        <w:tc>
          <w:tcPr>
            <w:tcW w:w="4394" w:type="dxa"/>
            <w:shd w:val="clear" w:color="auto" w:fill="auto"/>
          </w:tcPr>
          <w:p w14:paraId="217DA32A" w14:textId="77777777" w:rsidR="00342084" w:rsidRPr="00342084" w:rsidRDefault="00342084" w:rsidP="00B26A90">
            <w:pPr>
              <w:spacing w:after="0" w:line="240" w:lineRule="auto"/>
              <w:jc w:val="center"/>
              <w:rPr>
                <w:rFonts w:ascii="Times New Roman" w:hAnsi="Times New Roman"/>
                <w:b/>
                <w:color w:val="000000" w:themeColor="text1"/>
                <w:sz w:val="20"/>
                <w:szCs w:val="20"/>
                <w:lang w:val="pt-BR"/>
              </w:rPr>
            </w:pPr>
            <w:r w:rsidRPr="00955C8D">
              <w:rPr>
                <w:rFonts w:ascii="Times New Roman" w:eastAsia="Arial Unicode MS" w:hAnsi="Times New Roman"/>
                <w:b/>
                <w:bCs/>
                <w:color w:val="000000" w:themeColor="text1"/>
                <w:sz w:val="20"/>
                <w:szCs w:val="20"/>
                <w:shd w:val="clear" w:color="auto" w:fill="FFFFFF"/>
                <w:lang w:val="pt-BR"/>
              </w:rPr>
              <w:t xml:space="preserve">IV. </w:t>
            </w:r>
            <w:r w:rsidRPr="00342084">
              <w:rPr>
                <w:rFonts w:ascii="Times New Roman" w:hAnsi="Times New Roman"/>
                <w:b/>
                <w:color w:val="000000" w:themeColor="text1"/>
                <w:sz w:val="20"/>
                <w:szCs w:val="20"/>
                <w:lang w:val="pt-BR"/>
              </w:rPr>
              <w:t>PROCEDURA DE VERIFICARE ÎN SCOPUL SUPRAVEGHERII PIEȚEI, CIRCUMVENȚIE ȘI ACTUALIZĂRI DE SOFTWARE. VALORILE INDICATIVE DE REFERINȚĂ</w:t>
            </w:r>
          </w:p>
          <w:p w14:paraId="038F0F0D" w14:textId="7AF2C2FB" w:rsidR="0028223F" w:rsidRPr="00342084" w:rsidRDefault="00342084" w:rsidP="00B26A90">
            <w:pPr>
              <w:tabs>
                <w:tab w:val="left" w:pos="851"/>
                <w:tab w:val="left" w:pos="993"/>
              </w:tabs>
              <w:suppressAutoHyphens w:val="0"/>
              <w:autoSpaceDN/>
              <w:spacing w:after="0" w:line="240" w:lineRule="auto"/>
              <w:jc w:val="both"/>
              <w:textAlignment w:val="auto"/>
              <w:rPr>
                <w:rFonts w:ascii="Times New Roman" w:hAnsi="Times New Roman"/>
                <w:color w:val="000000"/>
                <w:sz w:val="20"/>
                <w:szCs w:val="20"/>
                <w:lang w:val="ro-RO"/>
              </w:rPr>
            </w:pPr>
            <w:r w:rsidRPr="00342084">
              <w:rPr>
                <w:rFonts w:ascii="Times New Roman" w:hAnsi="Times New Roman"/>
                <w:color w:val="000000"/>
                <w:sz w:val="20"/>
                <w:szCs w:val="20"/>
                <w:lang w:val="ro-RO"/>
              </w:rPr>
              <w:t xml:space="preserve">10.Se aplică procedura de verificare descrisă în anexa nr. 4 la prezentul Regulament la efectuarea controalelor de supraveghere a </w:t>
            </w:r>
            <w:proofErr w:type="spellStart"/>
            <w:r w:rsidRPr="00342084">
              <w:rPr>
                <w:rFonts w:ascii="Times New Roman" w:hAnsi="Times New Roman"/>
                <w:color w:val="000000"/>
                <w:sz w:val="20"/>
                <w:szCs w:val="20"/>
                <w:lang w:val="ro-RO"/>
              </w:rPr>
              <w:t>pieţei</w:t>
            </w:r>
            <w:proofErr w:type="spellEnd"/>
            <w:r w:rsidRPr="00342084">
              <w:rPr>
                <w:rFonts w:ascii="Times New Roman" w:hAnsi="Times New Roman"/>
                <w:color w:val="000000"/>
                <w:sz w:val="20"/>
                <w:szCs w:val="20"/>
                <w:lang w:val="ro-RO"/>
              </w:rPr>
              <w:t xml:space="preserve"> </w:t>
            </w:r>
            <w:proofErr w:type="spellStart"/>
            <w:r w:rsidRPr="00342084">
              <w:rPr>
                <w:rFonts w:ascii="Times New Roman" w:hAnsi="Times New Roman"/>
                <w:color w:val="000000"/>
                <w:sz w:val="20"/>
                <w:szCs w:val="20"/>
                <w:lang w:val="ro-RO"/>
              </w:rPr>
              <w:t>menţionate</w:t>
            </w:r>
            <w:proofErr w:type="spellEnd"/>
            <w:r w:rsidRPr="00342084">
              <w:rPr>
                <w:rFonts w:ascii="Times New Roman" w:hAnsi="Times New Roman"/>
                <w:color w:val="000000"/>
                <w:sz w:val="20"/>
                <w:szCs w:val="20"/>
                <w:lang w:val="ro-RO"/>
              </w:rPr>
              <w:t xml:space="preserve"> în articolul 8 </w:t>
            </w:r>
            <w:proofErr w:type="spellStart"/>
            <w:r w:rsidRPr="00342084">
              <w:rPr>
                <w:rFonts w:ascii="Times New Roman" w:hAnsi="Times New Roman"/>
                <w:color w:val="000000"/>
                <w:sz w:val="20"/>
                <w:szCs w:val="20"/>
                <w:lang w:val="ro-RO"/>
              </w:rPr>
              <w:t>şi</w:t>
            </w:r>
            <w:proofErr w:type="spellEnd"/>
            <w:r w:rsidRPr="00342084">
              <w:rPr>
                <w:rFonts w:ascii="Times New Roman" w:hAnsi="Times New Roman"/>
                <w:color w:val="000000"/>
                <w:sz w:val="20"/>
                <w:szCs w:val="20"/>
                <w:lang w:val="ro-RO"/>
              </w:rPr>
              <w:t xml:space="preserve"> capitolul VI din Legea nr. 151</w:t>
            </w:r>
            <w:r w:rsidR="004F71C6">
              <w:rPr>
                <w:rFonts w:ascii="Times New Roman" w:hAnsi="Times New Roman"/>
                <w:color w:val="000000"/>
                <w:sz w:val="20"/>
                <w:szCs w:val="20"/>
                <w:lang w:val="ro-RO"/>
              </w:rPr>
              <w:t>/</w:t>
            </w:r>
            <w:r w:rsidRPr="00342084">
              <w:rPr>
                <w:rFonts w:ascii="Times New Roman" w:hAnsi="Times New Roman"/>
                <w:color w:val="000000"/>
                <w:sz w:val="20"/>
                <w:szCs w:val="20"/>
                <w:lang w:val="ro-RO"/>
              </w:rPr>
              <w:t>iulie 2014.</w:t>
            </w:r>
          </w:p>
        </w:tc>
        <w:tc>
          <w:tcPr>
            <w:tcW w:w="1276" w:type="dxa"/>
            <w:shd w:val="clear" w:color="auto" w:fill="auto"/>
          </w:tcPr>
          <w:p w14:paraId="3EEC1620"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224111C8" w14:textId="77777777" w:rsidR="0028223F" w:rsidRPr="00C951E7" w:rsidRDefault="0028223F"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3553F801" w14:textId="77777777" w:rsidR="0028223F" w:rsidRPr="00AC24A4" w:rsidRDefault="0028223F"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5E09BD" w14:textId="77777777" w:rsidR="0028223F" w:rsidRPr="00AC24A4" w:rsidRDefault="0028223F"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CCB4B39" w14:textId="315BD929"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0E118474" w14:textId="77777777" w:rsidR="002E52C9" w:rsidRDefault="002E52C9" w:rsidP="002E52C9">
            <w:pPr>
              <w:autoSpaceDE w:val="0"/>
              <w:spacing w:after="0" w:line="240" w:lineRule="auto"/>
              <w:rPr>
                <w:rFonts w:ascii="Times New Roman" w:hAnsi="Times New Roman"/>
                <w:sz w:val="20"/>
                <w:szCs w:val="20"/>
                <w:lang w:val="fr-FR"/>
              </w:rPr>
            </w:pPr>
          </w:p>
          <w:p w14:paraId="3FA88D86" w14:textId="77777777" w:rsidR="0028223F" w:rsidRPr="003F755D" w:rsidRDefault="0028223F" w:rsidP="000A3C73">
            <w:pPr>
              <w:autoSpaceDE w:val="0"/>
              <w:spacing w:after="0" w:line="240" w:lineRule="auto"/>
              <w:rPr>
                <w:rFonts w:ascii="Times New Roman" w:hAnsi="Times New Roman"/>
                <w:sz w:val="20"/>
                <w:szCs w:val="20"/>
                <w:lang w:val="fr-FR"/>
              </w:rPr>
            </w:pPr>
          </w:p>
        </w:tc>
      </w:tr>
      <w:tr w:rsidR="00340B94" w:rsidRPr="00392D8D" w14:paraId="441EF712" w14:textId="77777777" w:rsidTr="00340B94">
        <w:trPr>
          <w:trHeight w:val="558"/>
        </w:trPr>
        <w:tc>
          <w:tcPr>
            <w:tcW w:w="4957" w:type="dxa"/>
            <w:shd w:val="clear" w:color="auto" w:fill="auto"/>
          </w:tcPr>
          <w:p w14:paraId="04442B98" w14:textId="5AC7C246" w:rsidR="00340B94" w:rsidRPr="00955C8D" w:rsidRDefault="002E52C9" w:rsidP="00B26A90">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955C8D">
              <w:rPr>
                <w:rFonts w:eastAsia="Arial Unicode MS"/>
                <w:i/>
                <w:iCs/>
                <w:color w:val="333333"/>
                <w:sz w:val="20"/>
                <w:szCs w:val="20"/>
                <w:shd w:val="clear" w:color="auto" w:fill="FFFFFF"/>
                <w:lang w:val="pt-BR"/>
              </w:rPr>
              <w:lastRenderedPageBreak/>
              <w:t>Articolul 6</w:t>
            </w:r>
          </w:p>
          <w:p w14:paraId="1B83BB39" w14:textId="694CD898" w:rsidR="002E52C9" w:rsidRPr="00955C8D" w:rsidRDefault="002E52C9" w:rsidP="00B26A90">
            <w:pPr>
              <w:pStyle w:val="ti-art"/>
              <w:shd w:val="clear" w:color="auto" w:fill="FFFFFF"/>
              <w:spacing w:before="0" w:beforeAutospacing="0" w:after="0" w:afterAutospacing="0"/>
              <w:jc w:val="both"/>
              <w:rPr>
                <w:rFonts w:eastAsia="Arial Unicode MS"/>
                <w:b/>
                <w:bCs/>
                <w:color w:val="333333"/>
                <w:sz w:val="20"/>
                <w:szCs w:val="20"/>
                <w:shd w:val="clear" w:color="auto" w:fill="FFFFFF"/>
                <w:lang w:val="pt-BR"/>
              </w:rPr>
            </w:pPr>
            <w:r w:rsidRPr="00955C8D">
              <w:rPr>
                <w:rFonts w:eastAsia="Arial Unicode MS"/>
                <w:b/>
                <w:bCs/>
                <w:color w:val="333333"/>
                <w:sz w:val="20"/>
                <w:szCs w:val="20"/>
                <w:shd w:val="clear" w:color="auto" w:fill="FFFFFF"/>
                <w:lang w:val="pt-BR"/>
              </w:rPr>
              <w:t>Circumvenție și actualizări de software</w:t>
            </w:r>
          </w:p>
          <w:p w14:paraId="21C892E6" w14:textId="77777777" w:rsidR="002E52C9" w:rsidRPr="00955C8D" w:rsidRDefault="002E52C9" w:rsidP="00B26A9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Producătorul, importatorul sau reprezentantul autorizat nu introduce pe piață produse care au fost concepute pentru a detecta faptul că sunt supuse unei încercări (de exemplu, prin recunoașterea condițiilor de încercare sau a ciclului de încercare) și pentru a reacționa în mod specific prin modificarea automată a performanței lor în timpul încercării cu scopul de a atinge un nivel mai favorabil pentru oricare dintre parametrii din documentația tehnică sau incluși în oricare dintre documentele furnizate.</w:t>
            </w:r>
          </w:p>
          <w:p w14:paraId="19227734" w14:textId="77777777" w:rsidR="002E52C9" w:rsidRPr="00955C8D" w:rsidRDefault="002E52C9" w:rsidP="00B26A9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Consumul de energie al produsului și oricare dintre ceilalți parametri declarați nu trebuie să se deterioreze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Nu va avea loc nicio modificare a performanțelor ca urmare a respingerii actualizării.</w:t>
            </w:r>
          </w:p>
          <w:p w14:paraId="5463648B" w14:textId="77777777" w:rsidR="002E52C9" w:rsidRPr="00955C8D" w:rsidRDefault="002E52C9" w:rsidP="00B26A9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O actualizare de software nu trebuie să aibă niciodată ca efect modificarea performanței produsului astfel încât acesta să nu fie conform cu cerințele în materie de proiectare ecologică aplicabile declarației de conformitate.</w:t>
            </w:r>
          </w:p>
          <w:p w14:paraId="490CC3E4" w14:textId="12E4A07E" w:rsidR="002E52C9" w:rsidRPr="00B26A90" w:rsidRDefault="002E52C9" w:rsidP="00340B94">
            <w:pPr>
              <w:pStyle w:val="ti-art"/>
              <w:shd w:val="clear" w:color="auto" w:fill="FFFFFF"/>
              <w:spacing w:before="0" w:beforeAutospacing="0" w:after="0" w:afterAutospacing="0"/>
              <w:rPr>
                <w:color w:val="4472C4" w:themeColor="accent1"/>
              </w:rPr>
            </w:pPr>
            <w:hyperlink r:id="rId14" w:tooltip="32019R2023" w:history="1">
              <w:r w:rsidRPr="002E52C9">
                <w:rPr>
                  <w:rStyle w:val="Hyperlink"/>
                  <w:rFonts w:ascii="Arial Unicode MS" w:eastAsia="Arial Unicode MS" w:hAnsi="Arial Unicode MS" w:cs="Arial Unicode MS" w:hint="eastAsia"/>
                  <w:b/>
                  <w:bCs/>
                  <w:color w:val="4472C4" w:themeColor="accent1"/>
                  <w:sz w:val="21"/>
                  <w:szCs w:val="21"/>
                </w:rPr>
                <w:t>▼B</w:t>
              </w:r>
            </w:hyperlink>
          </w:p>
        </w:tc>
        <w:tc>
          <w:tcPr>
            <w:tcW w:w="4394" w:type="dxa"/>
            <w:shd w:val="clear" w:color="auto" w:fill="auto"/>
          </w:tcPr>
          <w:p w14:paraId="6E9836BC" w14:textId="704BDB54" w:rsidR="00B26A90" w:rsidRPr="00B26A90" w:rsidRDefault="00B26A90" w:rsidP="00B26A90">
            <w:pPr>
              <w:spacing w:after="0" w:line="240" w:lineRule="auto"/>
              <w:jc w:val="center"/>
              <w:rPr>
                <w:rFonts w:ascii="Times New Roman" w:hAnsi="Times New Roman"/>
                <w:b/>
                <w:color w:val="000000" w:themeColor="text1"/>
                <w:sz w:val="20"/>
                <w:szCs w:val="20"/>
                <w:lang w:val="pt-BR"/>
              </w:rPr>
            </w:pPr>
            <w:r w:rsidRPr="00955C8D">
              <w:rPr>
                <w:rFonts w:ascii="Times New Roman" w:eastAsia="Arial Unicode MS" w:hAnsi="Times New Roman"/>
                <w:b/>
                <w:bCs/>
                <w:color w:val="000000" w:themeColor="text1"/>
                <w:sz w:val="20"/>
                <w:szCs w:val="20"/>
                <w:shd w:val="clear" w:color="auto" w:fill="FFFFFF"/>
                <w:lang w:val="pt-BR"/>
              </w:rPr>
              <w:t xml:space="preserve">IV. </w:t>
            </w:r>
            <w:r w:rsidRPr="00342084">
              <w:rPr>
                <w:rFonts w:ascii="Times New Roman" w:hAnsi="Times New Roman"/>
                <w:b/>
                <w:color w:val="000000" w:themeColor="text1"/>
                <w:sz w:val="20"/>
                <w:szCs w:val="20"/>
                <w:lang w:val="pt-BR"/>
              </w:rPr>
              <w:t>PROCEDURA DE VERIFICARE ÎN SCOPUL SUPRAVEGHERII PIEȚEI, CIRCUMVENȚIE ȘI ACTUALIZĂRI DE SOFTWARE. VALORILE INDICATIVE DE REFERINȚĂ</w:t>
            </w:r>
          </w:p>
          <w:p w14:paraId="6E8BCEF9" w14:textId="7A5D7681" w:rsidR="00B26A90" w:rsidRPr="00955C8D" w:rsidRDefault="00B26A90" w:rsidP="00B26A90">
            <w:pPr>
              <w:widowControl w:val="0"/>
              <w:suppressAutoHyphens w:val="0"/>
              <w:autoSpaceDE w:val="0"/>
              <w:adjustRightInd w:val="0"/>
              <w:spacing w:after="0" w:line="240" w:lineRule="auto"/>
              <w:jc w:val="both"/>
              <w:textAlignment w:val="auto"/>
              <w:rPr>
                <w:rFonts w:ascii="Times New Roman" w:eastAsia="Times New Roman" w:hAnsi="Times New Roman"/>
                <w:color w:val="000000" w:themeColor="text1"/>
                <w:sz w:val="20"/>
                <w:szCs w:val="20"/>
                <w:lang w:val="pt-BR"/>
              </w:rPr>
            </w:pPr>
            <w:r w:rsidRPr="00955C8D">
              <w:rPr>
                <w:rFonts w:ascii="Times New Roman" w:eastAsia="Arial Unicode MS" w:hAnsi="Times New Roman"/>
                <w:color w:val="000000" w:themeColor="text1"/>
                <w:sz w:val="20"/>
                <w:szCs w:val="20"/>
                <w:shd w:val="clear" w:color="auto" w:fill="FFFFFF"/>
                <w:lang w:val="pt-BR"/>
              </w:rPr>
              <w:t>11.Producătorului, importatorului sau reprezentantului autorizat se interzice introducerea pe piață a produselor care au fost concepute pentru a detecta faptul a unei încercări, precum prin recunoașterea condițiilor de încercare sau a ciclului de încercare și pentru a reacționa în mod specific prin modificarea automată a performanței acestora în timpul încercării, cu scopul de a atinge un nivel mai favorabil pentru oricare dintre parametrii specificați în dosarul cu documentația tehnică sau incluși în oricare dintre documentele furnizate.</w:t>
            </w:r>
          </w:p>
          <w:p w14:paraId="049011D5" w14:textId="0F9BBFBF" w:rsidR="00B26A90" w:rsidRPr="0045295B" w:rsidRDefault="00B26A90" w:rsidP="00B26A90">
            <w:pPr>
              <w:widowControl w:val="0"/>
              <w:suppressAutoHyphens w:val="0"/>
              <w:autoSpaceDE w:val="0"/>
              <w:adjustRightInd w:val="0"/>
              <w:spacing w:after="0" w:line="240" w:lineRule="auto"/>
              <w:jc w:val="both"/>
              <w:textAlignment w:val="auto"/>
              <w:rPr>
                <w:rFonts w:ascii="Times New Roman" w:eastAsia="Times New Roman" w:hAnsi="Times New Roman"/>
                <w:color w:val="000000" w:themeColor="text1"/>
                <w:sz w:val="20"/>
                <w:szCs w:val="20"/>
                <w:lang w:val="it-IT"/>
              </w:rPr>
            </w:pPr>
            <w:r w:rsidRPr="00955C8D">
              <w:rPr>
                <w:rFonts w:ascii="Times New Roman" w:eastAsia="Arial Unicode MS" w:hAnsi="Times New Roman"/>
                <w:color w:val="000000"/>
                <w:sz w:val="20"/>
                <w:szCs w:val="20"/>
                <w:shd w:val="clear" w:color="auto" w:fill="FFFFFF"/>
                <w:lang w:val="pt-BR"/>
              </w:rPr>
              <w:t>12.Nu se admite deteriorarea consumului de energie al produsului și oricare dintre ceilalți parametri declarați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Nu se admite modificarea performanțelor în rezultatul respingerii actualizării.</w:t>
            </w:r>
          </w:p>
          <w:p w14:paraId="09C3EBC8" w14:textId="592A36A5" w:rsidR="00340B94" w:rsidRPr="00017B96" w:rsidRDefault="00B26A90" w:rsidP="00B26A90">
            <w:pPr>
              <w:pStyle w:val="ListParagraph"/>
              <w:spacing w:after="120"/>
              <w:ind w:left="0"/>
              <w:contextualSpacing w:val="0"/>
              <w:jc w:val="both"/>
              <w:rPr>
                <w:rFonts w:ascii="Times New Roman" w:hAnsi="Times New Roman"/>
                <w:sz w:val="20"/>
                <w:szCs w:val="20"/>
                <w:lang w:val="ro-MD"/>
              </w:rPr>
            </w:pPr>
            <w:r w:rsidRPr="00955C8D">
              <w:rPr>
                <w:rFonts w:ascii="Times New Roman" w:eastAsia="Arial Unicode MS" w:hAnsi="Times New Roman"/>
                <w:color w:val="000000"/>
                <w:sz w:val="20"/>
                <w:szCs w:val="20"/>
                <w:shd w:val="clear" w:color="auto" w:fill="FFFFFF"/>
                <w:lang w:val="pt-BR"/>
              </w:rPr>
              <w:t>13.La actualizarea de software nu se admite modificarea performanței produsului astfel încât acesta să nu fie conform cu cerințele în materie de proiectare ecologică aplicabile declarației de conformitate.</w:t>
            </w:r>
          </w:p>
        </w:tc>
        <w:tc>
          <w:tcPr>
            <w:tcW w:w="1276" w:type="dxa"/>
            <w:shd w:val="clear" w:color="auto" w:fill="auto"/>
          </w:tcPr>
          <w:p w14:paraId="02199947"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3C3904FD" w14:textId="77777777" w:rsidR="00340B94" w:rsidRPr="00C951E7" w:rsidRDefault="00340B94"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28133A0" w14:textId="77777777" w:rsidR="00340B94" w:rsidRPr="00AC24A4" w:rsidRDefault="00340B94"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1A67988" w14:textId="77777777" w:rsidR="00340B94" w:rsidRPr="00AC24A4" w:rsidRDefault="00340B9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131933" w14:textId="2DC9CA1F"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4BAA92B" w14:textId="77777777" w:rsidR="002E52C9" w:rsidRDefault="002E52C9" w:rsidP="002E52C9">
            <w:pPr>
              <w:autoSpaceDE w:val="0"/>
              <w:spacing w:after="0" w:line="240" w:lineRule="auto"/>
              <w:rPr>
                <w:rFonts w:ascii="Times New Roman" w:hAnsi="Times New Roman"/>
                <w:sz w:val="20"/>
                <w:szCs w:val="20"/>
                <w:lang w:val="fr-FR"/>
              </w:rPr>
            </w:pPr>
          </w:p>
          <w:p w14:paraId="4A9152B6" w14:textId="77777777" w:rsidR="00340B94" w:rsidRPr="003F755D" w:rsidRDefault="00340B94" w:rsidP="000A3C73">
            <w:pPr>
              <w:autoSpaceDE w:val="0"/>
              <w:spacing w:after="0" w:line="240" w:lineRule="auto"/>
              <w:rPr>
                <w:rFonts w:ascii="Times New Roman" w:hAnsi="Times New Roman"/>
                <w:sz w:val="20"/>
                <w:szCs w:val="20"/>
                <w:lang w:val="fr-FR"/>
              </w:rPr>
            </w:pPr>
          </w:p>
        </w:tc>
      </w:tr>
      <w:tr w:rsidR="00340B94" w:rsidRPr="00392D8D" w14:paraId="0208CDDF" w14:textId="77777777" w:rsidTr="00340B94">
        <w:trPr>
          <w:trHeight w:val="558"/>
        </w:trPr>
        <w:tc>
          <w:tcPr>
            <w:tcW w:w="4957" w:type="dxa"/>
            <w:shd w:val="clear" w:color="auto" w:fill="auto"/>
          </w:tcPr>
          <w:p w14:paraId="2DA980CD" w14:textId="643C3939" w:rsidR="00340B94" w:rsidRPr="00955C8D" w:rsidRDefault="002E52C9" w:rsidP="00B26A9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Articolul 7</w:t>
            </w:r>
          </w:p>
          <w:p w14:paraId="591D1B2B" w14:textId="756C22E9" w:rsidR="002E52C9" w:rsidRPr="00955C8D" w:rsidRDefault="002E52C9" w:rsidP="00B26A90">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Criterii de referință indicative</w:t>
            </w:r>
          </w:p>
          <w:p w14:paraId="38E06ED5" w14:textId="0F89F581" w:rsidR="002E52C9" w:rsidRPr="00955C8D" w:rsidRDefault="002E52C9" w:rsidP="00B26A90">
            <w:pPr>
              <w:pStyle w:val="ti-art"/>
              <w:shd w:val="clear" w:color="auto" w:fill="FFFFFF"/>
              <w:spacing w:before="0" w:beforeAutospacing="0" w:after="0" w:afterAutospacing="0"/>
              <w:jc w:val="both"/>
              <w:rPr>
                <w:i/>
                <w:iCs/>
                <w:color w:val="333333"/>
                <w:sz w:val="20"/>
                <w:szCs w:val="20"/>
                <w:lang w:val="pt-BR"/>
              </w:rPr>
            </w:pPr>
            <w:r w:rsidRPr="00955C8D">
              <w:rPr>
                <w:rFonts w:eastAsia="Arial Unicode MS"/>
                <w:color w:val="000000" w:themeColor="text1"/>
                <w:sz w:val="20"/>
                <w:szCs w:val="20"/>
                <w:shd w:val="clear" w:color="auto" w:fill="FFFFFF"/>
                <w:lang w:val="pt-BR"/>
              </w:rPr>
              <w:t>Criteriile de referință indicative pentru cele mai performante produse și tehnologii disponibile pe piață la momentul adoptării prezentului regulament sunt prevăzute în anexa V.</w:t>
            </w:r>
          </w:p>
        </w:tc>
        <w:tc>
          <w:tcPr>
            <w:tcW w:w="4394" w:type="dxa"/>
            <w:shd w:val="clear" w:color="auto" w:fill="auto"/>
          </w:tcPr>
          <w:p w14:paraId="4F7C1A61" w14:textId="77777777" w:rsidR="00C7542C" w:rsidRPr="00B26A90" w:rsidRDefault="00C7542C" w:rsidP="00C7542C">
            <w:pPr>
              <w:spacing w:after="0" w:line="240" w:lineRule="auto"/>
              <w:jc w:val="center"/>
              <w:rPr>
                <w:rFonts w:ascii="Times New Roman" w:hAnsi="Times New Roman"/>
                <w:b/>
                <w:color w:val="000000" w:themeColor="text1"/>
                <w:sz w:val="20"/>
                <w:szCs w:val="20"/>
                <w:lang w:val="pt-BR"/>
              </w:rPr>
            </w:pPr>
            <w:r w:rsidRPr="00955C8D">
              <w:rPr>
                <w:rFonts w:ascii="Times New Roman" w:eastAsia="Arial Unicode MS" w:hAnsi="Times New Roman"/>
                <w:b/>
                <w:bCs/>
                <w:color w:val="000000" w:themeColor="text1"/>
                <w:sz w:val="20"/>
                <w:szCs w:val="20"/>
                <w:shd w:val="clear" w:color="auto" w:fill="FFFFFF"/>
                <w:lang w:val="pt-BR"/>
              </w:rPr>
              <w:t xml:space="preserve">IV. </w:t>
            </w:r>
            <w:r w:rsidRPr="00342084">
              <w:rPr>
                <w:rFonts w:ascii="Times New Roman" w:hAnsi="Times New Roman"/>
                <w:b/>
                <w:color w:val="000000" w:themeColor="text1"/>
                <w:sz w:val="20"/>
                <w:szCs w:val="20"/>
                <w:lang w:val="pt-BR"/>
              </w:rPr>
              <w:t>PROCEDURA DE VERIFICARE ÎN SCOPUL SUPRAVEGHERII PIEȚEI, CIRCUMVENȚIE ȘI ACTUALIZĂRI DE SOFTWARE. VALORILE INDICATIVE DE REFERINȚĂ</w:t>
            </w:r>
          </w:p>
          <w:p w14:paraId="1508B59A" w14:textId="350B2506" w:rsidR="00340B94" w:rsidRPr="00C7542C" w:rsidRDefault="00C7542C" w:rsidP="00C7542C">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Pr>
                <w:rFonts w:ascii="Times New Roman" w:hAnsi="Times New Roman"/>
                <w:color w:val="000000" w:themeColor="text1"/>
                <w:sz w:val="20"/>
                <w:szCs w:val="20"/>
                <w:lang w:val="it-IT"/>
              </w:rPr>
              <w:t>14.</w:t>
            </w:r>
            <w:r w:rsidRPr="00C7542C">
              <w:rPr>
                <w:rFonts w:ascii="Times New Roman" w:hAnsi="Times New Roman"/>
                <w:color w:val="000000" w:themeColor="text1"/>
                <w:sz w:val="20"/>
                <w:szCs w:val="20"/>
                <w:lang w:val="it-IT"/>
              </w:rPr>
              <w:t>Valorile de referinţă indicative pentru cele mai performante produse şi tehnologii disponibile pe piaţă la momentul adoptării Regulamentului sînt prevăzute în anexa nr. 5.</w:t>
            </w:r>
          </w:p>
        </w:tc>
        <w:tc>
          <w:tcPr>
            <w:tcW w:w="1276" w:type="dxa"/>
            <w:shd w:val="clear" w:color="auto" w:fill="auto"/>
          </w:tcPr>
          <w:p w14:paraId="2B19EF7E"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0A2B8EB8" w14:textId="77777777" w:rsidR="00340B94" w:rsidRPr="00C951E7" w:rsidRDefault="00340B94"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40EDE0B" w14:textId="77777777" w:rsidR="00340B94" w:rsidRPr="00AC24A4" w:rsidRDefault="00340B94"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969247D" w14:textId="77777777" w:rsidR="00340B94" w:rsidRPr="00AC24A4" w:rsidRDefault="00340B9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7F8C92F" w14:textId="7B05EFB4"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E4B05DC" w14:textId="77777777" w:rsidR="002E52C9" w:rsidRDefault="002E52C9" w:rsidP="002E52C9">
            <w:pPr>
              <w:autoSpaceDE w:val="0"/>
              <w:spacing w:after="0" w:line="240" w:lineRule="auto"/>
              <w:rPr>
                <w:rFonts w:ascii="Times New Roman" w:hAnsi="Times New Roman"/>
                <w:sz w:val="20"/>
                <w:szCs w:val="20"/>
                <w:lang w:val="fr-FR"/>
              </w:rPr>
            </w:pPr>
          </w:p>
          <w:p w14:paraId="21A996BE" w14:textId="77777777" w:rsidR="00340B94" w:rsidRPr="003F755D" w:rsidRDefault="00340B94" w:rsidP="000A3C73">
            <w:pPr>
              <w:autoSpaceDE w:val="0"/>
              <w:spacing w:after="0" w:line="240" w:lineRule="auto"/>
              <w:rPr>
                <w:rFonts w:ascii="Times New Roman" w:hAnsi="Times New Roman"/>
                <w:sz w:val="20"/>
                <w:szCs w:val="20"/>
                <w:lang w:val="fr-FR"/>
              </w:rPr>
            </w:pPr>
          </w:p>
        </w:tc>
      </w:tr>
      <w:tr w:rsidR="00340B94" w:rsidRPr="00392D8D" w14:paraId="3EE486EB" w14:textId="77777777" w:rsidTr="00340B94">
        <w:trPr>
          <w:trHeight w:val="558"/>
        </w:trPr>
        <w:tc>
          <w:tcPr>
            <w:tcW w:w="4957" w:type="dxa"/>
            <w:shd w:val="clear" w:color="auto" w:fill="auto"/>
          </w:tcPr>
          <w:p w14:paraId="6EB0E82C" w14:textId="449E10B9" w:rsidR="00340B94" w:rsidRPr="00F70AD6" w:rsidRDefault="002E52C9" w:rsidP="00B26A90">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proofErr w:type="spellStart"/>
            <w:r w:rsidRPr="00F70AD6">
              <w:rPr>
                <w:rFonts w:eastAsia="Arial Unicode MS"/>
                <w:i/>
                <w:iCs/>
                <w:color w:val="333333"/>
                <w:sz w:val="20"/>
                <w:szCs w:val="20"/>
                <w:shd w:val="clear" w:color="auto" w:fill="FFFFFF"/>
                <w:lang w:val="en-US"/>
              </w:rPr>
              <w:t>Articolul</w:t>
            </w:r>
            <w:proofErr w:type="spellEnd"/>
            <w:r w:rsidRPr="00F70AD6">
              <w:rPr>
                <w:rFonts w:eastAsia="Arial Unicode MS"/>
                <w:i/>
                <w:iCs/>
                <w:color w:val="333333"/>
                <w:sz w:val="20"/>
                <w:szCs w:val="20"/>
                <w:shd w:val="clear" w:color="auto" w:fill="FFFFFF"/>
                <w:lang w:val="en-US"/>
              </w:rPr>
              <w:t xml:space="preserve"> 8</w:t>
            </w:r>
          </w:p>
          <w:p w14:paraId="29562832" w14:textId="7EF46717" w:rsidR="002E52C9" w:rsidRPr="00F70AD6" w:rsidRDefault="002E52C9" w:rsidP="00B26A90">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proofErr w:type="spellStart"/>
            <w:r w:rsidRPr="00F70AD6">
              <w:rPr>
                <w:rFonts w:eastAsia="Arial Unicode MS"/>
                <w:b/>
                <w:bCs/>
                <w:color w:val="333333"/>
                <w:sz w:val="20"/>
                <w:szCs w:val="20"/>
                <w:shd w:val="clear" w:color="auto" w:fill="FFFFFF"/>
                <w:lang w:val="en-US"/>
              </w:rPr>
              <w:t>Reexaminare</w:t>
            </w:r>
            <w:proofErr w:type="spellEnd"/>
          </w:p>
          <w:p w14:paraId="338E0193" w14:textId="77777777" w:rsidR="002E52C9" w:rsidRPr="00B26A90" w:rsidRDefault="002E52C9" w:rsidP="00B26A9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26A90">
              <w:rPr>
                <w:rFonts w:eastAsia="Arial Unicode MS"/>
                <w:color w:val="000000" w:themeColor="text1"/>
                <w:sz w:val="20"/>
                <w:szCs w:val="20"/>
                <w:shd w:val="clear" w:color="auto" w:fill="FFFFFF"/>
                <w:lang w:val="en-US"/>
              </w:rPr>
              <w:t xml:space="preserve">Comisia </w:t>
            </w:r>
            <w:proofErr w:type="spellStart"/>
            <w:r w:rsidRPr="00B26A90">
              <w:rPr>
                <w:rFonts w:eastAsia="Arial Unicode MS"/>
                <w:color w:val="000000" w:themeColor="text1"/>
                <w:sz w:val="20"/>
                <w:szCs w:val="20"/>
                <w:shd w:val="clear" w:color="auto" w:fill="FFFFFF"/>
                <w:lang w:val="en-US"/>
              </w:rPr>
              <w:t>reexaminează</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prezentul</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regulament</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în</w:t>
            </w:r>
            <w:proofErr w:type="spellEnd"/>
            <w:r w:rsidRPr="00B26A90">
              <w:rPr>
                <w:rFonts w:eastAsia="Arial Unicode MS"/>
                <w:color w:val="000000" w:themeColor="text1"/>
                <w:sz w:val="20"/>
                <w:szCs w:val="20"/>
                <w:shd w:val="clear" w:color="auto" w:fill="FFFFFF"/>
                <w:lang w:val="en-US"/>
              </w:rPr>
              <w:t xml:space="preserve"> lumina </w:t>
            </w:r>
            <w:proofErr w:type="spellStart"/>
            <w:r w:rsidRPr="00B26A90">
              <w:rPr>
                <w:rFonts w:eastAsia="Arial Unicode MS"/>
                <w:color w:val="000000" w:themeColor="text1"/>
                <w:sz w:val="20"/>
                <w:szCs w:val="20"/>
                <w:shd w:val="clear" w:color="auto" w:fill="FFFFFF"/>
                <w:lang w:val="en-US"/>
              </w:rPr>
              <w:t>progreselor</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tehnologice</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și</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prezintă</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forumului</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consultativ</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rezultatele</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acestei</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reexaminări</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inclusiv</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dacă</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este</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cazul</w:t>
            </w:r>
            <w:proofErr w:type="spellEnd"/>
            <w:r w:rsidRPr="00B26A90">
              <w:rPr>
                <w:rFonts w:eastAsia="Arial Unicode MS"/>
                <w:color w:val="000000" w:themeColor="text1"/>
                <w:sz w:val="20"/>
                <w:szCs w:val="20"/>
                <w:shd w:val="clear" w:color="auto" w:fill="FFFFFF"/>
                <w:lang w:val="en-US"/>
              </w:rPr>
              <w:t xml:space="preserve">, un </w:t>
            </w:r>
            <w:proofErr w:type="spellStart"/>
            <w:r w:rsidRPr="00B26A90">
              <w:rPr>
                <w:rFonts w:eastAsia="Arial Unicode MS"/>
                <w:color w:val="000000" w:themeColor="text1"/>
                <w:sz w:val="20"/>
                <w:szCs w:val="20"/>
                <w:shd w:val="clear" w:color="auto" w:fill="FFFFFF"/>
                <w:lang w:val="en-US"/>
              </w:rPr>
              <w:t>proiect</w:t>
            </w:r>
            <w:proofErr w:type="spellEnd"/>
            <w:r w:rsidRPr="00B26A90">
              <w:rPr>
                <w:rFonts w:eastAsia="Arial Unicode MS"/>
                <w:color w:val="000000" w:themeColor="text1"/>
                <w:sz w:val="20"/>
                <w:szCs w:val="20"/>
                <w:shd w:val="clear" w:color="auto" w:fill="FFFFFF"/>
                <w:lang w:val="en-US"/>
              </w:rPr>
              <w:t xml:space="preserve"> de </w:t>
            </w:r>
            <w:proofErr w:type="spellStart"/>
            <w:r w:rsidRPr="00B26A90">
              <w:rPr>
                <w:rFonts w:eastAsia="Arial Unicode MS"/>
                <w:color w:val="000000" w:themeColor="text1"/>
                <w:sz w:val="20"/>
                <w:szCs w:val="20"/>
                <w:shd w:val="clear" w:color="auto" w:fill="FFFFFF"/>
                <w:lang w:val="en-US"/>
              </w:rPr>
              <w:t>propunere</w:t>
            </w:r>
            <w:proofErr w:type="spellEnd"/>
            <w:r w:rsidRPr="00B26A90">
              <w:rPr>
                <w:rFonts w:eastAsia="Arial Unicode MS"/>
                <w:color w:val="000000" w:themeColor="text1"/>
                <w:sz w:val="20"/>
                <w:szCs w:val="20"/>
                <w:shd w:val="clear" w:color="auto" w:fill="FFFFFF"/>
                <w:lang w:val="en-US"/>
              </w:rPr>
              <w:t xml:space="preserve"> de </w:t>
            </w:r>
            <w:proofErr w:type="spellStart"/>
            <w:r w:rsidRPr="00B26A90">
              <w:rPr>
                <w:rFonts w:eastAsia="Arial Unicode MS"/>
                <w:color w:val="000000" w:themeColor="text1"/>
                <w:sz w:val="20"/>
                <w:szCs w:val="20"/>
                <w:shd w:val="clear" w:color="auto" w:fill="FFFFFF"/>
                <w:lang w:val="en-US"/>
              </w:rPr>
              <w:t>revizuire</w:t>
            </w:r>
            <w:proofErr w:type="spellEnd"/>
            <w:r w:rsidRPr="00B26A90">
              <w:rPr>
                <w:rFonts w:eastAsia="Arial Unicode MS"/>
                <w:color w:val="000000" w:themeColor="text1"/>
                <w:sz w:val="20"/>
                <w:szCs w:val="20"/>
                <w:shd w:val="clear" w:color="auto" w:fill="FFFFFF"/>
                <w:lang w:val="en-US"/>
              </w:rPr>
              <w:t xml:space="preserve">, cel </w:t>
            </w:r>
            <w:proofErr w:type="spellStart"/>
            <w:r w:rsidRPr="00B26A90">
              <w:rPr>
                <w:rFonts w:eastAsia="Arial Unicode MS"/>
                <w:color w:val="000000" w:themeColor="text1"/>
                <w:sz w:val="20"/>
                <w:szCs w:val="20"/>
                <w:shd w:val="clear" w:color="auto" w:fill="FFFFFF"/>
                <w:lang w:val="en-US"/>
              </w:rPr>
              <w:t>târziu</w:t>
            </w:r>
            <w:proofErr w:type="spellEnd"/>
            <w:r w:rsidRPr="00B26A90">
              <w:rPr>
                <w:rFonts w:eastAsia="Arial Unicode MS"/>
                <w:color w:val="000000" w:themeColor="text1"/>
                <w:sz w:val="20"/>
                <w:szCs w:val="20"/>
                <w:shd w:val="clear" w:color="auto" w:fill="FFFFFF"/>
                <w:lang w:val="en-US"/>
              </w:rPr>
              <w:t xml:space="preserve"> la 25 </w:t>
            </w:r>
            <w:proofErr w:type="spellStart"/>
            <w:r w:rsidRPr="00B26A90">
              <w:rPr>
                <w:rFonts w:eastAsia="Arial Unicode MS"/>
                <w:color w:val="000000" w:themeColor="text1"/>
                <w:sz w:val="20"/>
                <w:szCs w:val="20"/>
                <w:shd w:val="clear" w:color="auto" w:fill="FFFFFF"/>
                <w:lang w:val="en-US"/>
              </w:rPr>
              <w:t>decembrie</w:t>
            </w:r>
            <w:proofErr w:type="spellEnd"/>
            <w:r w:rsidRPr="00B26A90">
              <w:rPr>
                <w:rFonts w:eastAsia="Arial Unicode MS"/>
                <w:color w:val="000000" w:themeColor="text1"/>
                <w:sz w:val="20"/>
                <w:szCs w:val="20"/>
                <w:shd w:val="clear" w:color="auto" w:fill="FFFFFF"/>
                <w:lang w:val="en-US"/>
              </w:rPr>
              <w:t xml:space="preserve"> 2025.</w:t>
            </w:r>
          </w:p>
          <w:p w14:paraId="4565AA31" w14:textId="77777777" w:rsidR="002E52C9" w:rsidRPr="00955C8D" w:rsidRDefault="002E52C9" w:rsidP="00B26A9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Reexaminarea respectivă trebuie să se axeze, în special, pe următoarele elemente:</w:t>
            </w:r>
          </w:p>
          <w:p w14:paraId="456AE85F" w14:textId="77777777" w:rsidR="002E52C9" w:rsidRPr="00955C8D" w:rsidRDefault="002E52C9" w:rsidP="000C204D">
            <w:pPr>
              <w:pStyle w:val="ti-art"/>
              <w:numPr>
                <w:ilvl w:val="0"/>
                <w:numId w:val="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potențialul de ameliorare în ceea ce privește performanța energetică și de mediu a mașinilor de spălat rufe de uz casnic și a mașinilor de spălat și uscat rufe de uz casnic;</w:t>
            </w:r>
          </w:p>
          <w:p w14:paraId="2D2C6E15" w14:textId="77777777" w:rsidR="002E52C9" w:rsidRPr="00955C8D" w:rsidRDefault="002E52C9" w:rsidP="000C204D">
            <w:pPr>
              <w:pStyle w:val="ti-art"/>
              <w:numPr>
                <w:ilvl w:val="0"/>
                <w:numId w:val="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evoluția comportamentului consumatorilor și fezabilitatea unui mecanism de feedback obligatoriu cu privire la încărcarea aparatului și la consumul de energie al programului selectat;</w:t>
            </w:r>
          </w:p>
          <w:p w14:paraId="27CF2B0C" w14:textId="77777777" w:rsidR="002E52C9" w:rsidRPr="00955C8D" w:rsidRDefault="002E52C9" w:rsidP="000C204D">
            <w:pPr>
              <w:pStyle w:val="ti-art"/>
              <w:numPr>
                <w:ilvl w:val="0"/>
                <w:numId w:val="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eficacitatea cerințelor existente privind utilizarea eficientă a resurselor;</w:t>
            </w:r>
          </w:p>
          <w:p w14:paraId="41D4596F" w14:textId="77777777" w:rsidR="002E52C9" w:rsidRPr="00955C8D" w:rsidRDefault="002E52C9" w:rsidP="000C204D">
            <w:pPr>
              <w:pStyle w:val="ti-art"/>
              <w:numPr>
                <w:ilvl w:val="0"/>
                <w:numId w:val="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pertinența stabilirii, pentru produse, a unor cerințe suplimentare privind utilizarea eficientă a resurselor, în conformitate cu obiectivele economiei circulare, inclusiv dacă ar trebui să se includă mai multe piese de schimb;</w:t>
            </w:r>
          </w:p>
          <w:p w14:paraId="406F3827" w14:textId="77777777" w:rsidR="002E52C9" w:rsidRPr="00955C8D" w:rsidRDefault="002E52C9" w:rsidP="000C204D">
            <w:pPr>
              <w:pStyle w:val="ti-art"/>
              <w:numPr>
                <w:ilvl w:val="0"/>
                <w:numId w:val="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fezabilitatea și pertinența unor noi cerințe privind dozajul automat de detergenți și de alți aditivi;</w:t>
            </w:r>
          </w:p>
          <w:p w14:paraId="36E452BA" w14:textId="7DE119B9" w:rsidR="002E52C9" w:rsidRPr="00955C8D" w:rsidRDefault="002E52C9" w:rsidP="000C204D">
            <w:pPr>
              <w:pStyle w:val="ti-art"/>
              <w:numPr>
                <w:ilvl w:val="0"/>
                <w:numId w:val="9"/>
              </w:numPr>
              <w:shd w:val="clear" w:color="auto" w:fill="FFFFFF"/>
              <w:spacing w:before="0" w:beforeAutospacing="0" w:after="0" w:afterAutospacing="0"/>
              <w:jc w:val="both"/>
              <w:rPr>
                <w:rFonts w:eastAsia="Arial Unicode MS"/>
                <w:color w:val="333333"/>
                <w:sz w:val="20"/>
                <w:szCs w:val="20"/>
                <w:shd w:val="clear" w:color="auto" w:fill="FFFFFF"/>
                <w:lang w:val="pt-BR"/>
              </w:rPr>
            </w:pPr>
            <w:r w:rsidRPr="00955C8D">
              <w:rPr>
                <w:rFonts w:eastAsia="Arial Unicode MS"/>
                <w:color w:val="000000" w:themeColor="text1"/>
                <w:sz w:val="20"/>
                <w:szCs w:val="20"/>
                <w:shd w:val="clear" w:color="auto" w:fill="FFFFFF"/>
                <w:lang w:val="pt-BR"/>
              </w:rPr>
              <w:t>fezabilitatea și pertinența unor noi cerințe privind reducerea microplasticelor în punctul de evacuare a apei, cum ar fi instalarea de filtre.</w:t>
            </w:r>
          </w:p>
        </w:tc>
        <w:tc>
          <w:tcPr>
            <w:tcW w:w="4394" w:type="dxa"/>
            <w:shd w:val="clear" w:color="auto" w:fill="auto"/>
          </w:tcPr>
          <w:p w14:paraId="704677CB" w14:textId="77777777" w:rsidR="00340B94" w:rsidRPr="00017B96" w:rsidRDefault="00340B94"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7C71F863" w14:textId="77777777" w:rsidR="00B456E3" w:rsidRPr="00977BDB" w:rsidRDefault="00B456E3" w:rsidP="00B456E3">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5A6E98DC" w14:textId="77777777" w:rsidR="00340B94" w:rsidRPr="00C951E7" w:rsidRDefault="00340B94" w:rsidP="00B456E3">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5FEB2256" w14:textId="77777777" w:rsidR="00340B94" w:rsidRPr="00AC24A4" w:rsidRDefault="00340B94"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A0E00CD" w14:textId="77777777" w:rsidR="00B456E3" w:rsidRPr="00977BDB" w:rsidRDefault="00B456E3" w:rsidP="00B456E3">
            <w:pPr>
              <w:autoSpaceDE w:val="0"/>
              <w:adjustRightInd w:val="0"/>
              <w:rPr>
                <w:rFonts w:ascii="Times New Roman" w:hAnsi="Times New Roman"/>
                <w:color w:val="000000" w:themeColor="text1"/>
                <w:sz w:val="20"/>
                <w:szCs w:val="20"/>
                <w:lang w:val="ro-RO" w:eastAsia="zh-CN"/>
              </w:rPr>
            </w:pPr>
            <w:r w:rsidRPr="00977BDB">
              <w:rPr>
                <w:rFonts w:ascii="Times New Roman" w:hAnsi="Times New Roman"/>
                <w:color w:val="000000" w:themeColor="text1"/>
                <w:sz w:val="20"/>
                <w:szCs w:val="20"/>
                <w:lang w:val="ro-RO" w:eastAsia="zh-CN"/>
              </w:rPr>
              <w:t xml:space="preserve">Prevederile în cauză se aplică de </w:t>
            </w:r>
            <w:proofErr w:type="spellStart"/>
            <w:r w:rsidRPr="00977BDB">
              <w:rPr>
                <w:rFonts w:ascii="Times New Roman" w:hAnsi="Times New Roman"/>
                <w:color w:val="000000" w:themeColor="text1"/>
                <w:sz w:val="20"/>
                <w:szCs w:val="20"/>
                <w:lang w:val="ro-RO" w:eastAsia="zh-CN"/>
              </w:rPr>
              <w:t>instituţiile</w:t>
            </w:r>
            <w:proofErr w:type="spellEnd"/>
            <w:r w:rsidRPr="00977BDB">
              <w:rPr>
                <w:rFonts w:ascii="Times New Roman" w:hAnsi="Times New Roman"/>
                <w:color w:val="000000" w:themeColor="text1"/>
                <w:sz w:val="20"/>
                <w:szCs w:val="20"/>
                <w:lang w:val="ro-RO" w:eastAsia="zh-CN"/>
              </w:rPr>
              <w:t xml:space="preserve"> din cadrul UE</w:t>
            </w:r>
          </w:p>
          <w:p w14:paraId="5A912517" w14:textId="77777777" w:rsidR="00340B94" w:rsidRPr="00AC24A4" w:rsidRDefault="00340B9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F2CB771" w14:textId="03D41A69"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18640D1" w14:textId="77777777" w:rsidR="002E52C9" w:rsidRDefault="002E52C9" w:rsidP="002E52C9">
            <w:pPr>
              <w:autoSpaceDE w:val="0"/>
              <w:spacing w:after="0" w:line="240" w:lineRule="auto"/>
              <w:rPr>
                <w:rFonts w:ascii="Times New Roman" w:hAnsi="Times New Roman"/>
                <w:sz w:val="20"/>
                <w:szCs w:val="20"/>
                <w:lang w:val="fr-FR"/>
              </w:rPr>
            </w:pPr>
          </w:p>
          <w:p w14:paraId="0D48DA1F" w14:textId="77777777" w:rsidR="00340B94" w:rsidRPr="003F755D" w:rsidRDefault="00340B94" w:rsidP="000A3C73">
            <w:pPr>
              <w:autoSpaceDE w:val="0"/>
              <w:spacing w:after="0" w:line="240" w:lineRule="auto"/>
              <w:rPr>
                <w:rFonts w:ascii="Times New Roman" w:hAnsi="Times New Roman"/>
                <w:sz w:val="20"/>
                <w:szCs w:val="20"/>
                <w:lang w:val="fr-FR"/>
              </w:rPr>
            </w:pPr>
          </w:p>
        </w:tc>
      </w:tr>
      <w:tr w:rsidR="00340B94" w:rsidRPr="00392D8D" w14:paraId="08996FE4" w14:textId="77777777" w:rsidTr="00340B94">
        <w:trPr>
          <w:trHeight w:val="558"/>
        </w:trPr>
        <w:tc>
          <w:tcPr>
            <w:tcW w:w="4957" w:type="dxa"/>
            <w:shd w:val="clear" w:color="auto" w:fill="auto"/>
          </w:tcPr>
          <w:p w14:paraId="67F38660" w14:textId="4B1D2574" w:rsidR="00340B94" w:rsidRPr="00955C8D" w:rsidRDefault="002E52C9" w:rsidP="00B26A9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Articolul 9</w:t>
            </w:r>
          </w:p>
          <w:p w14:paraId="6A45632C" w14:textId="77777777" w:rsidR="002E52C9" w:rsidRPr="00955C8D" w:rsidRDefault="002E52C9" w:rsidP="00B26A90">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Modificare adusă Regulamentului (CE) nr. 1275/2008</w:t>
            </w:r>
          </w:p>
          <w:p w14:paraId="7A4A047F" w14:textId="77777777" w:rsidR="002E52C9" w:rsidRPr="00955C8D" w:rsidRDefault="002E52C9" w:rsidP="00B26A9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La punctul 1 din anexa I la Regulamentul (CE) nr. 1275/2008:</w:t>
            </w:r>
          </w:p>
          <w:p w14:paraId="6766D23C" w14:textId="77777777" w:rsidR="002E52C9" w:rsidRPr="00955C8D" w:rsidRDefault="002E52C9" w:rsidP="000C204D">
            <w:pPr>
              <w:pStyle w:val="ti-art"/>
              <w:numPr>
                <w:ilvl w:val="0"/>
                <w:numId w:val="1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mențiunea „Mașini de spălat rufe” se elimină;</w:t>
            </w:r>
          </w:p>
          <w:p w14:paraId="5E12AB83" w14:textId="7063A92E" w:rsidR="002E52C9" w:rsidRPr="00955C8D" w:rsidRDefault="002E52C9" w:rsidP="000C204D">
            <w:pPr>
              <w:pStyle w:val="ti-art"/>
              <w:numPr>
                <w:ilvl w:val="0"/>
                <w:numId w:val="10"/>
              </w:numPr>
              <w:shd w:val="clear" w:color="auto" w:fill="FFFFFF"/>
              <w:spacing w:before="0" w:beforeAutospacing="0" w:after="0" w:afterAutospacing="0"/>
              <w:jc w:val="both"/>
              <w:rPr>
                <w:i/>
                <w:iCs/>
                <w:color w:val="333333"/>
                <w:sz w:val="20"/>
                <w:szCs w:val="20"/>
                <w:lang w:val="pt-BR"/>
              </w:rPr>
            </w:pPr>
            <w:r w:rsidRPr="00955C8D">
              <w:rPr>
                <w:rFonts w:eastAsia="Arial Unicode MS"/>
                <w:color w:val="000000" w:themeColor="text1"/>
                <w:sz w:val="20"/>
                <w:szCs w:val="20"/>
                <w:shd w:val="clear" w:color="auto" w:fill="FFFFFF"/>
                <w:lang w:val="pt-BR"/>
              </w:rPr>
              <w:t>mențiunea „Alte aparate pentru gătit și pentru alte modalități de pregătire a hranei, sau pentru curățarea și întreținerea hainelor” se înlocuiește cu mențiunea „Alte aparate pentru gătit și pentru alte modalități de pregătire a hranei, pentru curățarea și întreținerea hainelor, cu excepția mașinilor de spălat rufe de uz casnic și a mașinilor de spălat și uscat rufe de uz casnic”.</w:t>
            </w:r>
          </w:p>
        </w:tc>
        <w:tc>
          <w:tcPr>
            <w:tcW w:w="4394" w:type="dxa"/>
            <w:shd w:val="clear" w:color="auto" w:fill="auto"/>
          </w:tcPr>
          <w:p w14:paraId="0D4AA11A" w14:textId="77777777" w:rsidR="00340B94" w:rsidRPr="00017B96" w:rsidRDefault="00340B94"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6B5B6DF7" w14:textId="77777777" w:rsidR="00B456E3" w:rsidRPr="00977BDB" w:rsidRDefault="00B456E3" w:rsidP="00B456E3">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03131420" w14:textId="77777777" w:rsidR="00340B94" w:rsidRPr="00C951E7" w:rsidRDefault="00340B94" w:rsidP="00B456E3">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0DF7D383" w14:textId="77777777" w:rsidR="00340B94" w:rsidRPr="00AC24A4" w:rsidRDefault="00340B94"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77A11CB" w14:textId="5678B0C2" w:rsidR="00340B94" w:rsidRPr="00AC24A4" w:rsidRDefault="00B456E3" w:rsidP="00925A21">
            <w:pPr>
              <w:autoSpaceDE w:val="0"/>
              <w:spacing w:after="0" w:line="240" w:lineRule="auto"/>
              <w:rPr>
                <w:rFonts w:ascii="Times New Roman" w:eastAsia="Times New Roman" w:hAnsi="Times New Roman"/>
                <w:sz w:val="20"/>
                <w:szCs w:val="20"/>
                <w:lang w:val="ro-RO"/>
              </w:rPr>
            </w:pPr>
            <w:r w:rsidRPr="00A3703B">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767178CD" w14:textId="0B165E6C"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7A34395E" w14:textId="77777777" w:rsidR="002E52C9" w:rsidRDefault="002E52C9" w:rsidP="002E52C9">
            <w:pPr>
              <w:autoSpaceDE w:val="0"/>
              <w:spacing w:after="0" w:line="240" w:lineRule="auto"/>
              <w:rPr>
                <w:rFonts w:ascii="Times New Roman" w:hAnsi="Times New Roman"/>
                <w:sz w:val="20"/>
                <w:szCs w:val="20"/>
                <w:lang w:val="fr-FR"/>
              </w:rPr>
            </w:pPr>
          </w:p>
          <w:p w14:paraId="21099B59" w14:textId="77777777" w:rsidR="00340B94" w:rsidRPr="002E52C9" w:rsidRDefault="00340B94" w:rsidP="000A3C73">
            <w:pPr>
              <w:autoSpaceDE w:val="0"/>
              <w:spacing w:after="0" w:line="240" w:lineRule="auto"/>
              <w:rPr>
                <w:rFonts w:ascii="Times New Roman" w:hAnsi="Times New Roman"/>
                <w:b/>
                <w:bCs/>
                <w:sz w:val="20"/>
                <w:szCs w:val="20"/>
                <w:lang w:val="fr-FR"/>
              </w:rPr>
            </w:pPr>
          </w:p>
        </w:tc>
      </w:tr>
      <w:tr w:rsidR="00340B94" w:rsidRPr="00392D8D" w14:paraId="6EA03A5B" w14:textId="77777777" w:rsidTr="00340B94">
        <w:trPr>
          <w:trHeight w:val="558"/>
        </w:trPr>
        <w:tc>
          <w:tcPr>
            <w:tcW w:w="4957" w:type="dxa"/>
            <w:shd w:val="clear" w:color="auto" w:fill="auto"/>
          </w:tcPr>
          <w:p w14:paraId="422195B7" w14:textId="67F59836" w:rsidR="00340B94" w:rsidRPr="00955C8D" w:rsidRDefault="002E52C9" w:rsidP="00B26A9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Articolul 10</w:t>
            </w:r>
          </w:p>
          <w:p w14:paraId="56FE300F" w14:textId="53DD2F00" w:rsidR="002E52C9" w:rsidRPr="00955C8D" w:rsidRDefault="002E52C9" w:rsidP="00B26A90">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Abrogare</w:t>
            </w:r>
          </w:p>
          <w:p w14:paraId="19763759" w14:textId="67FE3462" w:rsidR="002E52C9" w:rsidRPr="00955C8D" w:rsidRDefault="002E52C9" w:rsidP="00B26A90">
            <w:pPr>
              <w:pStyle w:val="ti-art"/>
              <w:shd w:val="clear" w:color="auto" w:fill="FFFFFF"/>
              <w:spacing w:before="0" w:beforeAutospacing="0" w:after="0" w:afterAutospacing="0"/>
              <w:jc w:val="both"/>
              <w:rPr>
                <w:i/>
                <w:iCs/>
                <w:color w:val="333333"/>
                <w:sz w:val="20"/>
                <w:szCs w:val="20"/>
                <w:lang w:val="pt-BR"/>
              </w:rPr>
            </w:pPr>
            <w:r w:rsidRPr="00955C8D">
              <w:rPr>
                <w:rFonts w:eastAsia="Arial Unicode MS"/>
                <w:color w:val="000000" w:themeColor="text1"/>
                <w:sz w:val="20"/>
                <w:szCs w:val="20"/>
                <w:shd w:val="clear" w:color="auto" w:fill="FFFFFF"/>
                <w:lang w:val="pt-BR"/>
              </w:rPr>
              <w:t>Regulamentul (UE) nr. 1015/2010 se abrogă de la 1 martie 2021.</w:t>
            </w:r>
          </w:p>
        </w:tc>
        <w:tc>
          <w:tcPr>
            <w:tcW w:w="4394" w:type="dxa"/>
            <w:shd w:val="clear" w:color="auto" w:fill="auto"/>
          </w:tcPr>
          <w:p w14:paraId="67361C42" w14:textId="77777777" w:rsidR="00340B94" w:rsidRPr="00017B96" w:rsidRDefault="00340B94"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48794686" w14:textId="77777777" w:rsidR="00B456E3" w:rsidRPr="00977BDB" w:rsidRDefault="00B456E3" w:rsidP="00B456E3">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21E70265" w14:textId="77777777" w:rsidR="00340B94" w:rsidRPr="00C951E7" w:rsidRDefault="00340B94" w:rsidP="00B456E3">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36539E2E" w14:textId="77777777" w:rsidR="00340B94" w:rsidRPr="00AC24A4" w:rsidRDefault="00340B94"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0E81B1C" w14:textId="540881CB" w:rsidR="00340B94" w:rsidRPr="00AC24A4" w:rsidRDefault="00B456E3" w:rsidP="00925A21">
            <w:pPr>
              <w:autoSpaceDE w:val="0"/>
              <w:spacing w:after="0" w:line="240" w:lineRule="auto"/>
              <w:rPr>
                <w:rFonts w:ascii="Times New Roman" w:eastAsia="Times New Roman" w:hAnsi="Times New Roman"/>
                <w:sz w:val="20"/>
                <w:szCs w:val="20"/>
                <w:lang w:val="ro-RO"/>
              </w:rPr>
            </w:pPr>
            <w:r w:rsidRPr="00A3703B">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4089D6BD" w14:textId="048D5DC4"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02FFF9CA" w14:textId="77777777" w:rsidR="002E52C9" w:rsidRDefault="002E52C9" w:rsidP="002E52C9">
            <w:pPr>
              <w:autoSpaceDE w:val="0"/>
              <w:spacing w:after="0" w:line="240" w:lineRule="auto"/>
              <w:rPr>
                <w:rFonts w:ascii="Times New Roman" w:hAnsi="Times New Roman"/>
                <w:sz w:val="20"/>
                <w:szCs w:val="20"/>
                <w:lang w:val="fr-FR"/>
              </w:rPr>
            </w:pPr>
          </w:p>
          <w:p w14:paraId="2364D731" w14:textId="77777777" w:rsidR="00340B94" w:rsidRPr="003F755D" w:rsidRDefault="00340B94" w:rsidP="000A3C73">
            <w:pPr>
              <w:autoSpaceDE w:val="0"/>
              <w:spacing w:after="0" w:line="240" w:lineRule="auto"/>
              <w:rPr>
                <w:rFonts w:ascii="Times New Roman" w:hAnsi="Times New Roman"/>
                <w:sz w:val="20"/>
                <w:szCs w:val="20"/>
                <w:lang w:val="fr-FR"/>
              </w:rPr>
            </w:pPr>
          </w:p>
        </w:tc>
      </w:tr>
      <w:tr w:rsidR="002E52C9" w:rsidRPr="00392D8D" w14:paraId="6754CF3A" w14:textId="77777777" w:rsidTr="00340B94">
        <w:trPr>
          <w:trHeight w:val="558"/>
        </w:trPr>
        <w:tc>
          <w:tcPr>
            <w:tcW w:w="4957" w:type="dxa"/>
            <w:shd w:val="clear" w:color="auto" w:fill="auto"/>
          </w:tcPr>
          <w:p w14:paraId="3D495CEB" w14:textId="6760F59B" w:rsidR="002E52C9" w:rsidRPr="00B26A90" w:rsidRDefault="002E52C9" w:rsidP="00B26A9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proofErr w:type="spellStart"/>
            <w:r w:rsidRPr="00B26A90">
              <w:rPr>
                <w:rFonts w:eastAsia="Arial Unicode MS"/>
                <w:i/>
                <w:iCs/>
                <w:color w:val="000000" w:themeColor="text1"/>
                <w:sz w:val="20"/>
                <w:szCs w:val="20"/>
                <w:shd w:val="clear" w:color="auto" w:fill="FFFFFF"/>
                <w:lang w:val="en-US"/>
              </w:rPr>
              <w:t>Articolul</w:t>
            </w:r>
            <w:proofErr w:type="spellEnd"/>
            <w:r w:rsidRPr="00B26A90">
              <w:rPr>
                <w:rFonts w:eastAsia="Arial Unicode MS"/>
                <w:i/>
                <w:iCs/>
                <w:color w:val="000000" w:themeColor="text1"/>
                <w:sz w:val="20"/>
                <w:szCs w:val="20"/>
                <w:shd w:val="clear" w:color="auto" w:fill="FFFFFF"/>
                <w:lang w:val="en-US"/>
              </w:rPr>
              <w:t xml:space="preserve"> 11</w:t>
            </w:r>
          </w:p>
          <w:p w14:paraId="2A64769B" w14:textId="0DBB16A6" w:rsidR="002E52C9" w:rsidRPr="00B26A90" w:rsidRDefault="002E52C9" w:rsidP="00B26A90">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proofErr w:type="spellStart"/>
            <w:r w:rsidRPr="00B26A90">
              <w:rPr>
                <w:rFonts w:eastAsia="Arial Unicode MS"/>
                <w:b/>
                <w:bCs/>
                <w:color w:val="000000" w:themeColor="text1"/>
                <w:sz w:val="20"/>
                <w:szCs w:val="20"/>
                <w:shd w:val="clear" w:color="auto" w:fill="FFFFFF"/>
                <w:lang w:val="en-US"/>
              </w:rPr>
              <w:t>Măsuri</w:t>
            </w:r>
            <w:proofErr w:type="spellEnd"/>
            <w:r w:rsidRPr="00B26A90">
              <w:rPr>
                <w:rFonts w:eastAsia="Arial Unicode MS"/>
                <w:b/>
                <w:bCs/>
                <w:color w:val="000000" w:themeColor="text1"/>
                <w:sz w:val="20"/>
                <w:szCs w:val="20"/>
                <w:shd w:val="clear" w:color="auto" w:fill="FFFFFF"/>
                <w:lang w:val="en-US"/>
              </w:rPr>
              <w:t xml:space="preserve"> de </w:t>
            </w:r>
            <w:proofErr w:type="spellStart"/>
            <w:r w:rsidRPr="00B26A90">
              <w:rPr>
                <w:rFonts w:eastAsia="Arial Unicode MS"/>
                <w:b/>
                <w:bCs/>
                <w:color w:val="000000" w:themeColor="text1"/>
                <w:sz w:val="20"/>
                <w:szCs w:val="20"/>
                <w:shd w:val="clear" w:color="auto" w:fill="FFFFFF"/>
                <w:lang w:val="en-US"/>
              </w:rPr>
              <w:t>tranziție</w:t>
            </w:r>
            <w:proofErr w:type="spellEnd"/>
          </w:p>
          <w:p w14:paraId="31A4C695" w14:textId="5F2F7B85" w:rsidR="002E52C9" w:rsidRPr="00B26A90" w:rsidRDefault="002E52C9" w:rsidP="00B26A9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B26A90">
              <w:rPr>
                <w:rFonts w:eastAsia="Arial Unicode MS"/>
                <w:color w:val="000000" w:themeColor="text1"/>
                <w:sz w:val="20"/>
                <w:szCs w:val="20"/>
                <w:shd w:val="clear" w:color="auto" w:fill="FFFFFF"/>
                <w:lang w:val="en-US"/>
              </w:rPr>
              <w:t>Începând</w:t>
            </w:r>
            <w:proofErr w:type="spellEnd"/>
            <w:r w:rsidRPr="00B26A90">
              <w:rPr>
                <w:rFonts w:eastAsia="Arial Unicode MS"/>
                <w:color w:val="000000" w:themeColor="text1"/>
                <w:sz w:val="20"/>
                <w:szCs w:val="20"/>
                <w:shd w:val="clear" w:color="auto" w:fill="FFFFFF"/>
                <w:lang w:val="en-US"/>
              </w:rPr>
              <w:t xml:space="preserve"> de la 25 </w:t>
            </w:r>
            <w:proofErr w:type="spellStart"/>
            <w:r w:rsidRPr="00B26A90">
              <w:rPr>
                <w:rFonts w:eastAsia="Arial Unicode MS"/>
                <w:color w:val="000000" w:themeColor="text1"/>
                <w:sz w:val="20"/>
                <w:szCs w:val="20"/>
                <w:shd w:val="clear" w:color="auto" w:fill="FFFFFF"/>
                <w:lang w:val="en-US"/>
              </w:rPr>
              <w:t>decembrie</w:t>
            </w:r>
            <w:proofErr w:type="spellEnd"/>
            <w:r w:rsidRPr="00B26A90">
              <w:rPr>
                <w:rFonts w:eastAsia="Arial Unicode MS"/>
                <w:color w:val="000000" w:themeColor="text1"/>
                <w:sz w:val="20"/>
                <w:szCs w:val="20"/>
                <w:shd w:val="clear" w:color="auto" w:fill="FFFFFF"/>
                <w:lang w:val="en-US"/>
              </w:rPr>
              <w:t xml:space="preserve"> 2019 </w:t>
            </w:r>
            <w:proofErr w:type="spellStart"/>
            <w:r w:rsidRPr="00B26A90">
              <w:rPr>
                <w:rFonts w:eastAsia="Arial Unicode MS"/>
                <w:color w:val="000000" w:themeColor="text1"/>
                <w:sz w:val="20"/>
                <w:szCs w:val="20"/>
                <w:shd w:val="clear" w:color="auto" w:fill="FFFFFF"/>
                <w:lang w:val="en-US"/>
              </w:rPr>
              <w:t>până</w:t>
            </w:r>
            <w:proofErr w:type="spellEnd"/>
            <w:r w:rsidRPr="00B26A90">
              <w:rPr>
                <w:rFonts w:eastAsia="Arial Unicode MS"/>
                <w:color w:val="000000" w:themeColor="text1"/>
                <w:sz w:val="20"/>
                <w:szCs w:val="20"/>
                <w:shd w:val="clear" w:color="auto" w:fill="FFFFFF"/>
                <w:lang w:val="en-US"/>
              </w:rPr>
              <w:t xml:space="preserve"> la 28 </w:t>
            </w:r>
            <w:proofErr w:type="spellStart"/>
            <w:r w:rsidRPr="00B26A90">
              <w:rPr>
                <w:rFonts w:eastAsia="Arial Unicode MS"/>
                <w:color w:val="000000" w:themeColor="text1"/>
                <w:sz w:val="20"/>
                <w:szCs w:val="20"/>
                <w:shd w:val="clear" w:color="auto" w:fill="FFFFFF"/>
                <w:lang w:val="en-US"/>
              </w:rPr>
              <w:t>februarie</w:t>
            </w:r>
            <w:proofErr w:type="spellEnd"/>
            <w:r w:rsidRPr="00B26A90">
              <w:rPr>
                <w:rFonts w:eastAsia="Arial Unicode MS"/>
                <w:color w:val="000000" w:themeColor="text1"/>
                <w:sz w:val="20"/>
                <w:szCs w:val="20"/>
                <w:shd w:val="clear" w:color="auto" w:fill="FFFFFF"/>
                <w:lang w:val="en-US"/>
              </w:rPr>
              <w:t xml:space="preserve"> 2021, </w:t>
            </w:r>
            <w:proofErr w:type="spellStart"/>
            <w:r w:rsidRPr="00B26A90">
              <w:rPr>
                <w:rFonts w:eastAsia="Arial Unicode MS"/>
                <w:color w:val="000000" w:themeColor="text1"/>
                <w:sz w:val="20"/>
                <w:szCs w:val="20"/>
                <w:shd w:val="clear" w:color="auto" w:fill="FFFFFF"/>
                <w:lang w:val="en-US"/>
              </w:rPr>
              <w:t>prin</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derogare</w:t>
            </w:r>
            <w:proofErr w:type="spellEnd"/>
            <w:r w:rsidRPr="00B26A90">
              <w:rPr>
                <w:rFonts w:eastAsia="Arial Unicode MS"/>
                <w:color w:val="000000" w:themeColor="text1"/>
                <w:sz w:val="20"/>
                <w:szCs w:val="20"/>
                <w:shd w:val="clear" w:color="auto" w:fill="FFFFFF"/>
                <w:lang w:val="en-US"/>
              </w:rPr>
              <w:t xml:space="preserve"> de la </w:t>
            </w:r>
            <w:proofErr w:type="spellStart"/>
            <w:r w:rsidRPr="00B26A90">
              <w:rPr>
                <w:rFonts w:eastAsia="Arial Unicode MS"/>
                <w:color w:val="000000" w:themeColor="text1"/>
                <w:sz w:val="20"/>
                <w:szCs w:val="20"/>
                <w:shd w:val="clear" w:color="auto" w:fill="FFFFFF"/>
                <w:lang w:val="en-US"/>
              </w:rPr>
              <w:t>cerința</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prevăzută</w:t>
            </w:r>
            <w:proofErr w:type="spellEnd"/>
            <w:r w:rsidRPr="00B26A90">
              <w:rPr>
                <w:rFonts w:eastAsia="Arial Unicode MS"/>
                <w:color w:val="000000" w:themeColor="text1"/>
                <w:sz w:val="20"/>
                <w:szCs w:val="20"/>
                <w:shd w:val="clear" w:color="auto" w:fill="FFFFFF"/>
                <w:lang w:val="en-US"/>
              </w:rPr>
              <w:t xml:space="preserve"> la </w:t>
            </w:r>
            <w:proofErr w:type="spellStart"/>
            <w:r w:rsidRPr="00B26A90">
              <w:rPr>
                <w:rFonts w:eastAsia="Arial Unicode MS"/>
                <w:color w:val="000000" w:themeColor="text1"/>
                <w:sz w:val="20"/>
                <w:szCs w:val="20"/>
                <w:shd w:val="clear" w:color="auto" w:fill="FFFFFF"/>
                <w:lang w:val="en-US"/>
              </w:rPr>
              <w:t>punctul</w:t>
            </w:r>
            <w:proofErr w:type="spellEnd"/>
            <w:r w:rsidRPr="00B26A90">
              <w:rPr>
                <w:rFonts w:eastAsia="Arial Unicode MS"/>
                <w:color w:val="000000" w:themeColor="text1"/>
                <w:sz w:val="20"/>
                <w:szCs w:val="20"/>
                <w:shd w:val="clear" w:color="auto" w:fill="FFFFFF"/>
                <w:lang w:val="en-US"/>
              </w:rPr>
              <w:t xml:space="preserve"> 1 din </w:t>
            </w:r>
            <w:proofErr w:type="spellStart"/>
            <w:r w:rsidRPr="00B26A90">
              <w:rPr>
                <w:rFonts w:eastAsia="Arial Unicode MS"/>
                <w:color w:val="000000" w:themeColor="text1"/>
                <w:sz w:val="20"/>
                <w:szCs w:val="20"/>
                <w:shd w:val="clear" w:color="auto" w:fill="FFFFFF"/>
                <w:lang w:val="en-US"/>
              </w:rPr>
              <w:t>anexa</w:t>
            </w:r>
            <w:proofErr w:type="spellEnd"/>
            <w:r w:rsidRPr="00B26A90">
              <w:rPr>
                <w:rFonts w:eastAsia="Arial Unicode MS"/>
                <w:color w:val="000000" w:themeColor="text1"/>
                <w:sz w:val="20"/>
                <w:szCs w:val="20"/>
                <w:shd w:val="clear" w:color="auto" w:fill="FFFFFF"/>
                <w:lang w:val="en-US"/>
              </w:rPr>
              <w:t xml:space="preserve"> I la </w:t>
            </w:r>
            <w:proofErr w:type="spellStart"/>
            <w:r w:rsidRPr="00B26A90">
              <w:rPr>
                <w:rFonts w:eastAsia="Arial Unicode MS"/>
                <w:color w:val="000000" w:themeColor="text1"/>
                <w:sz w:val="20"/>
                <w:szCs w:val="20"/>
                <w:shd w:val="clear" w:color="auto" w:fill="FFFFFF"/>
                <w:lang w:val="en-US"/>
              </w:rPr>
              <w:t>Regulamentul</w:t>
            </w:r>
            <w:proofErr w:type="spellEnd"/>
            <w:r w:rsidRPr="00B26A90">
              <w:rPr>
                <w:rFonts w:eastAsia="Arial Unicode MS"/>
                <w:color w:val="000000" w:themeColor="text1"/>
                <w:sz w:val="20"/>
                <w:szCs w:val="20"/>
                <w:shd w:val="clear" w:color="auto" w:fill="FFFFFF"/>
                <w:lang w:val="en-US"/>
              </w:rPr>
              <w:t xml:space="preserve"> (UE) nr. 1015/2010, </w:t>
            </w:r>
            <w:proofErr w:type="spellStart"/>
            <w:r w:rsidRPr="00B26A90">
              <w:rPr>
                <w:rFonts w:eastAsia="Arial Unicode MS"/>
                <w:color w:val="000000" w:themeColor="text1"/>
                <w:sz w:val="20"/>
                <w:szCs w:val="20"/>
                <w:shd w:val="clear" w:color="auto" w:fill="FFFFFF"/>
                <w:lang w:val="en-US"/>
              </w:rPr>
              <w:t>denumirile</w:t>
            </w:r>
            <w:proofErr w:type="spellEnd"/>
            <w:r w:rsidRPr="00B26A90">
              <w:rPr>
                <w:rFonts w:eastAsia="Arial Unicode MS"/>
                <w:color w:val="000000" w:themeColor="text1"/>
                <w:sz w:val="20"/>
                <w:szCs w:val="20"/>
                <w:shd w:val="clear" w:color="auto" w:fill="FFFFFF"/>
                <w:lang w:val="en-US"/>
              </w:rPr>
              <w:t xml:space="preserve"> „program standard la 60°C </w:t>
            </w:r>
            <w:proofErr w:type="spellStart"/>
            <w:r w:rsidRPr="00B26A90">
              <w:rPr>
                <w:rFonts w:eastAsia="Arial Unicode MS"/>
                <w:color w:val="000000" w:themeColor="text1"/>
                <w:sz w:val="20"/>
                <w:szCs w:val="20"/>
                <w:shd w:val="clear" w:color="auto" w:fill="FFFFFF"/>
                <w:lang w:val="en-US"/>
              </w:rPr>
              <w:t>pentru</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rufe</w:t>
            </w:r>
            <w:proofErr w:type="spellEnd"/>
            <w:r w:rsidRPr="00B26A90">
              <w:rPr>
                <w:rFonts w:eastAsia="Arial Unicode MS"/>
                <w:color w:val="000000" w:themeColor="text1"/>
                <w:sz w:val="20"/>
                <w:szCs w:val="20"/>
                <w:shd w:val="clear" w:color="auto" w:fill="FFFFFF"/>
                <w:lang w:val="en-US"/>
              </w:rPr>
              <w:t xml:space="preserve"> din </w:t>
            </w:r>
            <w:proofErr w:type="spellStart"/>
            <w:r w:rsidRPr="00B26A90">
              <w:rPr>
                <w:rFonts w:eastAsia="Arial Unicode MS"/>
                <w:color w:val="000000" w:themeColor="text1"/>
                <w:sz w:val="20"/>
                <w:szCs w:val="20"/>
                <w:shd w:val="clear" w:color="auto" w:fill="FFFFFF"/>
                <w:lang w:val="en-US"/>
              </w:rPr>
              <w:t>bumbac</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și</w:t>
            </w:r>
            <w:proofErr w:type="spellEnd"/>
            <w:r w:rsidRPr="00B26A90">
              <w:rPr>
                <w:rFonts w:eastAsia="Arial Unicode MS"/>
                <w:color w:val="000000" w:themeColor="text1"/>
                <w:sz w:val="20"/>
                <w:szCs w:val="20"/>
                <w:shd w:val="clear" w:color="auto" w:fill="FFFFFF"/>
                <w:lang w:val="en-US"/>
              </w:rPr>
              <w:t xml:space="preserve"> „program standard la 40°C </w:t>
            </w:r>
            <w:proofErr w:type="spellStart"/>
            <w:r w:rsidRPr="00B26A90">
              <w:rPr>
                <w:rFonts w:eastAsia="Arial Unicode MS"/>
                <w:color w:val="000000" w:themeColor="text1"/>
                <w:sz w:val="20"/>
                <w:szCs w:val="20"/>
                <w:shd w:val="clear" w:color="auto" w:fill="FFFFFF"/>
                <w:lang w:val="en-US"/>
              </w:rPr>
              <w:t>pentru</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rufe</w:t>
            </w:r>
            <w:proofErr w:type="spellEnd"/>
            <w:r w:rsidRPr="00B26A90">
              <w:rPr>
                <w:rFonts w:eastAsia="Arial Unicode MS"/>
                <w:color w:val="000000" w:themeColor="text1"/>
                <w:sz w:val="20"/>
                <w:szCs w:val="20"/>
                <w:shd w:val="clear" w:color="auto" w:fill="FFFFFF"/>
                <w:lang w:val="en-US"/>
              </w:rPr>
              <w:t xml:space="preserve"> din </w:t>
            </w:r>
            <w:proofErr w:type="spellStart"/>
            <w:r w:rsidRPr="00B26A90">
              <w:rPr>
                <w:rFonts w:eastAsia="Arial Unicode MS"/>
                <w:color w:val="000000" w:themeColor="text1"/>
                <w:sz w:val="20"/>
                <w:szCs w:val="20"/>
                <w:shd w:val="clear" w:color="auto" w:fill="FFFFFF"/>
                <w:lang w:val="en-US"/>
              </w:rPr>
              <w:t>bumbac</w:t>
            </w:r>
            <w:proofErr w:type="spellEnd"/>
            <w:r w:rsidRPr="00B26A90">
              <w:rPr>
                <w:rFonts w:eastAsia="Arial Unicode MS"/>
                <w:color w:val="000000" w:themeColor="text1"/>
                <w:sz w:val="20"/>
                <w:szCs w:val="20"/>
                <w:shd w:val="clear" w:color="auto" w:fill="FFFFFF"/>
                <w:lang w:val="en-US"/>
              </w:rPr>
              <w:t xml:space="preserve">” nu </w:t>
            </w:r>
            <w:proofErr w:type="spellStart"/>
            <w:r w:rsidRPr="00B26A90">
              <w:rPr>
                <w:rFonts w:eastAsia="Arial Unicode MS"/>
                <w:color w:val="000000" w:themeColor="text1"/>
                <w:sz w:val="20"/>
                <w:szCs w:val="20"/>
                <w:shd w:val="clear" w:color="auto" w:fill="FFFFFF"/>
                <w:lang w:val="en-US"/>
              </w:rPr>
              <w:t>trebuie</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afișate</w:t>
            </w:r>
            <w:proofErr w:type="spellEnd"/>
            <w:r w:rsidRPr="00B26A90">
              <w:rPr>
                <w:rFonts w:eastAsia="Arial Unicode MS"/>
                <w:color w:val="000000" w:themeColor="text1"/>
                <w:sz w:val="20"/>
                <w:szCs w:val="20"/>
                <w:shd w:val="clear" w:color="auto" w:fill="FFFFFF"/>
                <w:lang w:val="en-US"/>
              </w:rPr>
              <w:t xml:space="preserve"> pe </w:t>
            </w:r>
            <w:proofErr w:type="spellStart"/>
            <w:r w:rsidRPr="00B26A90">
              <w:rPr>
                <w:rFonts w:eastAsia="Arial Unicode MS"/>
                <w:color w:val="000000" w:themeColor="text1"/>
                <w:sz w:val="20"/>
                <w:szCs w:val="20"/>
                <w:shd w:val="clear" w:color="auto" w:fill="FFFFFF"/>
                <w:lang w:val="en-US"/>
              </w:rPr>
              <w:t>dispozitivul</w:t>
            </w:r>
            <w:proofErr w:type="spellEnd"/>
            <w:r w:rsidRPr="00B26A90">
              <w:rPr>
                <w:rFonts w:eastAsia="Arial Unicode MS"/>
                <w:color w:val="000000" w:themeColor="text1"/>
                <w:sz w:val="20"/>
                <w:szCs w:val="20"/>
                <w:shd w:val="clear" w:color="auto" w:fill="FFFFFF"/>
                <w:lang w:val="en-US"/>
              </w:rPr>
              <w:t xml:space="preserve"> de </w:t>
            </w:r>
            <w:proofErr w:type="spellStart"/>
            <w:r w:rsidRPr="00B26A90">
              <w:rPr>
                <w:rFonts w:eastAsia="Arial Unicode MS"/>
                <w:color w:val="000000" w:themeColor="text1"/>
                <w:sz w:val="20"/>
                <w:szCs w:val="20"/>
                <w:shd w:val="clear" w:color="auto" w:fill="FFFFFF"/>
                <w:lang w:val="en-US"/>
              </w:rPr>
              <w:t>selectare</w:t>
            </w:r>
            <w:proofErr w:type="spellEnd"/>
            <w:r w:rsidRPr="00B26A90">
              <w:rPr>
                <w:rFonts w:eastAsia="Arial Unicode MS"/>
                <w:color w:val="000000" w:themeColor="text1"/>
                <w:sz w:val="20"/>
                <w:szCs w:val="20"/>
                <w:shd w:val="clear" w:color="auto" w:fill="FFFFFF"/>
                <w:lang w:val="en-US"/>
              </w:rPr>
              <w:t xml:space="preserve"> a </w:t>
            </w:r>
            <w:proofErr w:type="spellStart"/>
            <w:r w:rsidRPr="00B26A90">
              <w:rPr>
                <w:rFonts w:eastAsia="Arial Unicode MS"/>
                <w:color w:val="000000" w:themeColor="text1"/>
                <w:sz w:val="20"/>
                <w:szCs w:val="20"/>
                <w:shd w:val="clear" w:color="auto" w:fill="FFFFFF"/>
                <w:lang w:val="en-US"/>
              </w:rPr>
              <w:t>programelor</w:t>
            </w:r>
            <w:proofErr w:type="spellEnd"/>
            <w:r w:rsidRPr="00B26A90">
              <w:rPr>
                <w:rFonts w:eastAsia="Arial Unicode MS"/>
                <w:color w:val="000000" w:themeColor="text1"/>
                <w:sz w:val="20"/>
                <w:szCs w:val="20"/>
                <w:shd w:val="clear" w:color="auto" w:fill="FFFFFF"/>
                <w:lang w:val="en-US"/>
              </w:rPr>
              <w:t xml:space="preserve"> al </w:t>
            </w:r>
            <w:proofErr w:type="spellStart"/>
            <w:r w:rsidRPr="00B26A90">
              <w:rPr>
                <w:rFonts w:eastAsia="Arial Unicode MS"/>
                <w:color w:val="000000" w:themeColor="text1"/>
                <w:sz w:val="20"/>
                <w:szCs w:val="20"/>
                <w:shd w:val="clear" w:color="auto" w:fill="FFFFFF"/>
                <w:lang w:val="en-US"/>
              </w:rPr>
              <w:lastRenderedPageBreak/>
              <w:t>mașinilor</w:t>
            </w:r>
            <w:proofErr w:type="spellEnd"/>
            <w:r w:rsidRPr="00B26A90">
              <w:rPr>
                <w:rFonts w:eastAsia="Arial Unicode MS"/>
                <w:color w:val="000000" w:themeColor="text1"/>
                <w:sz w:val="20"/>
                <w:szCs w:val="20"/>
                <w:shd w:val="clear" w:color="auto" w:fill="FFFFFF"/>
                <w:lang w:val="en-US"/>
              </w:rPr>
              <w:t xml:space="preserve"> de </w:t>
            </w:r>
            <w:proofErr w:type="spellStart"/>
            <w:r w:rsidRPr="00B26A90">
              <w:rPr>
                <w:rFonts w:eastAsia="Arial Unicode MS"/>
                <w:color w:val="000000" w:themeColor="text1"/>
                <w:sz w:val="20"/>
                <w:szCs w:val="20"/>
                <w:shd w:val="clear" w:color="auto" w:fill="FFFFFF"/>
                <w:lang w:val="en-US"/>
              </w:rPr>
              <w:t>spălat</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rufe</w:t>
            </w:r>
            <w:proofErr w:type="spellEnd"/>
            <w:r w:rsidRPr="00B26A90">
              <w:rPr>
                <w:rFonts w:eastAsia="Arial Unicode MS"/>
                <w:color w:val="000000" w:themeColor="text1"/>
                <w:sz w:val="20"/>
                <w:szCs w:val="20"/>
                <w:shd w:val="clear" w:color="auto" w:fill="FFFFFF"/>
                <w:lang w:val="en-US"/>
              </w:rPr>
              <w:t xml:space="preserve"> de </w:t>
            </w:r>
            <w:proofErr w:type="spellStart"/>
            <w:r w:rsidRPr="00B26A90">
              <w:rPr>
                <w:rFonts w:eastAsia="Arial Unicode MS"/>
                <w:color w:val="000000" w:themeColor="text1"/>
                <w:sz w:val="20"/>
                <w:szCs w:val="20"/>
                <w:shd w:val="clear" w:color="auto" w:fill="FFFFFF"/>
                <w:lang w:val="en-US"/>
              </w:rPr>
              <w:t>uz</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casnic</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sau</w:t>
            </w:r>
            <w:proofErr w:type="spellEnd"/>
            <w:r w:rsidRPr="00B26A90">
              <w:rPr>
                <w:rFonts w:eastAsia="Arial Unicode MS"/>
                <w:color w:val="000000" w:themeColor="text1"/>
                <w:sz w:val="20"/>
                <w:szCs w:val="20"/>
                <w:shd w:val="clear" w:color="auto" w:fill="FFFFFF"/>
                <w:lang w:val="en-US"/>
              </w:rPr>
              <w:t xml:space="preserve"> pe </w:t>
            </w:r>
            <w:proofErr w:type="spellStart"/>
            <w:r w:rsidRPr="00B26A90">
              <w:rPr>
                <w:rFonts w:eastAsia="Arial Unicode MS"/>
                <w:color w:val="000000" w:themeColor="text1"/>
                <w:sz w:val="20"/>
                <w:szCs w:val="20"/>
                <w:shd w:val="clear" w:color="auto" w:fill="FFFFFF"/>
                <w:lang w:val="en-US"/>
              </w:rPr>
              <w:t>dispozitivul</w:t>
            </w:r>
            <w:proofErr w:type="spellEnd"/>
            <w:r w:rsidRPr="00B26A90">
              <w:rPr>
                <w:rFonts w:eastAsia="Arial Unicode MS"/>
                <w:color w:val="000000" w:themeColor="text1"/>
                <w:sz w:val="20"/>
                <w:szCs w:val="20"/>
                <w:shd w:val="clear" w:color="auto" w:fill="FFFFFF"/>
                <w:lang w:val="en-US"/>
              </w:rPr>
              <w:t xml:space="preserve"> de </w:t>
            </w:r>
            <w:proofErr w:type="spellStart"/>
            <w:r w:rsidRPr="00B26A90">
              <w:rPr>
                <w:rFonts w:eastAsia="Arial Unicode MS"/>
                <w:color w:val="000000" w:themeColor="text1"/>
                <w:sz w:val="20"/>
                <w:szCs w:val="20"/>
                <w:shd w:val="clear" w:color="auto" w:fill="FFFFFF"/>
                <w:lang w:val="en-US"/>
              </w:rPr>
              <w:t>afișare</w:t>
            </w:r>
            <w:proofErr w:type="spellEnd"/>
            <w:r w:rsidRPr="00B26A90">
              <w:rPr>
                <w:rFonts w:eastAsia="Arial Unicode MS"/>
                <w:color w:val="000000" w:themeColor="text1"/>
                <w:sz w:val="20"/>
                <w:szCs w:val="20"/>
                <w:shd w:val="clear" w:color="auto" w:fill="FFFFFF"/>
                <w:lang w:val="en-US"/>
              </w:rPr>
              <w:t xml:space="preserve"> al </w:t>
            </w:r>
            <w:proofErr w:type="spellStart"/>
            <w:r w:rsidRPr="00B26A90">
              <w:rPr>
                <w:rFonts w:eastAsia="Arial Unicode MS"/>
                <w:color w:val="000000" w:themeColor="text1"/>
                <w:sz w:val="20"/>
                <w:szCs w:val="20"/>
                <w:shd w:val="clear" w:color="auto" w:fill="FFFFFF"/>
                <w:lang w:val="en-US"/>
              </w:rPr>
              <w:t>mașinilor</w:t>
            </w:r>
            <w:proofErr w:type="spellEnd"/>
            <w:r w:rsidRPr="00B26A90">
              <w:rPr>
                <w:rFonts w:eastAsia="Arial Unicode MS"/>
                <w:color w:val="000000" w:themeColor="text1"/>
                <w:sz w:val="20"/>
                <w:szCs w:val="20"/>
                <w:shd w:val="clear" w:color="auto" w:fill="FFFFFF"/>
                <w:lang w:val="en-US"/>
              </w:rPr>
              <w:t xml:space="preserve"> de </w:t>
            </w:r>
            <w:proofErr w:type="spellStart"/>
            <w:r w:rsidRPr="00B26A90">
              <w:rPr>
                <w:rFonts w:eastAsia="Arial Unicode MS"/>
                <w:color w:val="000000" w:themeColor="text1"/>
                <w:sz w:val="20"/>
                <w:szCs w:val="20"/>
                <w:shd w:val="clear" w:color="auto" w:fill="FFFFFF"/>
                <w:lang w:val="en-US"/>
              </w:rPr>
              <w:t>spălat</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rufe</w:t>
            </w:r>
            <w:proofErr w:type="spellEnd"/>
            <w:r w:rsidRPr="00B26A90">
              <w:rPr>
                <w:rFonts w:eastAsia="Arial Unicode MS"/>
                <w:color w:val="000000" w:themeColor="text1"/>
                <w:sz w:val="20"/>
                <w:szCs w:val="20"/>
                <w:shd w:val="clear" w:color="auto" w:fill="FFFFFF"/>
                <w:lang w:val="en-US"/>
              </w:rPr>
              <w:t xml:space="preserve"> de </w:t>
            </w:r>
            <w:proofErr w:type="spellStart"/>
            <w:r w:rsidRPr="00B26A90">
              <w:rPr>
                <w:rFonts w:eastAsia="Arial Unicode MS"/>
                <w:color w:val="000000" w:themeColor="text1"/>
                <w:sz w:val="20"/>
                <w:szCs w:val="20"/>
                <w:shd w:val="clear" w:color="auto" w:fill="FFFFFF"/>
                <w:lang w:val="en-US"/>
              </w:rPr>
              <w:t>uz</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casnic</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dacă</w:t>
            </w:r>
            <w:proofErr w:type="spellEnd"/>
            <w:r w:rsidRPr="00B26A90">
              <w:rPr>
                <w:rFonts w:eastAsia="Arial Unicode MS"/>
                <w:color w:val="000000" w:themeColor="text1"/>
                <w:sz w:val="20"/>
                <w:szCs w:val="20"/>
                <w:shd w:val="clear" w:color="auto" w:fill="FFFFFF"/>
                <w:lang w:val="en-US"/>
              </w:rPr>
              <w:t xml:space="preserve"> sunt </w:t>
            </w:r>
            <w:proofErr w:type="spellStart"/>
            <w:r w:rsidRPr="00B26A90">
              <w:rPr>
                <w:rFonts w:eastAsia="Arial Unicode MS"/>
                <w:color w:val="000000" w:themeColor="text1"/>
                <w:sz w:val="20"/>
                <w:szCs w:val="20"/>
                <w:shd w:val="clear" w:color="auto" w:fill="FFFFFF"/>
                <w:lang w:val="en-US"/>
              </w:rPr>
              <w:t>îndeplinite</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următoarele</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condiții</w:t>
            </w:r>
            <w:proofErr w:type="spellEnd"/>
            <w:r w:rsidRPr="00B26A90">
              <w:rPr>
                <w:rFonts w:eastAsia="Arial Unicode MS"/>
                <w:color w:val="000000" w:themeColor="text1"/>
                <w:sz w:val="20"/>
                <w:szCs w:val="20"/>
                <w:shd w:val="clear" w:color="auto" w:fill="FFFFFF"/>
                <w:lang w:val="en-US"/>
              </w:rPr>
              <w:t>:</w:t>
            </w:r>
          </w:p>
          <w:p w14:paraId="220B80F3" w14:textId="67E3B019" w:rsidR="002E52C9" w:rsidRPr="00B26A90" w:rsidRDefault="002E52C9" w:rsidP="000C204D">
            <w:pPr>
              <w:pStyle w:val="ti-art"/>
              <w:numPr>
                <w:ilvl w:val="0"/>
                <w:numId w:val="10"/>
              </w:numPr>
              <w:shd w:val="clear" w:color="auto" w:fill="FFFFFF"/>
              <w:spacing w:before="0" w:beforeAutospacing="0" w:after="0" w:afterAutospacing="0"/>
              <w:jc w:val="both"/>
              <w:rPr>
                <w:i/>
                <w:iCs/>
                <w:color w:val="000000" w:themeColor="text1"/>
                <w:sz w:val="20"/>
                <w:szCs w:val="20"/>
                <w:lang w:val="en-US"/>
              </w:rPr>
            </w:pPr>
            <w:r w:rsidRPr="00B26A90">
              <w:rPr>
                <w:rFonts w:eastAsia="Arial Unicode MS"/>
                <w:color w:val="000000" w:themeColor="text1"/>
                <w:sz w:val="20"/>
                <w:szCs w:val="20"/>
                <w:shd w:val="clear" w:color="auto" w:fill="FFFFFF"/>
                <w:lang w:val="en-US"/>
              </w:rPr>
              <w:t>„</w:t>
            </w:r>
            <w:proofErr w:type="spellStart"/>
            <w:proofErr w:type="gramStart"/>
            <w:r w:rsidRPr="00B26A90">
              <w:rPr>
                <w:rFonts w:eastAsia="Arial Unicode MS"/>
                <w:color w:val="000000" w:themeColor="text1"/>
                <w:sz w:val="20"/>
                <w:szCs w:val="20"/>
                <w:shd w:val="clear" w:color="auto" w:fill="FFFFFF"/>
                <w:lang w:val="en-US"/>
              </w:rPr>
              <w:t>programul</w:t>
            </w:r>
            <w:proofErr w:type="spellEnd"/>
            <w:proofErr w:type="gramEnd"/>
            <w:r w:rsidRPr="00B26A90">
              <w:rPr>
                <w:rFonts w:eastAsia="Arial Unicode MS"/>
                <w:color w:val="000000" w:themeColor="text1"/>
                <w:sz w:val="20"/>
                <w:szCs w:val="20"/>
                <w:shd w:val="clear" w:color="auto" w:fill="FFFFFF"/>
                <w:lang w:val="en-US"/>
              </w:rPr>
              <w:t xml:space="preserve"> standard la 60°C </w:t>
            </w:r>
            <w:proofErr w:type="spellStart"/>
            <w:r w:rsidRPr="00B26A90">
              <w:rPr>
                <w:rFonts w:eastAsia="Arial Unicode MS"/>
                <w:color w:val="000000" w:themeColor="text1"/>
                <w:sz w:val="20"/>
                <w:szCs w:val="20"/>
                <w:shd w:val="clear" w:color="auto" w:fill="FFFFFF"/>
                <w:lang w:val="en-US"/>
              </w:rPr>
              <w:t>pentru</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rufe</w:t>
            </w:r>
            <w:proofErr w:type="spellEnd"/>
            <w:r w:rsidRPr="00B26A90">
              <w:rPr>
                <w:rFonts w:eastAsia="Arial Unicode MS"/>
                <w:color w:val="000000" w:themeColor="text1"/>
                <w:sz w:val="20"/>
                <w:szCs w:val="20"/>
                <w:shd w:val="clear" w:color="auto" w:fill="FFFFFF"/>
                <w:lang w:val="en-US"/>
              </w:rPr>
              <w:t xml:space="preserve"> din </w:t>
            </w:r>
            <w:proofErr w:type="spellStart"/>
            <w:r w:rsidRPr="00B26A90">
              <w:rPr>
                <w:rFonts w:eastAsia="Arial Unicode MS"/>
                <w:color w:val="000000" w:themeColor="text1"/>
                <w:sz w:val="20"/>
                <w:szCs w:val="20"/>
                <w:shd w:val="clear" w:color="auto" w:fill="FFFFFF"/>
                <w:lang w:val="en-US"/>
              </w:rPr>
              <w:t>bumbac</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și</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programul</w:t>
            </w:r>
            <w:proofErr w:type="spellEnd"/>
            <w:r w:rsidRPr="00B26A90">
              <w:rPr>
                <w:rFonts w:eastAsia="Arial Unicode MS"/>
                <w:color w:val="000000" w:themeColor="text1"/>
                <w:sz w:val="20"/>
                <w:szCs w:val="20"/>
                <w:shd w:val="clear" w:color="auto" w:fill="FFFFFF"/>
                <w:lang w:val="en-US"/>
              </w:rPr>
              <w:t xml:space="preserve"> standard la 40°C </w:t>
            </w:r>
            <w:proofErr w:type="spellStart"/>
            <w:r w:rsidRPr="00B26A90">
              <w:rPr>
                <w:rFonts w:eastAsia="Arial Unicode MS"/>
                <w:color w:val="000000" w:themeColor="text1"/>
                <w:sz w:val="20"/>
                <w:szCs w:val="20"/>
                <w:shd w:val="clear" w:color="auto" w:fill="FFFFFF"/>
                <w:lang w:val="en-US"/>
              </w:rPr>
              <w:t>pentru</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rufe</w:t>
            </w:r>
            <w:proofErr w:type="spellEnd"/>
            <w:r w:rsidRPr="00B26A90">
              <w:rPr>
                <w:rFonts w:eastAsia="Arial Unicode MS"/>
                <w:color w:val="000000" w:themeColor="text1"/>
                <w:sz w:val="20"/>
                <w:szCs w:val="20"/>
                <w:shd w:val="clear" w:color="auto" w:fill="FFFFFF"/>
                <w:lang w:val="en-US"/>
              </w:rPr>
              <w:t xml:space="preserve"> din </w:t>
            </w:r>
            <w:proofErr w:type="spellStart"/>
            <w:r w:rsidRPr="00B26A90">
              <w:rPr>
                <w:rFonts w:eastAsia="Arial Unicode MS"/>
                <w:color w:val="000000" w:themeColor="text1"/>
                <w:sz w:val="20"/>
                <w:szCs w:val="20"/>
                <w:shd w:val="clear" w:color="auto" w:fill="FFFFFF"/>
                <w:lang w:val="en-US"/>
              </w:rPr>
              <w:t>bumbac</w:t>
            </w:r>
            <w:proofErr w:type="spellEnd"/>
            <w:r w:rsidRPr="00B26A90">
              <w:rPr>
                <w:rFonts w:eastAsia="Arial Unicode MS"/>
                <w:color w:val="000000" w:themeColor="text1"/>
                <w:sz w:val="20"/>
                <w:szCs w:val="20"/>
                <w:shd w:val="clear" w:color="auto" w:fill="FFFFFF"/>
                <w:lang w:val="en-US"/>
              </w:rPr>
              <w:t xml:space="preserve">” pot fi </w:t>
            </w:r>
            <w:proofErr w:type="spellStart"/>
            <w:r w:rsidRPr="00B26A90">
              <w:rPr>
                <w:rFonts w:eastAsia="Arial Unicode MS"/>
                <w:color w:val="000000" w:themeColor="text1"/>
                <w:sz w:val="20"/>
                <w:szCs w:val="20"/>
                <w:shd w:val="clear" w:color="auto" w:fill="FFFFFF"/>
                <w:lang w:val="en-US"/>
              </w:rPr>
              <w:t>identificate</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în</w:t>
            </w:r>
            <w:proofErr w:type="spellEnd"/>
            <w:r w:rsidRPr="00B26A90">
              <w:rPr>
                <w:rFonts w:eastAsia="Arial Unicode MS"/>
                <w:color w:val="000000" w:themeColor="text1"/>
                <w:sz w:val="20"/>
                <w:szCs w:val="20"/>
                <w:shd w:val="clear" w:color="auto" w:fill="FFFFFF"/>
                <w:lang w:val="en-US"/>
              </w:rPr>
              <w:t xml:space="preserve"> mod </w:t>
            </w:r>
            <w:proofErr w:type="spellStart"/>
            <w:r w:rsidRPr="00B26A90">
              <w:rPr>
                <w:rFonts w:eastAsia="Arial Unicode MS"/>
                <w:color w:val="000000" w:themeColor="text1"/>
                <w:sz w:val="20"/>
                <w:szCs w:val="20"/>
                <w:shd w:val="clear" w:color="auto" w:fill="FFFFFF"/>
                <w:lang w:val="en-US"/>
              </w:rPr>
              <w:t>clar</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în</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manualul</w:t>
            </w:r>
            <w:proofErr w:type="spellEnd"/>
            <w:r w:rsidRPr="00B26A90">
              <w:rPr>
                <w:rFonts w:eastAsia="Arial Unicode MS"/>
                <w:color w:val="000000" w:themeColor="text1"/>
                <w:sz w:val="20"/>
                <w:szCs w:val="20"/>
                <w:shd w:val="clear" w:color="auto" w:fill="FFFFFF"/>
                <w:lang w:val="en-US"/>
              </w:rPr>
              <w:t xml:space="preserve"> de </w:t>
            </w:r>
            <w:proofErr w:type="spellStart"/>
            <w:r w:rsidRPr="00B26A90">
              <w:rPr>
                <w:rFonts w:eastAsia="Arial Unicode MS"/>
                <w:color w:val="000000" w:themeColor="text1"/>
                <w:sz w:val="20"/>
                <w:szCs w:val="20"/>
                <w:shd w:val="clear" w:color="auto" w:fill="FFFFFF"/>
                <w:lang w:val="en-US"/>
              </w:rPr>
              <w:t>instrucțiuni</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și</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în</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documentația</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tehnică</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în</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sensul</w:t>
            </w:r>
            <w:proofErr w:type="spellEnd"/>
            <w:r w:rsidRPr="00B26A90">
              <w:rPr>
                <w:rFonts w:eastAsia="Arial Unicode MS"/>
                <w:color w:val="000000" w:themeColor="text1"/>
                <w:sz w:val="20"/>
                <w:szCs w:val="20"/>
                <w:shd w:val="clear" w:color="auto" w:fill="FFFFFF"/>
                <w:lang w:val="en-US"/>
              </w:rPr>
              <w:t xml:space="preserve"> </w:t>
            </w:r>
            <w:proofErr w:type="spellStart"/>
            <w:r w:rsidRPr="00B26A90">
              <w:rPr>
                <w:rFonts w:eastAsia="Arial Unicode MS"/>
                <w:color w:val="000000" w:themeColor="text1"/>
                <w:sz w:val="20"/>
                <w:szCs w:val="20"/>
                <w:shd w:val="clear" w:color="auto" w:fill="FFFFFF"/>
                <w:lang w:val="en-US"/>
              </w:rPr>
              <w:t>articolului</w:t>
            </w:r>
            <w:proofErr w:type="spellEnd"/>
            <w:r w:rsidRPr="00B26A90">
              <w:rPr>
                <w:rFonts w:eastAsia="Arial Unicode MS"/>
                <w:color w:val="000000" w:themeColor="text1"/>
                <w:sz w:val="20"/>
                <w:szCs w:val="20"/>
                <w:shd w:val="clear" w:color="auto" w:fill="FFFFFF"/>
                <w:lang w:val="en-US"/>
              </w:rPr>
              <w:t xml:space="preserve"> 4 </w:t>
            </w:r>
            <w:proofErr w:type="spellStart"/>
            <w:r w:rsidRPr="00B26A90">
              <w:rPr>
                <w:rFonts w:eastAsia="Arial Unicode MS"/>
                <w:color w:val="000000" w:themeColor="text1"/>
                <w:sz w:val="20"/>
                <w:szCs w:val="20"/>
                <w:shd w:val="clear" w:color="auto" w:fill="FFFFFF"/>
                <w:lang w:val="en-US"/>
              </w:rPr>
              <w:t>alineatul</w:t>
            </w:r>
            <w:proofErr w:type="spellEnd"/>
            <w:r w:rsidRPr="00B26A90">
              <w:rPr>
                <w:rFonts w:eastAsia="Arial Unicode MS"/>
                <w:color w:val="000000" w:themeColor="text1"/>
                <w:sz w:val="20"/>
                <w:szCs w:val="20"/>
                <w:shd w:val="clear" w:color="auto" w:fill="FFFFFF"/>
                <w:lang w:val="en-US"/>
              </w:rPr>
              <w:t xml:space="preserve"> (2) din </w:t>
            </w:r>
            <w:proofErr w:type="spellStart"/>
            <w:r w:rsidRPr="00B26A90">
              <w:rPr>
                <w:rFonts w:eastAsia="Arial Unicode MS"/>
                <w:color w:val="000000" w:themeColor="text1"/>
                <w:sz w:val="20"/>
                <w:szCs w:val="20"/>
                <w:shd w:val="clear" w:color="auto" w:fill="FFFFFF"/>
                <w:lang w:val="en-US"/>
              </w:rPr>
              <w:t>Regulamentul</w:t>
            </w:r>
            <w:proofErr w:type="spellEnd"/>
            <w:r w:rsidRPr="00B26A90">
              <w:rPr>
                <w:rFonts w:eastAsia="Arial Unicode MS"/>
                <w:color w:val="000000" w:themeColor="text1"/>
                <w:sz w:val="20"/>
                <w:szCs w:val="20"/>
                <w:shd w:val="clear" w:color="auto" w:fill="FFFFFF"/>
                <w:lang w:val="en-US"/>
              </w:rPr>
              <w:t xml:space="preserve"> (UE) nr. 1015/2010 </w:t>
            </w:r>
            <w:proofErr w:type="spellStart"/>
            <w:r w:rsidRPr="00B26A90">
              <w:rPr>
                <w:rFonts w:eastAsia="Arial Unicode MS"/>
                <w:color w:val="000000" w:themeColor="text1"/>
                <w:sz w:val="20"/>
                <w:szCs w:val="20"/>
                <w:shd w:val="clear" w:color="auto" w:fill="FFFFFF"/>
                <w:lang w:val="en-US"/>
              </w:rPr>
              <w:t>și</w:t>
            </w:r>
            <w:proofErr w:type="spellEnd"/>
          </w:p>
          <w:p w14:paraId="7C30256D" w14:textId="7365E9A5" w:rsidR="002E52C9" w:rsidRPr="00955C8D" w:rsidRDefault="002E52C9" w:rsidP="000C204D">
            <w:pPr>
              <w:pStyle w:val="ti-art"/>
              <w:numPr>
                <w:ilvl w:val="0"/>
                <w:numId w:val="1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programul „eco 40-60” este afișat în mod clar pe dispozitivul de selectare a programelor al mașinilor de spălat rufe de uz casnic sau pe dispozitivul de afișare al mașinilor de spălat rufe de uz casnic, în conformitate cu punctul 1 subpunctul 3 din anexa II la prezentul regulament.</w:t>
            </w:r>
          </w:p>
        </w:tc>
        <w:tc>
          <w:tcPr>
            <w:tcW w:w="4394" w:type="dxa"/>
            <w:shd w:val="clear" w:color="auto" w:fill="auto"/>
          </w:tcPr>
          <w:p w14:paraId="5E18D410" w14:textId="77777777" w:rsidR="002E52C9" w:rsidRPr="00017B96" w:rsidRDefault="002E52C9"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6C2D3522" w14:textId="77777777" w:rsidR="00975E5C" w:rsidRPr="00977BDB" w:rsidRDefault="00975E5C" w:rsidP="00975E5C">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3D231F55" w14:textId="4A4F3E6E"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p>
          <w:p w14:paraId="798C4140" w14:textId="77777777" w:rsidR="002E52C9" w:rsidRPr="00C951E7" w:rsidRDefault="002E52C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4B0337B" w14:textId="77777777" w:rsidR="002E52C9" w:rsidRPr="00AC24A4" w:rsidRDefault="002E52C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6B3B97E" w14:textId="5EF724E5" w:rsidR="002E52C9" w:rsidRPr="00975E5C" w:rsidRDefault="00975E5C" w:rsidP="00925A21">
            <w:pPr>
              <w:autoSpaceDE w:val="0"/>
              <w:spacing w:after="0" w:line="240" w:lineRule="auto"/>
              <w:rPr>
                <w:rFonts w:ascii="Times New Roman" w:eastAsia="Times New Roman" w:hAnsi="Times New Roman"/>
                <w:sz w:val="20"/>
                <w:szCs w:val="20"/>
                <w:lang w:val="ro-RO"/>
              </w:rPr>
            </w:pPr>
            <w:r w:rsidRPr="00975E5C">
              <w:rPr>
                <w:rFonts w:ascii="Times New Roman" w:hAnsi="Times New Roman"/>
                <w:sz w:val="20"/>
                <w:szCs w:val="20"/>
                <w:lang w:val="ro-RO"/>
              </w:rPr>
              <w:t xml:space="preserve">Transpunerea nu este necesară </w:t>
            </w:r>
            <w:proofErr w:type="spellStart"/>
            <w:r w:rsidRPr="00975E5C">
              <w:rPr>
                <w:rFonts w:ascii="Times New Roman" w:hAnsi="Times New Roman"/>
                <w:sz w:val="20"/>
                <w:szCs w:val="20"/>
                <w:lang w:val="ro-RO"/>
              </w:rPr>
              <w:t>dim</w:t>
            </w:r>
            <w:proofErr w:type="spellEnd"/>
            <w:r w:rsidRPr="00975E5C">
              <w:rPr>
                <w:rFonts w:ascii="Times New Roman" w:hAnsi="Times New Roman"/>
                <w:sz w:val="20"/>
                <w:szCs w:val="20"/>
                <w:lang w:val="ro-RO"/>
              </w:rPr>
              <w:t xml:space="preserve"> motivul expirării perioadei de tranziție</w:t>
            </w:r>
          </w:p>
        </w:tc>
        <w:tc>
          <w:tcPr>
            <w:tcW w:w="1464" w:type="dxa"/>
            <w:shd w:val="clear" w:color="auto" w:fill="auto"/>
          </w:tcPr>
          <w:p w14:paraId="311E67CA" w14:textId="3E52E246"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76808D12" w14:textId="77777777" w:rsidR="002E52C9" w:rsidRDefault="002E52C9" w:rsidP="002E52C9">
            <w:pPr>
              <w:autoSpaceDE w:val="0"/>
              <w:spacing w:after="0" w:line="240" w:lineRule="auto"/>
              <w:rPr>
                <w:rFonts w:ascii="Times New Roman" w:hAnsi="Times New Roman"/>
                <w:sz w:val="20"/>
                <w:szCs w:val="20"/>
                <w:lang w:val="fr-FR"/>
              </w:rPr>
            </w:pPr>
          </w:p>
          <w:p w14:paraId="77DFFF5F" w14:textId="77777777" w:rsidR="002E52C9" w:rsidRPr="003F755D" w:rsidRDefault="002E52C9" w:rsidP="000A3C73">
            <w:pPr>
              <w:autoSpaceDE w:val="0"/>
              <w:spacing w:after="0" w:line="240" w:lineRule="auto"/>
              <w:rPr>
                <w:rFonts w:ascii="Times New Roman" w:hAnsi="Times New Roman"/>
                <w:sz w:val="20"/>
                <w:szCs w:val="20"/>
                <w:lang w:val="fr-FR"/>
              </w:rPr>
            </w:pPr>
          </w:p>
        </w:tc>
      </w:tr>
      <w:tr w:rsidR="002E52C9" w:rsidRPr="00392D8D" w14:paraId="7AB76D38" w14:textId="77777777" w:rsidTr="00340B94">
        <w:trPr>
          <w:trHeight w:val="558"/>
        </w:trPr>
        <w:tc>
          <w:tcPr>
            <w:tcW w:w="4957" w:type="dxa"/>
            <w:shd w:val="clear" w:color="auto" w:fill="auto"/>
          </w:tcPr>
          <w:p w14:paraId="4625E8AD" w14:textId="467FAE43" w:rsidR="002E52C9" w:rsidRPr="00955C8D" w:rsidRDefault="002E52C9" w:rsidP="00535C04">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Articolul 12</w:t>
            </w:r>
          </w:p>
          <w:p w14:paraId="53D90352" w14:textId="2B4D2858" w:rsidR="002E52C9" w:rsidRPr="00955C8D" w:rsidRDefault="002E52C9" w:rsidP="00535C04">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Intrare în vigoare și aplicare</w:t>
            </w:r>
          </w:p>
          <w:p w14:paraId="1419EF3A" w14:textId="1A003E54" w:rsidR="002E52C9" w:rsidRPr="00955C8D" w:rsidRDefault="002E52C9" w:rsidP="00535C0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Prezentul regulament intră în vigoare în a douăzecea zi de la data publicării în</w:t>
            </w:r>
            <w:r w:rsidR="00535C04" w:rsidRPr="00955C8D">
              <w:rPr>
                <w:rStyle w:val="apple-converted-space"/>
                <w:rFonts w:eastAsia="Arial Unicode MS"/>
                <w:color w:val="000000" w:themeColor="text1"/>
                <w:sz w:val="20"/>
                <w:szCs w:val="20"/>
                <w:shd w:val="clear" w:color="auto" w:fill="FFFFFF"/>
                <w:lang w:val="pt-BR"/>
              </w:rPr>
              <w:t xml:space="preserve"> </w:t>
            </w:r>
            <w:r w:rsidRPr="00955C8D">
              <w:rPr>
                <w:rStyle w:val="italics"/>
                <w:rFonts w:eastAsia="Arial Unicode MS"/>
                <w:i/>
                <w:iCs/>
                <w:color w:val="000000" w:themeColor="text1"/>
                <w:sz w:val="20"/>
                <w:szCs w:val="20"/>
                <w:lang w:val="pt-BR"/>
              </w:rPr>
              <w:t>Jurnalul Oficial al Uniunii Europene</w:t>
            </w:r>
            <w:r w:rsidRPr="00955C8D">
              <w:rPr>
                <w:rFonts w:eastAsia="Arial Unicode MS"/>
                <w:color w:val="000000" w:themeColor="text1"/>
                <w:sz w:val="20"/>
                <w:szCs w:val="20"/>
                <w:shd w:val="clear" w:color="auto" w:fill="FFFFFF"/>
                <w:lang w:val="pt-BR"/>
              </w:rPr>
              <w:t>.</w:t>
            </w:r>
          </w:p>
          <w:p w14:paraId="02E48EBD" w14:textId="77777777" w:rsidR="002E52C9" w:rsidRPr="00955C8D" w:rsidRDefault="002E52C9" w:rsidP="00535C0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Prezentul regulament se aplică de la 1 martie 2021. Cu toate acestea, articolul 6 primul paragraf și articolul 11 se aplică de la 25 decembrie 2019.</w:t>
            </w:r>
          </w:p>
          <w:p w14:paraId="4DAF2F7A" w14:textId="26EA71B9" w:rsidR="002E52C9" w:rsidRPr="002E52C9" w:rsidRDefault="002E52C9" w:rsidP="00340B94">
            <w:pPr>
              <w:pStyle w:val="ti-art"/>
              <w:shd w:val="clear" w:color="auto" w:fill="FFFFFF"/>
              <w:spacing w:before="0" w:beforeAutospacing="0" w:after="0" w:afterAutospacing="0"/>
              <w:rPr>
                <w:i/>
                <w:iCs/>
                <w:color w:val="333333"/>
                <w:sz w:val="20"/>
                <w:szCs w:val="20"/>
                <w:lang w:val="en-US"/>
              </w:rPr>
            </w:pPr>
            <w:hyperlink r:id="rId15" w:tooltip="32021R0341: INSERTED" w:history="1">
              <w:r w:rsidRPr="002E52C9">
                <w:rPr>
                  <w:rStyle w:val="Hyperlink"/>
                  <w:rFonts w:ascii="Arial Unicode MS" w:eastAsia="Arial Unicode MS" w:hAnsi="Arial Unicode MS" w:cs="Arial Unicode MS" w:hint="eastAsia"/>
                  <w:b/>
                  <w:bCs/>
                  <w:color w:val="4472C4" w:themeColor="accent1"/>
                  <w:sz w:val="21"/>
                  <w:szCs w:val="21"/>
                </w:rPr>
                <w:t>▼M1</w:t>
              </w:r>
            </w:hyperlink>
          </w:p>
        </w:tc>
        <w:tc>
          <w:tcPr>
            <w:tcW w:w="4394" w:type="dxa"/>
            <w:shd w:val="clear" w:color="auto" w:fill="auto"/>
          </w:tcPr>
          <w:p w14:paraId="54BD44F8" w14:textId="77777777" w:rsidR="002E52C9" w:rsidRPr="00017B96" w:rsidRDefault="002E52C9"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241107D8" w14:textId="77777777" w:rsidR="00B456E3" w:rsidRPr="00977BDB" w:rsidRDefault="00B456E3" w:rsidP="00B456E3">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7C0BBC46" w14:textId="77777777" w:rsidR="002E52C9" w:rsidRPr="00C951E7" w:rsidRDefault="002E52C9" w:rsidP="00B456E3">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6942D5FE" w14:textId="77777777" w:rsidR="002E52C9" w:rsidRPr="00AC24A4" w:rsidRDefault="002E52C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418682F" w14:textId="5AEEBB10" w:rsidR="002E52C9" w:rsidRPr="00AC24A4" w:rsidRDefault="00B456E3" w:rsidP="00B456E3">
            <w:pPr>
              <w:pStyle w:val="ColorfulList-Accent11"/>
              <w:spacing w:after="0" w:line="240" w:lineRule="auto"/>
              <w:ind w:left="0"/>
              <w:jc w:val="center"/>
              <w:rPr>
                <w:rFonts w:ascii="Times New Roman" w:eastAsia="Times New Roman" w:hAnsi="Times New Roman"/>
                <w:sz w:val="20"/>
                <w:szCs w:val="20"/>
                <w:lang w:val="ro-RO"/>
              </w:rPr>
            </w:pPr>
            <w:r w:rsidRPr="00A3703B">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3CB0D078" w14:textId="4BB941AB"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63A58D8" w14:textId="77777777" w:rsidR="002E52C9" w:rsidRDefault="002E52C9" w:rsidP="002E52C9">
            <w:pPr>
              <w:autoSpaceDE w:val="0"/>
              <w:spacing w:after="0" w:line="240" w:lineRule="auto"/>
              <w:rPr>
                <w:rFonts w:ascii="Times New Roman" w:hAnsi="Times New Roman"/>
                <w:sz w:val="20"/>
                <w:szCs w:val="20"/>
                <w:lang w:val="fr-FR"/>
              </w:rPr>
            </w:pPr>
          </w:p>
          <w:p w14:paraId="7761B707" w14:textId="77777777" w:rsidR="002E52C9" w:rsidRPr="003F755D" w:rsidRDefault="002E52C9" w:rsidP="000A3C73">
            <w:pPr>
              <w:autoSpaceDE w:val="0"/>
              <w:spacing w:after="0" w:line="240" w:lineRule="auto"/>
              <w:rPr>
                <w:rFonts w:ascii="Times New Roman" w:hAnsi="Times New Roman"/>
                <w:sz w:val="20"/>
                <w:szCs w:val="20"/>
                <w:lang w:val="fr-FR"/>
              </w:rPr>
            </w:pPr>
          </w:p>
        </w:tc>
      </w:tr>
      <w:tr w:rsidR="002E52C9" w:rsidRPr="00392D8D" w14:paraId="19CC4056" w14:textId="77777777" w:rsidTr="00340B94">
        <w:trPr>
          <w:trHeight w:val="558"/>
        </w:trPr>
        <w:tc>
          <w:tcPr>
            <w:tcW w:w="4957" w:type="dxa"/>
            <w:shd w:val="clear" w:color="auto" w:fill="auto"/>
          </w:tcPr>
          <w:p w14:paraId="50D32D94" w14:textId="737AFFFE" w:rsidR="002E52C9" w:rsidRPr="00955C8D" w:rsidRDefault="002E52C9" w:rsidP="00C7542C">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Articolul 13</w:t>
            </w:r>
          </w:p>
          <w:p w14:paraId="3EBD8FB3" w14:textId="50BBAFBB" w:rsidR="002E52C9" w:rsidRPr="00955C8D" w:rsidRDefault="002E52C9" w:rsidP="00C7542C">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Echivalența tranzitorie a conformității</w:t>
            </w:r>
          </w:p>
          <w:p w14:paraId="2A0D1632" w14:textId="77777777" w:rsidR="002E52C9" w:rsidRPr="00955C8D" w:rsidRDefault="002E52C9" w:rsidP="00C7542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 cazul în care nicio unitate din același model sau din modele echivalente nu a fost introdusă pe piață înainte de 1 noiembrie 2020, unitățile din modelele introduse pe piață în perioada 1 noiembrie 2020-28 februarie 2021 care respectă dispozițiile prezentului regulament sunt considerate conforme cu cerințele Regulamentului (UE) nr. 1015/2010.</w:t>
            </w:r>
          </w:p>
          <w:p w14:paraId="0010A23F" w14:textId="77777777" w:rsidR="002E52C9" w:rsidRPr="00955C8D" w:rsidRDefault="002E52C9" w:rsidP="00340B94">
            <w:pPr>
              <w:pStyle w:val="ti-art"/>
              <w:shd w:val="clear" w:color="auto" w:fill="FFFFFF"/>
              <w:spacing w:before="0" w:beforeAutospacing="0" w:after="0" w:afterAutospacing="0"/>
              <w:rPr>
                <w:color w:val="4472C4" w:themeColor="accent1"/>
                <w:lang w:val="pt-BR"/>
              </w:rPr>
            </w:pPr>
            <w:hyperlink r:id="rId16" w:tooltip="32019R2023" w:history="1">
              <w:r w:rsidRPr="00955C8D">
                <w:rPr>
                  <w:rStyle w:val="Hyperlink"/>
                  <w:rFonts w:ascii="Arial Unicode MS" w:eastAsia="Arial Unicode MS" w:hAnsi="Arial Unicode MS" w:cs="Arial Unicode MS" w:hint="eastAsia"/>
                  <w:b/>
                  <w:bCs/>
                  <w:color w:val="4472C4" w:themeColor="accent1"/>
                  <w:sz w:val="21"/>
                  <w:szCs w:val="21"/>
                  <w:lang w:val="pt-BR"/>
                </w:rPr>
                <w:t>▼B</w:t>
              </w:r>
            </w:hyperlink>
          </w:p>
          <w:p w14:paraId="642B8CB9" w14:textId="027830BD" w:rsidR="002E52C9" w:rsidRPr="00955C8D" w:rsidRDefault="002E52C9" w:rsidP="00C7542C">
            <w:pPr>
              <w:pStyle w:val="ti-art"/>
              <w:shd w:val="clear" w:color="auto" w:fill="FFFFFF"/>
              <w:spacing w:before="0" w:beforeAutospacing="0" w:after="0" w:afterAutospacing="0"/>
              <w:jc w:val="both"/>
              <w:rPr>
                <w:i/>
                <w:iCs/>
                <w:color w:val="333333"/>
                <w:sz w:val="20"/>
                <w:szCs w:val="20"/>
                <w:lang w:val="pt-BR"/>
              </w:rPr>
            </w:pPr>
            <w:r w:rsidRPr="00955C8D">
              <w:rPr>
                <w:rFonts w:eastAsia="Arial Unicode MS"/>
                <w:color w:val="000000" w:themeColor="text1"/>
                <w:sz w:val="20"/>
                <w:szCs w:val="20"/>
                <w:shd w:val="clear" w:color="auto" w:fill="FFFFFF"/>
                <w:lang w:val="pt-BR"/>
              </w:rPr>
              <w:t>Prezentul regulament este obligatoriu în toate elementele sale și se aplică direct în toate statele membre.</w:t>
            </w:r>
          </w:p>
        </w:tc>
        <w:tc>
          <w:tcPr>
            <w:tcW w:w="4394" w:type="dxa"/>
            <w:shd w:val="clear" w:color="auto" w:fill="auto"/>
          </w:tcPr>
          <w:p w14:paraId="75C29482" w14:textId="77777777" w:rsidR="002E52C9" w:rsidRPr="00017B96" w:rsidRDefault="002E52C9"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174B8EAA" w14:textId="77777777" w:rsidR="00975E5C" w:rsidRPr="00977BDB" w:rsidRDefault="00975E5C" w:rsidP="00975E5C">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4C8D97C7" w14:textId="7741183B"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p>
          <w:p w14:paraId="44C8305E" w14:textId="77777777" w:rsidR="002E52C9" w:rsidRPr="00C951E7" w:rsidRDefault="002E52C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EF46AA0" w14:textId="77777777" w:rsidR="002E52C9" w:rsidRPr="00AC24A4" w:rsidRDefault="002E52C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1AB6C39" w14:textId="0FDA312C" w:rsidR="002E52C9" w:rsidRPr="00AC24A4" w:rsidRDefault="00975E5C" w:rsidP="00925A21">
            <w:pPr>
              <w:autoSpaceDE w:val="0"/>
              <w:spacing w:after="0" w:line="240" w:lineRule="auto"/>
              <w:rPr>
                <w:rFonts w:ascii="Times New Roman" w:eastAsia="Times New Roman" w:hAnsi="Times New Roman"/>
                <w:sz w:val="20"/>
                <w:szCs w:val="20"/>
                <w:lang w:val="ro-RO"/>
              </w:rPr>
            </w:pPr>
            <w:r w:rsidRPr="00975E5C">
              <w:rPr>
                <w:rFonts w:ascii="Times New Roman" w:hAnsi="Times New Roman"/>
                <w:sz w:val="20"/>
                <w:szCs w:val="20"/>
                <w:lang w:val="ro-RO"/>
              </w:rPr>
              <w:t xml:space="preserve">Transpunerea nu este necesară </w:t>
            </w:r>
            <w:proofErr w:type="spellStart"/>
            <w:r w:rsidRPr="00975E5C">
              <w:rPr>
                <w:rFonts w:ascii="Times New Roman" w:hAnsi="Times New Roman"/>
                <w:sz w:val="20"/>
                <w:szCs w:val="20"/>
                <w:lang w:val="ro-RO"/>
              </w:rPr>
              <w:t>dim</w:t>
            </w:r>
            <w:proofErr w:type="spellEnd"/>
            <w:r w:rsidRPr="00975E5C">
              <w:rPr>
                <w:rFonts w:ascii="Times New Roman" w:hAnsi="Times New Roman"/>
                <w:sz w:val="20"/>
                <w:szCs w:val="20"/>
                <w:lang w:val="ro-RO"/>
              </w:rPr>
              <w:t xml:space="preserve"> motivul expirării perioadei de tranziție</w:t>
            </w:r>
          </w:p>
        </w:tc>
        <w:tc>
          <w:tcPr>
            <w:tcW w:w="1464" w:type="dxa"/>
            <w:shd w:val="clear" w:color="auto" w:fill="auto"/>
          </w:tcPr>
          <w:p w14:paraId="676F3AB9" w14:textId="521DF7CB"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12CA665" w14:textId="77777777" w:rsidR="002E52C9" w:rsidRDefault="002E52C9" w:rsidP="002E52C9">
            <w:pPr>
              <w:autoSpaceDE w:val="0"/>
              <w:spacing w:after="0" w:line="240" w:lineRule="auto"/>
              <w:rPr>
                <w:rFonts w:ascii="Times New Roman" w:hAnsi="Times New Roman"/>
                <w:sz w:val="20"/>
                <w:szCs w:val="20"/>
                <w:lang w:val="fr-FR"/>
              </w:rPr>
            </w:pPr>
          </w:p>
          <w:p w14:paraId="78636FFD" w14:textId="77777777" w:rsidR="002E52C9" w:rsidRPr="003F755D" w:rsidRDefault="002E52C9" w:rsidP="000A3C73">
            <w:pPr>
              <w:autoSpaceDE w:val="0"/>
              <w:spacing w:after="0" w:line="240" w:lineRule="auto"/>
              <w:rPr>
                <w:rFonts w:ascii="Times New Roman" w:hAnsi="Times New Roman"/>
                <w:sz w:val="20"/>
                <w:szCs w:val="20"/>
                <w:lang w:val="fr-FR"/>
              </w:rPr>
            </w:pPr>
          </w:p>
        </w:tc>
      </w:tr>
      <w:tr w:rsidR="002E52C9" w:rsidRPr="00392D8D" w14:paraId="2E8A5216" w14:textId="77777777" w:rsidTr="00340B94">
        <w:trPr>
          <w:trHeight w:val="558"/>
        </w:trPr>
        <w:tc>
          <w:tcPr>
            <w:tcW w:w="4957" w:type="dxa"/>
            <w:shd w:val="clear" w:color="auto" w:fill="auto"/>
          </w:tcPr>
          <w:p w14:paraId="37558B19" w14:textId="409D1730" w:rsidR="002E52C9" w:rsidRPr="00955C8D" w:rsidRDefault="002E52C9" w:rsidP="00975E5C">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t>ANEXA I</w:t>
            </w:r>
          </w:p>
          <w:p w14:paraId="55B8B2CB" w14:textId="658F5ABC" w:rsidR="002E52C9" w:rsidRPr="00955C8D" w:rsidRDefault="002E52C9"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Definiții aplicabile în cazul anexelor</w:t>
            </w:r>
          </w:p>
          <w:p w14:paraId="7215A61F" w14:textId="77777777" w:rsidR="002E52C9" w:rsidRPr="00F51844" w:rsidRDefault="002E52C9" w:rsidP="00975E5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51844">
              <w:rPr>
                <w:rFonts w:eastAsia="Arial Unicode MS"/>
                <w:color w:val="000000" w:themeColor="text1"/>
                <w:sz w:val="20"/>
                <w:szCs w:val="20"/>
                <w:shd w:val="clear" w:color="auto" w:fill="FFFFFF"/>
                <w:lang w:val="en-US"/>
              </w:rPr>
              <w:t xml:space="preserve">Se </w:t>
            </w:r>
            <w:proofErr w:type="spellStart"/>
            <w:r w:rsidRPr="00F51844">
              <w:rPr>
                <w:rFonts w:eastAsia="Arial Unicode MS"/>
                <w:color w:val="000000" w:themeColor="text1"/>
                <w:sz w:val="20"/>
                <w:szCs w:val="20"/>
                <w:shd w:val="clear" w:color="auto" w:fill="FFFFFF"/>
                <w:lang w:val="en-US"/>
              </w:rPr>
              <w:t>aplică</w:t>
            </w:r>
            <w:proofErr w:type="spellEnd"/>
            <w:r w:rsidRPr="00F51844">
              <w:rPr>
                <w:rFonts w:eastAsia="Arial Unicode MS"/>
                <w:color w:val="000000" w:themeColor="text1"/>
                <w:sz w:val="20"/>
                <w:szCs w:val="20"/>
                <w:shd w:val="clear" w:color="auto" w:fill="FFFFFF"/>
                <w:lang w:val="en-US"/>
              </w:rPr>
              <w:t xml:space="preserve"> </w:t>
            </w:r>
            <w:proofErr w:type="spellStart"/>
            <w:r w:rsidRPr="00F51844">
              <w:rPr>
                <w:rFonts w:eastAsia="Arial Unicode MS"/>
                <w:color w:val="000000" w:themeColor="text1"/>
                <w:sz w:val="20"/>
                <w:szCs w:val="20"/>
                <w:shd w:val="clear" w:color="auto" w:fill="FFFFFF"/>
                <w:lang w:val="en-US"/>
              </w:rPr>
              <w:t>următoarele</w:t>
            </w:r>
            <w:proofErr w:type="spellEnd"/>
            <w:r w:rsidRPr="00F51844">
              <w:rPr>
                <w:rFonts w:eastAsia="Arial Unicode MS"/>
                <w:color w:val="000000" w:themeColor="text1"/>
                <w:sz w:val="20"/>
                <w:szCs w:val="20"/>
                <w:shd w:val="clear" w:color="auto" w:fill="FFFFFF"/>
                <w:lang w:val="en-US"/>
              </w:rPr>
              <w:t xml:space="preserve"> </w:t>
            </w:r>
            <w:proofErr w:type="spellStart"/>
            <w:r w:rsidRPr="00F51844">
              <w:rPr>
                <w:rFonts w:eastAsia="Arial Unicode MS"/>
                <w:color w:val="000000" w:themeColor="text1"/>
                <w:sz w:val="20"/>
                <w:szCs w:val="20"/>
                <w:shd w:val="clear" w:color="auto" w:fill="FFFFFF"/>
                <w:lang w:val="en-US"/>
              </w:rPr>
              <w:t>definiții</w:t>
            </w:r>
            <w:proofErr w:type="spellEnd"/>
            <w:r w:rsidRPr="00F51844">
              <w:rPr>
                <w:rFonts w:eastAsia="Arial Unicode MS"/>
                <w:color w:val="000000" w:themeColor="text1"/>
                <w:sz w:val="20"/>
                <w:szCs w:val="20"/>
                <w:shd w:val="clear" w:color="auto" w:fill="FFFFFF"/>
                <w:lang w:val="en-US"/>
              </w:rPr>
              <w:t>:</w:t>
            </w:r>
          </w:p>
          <w:p w14:paraId="1E531EEE"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„indice de eficiență energetică” (EEI) înseamnă raportul dintre consumul de energie ponderat și consumul de energie al ciclului standard;</w:t>
            </w:r>
          </w:p>
          <w:p w14:paraId="76D175A3"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„ciclu de uscare” înseamnă un proces de uscare complet, astfel cum este definit de programul aferent, constând într-o serie de operațiuni diferite, inclusiv încălzire și centrifugare;</w:t>
            </w:r>
          </w:p>
          <w:p w14:paraId="59D9CAD2"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lastRenderedPageBreak/>
              <w:t>„ciclu complet” înseamnă un proces de spălare și de uscare, constând într-un ciclu de spălare și un ciclu de uscare;</w:t>
            </w:r>
          </w:p>
          <w:p w14:paraId="01893B05"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„ciclu continuu” înseamnă un ciclu complet fără întreruperea procesului și fără a fi necesară o intervenție a utilizatorului în niciun moment din cadrul programului;</w:t>
            </w:r>
          </w:p>
          <w:p w14:paraId="73772EFE" w14:textId="53827C8B"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„capacitate nominală” înseamnă masa maximă în kilograme declarată de producător, de importator sau de reprezentantul autorizat la intervale de 0,5 </w:t>
            </w:r>
            <w:r w:rsidR="00975E5C"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de materiale textile uscate de un anumit tip, care poate fi tratată într-un singur ciclu de spălare al unei mașini de spălat rufe de uz casnic sau, respectiv, într-un singur ciclu complet al unei mașini de spălat și uscat rufe de uz casnic, în cadrul programului selectat, la o încărcătură de rufe care respectă instrucțiunile producătorului, ale importatorului sau ale reprezentantului autorizat;</w:t>
            </w:r>
          </w:p>
          <w:p w14:paraId="711AAFE0" w14:textId="20E6F26C"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„capacitate nominală de spălare” înseamnă masa maximă în kilograme declarată de producător, de importator sau de reprezentantul autorizat la intervale de 0,5</w:t>
            </w:r>
            <w:r w:rsidR="00975E5C"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de materiale textile uscate de un anumit tip, care poate fi tratată într-un singur ciclu de spălare al unei mașini de spălat rufe de uz casnic sau, respectiv, într-un singur ciclu de spălare al unei mașini de spălat și uscat rufe de uz casnic, în cadrul programului selectat, la o încărcătură de rufe care respectă instrucțiunile producătorului, importatorului sau ale reprezentantului autorizat;</w:t>
            </w:r>
          </w:p>
          <w:p w14:paraId="6BEC8EE0" w14:textId="43C3AC1C"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„capacitate nominală de uscare” înseamnă masa maximă în kilograme declarată de producător, de importator sau de reprezentantul autorizat la intervale de 0,5 kg de materiale textile uscate de un anumit tip, care poate fi tratată într-un singur ciclu de uscare al unei mașini de spălat și uscat rufe de uz casnic, în cadrul programului selectat, la o încărcătură de rufe care respectă instrucțiunile producătorului, importatorului sau ale reprezentantului autorizat;</w:t>
            </w:r>
          </w:p>
          <w:p w14:paraId="57B8E29D"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„consum ponderat de energie (E</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înseamnă media ponderată a consumului de energie al ciclului de spălare al unei mașini de spălat rufe de uz casnic sau al unei mașini de spălat și uscat rufe de uz casnic pentru programul „eco 40-60” la capacitatea nominală de spălare, la jumătate și la un sfert din capacitatea nominală de spălare, exprimată în kilowați-oră per ciclu;</w:t>
            </w:r>
          </w:p>
          <w:p w14:paraId="17160438"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lastRenderedPageBreak/>
              <w:t>„consum ponderat de energie (E</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înseamnă media ponderată a consumului de energie al ciclului de spălare și uscare al unei mașini de spălat și uscat rufe de uz casnic la capacitatea nominală și la jumătate din capacitatea nominală, exprimată în kilowați-oră per ciclu;</w:t>
            </w:r>
          </w:p>
          <w:p w14:paraId="1EFA1600"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„spălare și uscare” înseamnă numele ciclului complet al mașinilor de spălat și uscat rufe de uz casnic, care constă în programul „eco 40-60” pentru ciclul de spălare, precum și al unui ciclu de uscare prin care se ajunge la starea de „gata de așezare în dulap”;</w:t>
            </w:r>
          </w:p>
          <w:p w14:paraId="548E2656"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ciclului standard” (SCE) înseamnă consumul de energie care servește drept referință în funcție de capacitatea nominală a unei mașini de spălat rufe de uz casnic sau a unei mașini de spălat și uscat rufe de uz casnic, exprimat în kilowați-oră pe ciclu;</w:t>
            </w:r>
          </w:p>
          <w:p w14:paraId="6BD27DE2"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„consum ponderat de apă (W</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înseamnă media ponderată a consumului de apă al ciclului de spălare al unei mașini de spălat rufe de uz casnic sau al unei mașini de spălat și uscat rufe de uz casnic pentru programul „eco 40-60” la capacitatea nominală de spălare, la jumătate și la un sfert din capacitatea nominală de spălare, exprimată în litri per ciclu;</w:t>
            </w:r>
          </w:p>
          <w:p w14:paraId="288D5C93"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„consum ponderat de apă (W</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înseamnă media ponderată a consumului de apă al ciclului de spălare și uscare al unei mașini de spălat și uscat rufe de uz casnic la capacitatea nominală și la jumătate din capacitatea nominală, exprimată în litri per ciclu;</w:t>
            </w:r>
          </w:p>
          <w:p w14:paraId="26546CBF"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„indice de eficiență a spălării” înseamnă raportul dintre eficiența spălării aferentă ciclului de spălare al unei mașini de spălat rufe de uz casnic sau al unei mașini de spălat și uscat rufe de uz casnic (I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sau a ciclului complet al unei mașini de spălat și uscat rufe de uz casnic (J</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și eficiența spălării a unei mașini de spălat rufe de uz casnic de referință;</w:t>
            </w:r>
          </w:p>
          <w:p w14:paraId="6561C631"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„eficacitate a clătirii” înseamnă concentrația conținutului rezidual de sulfonat alchilbenzen liniar (LAS) în materialele textile tratate după ciclul de spălare al unei mașini de spălat rufe de uz casnic sau al unei mașini de spălat și uscat rufe de uz casnic (I</w:t>
            </w:r>
            <w:r w:rsidRPr="00955C8D">
              <w:rPr>
                <w:rStyle w:val="subscript"/>
                <w:rFonts w:eastAsia="Arial Unicode MS"/>
                <w:color w:val="000000" w:themeColor="text1"/>
                <w:sz w:val="20"/>
                <w:szCs w:val="20"/>
                <w:vertAlign w:val="subscript"/>
                <w:lang w:val="pt-BR"/>
              </w:rPr>
              <w:t>R</w:t>
            </w:r>
            <w:r w:rsidRPr="00955C8D">
              <w:rPr>
                <w:rFonts w:eastAsia="Arial Unicode MS"/>
                <w:color w:val="000000" w:themeColor="text1"/>
                <w:sz w:val="20"/>
                <w:szCs w:val="20"/>
                <w:shd w:val="clear" w:color="auto" w:fill="FFFFFF"/>
                <w:lang w:val="pt-BR"/>
              </w:rPr>
              <w:t>) sau după ciclul complet al unei mașini de spălat și uscat rufe de uz casnic (J</w:t>
            </w:r>
            <w:r w:rsidRPr="00955C8D">
              <w:rPr>
                <w:rStyle w:val="subscript"/>
                <w:rFonts w:eastAsia="Arial Unicode MS"/>
                <w:color w:val="000000" w:themeColor="text1"/>
                <w:sz w:val="20"/>
                <w:szCs w:val="20"/>
                <w:vertAlign w:val="subscript"/>
                <w:lang w:val="pt-BR"/>
              </w:rPr>
              <w:t>R</w:t>
            </w:r>
            <w:r w:rsidRPr="00955C8D">
              <w:rPr>
                <w:rFonts w:eastAsia="Arial Unicode MS"/>
                <w:color w:val="000000" w:themeColor="text1"/>
                <w:sz w:val="20"/>
                <w:szCs w:val="20"/>
                <w:shd w:val="clear" w:color="auto" w:fill="FFFFFF"/>
                <w:lang w:val="pt-BR"/>
              </w:rPr>
              <w:t>), exprimată în grame pe kilogram de material textil uscat;</w:t>
            </w:r>
          </w:p>
          <w:p w14:paraId="7079BACF"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lastRenderedPageBreak/>
              <w:t>„grad de umiditate reziduală” înseamnă, pentru mașinile de spălat rufe de uz casnic și pentru ciclul de spălare al mașinilor de spălat și uscat rufe de uz casnic, cantitatea de umiditate din încărcătură la încheierea ciclului de spălare;</w:t>
            </w:r>
          </w:p>
          <w:p w14:paraId="7CBC5265"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„grad de umiditate finală” înseamnă, pentru mașinile de spălat și uscat rufe de uz casnic, cantitatea de umiditate din încărcătura de rufe la încheierea ciclului de uscare;</w:t>
            </w:r>
          </w:p>
          <w:p w14:paraId="70C21B59" w14:textId="5242B48A"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„gata de așezare în dulap” înseamnă starea materialelor textile tratate și uscate într-un ciclu de uscare, până la obținerea unui grad de umiditate finală de 0%;</w:t>
            </w:r>
          </w:p>
          <w:p w14:paraId="20C3AB10"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„durată a programului” (t</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înseamnă durata de timp care începe cu inițierea programului selectat, excluzând orice întârziere programată de utilizator, până la indicarea încheierii programului și până când utilizatorul are acces la încărcătură;</w:t>
            </w:r>
          </w:p>
          <w:p w14:paraId="511C56A6"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„durată a ciclului” (t</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înseamnă, pentru ciclul complet al unei mașini de spălat și uscat rufe de uz casnic, durata de timp care începe cu inițierea programului selectat pentru ciclul de spălare, excluzând orice întârziere programată de utilizator, până la indicarea încheierii ciclului de uscare și până când utilizatorul are acces la încărcătură;</w:t>
            </w:r>
          </w:p>
          <w:p w14:paraId="7B38ECF2"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„mod oprit” (P</w:t>
            </w:r>
            <w:r w:rsidRPr="00955C8D">
              <w:rPr>
                <w:rStyle w:val="subscript"/>
                <w:rFonts w:eastAsia="Arial Unicode MS"/>
                <w:color w:val="000000" w:themeColor="text1"/>
                <w:sz w:val="20"/>
                <w:szCs w:val="20"/>
                <w:vertAlign w:val="subscript"/>
                <w:lang w:val="pt-BR"/>
              </w:rPr>
              <w:t>o</w:t>
            </w:r>
            <w:r w:rsidRPr="00955C8D">
              <w:rPr>
                <w:rFonts w:eastAsia="Arial Unicode MS"/>
                <w:color w:val="000000" w:themeColor="text1"/>
                <w:sz w:val="20"/>
                <w:szCs w:val="20"/>
                <w:shd w:val="clear" w:color="auto" w:fill="FFFFFF"/>
                <w:lang w:val="pt-BR"/>
              </w:rPr>
              <w:t>) înseamnă o stare în care mașina de spălat rufe de uz casnic sau mașina de spălat și uscat rufe de uz casnic este conectată la rețeaua alimentare și în care aceasta nu desfășoară nicio funcție; următoarele stări sunt, de asemenea, considerate echivalente cu modul oprit:</w:t>
            </w:r>
          </w:p>
          <w:p w14:paraId="27D69B3C" w14:textId="64045DF6" w:rsidR="002E52C9" w:rsidRPr="00955C8D" w:rsidRDefault="002E52C9" w:rsidP="000C204D">
            <w:pPr>
              <w:pStyle w:val="ti-art"/>
              <w:numPr>
                <w:ilvl w:val="0"/>
                <w:numId w:val="12"/>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stări care asigură numai o indicare a modului oprit;</w:t>
            </w:r>
          </w:p>
          <w:p w14:paraId="229D4C92" w14:textId="7DA52685" w:rsidR="002E52C9" w:rsidRPr="00955C8D" w:rsidRDefault="002E52C9" w:rsidP="000C204D">
            <w:pPr>
              <w:pStyle w:val="ti-art"/>
              <w:numPr>
                <w:ilvl w:val="0"/>
                <w:numId w:val="12"/>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stări care asigură numai funcționalitățile ce au ca scop asigurarea compatibilității electromagnetice în temeiul Directivei 2014/30/UE a Parlamentului European și a Consiliului</w:t>
            </w:r>
            <w:r w:rsidR="00975E5C"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w:t>
            </w:r>
            <w:hyperlink r:id="rId17" w:anchor="E0003" w:history="1">
              <w:r w:rsidRPr="00955C8D">
                <w:rPr>
                  <w:rStyle w:val="superscript"/>
                  <w:rFonts w:eastAsia="Arial Unicode MS"/>
                  <w:color w:val="000000" w:themeColor="text1"/>
                  <w:sz w:val="20"/>
                  <w:szCs w:val="20"/>
                  <w:vertAlign w:val="superscript"/>
                  <w:lang w:val="pt-BR"/>
                </w:rPr>
                <w:t>3</w:t>
              </w:r>
            </w:hyperlink>
            <w:r w:rsidRPr="00955C8D">
              <w:rPr>
                <w:rFonts w:eastAsia="Arial Unicode MS"/>
                <w:color w:val="000000" w:themeColor="text1"/>
                <w:sz w:val="20"/>
                <w:szCs w:val="20"/>
                <w:shd w:val="clear" w:color="auto" w:fill="FFFFFF"/>
                <w:lang w:val="pt-BR"/>
              </w:rPr>
              <w:t>);</w:t>
            </w:r>
          </w:p>
          <w:p w14:paraId="3DEFE8DA"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„mod standby” (P</w:t>
            </w:r>
            <w:r w:rsidRPr="00955C8D">
              <w:rPr>
                <w:rStyle w:val="subscript"/>
                <w:rFonts w:eastAsia="Arial Unicode MS"/>
                <w:color w:val="000000" w:themeColor="text1"/>
                <w:sz w:val="20"/>
                <w:szCs w:val="20"/>
                <w:vertAlign w:val="subscript"/>
                <w:lang w:val="pt-BR"/>
              </w:rPr>
              <w:t>sm</w:t>
            </w:r>
            <w:r w:rsidRPr="00955C8D">
              <w:rPr>
                <w:rFonts w:eastAsia="Arial Unicode MS"/>
                <w:color w:val="000000" w:themeColor="text1"/>
                <w:sz w:val="20"/>
                <w:szCs w:val="20"/>
                <w:shd w:val="clear" w:color="auto" w:fill="FFFFFF"/>
                <w:lang w:val="pt-BR"/>
              </w:rPr>
              <w:t>) înseamnă o stare în care mașina de spălat rufe de uz casnic sau mașina de spălat și uscat rufe de uz casnic este conectată la rețeaua de alimentare și desfășoară numai următoarele funcții, care pot continua pentru o perioadă de timp nedefinită:</w:t>
            </w:r>
          </w:p>
          <w:p w14:paraId="1262764F" w14:textId="478AC826" w:rsidR="002E52C9" w:rsidRPr="00955C8D" w:rsidRDefault="002E52C9" w:rsidP="000C204D">
            <w:pPr>
              <w:pStyle w:val="ti-art"/>
              <w:numPr>
                <w:ilvl w:val="0"/>
                <w:numId w:val="13"/>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funcția de reactivare sau funcția de reactivare și doar o indicație că funcția de reactivare este activată; și/sau</w:t>
            </w:r>
          </w:p>
          <w:p w14:paraId="53D7ACB1" w14:textId="1AC13943" w:rsidR="002E52C9" w:rsidRPr="00955C8D" w:rsidRDefault="002E52C9" w:rsidP="000C204D">
            <w:pPr>
              <w:pStyle w:val="ti-art"/>
              <w:numPr>
                <w:ilvl w:val="0"/>
                <w:numId w:val="13"/>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lastRenderedPageBreak/>
              <w:t>funcția de reactivare prin conectare la o rețea; și/sau</w:t>
            </w:r>
          </w:p>
          <w:p w14:paraId="079CBAB1" w14:textId="6137B2B3" w:rsidR="002E52C9" w:rsidRPr="00975E5C" w:rsidRDefault="002E52C9" w:rsidP="000C204D">
            <w:pPr>
              <w:pStyle w:val="ti-art"/>
              <w:numPr>
                <w:ilvl w:val="0"/>
                <w:numId w:val="13"/>
              </w:numPr>
              <w:shd w:val="clear" w:color="auto" w:fill="FFFFFF"/>
              <w:spacing w:before="0" w:beforeAutospacing="0" w:after="0" w:afterAutospacing="0"/>
              <w:jc w:val="both"/>
              <w:rPr>
                <w:b/>
                <w:bCs/>
                <w:i/>
                <w:iCs/>
                <w:color w:val="000000" w:themeColor="text1"/>
                <w:sz w:val="20"/>
                <w:szCs w:val="20"/>
                <w:lang w:val="en-US"/>
              </w:rPr>
            </w:pPr>
            <w:proofErr w:type="spellStart"/>
            <w:r w:rsidRPr="00975E5C">
              <w:rPr>
                <w:rFonts w:eastAsia="Arial Unicode MS"/>
                <w:color w:val="000000" w:themeColor="text1"/>
                <w:sz w:val="20"/>
                <w:szCs w:val="20"/>
                <w:shd w:val="clear" w:color="auto" w:fill="FFFFFF"/>
                <w:lang w:val="en-US"/>
              </w:rPr>
              <w:t>afișarea</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informațiilor</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sau</w:t>
            </w:r>
            <w:proofErr w:type="spellEnd"/>
            <w:r w:rsidRPr="00975E5C">
              <w:rPr>
                <w:rFonts w:eastAsia="Arial Unicode MS"/>
                <w:color w:val="000000" w:themeColor="text1"/>
                <w:sz w:val="20"/>
                <w:szCs w:val="20"/>
                <w:shd w:val="clear" w:color="auto" w:fill="FFFFFF"/>
                <w:lang w:val="en-US"/>
              </w:rPr>
              <w:t xml:space="preserve"> a </w:t>
            </w:r>
            <w:proofErr w:type="spellStart"/>
            <w:r w:rsidRPr="00975E5C">
              <w:rPr>
                <w:rFonts w:eastAsia="Arial Unicode MS"/>
                <w:color w:val="000000" w:themeColor="text1"/>
                <w:sz w:val="20"/>
                <w:szCs w:val="20"/>
                <w:shd w:val="clear" w:color="auto" w:fill="FFFFFF"/>
                <w:lang w:val="en-US"/>
              </w:rPr>
              <w:t>stării</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și</w:t>
            </w:r>
            <w:proofErr w:type="spellEnd"/>
            <w:r w:rsidRPr="00975E5C">
              <w:rPr>
                <w:rFonts w:eastAsia="Arial Unicode MS"/>
                <w:color w:val="000000" w:themeColor="text1"/>
                <w:sz w:val="20"/>
                <w:szCs w:val="20"/>
                <w:shd w:val="clear" w:color="auto" w:fill="FFFFFF"/>
                <w:lang w:val="en-US"/>
              </w:rPr>
              <w:t>/</w:t>
            </w:r>
            <w:proofErr w:type="spellStart"/>
            <w:r w:rsidRPr="00975E5C">
              <w:rPr>
                <w:rFonts w:eastAsia="Arial Unicode MS"/>
                <w:color w:val="000000" w:themeColor="text1"/>
                <w:sz w:val="20"/>
                <w:szCs w:val="20"/>
                <w:shd w:val="clear" w:color="auto" w:fill="FFFFFF"/>
                <w:lang w:val="en-US"/>
              </w:rPr>
              <w:t>sau</w:t>
            </w:r>
            <w:proofErr w:type="spellEnd"/>
          </w:p>
          <w:p w14:paraId="1810C226" w14:textId="2845C9E0" w:rsidR="002E52C9" w:rsidRPr="00955C8D" w:rsidRDefault="002E52C9" w:rsidP="000C204D">
            <w:pPr>
              <w:pStyle w:val="ti-art"/>
              <w:numPr>
                <w:ilvl w:val="0"/>
                <w:numId w:val="13"/>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funcția de detectare pentru măsurile de urgență;</w:t>
            </w:r>
          </w:p>
          <w:p w14:paraId="2202643F"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„rețea” înseamnă o infrastructură de comunicații cu o topologie a legăturilor, o arhitectură care include componente fizice, principii organizaționale, proceduri și formate (protocoale) de comunicare;</w:t>
            </w:r>
          </w:p>
          <w:p w14:paraId="043F7753"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„funcție anti-șifonare” înseamnă o operațiune a mașinii de spălat rufe de uz casnic sau a mașinii de spălat și uscat rufe de uz casnic care are loc după încheierea unui program, pentru a împiedica șifonarea excesivă a rufelor;</w:t>
            </w:r>
          </w:p>
          <w:p w14:paraId="79E34C53"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„pornire întârziată” (P</w:t>
            </w:r>
            <w:r w:rsidRPr="00955C8D">
              <w:rPr>
                <w:rStyle w:val="subscript"/>
                <w:rFonts w:eastAsia="Arial Unicode MS"/>
                <w:color w:val="000000" w:themeColor="text1"/>
                <w:sz w:val="20"/>
                <w:szCs w:val="20"/>
                <w:vertAlign w:val="subscript"/>
                <w:lang w:val="pt-BR"/>
              </w:rPr>
              <w:t>ds</w:t>
            </w:r>
            <w:r w:rsidRPr="00955C8D">
              <w:rPr>
                <w:rFonts w:eastAsia="Arial Unicode MS"/>
                <w:color w:val="000000" w:themeColor="text1"/>
                <w:sz w:val="20"/>
                <w:szCs w:val="20"/>
                <w:shd w:val="clear" w:color="auto" w:fill="FFFFFF"/>
                <w:lang w:val="pt-BR"/>
              </w:rPr>
              <w:t>) înseamnă o stare în care utilizatorul a selectat o anumită întârziere în ceea ce privește începerea sau încheierea ciclului programului selectat;</w:t>
            </w:r>
          </w:p>
          <w:p w14:paraId="62FA28EF"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„piesă de schimb” înseamnă o piesă separată care poate înlocui o piesă cu funcții identice sau similare într-un produs;</w:t>
            </w:r>
          </w:p>
          <w:p w14:paraId="5396BD61"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„reparator profesionist” înseamnă un operator sau o întreprindere care prestează servicii de reparare și de întreținere profesionistă a mașinilor de spălat rufe de uz casnic sau a mașinilor de spălat și uscat rufe de uz casnic;</w:t>
            </w:r>
          </w:p>
          <w:p w14:paraId="40740FE1" w14:textId="77777777"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„garanție” înseamnă orice angajament față de consumator asumat de către comerciantul cu amănuntul sau de către un producător:</w:t>
            </w:r>
          </w:p>
          <w:p w14:paraId="19F4A817" w14:textId="77777777" w:rsidR="002E52C9" w:rsidRPr="00955C8D" w:rsidRDefault="002E52C9" w:rsidP="000C204D">
            <w:pPr>
              <w:pStyle w:val="ti-art"/>
              <w:numPr>
                <w:ilvl w:val="0"/>
                <w:numId w:val="14"/>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de a rambursa prețul plătit;</w:t>
            </w:r>
          </w:p>
          <w:p w14:paraId="5767E5D1" w14:textId="18AF58F7" w:rsidR="002E52C9" w:rsidRPr="00955C8D" w:rsidRDefault="002E52C9" w:rsidP="000C204D">
            <w:pPr>
              <w:pStyle w:val="ti-art"/>
              <w:numPr>
                <w:ilvl w:val="0"/>
                <w:numId w:val="14"/>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lang w:val="pt-BR"/>
              </w:rPr>
              <w:t>de a înlocui, de a repara sau de a manipula în orice mod mașina de spălat rufe de uz casnic și mașina de spălat și uscat rufe de uz casnic, dacă ele nu îndeplinesc specificațiile din certificatul de garanție sau din materialele publicitare relevante;</w:t>
            </w:r>
          </w:p>
          <w:p w14:paraId="2008887B" w14:textId="31FBCC52" w:rsidR="002E52C9" w:rsidRDefault="002E52C9" w:rsidP="002E52C9">
            <w:pPr>
              <w:pStyle w:val="ti-art"/>
              <w:shd w:val="clear" w:color="auto" w:fill="FFFFFF"/>
              <w:spacing w:before="0" w:beforeAutospacing="0" w:after="0" w:afterAutospacing="0"/>
              <w:rPr>
                <w:color w:val="4472C4" w:themeColor="accent1"/>
              </w:rPr>
            </w:pPr>
            <w:hyperlink r:id="rId18" w:tooltip="32021R0341: INSERTED" w:history="1">
              <w:r w:rsidRPr="002E52C9">
                <w:rPr>
                  <w:rStyle w:val="Hyperlink"/>
                  <w:rFonts w:ascii="Arial Unicode MS" w:eastAsia="Arial Unicode MS" w:hAnsi="Arial Unicode MS" w:cs="Arial Unicode MS" w:hint="eastAsia"/>
                  <w:b/>
                  <w:bCs/>
                  <w:color w:val="4472C4" w:themeColor="accent1"/>
                  <w:sz w:val="21"/>
                  <w:szCs w:val="21"/>
                </w:rPr>
                <w:t>▼M1</w:t>
              </w:r>
            </w:hyperlink>
          </w:p>
          <w:p w14:paraId="4D0860CA" w14:textId="21E2531B" w:rsidR="002E52C9" w:rsidRPr="00955C8D" w:rsidRDefault="002E52C9" w:rsidP="000C204D">
            <w:pPr>
              <w:pStyle w:val="ti-art"/>
              <w:numPr>
                <w:ilvl w:val="0"/>
                <w:numId w:val="11"/>
              </w:numPr>
              <w:shd w:val="clear" w:color="auto" w:fill="FFFFFF"/>
              <w:spacing w:before="0" w:beforeAutospacing="0" w:after="0" w:afterAutospacing="0"/>
              <w:jc w:val="both"/>
              <w:rPr>
                <w:b/>
                <w:bCs/>
                <w:i/>
                <w:iCs/>
                <w:color w:val="4472C4" w:themeColor="accent1"/>
                <w:sz w:val="20"/>
                <w:szCs w:val="20"/>
                <w:lang w:val="pt-BR"/>
              </w:rPr>
            </w:pPr>
            <w:r w:rsidRPr="00955C8D">
              <w:rPr>
                <w:rFonts w:eastAsia="Arial Unicode MS"/>
                <w:color w:val="333333"/>
                <w:sz w:val="20"/>
                <w:szCs w:val="20"/>
                <w:shd w:val="clear" w:color="auto" w:fill="FFFFFF"/>
                <w:lang w:val="pt-BR"/>
              </w:rPr>
              <w:t>„</w:t>
            </w:r>
            <w:r w:rsidRPr="00955C8D">
              <w:rPr>
                <w:rFonts w:eastAsia="Arial Unicode MS"/>
                <w:color w:val="000000" w:themeColor="text1"/>
                <w:sz w:val="20"/>
                <w:szCs w:val="20"/>
                <w:shd w:val="clear" w:color="auto" w:fill="FFFFFF"/>
                <w:lang w:val="pt-BR"/>
              </w:rPr>
              <w:t>valori declarate” înseamnă valorile furnizate de producător, de importator sau de reprezentantul autorizat pentru parametrii tehnici declarați, calculați sau măsurați, în conformitate cu articolul 4, pentru verificarea conformității de către autoritățile statelor membre.</w:t>
            </w:r>
          </w:p>
          <w:p w14:paraId="748D500E" w14:textId="13B9354D" w:rsidR="002E52C9" w:rsidRPr="00975E5C" w:rsidRDefault="002E52C9" w:rsidP="00975E5C">
            <w:pPr>
              <w:rPr>
                <w:rFonts w:ascii="Times New Roman" w:eastAsia="Times New Roman" w:hAnsi="Times New Roman"/>
                <w:color w:val="4472C4" w:themeColor="accent1"/>
                <w:sz w:val="24"/>
                <w:szCs w:val="24"/>
                <w:lang w:val="en-US"/>
              </w:rPr>
            </w:pPr>
            <w:hyperlink r:id="rId19" w:tooltip="32019R2023" w:history="1">
              <w:r w:rsidRPr="002E52C9">
                <w:rPr>
                  <w:rStyle w:val="Hyperlink"/>
                  <w:rFonts w:ascii="Arial Unicode MS" w:eastAsia="Arial Unicode MS" w:hAnsi="Arial Unicode MS" w:cs="Arial Unicode MS" w:hint="eastAsia"/>
                  <w:b/>
                  <w:bCs/>
                  <w:color w:val="4472C4" w:themeColor="accent1"/>
                  <w:sz w:val="21"/>
                  <w:szCs w:val="21"/>
                </w:rPr>
                <w:t>▼B</w:t>
              </w:r>
            </w:hyperlink>
          </w:p>
        </w:tc>
        <w:tc>
          <w:tcPr>
            <w:tcW w:w="4394" w:type="dxa"/>
            <w:shd w:val="clear" w:color="auto" w:fill="auto"/>
          </w:tcPr>
          <w:p w14:paraId="4C1AE720" w14:textId="0EE92587" w:rsidR="00BF211B" w:rsidRPr="00955C8D" w:rsidRDefault="00BF211B" w:rsidP="00BF211B">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Anexa nr.1</w:t>
            </w:r>
          </w:p>
          <w:p w14:paraId="0F2C8802" w14:textId="3B07B818" w:rsidR="00BF211B" w:rsidRPr="00955C8D" w:rsidRDefault="00BF211B" w:rsidP="00BF211B">
            <w:pPr>
              <w:pStyle w:val="ti-art"/>
              <w:shd w:val="clear" w:color="auto" w:fill="FFFFFF"/>
              <w:spacing w:before="0" w:beforeAutospacing="0" w:after="0" w:afterAutospacing="0"/>
              <w:jc w:val="right"/>
              <w:rPr>
                <w:rFonts w:eastAsia="Arial Unicode MS"/>
                <w:b/>
                <w:bCs/>
                <w:color w:val="000000" w:themeColor="text1"/>
                <w:sz w:val="20"/>
                <w:szCs w:val="20"/>
                <w:shd w:val="clear" w:color="auto" w:fill="FFFFFF"/>
                <w:lang w:val="pt-BR"/>
              </w:rPr>
            </w:pPr>
            <w:r w:rsidRPr="00BF211B">
              <w:rPr>
                <w:color w:val="000000"/>
                <w:sz w:val="20"/>
                <w:szCs w:val="20"/>
                <w:lang w:val="ro-RO"/>
              </w:rPr>
              <w:t xml:space="preserve">la Regulamentul cu privire la </w:t>
            </w:r>
            <w:proofErr w:type="spellStart"/>
            <w:r w:rsidRPr="00BF211B">
              <w:rPr>
                <w:color w:val="000000"/>
                <w:sz w:val="20"/>
                <w:szCs w:val="20"/>
                <w:lang w:val="ro-RO"/>
              </w:rPr>
              <w:t>cerinţele</w:t>
            </w:r>
            <w:proofErr w:type="spellEnd"/>
            <w:r w:rsidRPr="00BF211B">
              <w:rPr>
                <w:color w:val="000000"/>
                <w:sz w:val="20"/>
                <w:szCs w:val="20"/>
                <w:lang w:val="ro-RO"/>
              </w:rPr>
              <w:t xml:space="preserve"> de proiectare ecologică aplicabile </w:t>
            </w:r>
            <w:proofErr w:type="spellStart"/>
            <w:r w:rsidRPr="00BF211B">
              <w:rPr>
                <w:color w:val="000000"/>
                <w:sz w:val="20"/>
                <w:szCs w:val="20"/>
                <w:lang w:val="ro-RO"/>
              </w:rPr>
              <w:t>maşinilor</w:t>
            </w:r>
            <w:proofErr w:type="spellEnd"/>
            <w:r w:rsidRPr="00BF211B">
              <w:rPr>
                <w:color w:val="000000"/>
                <w:sz w:val="20"/>
                <w:szCs w:val="20"/>
                <w:lang w:val="ro-RO"/>
              </w:rPr>
              <w:t xml:space="preserve"> de spălat rufe de uz casnic, a mașinilor de spălat și uscat rufe de uz casnic</w:t>
            </w:r>
          </w:p>
          <w:p w14:paraId="3C18E2A2" w14:textId="02AD441E" w:rsidR="00BF211B" w:rsidRPr="00955C8D" w:rsidRDefault="00BF211B" w:rsidP="00BF211B">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DEFINIȚII APLICABILE PENTRU ANEXE</w:t>
            </w:r>
          </w:p>
          <w:p w14:paraId="5F33DB3A" w14:textId="366E4825" w:rsidR="006B2D22" w:rsidRPr="00955C8D" w:rsidRDefault="006B2D22" w:rsidP="006B2D22">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indice de eficiență energetică (EEI)</w:t>
            </w:r>
            <w:r w:rsidRPr="00955C8D">
              <w:rPr>
                <w:rFonts w:eastAsia="Arial Unicode MS"/>
                <w:color w:val="000000" w:themeColor="text1"/>
                <w:sz w:val="20"/>
                <w:szCs w:val="20"/>
                <w:shd w:val="clear" w:color="auto" w:fill="FFFFFF"/>
                <w:lang w:val="pt-BR"/>
              </w:rPr>
              <w:t>- raportul dintre consumul de energie ponderat și consumul de energie al ciclului standard;</w:t>
            </w:r>
          </w:p>
          <w:p w14:paraId="46235F87" w14:textId="77777777" w:rsidR="006B2D22" w:rsidRPr="00955C8D" w:rsidRDefault="006B2D22" w:rsidP="006B2D22">
            <w:pPr>
              <w:pStyle w:val="ListParagraph"/>
              <w:spacing w:after="120"/>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ciclu de uscare</w:t>
            </w:r>
            <w:r w:rsidRPr="00955C8D">
              <w:rPr>
                <w:rFonts w:ascii="Times New Roman" w:eastAsia="Arial Unicode MS" w:hAnsi="Times New Roman"/>
                <w:color w:val="000000" w:themeColor="text1"/>
                <w:sz w:val="20"/>
                <w:szCs w:val="20"/>
                <w:shd w:val="clear" w:color="auto" w:fill="FFFFFF"/>
                <w:lang w:val="pt-BR"/>
              </w:rPr>
              <w:t xml:space="preserve"> - un proces de uscare complet, astfel cum este definit de programul aferent, constând într-</w:t>
            </w:r>
            <w:r w:rsidRPr="00955C8D">
              <w:rPr>
                <w:rFonts w:ascii="Times New Roman" w:eastAsia="Arial Unicode MS" w:hAnsi="Times New Roman"/>
                <w:color w:val="000000" w:themeColor="text1"/>
                <w:sz w:val="20"/>
                <w:szCs w:val="20"/>
                <w:shd w:val="clear" w:color="auto" w:fill="FFFFFF"/>
                <w:lang w:val="pt-BR"/>
              </w:rPr>
              <w:lastRenderedPageBreak/>
              <w:t>o serie de operațiuni diferite, inclusiv încălzire și centrifugare;</w:t>
            </w:r>
          </w:p>
          <w:p w14:paraId="50E7EC2E" w14:textId="77777777" w:rsidR="00CE4E3E" w:rsidRPr="00955C8D" w:rsidRDefault="006B2D22" w:rsidP="00CE4E3E">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ciclu complet</w:t>
            </w:r>
            <w:r w:rsidRPr="00955C8D">
              <w:rPr>
                <w:rFonts w:ascii="Times New Roman" w:eastAsia="Arial Unicode MS" w:hAnsi="Times New Roman"/>
                <w:color w:val="000000" w:themeColor="text1"/>
                <w:sz w:val="20"/>
                <w:szCs w:val="20"/>
                <w:shd w:val="clear" w:color="auto" w:fill="FFFFFF"/>
                <w:lang w:val="pt-BR"/>
              </w:rPr>
              <w:t xml:space="preserve"> - un proces de spălare și de uscare, constând într-un ciclu de spălare și un ciclu de uscare;</w:t>
            </w:r>
          </w:p>
          <w:p w14:paraId="4ED96592" w14:textId="61A8236B" w:rsidR="00CE4E3E" w:rsidRPr="00955C8D" w:rsidRDefault="00CE4E3E" w:rsidP="00CE4E3E">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ciclu continuu</w:t>
            </w:r>
            <w:r w:rsidRPr="00955C8D">
              <w:rPr>
                <w:rFonts w:ascii="Times New Roman" w:eastAsia="Arial Unicode MS" w:hAnsi="Times New Roman"/>
                <w:color w:val="000000" w:themeColor="text1"/>
                <w:sz w:val="20"/>
                <w:szCs w:val="20"/>
                <w:shd w:val="clear" w:color="auto" w:fill="FFFFFF"/>
                <w:lang w:val="pt-BR"/>
              </w:rPr>
              <w:t xml:space="preserve"> - un ciclu complet fără întreruperea procesului și fără a fi necesară o intervenție a utilizatorului în niciun moment din cadrul programului;</w:t>
            </w:r>
          </w:p>
          <w:p w14:paraId="3ED989FF" w14:textId="5852709E" w:rsidR="00CE4E3E" w:rsidRPr="00955C8D" w:rsidRDefault="00CE4E3E" w:rsidP="00CE4E3E">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capacitate nominală</w:t>
            </w:r>
            <w:r w:rsidRPr="00955C8D">
              <w:rPr>
                <w:rFonts w:eastAsia="Arial Unicode MS"/>
                <w:color w:val="000000" w:themeColor="text1"/>
                <w:sz w:val="20"/>
                <w:szCs w:val="20"/>
                <w:shd w:val="clear" w:color="auto" w:fill="FFFFFF"/>
                <w:lang w:val="pt-BR"/>
              </w:rPr>
              <w:t xml:space="preserve"> - masa maximă în kilograme declarată de producător, de importator sau de reprezentantul autorizat la intervale de 0,5 kg de materiale textile uscate de un anumit tip, care poate fi tratată într-un singur ciclu de spălare al unei mașini de spălat rufe de uz casnic sau, respectiv, într-un singur ciclu complet al unei mașini de spălat și uscat rufe de uz casnic, în cadrul programului selectat, la o încărcătură de rufe care respectă instrucțiunile producătorului, ale importatorului sau ale reprezentantului autorizat;</w:t>
            </w:r>
          </w:p>
          <w:p w14:paraId="27B81D61" w14:textId="77914EB0" w:rsidR="00CE4E3E" w:rsidRPr="00955C8D" w:rsidRDefault="00CE4E3E" w:rsidP="00CE4E3E">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capacitate nominală de spălare</w:t>
            </w:r>
            <w:r w:rsidRPr="00955C8D">
              <w:rPr>
                <w:rFonts w:eastAsia="Arial Unicode MS"/>
                <w:color w:val="000000" w:themeColor="text1"/>
                <w:sz w:val="20"/>
                <w:szCs w:val="20"/>
                <w:shd w:val="clear" w:color="auto" w:fill="FFFFFF"/>
                <w:lang w:val="pt-BR"/>
              </w:rPr>
              <w:t xml:space="preserve"> - masa maximă în kilograme declarată de producător, de importator sau de reprezentantul autorizat la intervale de 0,5 kg de materiale textile uscate de un anumit tip, care poate fi tratată într-un singur ciclu de spălare al unei mașini de spălat rufe de uz casnic sau, respectiv, într-un singur ciclu de spălare al unei mașini de spălat și uscat rufe de uz casnic, în cadrul programului selectat, la o încărcătură de rufe care respectă instrucțiunile producătorului, importatorului sau ale reprezentantului autorizat;</w:t>
            </w:r>
          </w:p>
          <w:p w14:paraId="29AE3BDD" w14:textId="6570FBAB" w:rsidR="00CE4E3E" w:rsidRPr="00955C8D" w:rsidRDefault="00CE4E3E" w:rsidP="00CE4E3E">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capacitate nominală de uscare</w:t>
            </w:r>
            <w:r w:rsidRPr="00955C8D">
              <w:rPr>
                <w:rFonts w:eastAsia="Arial Unicode MS"/>
                <w:color w:val="000000" w:themeColor="text1"/>
                <w:sz w:val="20"/>
                <w:szCs w:val="20"/>
                <w:shd w:val="clear" w:color="auto" w:fill="FFFFFF"/>
                <w:lang w:val="pt-BR"/>
              </w:rPr>
              <w:t xml:space="preserve"> - masa maximă în kilograme declarată de producător, de importator sau de reprezentantul autorizat la intervale de 0,5 kg de materiale textile uscate de un anumit tip, care poate fi tratată într-un singur ciclu de uscare al unei mașini de spălat și uscat rufe de uz casnic, în cadrul programului selectat, la o încărcătură de rufe care respectă instrucțiunile producătorului, importatorului sau ale reprezentantului autorizat;</w:t>
            </w:r>
          </w:p>
          <w:p w14:paraId="72236ECA" w14:textId="77777777" w:rsidR="00CE4E3E" w:rsidRPr="00955C8D" w:rsidRDefault="00CE4E3E" w:rsidP="00CE4E3E">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consum ponderat de energie (E</w:t>
            </w:r>
            <w:r w:rsidRPr="00955C8D">
              <w:rPr>
                <w:rStyle w:val="subscript"/>
                <w:rFonts w:ascii="Times New Roman" w:eastAsia="Arial Unicode MS" w:hAnsi="Times New Roman"/>
                <w:i/>
                <w:iCs/>
                <w:color w:val="000000" w:themeColor="text1"/>
                <w:sz w:val="20"/>
                <w:szCs w:val="20"/>
                <w:vertAlign w:val="subscript"/>
                <w:lang w:val="pt-BR"/>
              </w:rPr>
              <w:t>W</w:t>
            </w:r>
            <w:r w:rsidRPr="00955C8D">
              <w:rPr>
                <w:rFonts w:ascii="Times New Roman" w:eastAsia="Arial Unicode MS" w:hAnsi="Times New Roman"/>
                <w:i/>
                <w:iCs/>
                <w:color w:val="000000" w:themeColor="text1"/>
                <w:sz w:val="20"/>
                <w:szCs w:val="20"/>
                <w:shd w:val="clear" w:color="auto" w:fill="FFFFFF"/>
                <w:lang w:val="pt-BR"/>
              </w:rPr>
              <w:t>)</w:t>
            </w:r>
            <w:r w:rsidRPr="00955C8D">
              <w:rPr>
                <w:rFonts w:ascii="Times New Roman" w:eastAsia="Arial Unicode MS" w:hAnsi="Times New Roman"/>
                <w:color w:val="000000" w:themeColor="text1"/>
                <w:sz w:val="20"/>
                <w:szCs w:val="20"/>
                <w:shd w:val="clear" w:color="auto" w:fill="FFFFFF"/>
                <w:lang w:val="pt-BR"/>
              </w:rPr>
              <w:t xml:space="preserve"> - media ponderată a consumului de energie al ciclului de spălare al unei mașini de spălat rufe de uz casnic sau al unei mașini de spălat și uscat rufe de uz casnic pentru programul „eco 40-60” la capacitatea nominală de spălare, la jumătate și la un sfert din capacitatea nominală de spălare, exprimată în kilowați-oră per ciclu;</w:t>
            </w:r>
          </w:p>
          <w:p w14:paraId="3917A16F" w14:textId="60E37562" w:rsidR="00CE4E3E" w:rsidRPr="00955C8D" w:rsidRDefault="00CE4E3E" w:rsidP="00CE4E3E">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lastRenderedPageBreak/>
              <w:t>consum ponderat de energie (E</w:t>
            </w:r>
            <w:r w:rsidRPr="00955C8D">
              <w:rPr>
                <w:rStyle w:val="subscript"/>
                <w:rFonts w:ascii="Times New Roman" w:eastAsia="Arial Unicode MS" w:hAnsi="Times New Roman"/>
                <w:i/>
                <w:iCs/>
                <w:color w:val="000000" w:themeColor="text1"/>
                <w:sz w:val="20"/>
                <w:szCs w:val="20"/>
                <w:vertAlign w:val="subscript"/>
                <w:lang w:val="pt-BR"/>
              </w:rPr>
              <w:t>WD</w:t>
            </w:r>
            <w:r w:rsidRPr="00955C8D">
              <w:rPr>
                <w:rFonts w:ascii="Times New Roman" w:eastAsia="Arial Unicode MS" w:hAnsi="Times New Roman"/>
                <w:i/>
                <w:iCs/>
                <w:color w:val="000000" w:themeColor="text1"/>
                <w:sz w:val="20"/>
                <w:szCs w:val="20"/>
                <w:shd w:val="clear" w:color="auto" w:fill="FFFFFF"/>
                <w:lang w:val="pt-BR"/>
              </w:rPr>
              <w:t>)</w:t>
            </w:r>
            <w:r w:rsidRPr="00955C8D">
              <w:rPr>
                <w:rFonts w:ascii="Times New Roman" w:eastAsia="Arial Unicode MS" w:hAnsi="Times New Roman"/>
                <w:color w:val="000000" w:themeColor="text1"/>
                <w:sz w:val="20"/>
                <w:szCs w:val="20"/>
                <w:shd w:val="clear" w:color="auto" w:fill="FFFFFF"/>
                <w:lang w:val="pt-BR"/>
              </w:rPr>
              <w:t xml:space="preserve"> - media ponderată a consumului de energie al ciclului de spălare și uscare al unei mașini de spălat și uscat rufe de uz casnic la capacitatea nominală și la jumătate din capacitatea nominală, exprimată în kilowați-oră per ciclu;</w:t>
            </w:r>
          </w:p>
          <w:p w14:paraId="58D63B68" w14:textId="35F79145" w:rsidR="00CE4E3E" w:rsidRPr="00955C8D" w:rsidRDefault="00CE4E3E" w:rsidP="00CE4E3E">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spălare și uscare</w:t>
            </w:r>
            <w:r w:rsidRPr="00955C8D">
              <w:rPr>
                <w:rFonts w:eastAsia="Arial Unicode MS"/>
                <w:color w:val="000000" w:themeColor="text1"/>
                <w:sz w:val="20"/>
                <w:szCs w:val="20"/>
                <w:shd w:val="clear" w:color="auto" w:fill="FFFFFF"/>
                <w:lang w:val="pt-BR"/>
              </w:rPr>
              <w:t xml:space="preserve"> - numele ciclului complet al mașinilor de spălat și uscat rufe de uz casnic, care constă în programul „eco 40-60” pentru ciclul de spălare, precum și al unui ciclu de uscare prin care se ajunge la starea de „gata de așezare în dulap”;</w:t>
            </w:r>
          </w:p>
          <w:p w14:paraId="7B331C46" w14:textId="77777777" w:rsidR="00CE4E3E" w:rsidRPr="00955C8D" w:rsidRDefault="00CE4E3E" w:rsidP="00CE4E3E">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consum de energie al ciclului standard (SCE)</w:t>
            </w:r>
            <w:r w:rsidRPr="00955C8D">
              <w:rPr>
                <w:rFonts w:ascii="Times New Roman" w:eastAsia="Arial Unicode MS" w:hAnsi="Times New Roman"/>
                <w:color w:val="000000" w:themeColor="text1"/>
                <w:sz w:val="20"/>
                <w:szCs w:val="20"/>
                <w:shd w:val="clear" w:color="auto" w:fill="FFFFFF"/>
                <w:lang w:val="pt-BR"/>
              </w:rPr>
              <w:t xml:space="preserve"> - consumul de energie care servește drept referință în funcție de capacitatea nominală a unei mașini de spălat rufe de uz casnic sau a unei mașini de spălat și uscat rufe de uz casnic, exprimat în kilowați-oră pe ciclu;</w:t>
            </w:r>
          </w:p>
          <w:p w14:paraId="68EC77A7" w14:textId="35238EC5" w:rsidR="00CE4E3E" w:rsidRPr="00955C8D" w:rsidRDefault="00CE4E3E" w:rsidP="00CE4E3E">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consum ponderat de apă (W</w:t>
            </w:r>
            <w:r w:rsidRPr="00955C8D">
              <w:rPr>
                <w:rStyle w:val="subscript"/>
                <w:rFonts w:ascii="Times New Roman" w:eastAsia="Arial Unicode MS" w:hAnsi="Times New Roman"/>
                <w:i/>
                <w:iCs/>
                <w:color w:val="000000" w:themeColor="text1"/>
                <w:sz w:val="20"/>
                <w:szCs w:val="20"/>
                <w:vertAlign w:val="subscript"/>
                <w:lang w:val="pt-BR"/>
              </w:rPr>
              <w:t>W</w:t>
            </w:r>
            <w:r w:rsidRPr="00955C8D">
              <w:rPr>
                <w:rFonts w:ascii="Times New Roman" w:eastAsia="Arial Unicode MS" w:hAnsi="Times New Roman"/>
                <w:i/>
                <w:iCs/>
                <w:color w:val="000000" w:themeColor="text1"/>
                <w:sz w:val="20"/>
                <w:szCs w:val="20"/>
                <w:shd w:val="clear" w:color="auto" w:fill="FFFFFF"/>
                <w:lang w:val="pt-BR"/>
              </w:rPr>
              <w:t>)</w:t>
            </w:r>
            <w:r w:rsidRPr="00955C8D">
              <w:rPr>
                <w:rFonts w:ascii="Times New Roman" w:eastAsia="Arial Unicode MS" w:hAnsi="Times New Roman"/>
                <w:color w:val="000000" w:themeColor="text1"/>
                <w:sz w:val="20"/>
                <w:szCs w:val="20"/>
                <w:shd w:val="clear" w:color="auto" w:fill="FFFFFF"/>
                <w:lang w:val="pt-BR"/>
              </w:rPr>
              <w:t xml:space="preserve"> - media ponderată a consumului de apă al ciclului de spălare al unei mașini de spălat rufe de uz casnic sau al unei mașini de spălat și uscat rufe de uz casnic pentru programul „eco 40-60” la capacitatea nominală de spălare, la jumătate și la un sfert din capacitatea nominală de spălare, exprimată în litri per ciclu;</w:t>
            </w:r>
          </w:p>
          <w:p w14:paraId="2ADD87AE" w14:textId="31AF56BC" w:rsidR="00CE4E3E" w:rsidRPr="00955C8D" w:rsidRDefault="00CE4E3E" w:rsidP="00CE4E3E">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consum ponderat de apă (W</w:t>
            </w:r>
            <w:r w:rsidRPr="00955C8D">
              <w:rPr>
                <w:rStyle w:val="subscript"/>
                <w:rFonts w:eastAsia="Arial Unicode MS"/>
                <w:i/>
                <w:iCs/>
                <w:color w:val="000000" w:themeColor="text1"/>
                <w:sz w:val="20"/>
                <w:szCs w:val="20"/>
                <w:vertAlign w:val="subscript"/>
                <w:lang w:val="pt-BR"/>
              </w:rPr>
              <w:t>WD</w:t>
            </w:r>
            <w:r w:rsidRPr="00955C8D">
              <w:rPr>
                <w:rFonts w:eastAsia="Arial Unicode MS"/>
                <w:i/>
                <w:iCs/>
                <w:color w:val="000000" w:themeColor="text1"/>
                <w:sz w:val="20"/>
                <w:szCs w:val="20"/>
                <w:shd w:val="clear" w:color="auto" w:fill="FFFFFF"/>
                <w:lang w:val="pt-BR"/>
              </w:rPr>
              <w:t>)</w:t>
            </w:r>
            <w:r w:rsidRPr="00955C8D">
              <w:rPr>
                <w:rFonts w:eastAsia="Arial Unicode MS"/>
                <w:color w:val="000000" w:themeColor="text1"/>
                <w:sz w:val="20"/>
                <w:szCs w:val="20"/>
                <w:shd w:val="clear" w:color="auto" w:fill="FFFFFF"/>
                <w:lang w:val="pt-BR"/>
              </w:rPr>
              <w:t xml:space="preserve"> - media ponderată a consumului de apă al ciclului de spălare și uscare al unei mașini de spălat și uscat rufe de uz casnic la capacitatea nominală și la jumătate din capacitatea nominală, exprimată în litri per ciclu;</w:t>
            </w:r>
          </w:p>
          <w:p w14:paraId="64C24DA4" w14:textId="77777777" w:rsidR="00CE4E3E" w:rsidRPr="00955C8D" w:rsidRDefault="00CE4E3E" w:rsidP="00CE4E3E">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indice de eficiență a spălării</w:t>
            </w:r>
            <w:r w:rsidRPr="00955C8D">
              <w:rPr>
                <w:rFonts w:ascii="Times New Roman" w:eastAsia="Arial Unicode MS" w:hAnsi="Times New Roman"/>
                <w:color w:val="000000" w:themeColor="text1"/>
                <w:sz w:val="20"/>
                <w:szCs w:val="20"/>
                <w:shd w:val="clear" w:color="auto" w:fill="FFFFFF"/>
                <w:lang w:val="pt-BR"/>
              </w:rPr>
              <w:t xml:space="preserve"> - raportul dintre eficiența spălării aferentă ciclului de spălare al unei mașini de spălat rufe de uz casnic sau al unei mașini de spălat și uscat rufe de uz casnic (I</w:t>
            </w:r>
            <w:r w:rsidRPr="00955C8D">
              <w:rPr>
                <w:rStyle w:val="subscript"/>
                <w:rFonts w:ascii="Times New Roman" w:eastAsia="Arial Unicode MS" w:hAnsi="Times New Roman"/>
                <w:color w:val="000000" w:themeColor="text1"/>
                <w:sz w:val="20"/>
                <w:szCs w:val="20"/>
                <w:vertAlign w:val="subscript"/>
                <w:lang w:val="pt-BR"/>
              </w:rPr>
              <w:t>W</w:t>
            </w:r>
            <w:r w:rsidRPr="00955C8D">
              <w:rPr>
                <w:rFonts w:ascii="Times New Roman" w:eastAsia="Arial Unicode MS" w:hAnsi="Times New Roman"/>
                <w:color w:val="000000" w:themeColor="text1"/>
                <w:sz w:val="20"/>
                <w:szCs w:val="20"/>
                <w:shd w:val="clear" w:color="auto" w:fill="FFFFFF"/>
                <w:lang w:val="pt-BR"/>
              </w:rPr>
              <w:t>) sau a ciclului complet al unei mașini de spălat și uscat rufe de uz casnic (J</w:t>
            </w:r>
            <w:r w:rsidRPr="00955C8D">
              <w:rPr>
                <w:rStyle w:val="subscript"/>
                <w:rFonts w:ascii="Times New Roman" w:eastAsia="Arial Unicode MS" w:hAnsi="Times New Roman"/>
                <w:color w:val="000000" w:themeColor="text1"/>
                <w:sz w:val="20"/>
                <w:szCs w:val="20"/>
                <w:vertAlign w:val="subscript"/>
                <w:lang w:val="pt-BR"/>
              </w:rPr>
              <w:t>W</w:t>
            </w:r>
            <w:r w:rsidRPr="00955C8D">
              <w:rPr>
                <w:rFonts w:ascii="Times New Roman" w:eastAsia="Arial Unicode MS" w:hAnsi="Times New Roman"/>
                <w:color w:val="000000" w:themeColor="text1"/>
                <w:sz w:val="20"/>
                <w:szCs w:val="20"/>
                <w:shd w:val="clear" w:color="auto" w:fill="FFFFFF"/>
                <w:lang w:val="pt-BR"/>
              </w:rPr>
              <w:t>) și eficiența spălării a unei mașini de spălat rufe de uz casnic de referință;</w:t>
            </w:r>
          </w:p>
          <w:p w14:paraId="07C39E28" w14:textId="67787A49" w:rsidR="00CE4E3E" w:rsidRPr="00955C8D" w:rsidRDefault="00CE4E3E" w:rsidP="00CE4E3E">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eficacitate a clătirii</w:t>
            </w:r>
            <w:r w:rsidRPr="00955C8D">
              <w:rPr>
                <w:rFonts w:ascii="Times New Roman" w:eastAsia="Arial Unicode MS" w:hAnsi="Times New Roman"/>
                <w:color w:val="000000" w:themeColor="text1"/>
                <w:sz w:val="20"/>
                <w:szCs w:val="20"/>
                <w:shd w:val="clear" w:color="auto" w:fill="FFFFFF"/>
                <w:lang w:val="pt-BR"/>
              </w:rPr>
              <w:t xml:space="preserve"> - concentrația conținutului rezidual de sulfonat alchilbenzen liniar (LAS) în materialele textile tratate după ciclul de spălare al unei mașini de spălat rufe de uz casnic sau al unei mașini de spălat și uscat rufe de uz casnic (I</w:t>
            </w:r>
            <w:r w:rsidRPr="00955C8D">
              <w:rPr>
                <w:rStyle w:val="subscript"/>
                <w:rFonts w:ascii="Times New Roman" w:eastAsia="Arial Unicode MS" w:hAnsi="Times New Roman"/>
                <w:color w:val="000000" w:themeColor="text1"/>
                <w:sz w:val="20"/>
                <w:szCs w:val="20"/>
                <w:vertAlign w:val="subscript"/>
                <w:lang w:val="pt-BR"/>
              </w:rPr>
              <w:t>R</w:t>
            </w:r>
            <w:r w:rsidRPr="00955C8D">
              <w:rPr>
                <w:rFonts w:ascii="Times New Roman" w:eastAsia="Arial Unicode MS" w:hAnsi="Times New Roman"/>
                <w:color w:val="000000" w:themeColor="text1"/>
                <w:sz w:val="20"/>
                <w:szCs w:val="20"/>
                <w:shd w:val="clear" w:color="auto" w:fill="FFFFFF"/>
                <w:lang w:val="pt-BR"/>
              </w:rPr>
              <w:t>) sau după ciclul complet al unei mașini de spălat și uscat rufe de uz casnic (J</w:t>
            </w:r>
            <w:r w:rsidRPr="00955C8D">
              <w:rPr>
                <w:rStyle w:val="subscript"/>
                <w:rFonts w:ascii="Times New Roman" w:eastAsia="Arial Unicode MS" w:hAnsi="Times New Roman"/>
                <w:color w:val="000000" w:themeColor="text1"/>
                <w:sz w:val="20"/>
                <w:szCs w:val="20"/>
                <w:vertAlign w:val="subscript"/>
                <w:lang w:val="pt-BR"/>
              </w:rPr>
              <w:t>R</w:t>
            </w:r>
            <w:r w:rsidRPr="00955C8D">
              <w:rPr>
                <w:rFonts w:ascii="Times New Roman" w:eastAsia="Arial Unicode MS" w:hAnsi="Times New Roman"/>
                <w:color w:val="000000" w:themeColor="text1"/>
                <w:sz w:val="20"/>
                <w:szCs w:val="20"/>
                <w:shd w:val="clear" w:color="auto" w:fill="FFFFFF"/>
                <w:lang w:val="pt-BR"/>
              </w:rPr>
              <w:t>), exprimată în grame pe kilogram de material textil uscat;</w:t>
            </w:r>
          </w:p>
          <w:p w14:paraId="3316A80E" w14:textId="38B590CB" w:rsidR="00CE4E3E" w:rsidRPr="00955C8D" w:rsidRDefault="00CE4E3E" w:rsidP="00CE4E3E">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grad de umiditate reziduală</w:t>
            </w:r>
            <w:r w:rsidRPr="00955C8D">
              <w:rPr>
                <w:rFonts w:eastAsia="Arial Unicode MS"/>
                <w:color w:val="000000" w:themeColor="text1"/>
                <w:sz w:val="20"/>
                <w:szCs w:val="20"/>
                <w:shd w:val="clear" w:color="auto" w:fill="FFFFFF"/>
                <w:lang w:val="pt-BR"/>
              </w:rPr>
              <w:t xml:space="preserve"> - cantitatea de umiditate din încărcătură la încheierea ciclului de spălare pentru mașinile de spălat rufe de uz casnic și pentru </w:t>
            </w:r>
            <w:r w:rsidRPr="00955C8D">
              <w:rPr>
                <w:rFonts w:eastAsia="Arial Unicode MS"/>
                <w:color w:val="000000" w:themeColor="text1"/>
                <w:sz w:val="20"/>
                <w:szCs w:val="20"/>
                <w:shd w:val="clear" w:color="auto" w:fill="FFFFFF"/>
                <w:lang w:val="pt-BR"/>
              </w:rPr>
              <w:lastRenderedPageBreak/>
              <w:t>ciclul de spălare al mașinilor de spălat și uscat rufe de uz casnic;</w:t>
            </w:r>
          </w:p>
          <w:p w14:paraId="5E74610C" w14:textId="77777777" w:rsidR="00CE4E3E" w:rsidRPr="00955C8D" w:rsidRDefault="00096858" w:rsidP="00096858">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grad de umiditate finală</w:t>
            </w:r>
            <w:r w:rsidRPr="00955C8D">
              <w:rPr>
                <w:rFonts w:ascii="Times New Roman" w:eastAsia="Arial Unicode MS" w:hAnsi="Times New Roman"/>
                <w:color w:val="000000" w:themeColor="text1"/>
                <w:sz w:val="20"/>
                <w:szCs w:val="20"/>
                <w:shd w:val="clear" w:color="auto" w:fill="FFFFFF"/>
                <w:lang w:val="pt-BR"/>
              </w:rPr>
              <w:t xml:space="preserve"> - cantitatea de umiditate din încărcătura de rufe la încheierea ciclului de uscare pentru mașinile de spălat și uscat rufe de uz casnic;</w:t>
            </w:r>
          </w:p>
          <w:p w14:paraId="61A7B83B" w14:textId="3B6A73C1" w:rsidR="00096858" w:rsidRPr="00955C8D" w:rsidRDefault="00096858" w:rsidP="00096858">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gata de așezare în dulap</w:t>
            </w:r>
            <w:r w:rsidRPr="00955C8D">
              <w:rPr>
                <w:rFonts w:eastAsia="Arial Unicode MS"/>
                <w:color w:val="000000" w:themeColor="text1"/>
                <w:sz w:val="20"/>
                <w:szCs w:val="20"/>
                <w:shd w:val="clear" w:color="auto" w:fill="FFFFFF"/>
                <w:lang w:val="pt-BR"/>
              </w:rPr>
              <w:t xml:space="preserve"> - starea materialelor textile tratate și uscate într-un ciclu de uscare, până la obținerea unui grad de umiditate finală de 0%;</w:t>
            </w:r>
          </w:p>
          <w:p w14:paraId="38C66AEA" w14:textId="0601D82E" w:rsidR="00096858" w:rsidRPr="00955C8D" w:rsidRDefault="00096858" w:rsidP="00096858">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durată a programului</w:t>
            </w:r>
            <w:r w:rsidRPr="00955C8D">
              <w:rPr>
                <w:rFonts w:eastAsia="Arial Unicode MS"/>
                <w:color w:val="000000" w:themeColor="text1"/>
                <w:sz w:val="20"/>
                <w:szCs w:val="20"/>
                <w:shd w:val="clear" w:color="auto" w:fill="FFFFFF"/>
                <w:lang w:val="pt-BR"/>
              </w:rPr>
              <w:t xml:space="preserve"> (t</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 durata de timp care începe cu inițierea programului selectat, excluzând orice întârziere programată de utilizator, până la indicarea încheierii programului și până când utilizatorul are acces la încărcătură;</w:t>
            </w:r>
          </w:p>
          <w:p w14:paraId="4514918C" w14:textId="77777777" w:rsidR="00096858" w:rsidRPr="00955C8D" w:rsidRDefault="00FC3E30" w:rsidP="00FC3E30">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i/>
                <w:iCs/>
                <w:color w:val="000000" w:themeColor="text1"/>
                <w:sz w:val="20"/>
                <w:szCs w:val="20"/>
                <w:shd w:val="clear" w:color="auto" w:fill="FFFFFF"/>
                <w:lang w:val="pt-BR"/>
              </w:rPr>
              <w:t>durată a ciclului (t</w:t>
            </w:r>
            <w:r w:rsidRPr="00955C8D">
              <w:rPr>
                <w:rStyle w:val="subscript"/>
                <w:rFonts w:ascii="Times New Roman" w:eastAsia="Arial Unicode MS" w:hAnsi="Times New Roman"/>
                <w:i/>
                <w:iCs/>
                <w:color w:val="000000" w:themeColor="text1"/>
                <w:sz w:val="20"/>
                <w:szCs w:val="20"/>
                <w:vertAlign w:val="subscript"/>
                <w:lang w:val="pt-BR"/>
              </w:rPr>
              <w:t>WD</w:t>
            </w:r>
            <w:r w:rsidRPr="00955C8D">
              <w:rPr>
                <w:rFonts w:ascii="Times New Roman" w:eastAsia="Arial Unicode MS" w:hAnsi="Times New Roman"/>
                <w:i/>
                <w:iCs/>
                <w:color w:val="000000" w:themeColor="text1"/>
                <w:sz w:val="20"/>
                <w:szCs w:val="20"/>
                <w:shd w:val="clear" w:color="auto" w:fill="FFFFFF"/>
                <w:lang w:val="pt-BR"/>
              </w:rPr>
              <w:t>)</w:t>
            </w:r>
            <w:r w:rsidRPr="00955C8D">
              <w:rPr>
                <w:rFonts w:ascii="Times New Roman" w:eastAsia="Arial Unicode MS" w:hAnsi="Times New Roman"/>
                <w:color w:val="000000" w:themeColor="text1"/>
                <w:sz w:val="20"/>
                <w:szCs w:val="20"/>
                <w:shd w:val="clear" w:color="auto" w:fill="FFFFFF"/>
                <w:lang w:val="pt-BR"/>
              </w:rPr>
              <w:t xml:space="preserve"> - pentru ciclul complet al unei mașini de spălat și uscat rufe de uz casnic, durata de timp care începe cu inițierea programului selectat pentru ciclul de spălare, excluzând orice întârziere programată de utilizator, până la indicarea încheierii ciclului de uscare și până când utilizatorul are acces la încărcătură;</w:t>
            </w:r>
          </w:p>
          <w:p w14:paraId="19CAEB96" w14:textId="1660C560" w:rsidR="00FC3E30" w:rsidRPr="00955C8D" w:rsidRDefault="00FC3E30" w:rsidP="00FC3E30">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mod oprit (P</w:t>
            </w:r>
            <w:r w:rsidRPr="00955C8D">
              <w:rPr>
                <w:rStyle w:val="subscript"/>
                <w:rFonts w:eastAsia="Arial Unicode MS"/>
                <w:i/>
                <w:iCs/>
                <w:color w:val="000000" w:themeColor="text1"/>
                <w:sz w:val="20"/>
                <w:szCs w:val="20"/>
                <w:vertAlign w:val="subscript"/>
                <w:lang w:val="pt-BR"/>
              </w:rPr>
              <w:t>o</w:t>
            </w:r>
            <w:r w:rsidRPr="00955C8D">
              <w:rPr>
                <w:rFonts w:eastAsia="Arial Unicode MS"/>
                <w:i/>
                <w:iCs/>
                <w:color w:val="000000" w:themeColor="text1"/>
                <w:sz w:val="20"/>
                <w:szCs w:val="20"/>
                <w:shd w:val="clear" w:color="auto" w:fill="FFFFFF"/>
                <w:lang w:val="pt-BR"/>
              </w:rPr>
              <w:t>)</w:t>
            </w:r>
            <w:r w:rsidRPr="00955C8D">
              <w:rPr>
                <w:rFonts w:eastAsia="Arial Unicode MS"/>
                <w:color w:val="000000" w:themeColor="text1"/>
                <w:sz w:val="20"/>
                <w:szCs w:val="20"/>
                <w:shd w:val="clear" w:color="auto" w:fill="FFFFFF"/>
                <w:lang w:val="pt-BR"/>
              </w:rPr>
              <w:t xml:space="preserve"> - o stare în care mașina de spălat rufe de uz casnic sau mașina de spălat și uscat rufe de uz casnic este conectată la </w:t>
            </w:r>
            <w:r w:rsidR="000549CF" w:rsidRPr="00955C8D">
              <w:rPr>
                <w:rFonts w:eastAsia="Arial Unicode MS"/>
                <w:color w:val="000000" w:themeColor="text1"/>
                <w:sz w:val="20"/>
                <w:szCs w:val="20"/>
                <w:shd w:val="clear" w:color="auto" w:fill="FFFFFF"/>
                <w:lang w:val="pt-BR"/>
              </w:rPr>
              <w:t xml:space="preserve">sursa de </w:t>
            </w:r>
            <w:r w:rsidRPr="00955C8D">
              <w:rPr>
                <w:rFonts w:eastAsia="Arial Unicode MS"/>
                <w:color w:val="000000" w:themeColor="text1"/>
                <w:sz w:val="20"/>
                <w:szCs w:val="20"/>
                <w:shd w:val="clear" w:color="auto" w:fill="FFFFFF"/>
                <w:lang w:val="pt-BR"/>
              </w:rPr>
              <w:t>alimentare și în care aceasta nu desfășoară nicio funcție; următoarele stări sunt, de asemenea, considerate echivalente cu modul oprit:</w:t>
            </w:r>
          </w:p>
          <w:p w14:paraId="18BC913E" w14:textId="77777777" w:rsidR="00FC3E30" w:rsidRPr="00955C8D" w:rsidRDefault="00FC3E30" w:rsidP="000C204D">
            <w:pPr>
              <w:pStyle w:val="ti-art"/>
              <w:numPr>
                <w:ilvl w:val="0"/>
                <w:numId w:val="59"/>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stări care asigură numai o indicare a modului oprit;</w:t>
            </w:r>
          </w:p>
          <w:p w14:paraId="151CB066" w14:textId="0BBFB77D" w:rsidR="00FC3E30" w:rsidRPr="00975E5C" w:rsidRDefault="00FC3E30" w:rsidP="000C204D">
            <w:pPr>
              <w:pStyle w:val="ti-art"/>
              <w:numPr>
                <w:ilvl w:val="0"/>
                <w:numId w:val="59"/>
              </w:numPr>
              <w:shd w:val="clear" w:color="auto" w:fill="FFFFFF"/>
              <w:spacing w:before="0" w:beforeAutospacing="0" w:after="0" w:afterAutospacing="0"/>
              <w:jc w:val="both"/>
              <w:rPr>
                <w:b/>
                <w:bCs/>
                <w:i/>
                <w:iCs/>
                <w:color w:val="000000" w:themeColor="text1"/>
                <w:sz w:val="20"/>
                <w:szCs w:val="20"/>
                <w:lang w:val="en-US"/>
              </w:rPr>
            </w:pPr>
            <w:proofErr w:type="spellStart"/>
            <w:r w:rsidRPr="00975E5C">
              <w:rPr>
                <w:rFonts w:eastAsia="Arial Unicode MS"/>
                <w:color w:val="000000" w:themeColor="text1"/>
                <w:sz w:val="20"/>
                <w:szCs w:val="20"/>
                <w:shd w:val="clear" w:color="auto" w:fill="FFFFFF"/>
                <w:lang w:val="en-US"/>
              </w:rPr>
              <w:t>stări</w:t>
            </w:r>
            <w:proofErr w:type="spellEnd"/>
            <w:r w:rsidRPr="00975E5C">
              <w:rPr>
                <w:rFonts w:eastAsia="Arial Unicode MS"/>
                <w:color w:val="000000" w:themeColor="text1"/>
                <w:sz w:val="20"/>
                <w:szCs w:val="20"/>
                <w:shd w:val="clear" w:color="auto" w:fill="FFFFFF"/>
                <w:lang w:val="en-US"/>
              </w:rPr>
              <w:t xml:space="preserve"> care </w:t>
            </w:r>
            <w:proofErr w:type="spellStart"/>
            <w:r w:rsidRPr="00975E5C">
              <w:rPr>
                <w:rFonts w:eastAsia="Arial Unicode MS"/>
                <w:color w:val="000000" w:themeColor="text1"/>
                <w:sz w:val="20"/>
                <w:szCs w:val="20"/>
                <w:shd w:val="clear" w:color="auto" w:fill="FFFFFF"/>
                <w:lang w:val="en-US"/>
              </w:rPr>
              <w:t>asigură</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numai</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funcționalitățile</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ce</w:t>
            </w:r>
            <w:proofErr w:type="spellEnd"/>
            <w:r w:rsidRPr="00975E5C">
              <w:rPr>
                <w:rFonts w:eastAsia="Arial Unicode MS"/>
                <w:color w:val="000000" w:themeColor="text1"/>
                <w:sz w:val="20"/>
                <w:szCs w:val="20"/>
                <w:shd w:val="clear" w:color="auto" w:fill="FFFFFF"/>
                <w:lang w:val="en-US"/>
              </w:rPr>
              <w:t xml:space="preserve"> au ca scop </w:t>
            </w:r>
            <w:proofErr w:type="spellStart"/>
            <w:r w:rsidRPr="00975E5C">
              <w:rPr>
                <w:rFonts w:eastAsia="Arial Unicode MS"/>
                <w:color w:val="000000" w:themeColor="text1"/>
                <w:sz w:val="20"/>
                <w:szCs w:val="20"/>
                <w:shd w:val="clear" w:color="auto" w:fill="FFFFFF"/>
                <w:lang w:val="en-US"/>
              </w:rPr>
              <w:t>asigurarea</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compatibilității</w:t>
            </w:r>
            <w:proofErr w:type="spellEnd"/>
            <w:r w:rsidRPr="00975E5C">
              <w:rPr>
                <w:rFonts w:eastAsia="Arial Unicode MS"/>
                <w:color w:val="000000" w:themeColor="text1"/>
                <w:sz w:val="20"/>
                <w:szCs w:val="20"/>
                <w:shd w:val="clear" w:color="auto" w:fill="FFFFFF"/>
                <w:lang w:val="en-US"/>
              </w:rPr>
              <w:t xml:space="preserve"> </w:t>
            </w:r>
            <w:proofErr w:type="spellStart"/>
            <w:proofErr w:type="gramStart"/>
            <w:r w:rsidRPr="00975E5C">
              <w:rPr>
                <w:rFonts w:eastAsia="Arial Unicode MS"/>
                <w:color w:val="000000" w:themeColor="text1"/>
                <w:sz w:val="20"/>
                <w:szCs w:val="20"/>
                <w:shd w:val="clear" w:color="auto" w:fill="FFFFFF"/>
                <w:lang w:val="en-US"/>
              </w:rPr>
              <w:t>electromagnetice</w:t>
            </w:r>
            <w:proofErr w:type="spellEnd"/>
            <w:r w:rsidRPr="00975E5C">
              <w:rPr>
                <w:rFonts w:eastAsia="Arial Unicode MS"/>
                <w:color w:val="000000" w:themeColor="text1"/>
                <w:sz w:val="20"/>
                <w:szCs w:val="20"/>
                <w:shd w:val="clear" w:color="auto" w:fill="FFFFFF"/>
                <w:lang w:val="en-US"/>
              </w:rPr>
              <w:t>;</w:t>
            </w:r>
            <w:proofErr w:type="gramEnd"/>
          </w:p>
          <w:p w14:paraId="374A484E" w14:textId="1980A242" w:rsidR="000C17C6" w:rsidRPr="00975E5C" w:rsidRDefault="000C17C6" w:rsidP="000C17C6">
            <w:pPr>
              <w:pStyle w:val="ti-art"/>
              <w:shd w:val="clear" w:color="auto" w:fill="FFFFFF"/>
              <w:spacing w:before="0" w:beforeAutospacing="0" w:after="0" w:afterAutospacing="0"/>
              <w:jc w:val="both"/>
              <w:rPr>
                <w:b/>
                <w:bCs/>
                <w:i/>
                <w:iCs/>
                <w:color w:val="000000" w:themeColor="text1"/>
                <w:sz w:val="20"/>
                <w:szCs w:val="20"/>
                <w:lang w:val="en-US"/>
              </w:rPr>
            </w:pPr>
            <w:r w:rsidRPr="000C17C6">
              <w:rPr>
                <w:rFonts w:eastAsia="Arial Unicode MS"/>
                <w:i/>
                <w:iCs/>
                <w:color w:val="000000" w:themeColor="text1"/>
                <w:sz w:val="20"/>
                <w:szCs w:val="20"/>
                <w:shd w:val="clear" w:color="auto" w:fill="FFFFFF"/>
                <w:lang w:val="en-US"/>
              </w:rPr>
              <w:t>mod standby (</w:t>
            </w:r>
            <w:proofErr w:type="spellStart"/>
            <w:r w:rsidRPr="000C17C6">
              <w:rPr>
                <w:rFonts w:eastAsia="Arial Unicode MS"/>
                <w:i/>
                <w:iCs/>
                <w:color w:val="000000" w:themeColor="text1"/>
                <w:sz w:val="20"/>
                <w:szCs w:val="20"/>
                <w:shd w:val="clear" w:color="auto" w:fill="FFFFFF"/>
                <w:lang w:val="en-US"/>
              </w:rPr>
              <w:t>P</w:t>
            </w:r>
            <w:r w:rsidRPr="000C17C6">
              <w:rPr>
                <w:rStyle w:val="subscript"/>
                <w:rFonts w:eastAsia="Arial Unicode MS"/>
                <w:i/>
                <w:iCs/>
                <w:color w:val="000000" w:themeColor="text1"/>
                <w:sz w:val="20"/>
                <w:szCs w:val="20"/>
                <w:vertAlign w:val="subscript"/>
                <w:lang w:val="en-US"/>
              </w:rPr>
              <w:t>sm</w:t>
            </w:r>
            <w:proofErr w:type="spellEnd"/>
            <w:r w:rsidRPr="000C17C6">
              <w:rPr>
                <w:rFonts w:eastAsia="Arial Unicode MS"/>
                <w:i/>
                <w:iCs/>
                <w:color w:val="000000" w:themeColor="text1"/>
                <w:sz w:val="20"/>
                <w:szCs w:val="20"/>
                <w:shd w:val="clear" w:color="auto" w:fill="FFFFFF"/>
                <w:lang w:val="en-US"/>
              </w:rPr>
              <w:t>)</w:t>
            </w:r>
            <w:r w:rsidRPr="00975E5C">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xml:space="preserve">- </w:t>
            </w:r>
            <w:r w:rsidRPr="00975E5C">
              <w:rPr>
                <w:rFonts w:eastAsia="Arial Unicode MS"/>
                <w:color w:val="000000" w:themeColor="text1"/>
                <w:sz w:val="20"/>
                <w:szCs w:val="20"/>
                <w:shd w:val="clear" w:color="auto" w:fill="FFFFFF"/>
                <w:lang w:val="en-US"/>
              </w:rPr>
              <w:t xml:space="preserve">o stare </w:t>
            </w:r>
            <w:proofErr w:type="spellStart"/>
            <w:r w:rsidRPr="00975E5C">
              <w:rPr>
                <w:rFonts w:eastAsia="Arial Unicode MS"/>
                <w:color w:val="000000" w:themeColor="text1"/>
                <w:sz w:val="20"/>
                <w:szCs w:val="20"/>
                <w:shd w:val="clear" w:color="auto" w:fill="FFFFFF"/>
                <w:lang w:val="en-US"/>
              </w:rPr>
              <w:t>în</w:t>
            </w:r>
            <w:proofErr w:type="spellEnd"/>
            <w:r w:rsidRPr="00975E5C">
              <w:rPr>
                <w:rFonts w:eastAsia="Arial Unicode MS"/>
                <w:color w:val="000000" w:themeColor="text1"/>
                <w:sz w:val="20"/>
                <w:szCs w:val="20"/>
                <w:shd w:val="clear" w:color="auto" w:fill="FFFFFF"/>
                <w:lang w:val="en-US"/>
              </w:rPr>
              <w:t xml:space="preserve"> care </w:t>
            </w:r>
            <w:proofErr w:type="spellStart"/>
            <w:r w:rsidRPr="00975E5C">
              <w:rPr>
                <w:rFonts w:eastAsia="Arial Unicode MS"/>
                <w:color w:val="000000" w:themeColor="text1"/>
                <w:sz w:val="20"/>
                <w:szCs w:val="20"/>
                <w:shd w:val="clear" w:color="auto" w:fill="FFFFFF"/>
                <w:lang w:val="en-US"/>
              </w:rPr>
              <w:t>mașina</w:t>
            </w:r>
            <w:proofErr w:type="spellEnd"/>
            <w:r w:rsidRPr="00975E5C">
              <w:rPr>
                <w:rFonts w:eastAsia="Arial Unicode MS"/>
                <w:color w:val="000000" w:themeColor="text1"/>
                <w:sz w:val="20"/>
                <w:szCs w:val="20"/>
                <w:shd w:val="clear" w:color="auto" w:fill="FFFFFF"/>
                <w:lang w:val="en-US"/>
              </w:rPr>
              <w:t xml:space="preserve"> de </w:t>
            </w:r>
            <w:proofErr w:type="spellStart"/>
            <w:r w:rsidRPr="00975E5C">
              <w:rPr>
                <w:rFonts w:eastAsia="Arial Unicode MS"/>
                <w:color w:val="000000" w:themeColor="text1"/>
                <w:sz w:val="20"/>
                <w:szCs w:val="20"/>
                <w:shd w:val="clear" w:color="auto" w:fill="FFFFFF"/>
                <w:lang w:val="en-US"/>
              </w:rPr>
              <w:t>spălat</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rufe</w:t>
            </w:r>
            <w:proofErr w:type="spellEnd"/>
            <w:r w:rsidRPr="00975E5C">
              <w:rPr>
                <w:rFonts w:eastAsia="Arial Unicode MS"/>
                <w:color w:val="000000" w:themeColor="text1"/>
                <w:sz w:val="20"/>
                <w:szCs w:val="20"/>
                <w:shd w:val="clear" w:color="auto" w:fill="FFFFFF"/>
                <w:lang w:val="en-US"/>
              </w:rPr>
              <w:t xml:space="preserve"> de </w:t>
            </w:r>
            <w:proofErr w:type="spellStart"/>
            <w:r w:rsidRPr="00975E5C">
              <w:rPr>
                <w:rFonts w:eastAsia="Arial Unicode MS"/>
                <w:color w:val="000000" w:themeColor="text1"/>
                <w:sz w:val="20"/>
                <w:szCs w:val="20"/>
                <w:shd w:val="clear" w:color="auto" w:fill="FFFFFF"/>
                <w:lang w:val="en-US"/>
              </w:rPr>
              <w:t>uz</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casnic</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sau</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mașina</w:t>
            </w:r>
            <w:proofErr w:type="spellEnd"/>
            <w:r w:rsidRPr="00975E5C">
              <w:rPr>
                <w:rFonts w:eastAsia="Arial Unicode MS"/>
                <w:color w:val="000000" w:themeColor="text1"/>
                <w:sz w:val="20"/>
                <w:szCs w:val="20"/>
                <w:shd w:val="clear" w:color="auto" w:fill="FFFFFF"/>
                <w:lang w:val="en-US"/>
              </w:rPr>
              <w:t xml:space="preserve"> de </w:t>
            </w:r>
            <w:proofErr w:type="spellStart"/>
            <w:r w:rsidRPr="00975E5C">
              <w:rPr>
                <w:rFonts w:eastAsia="Arial Unicode MS"/>
                <w:color w:val="000000" w:themeColor="text1"/>
                <w:sz w:val="20"/>
                <w:szCs w:val="20"/>
                <w:shd w:val="clear" w:color="auto" w:fill="FFFFFF"/>
                <w:lang w:val="en-US"/>
              </w:rPr>
              <w:t>spălat</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și</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uscat</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rufe</w:t>
            </w:r>
            <w:proofErr w:type="spellEnd"/>
            <w:r w:rsidRPr="00975E5C">
              <w:rPr>
                <w:rFonts w:eastAsia="Arial Unicode MS"/>
                <w:color w:val="000000" w:themeColor="text1"/>
                <w:sz w:val="20"/>
                <w:szCs w:val="20"/>
                <w:shd w:val="clear" w:color="auto" w:fill="FFFFFF"/>
                <w:lang w:val="en-US"/>
              </w:rPr>
              <w:t xml:space="preserve"> de </w:t>
            </w:r>
            <w:proofErr w:type="spellStart"/>
            <w:r w:rsidRPr="00975E5C">
              <w:rPr>
                <w:rFonts w:eastAsia="Arial Unicode MS"/>
                <w:color w:val="000000" w:themeColor="text1"/>
                <w:sz w:val="20"/>
                <w:szCs w:val="20"/>
                <w:shd w:val="clear" w:color="auto" w:fill="FFFFFF"/>
                <w:lang w:val="en-US"/>
              </w:rPr>
              <w:t>uz</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casnic</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este</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conectată</w:t>
            </w:r>
            <w:proofErr w:type="spellEnd"/>
            <w:r w:rsidRPr="00975E5C">
              <w:rPr>
                <w:rFonts w:eastAsia="Arial Unicode MS"/>
                <w:color w:val="000000" w:themeColor="text1"/>
                <w:sz w:val="20"/>
                <w:szCs w:val="20"/>
                <w:shd w:val="clear" w:color="auto" w:fill="FFFFFF"/>
                <w:lang w:val="en-US"/>
              </w:rPr>
              <w:t xml:space="preserve"> la </w:t>
            </w:r>
            <w:proofErr w:type="spellStart"/>
            <w:r w:rsidR="000549CF">
              <w:rPr>
                <w:rFonts w:eastAsia="Arial Unicode MS"/>
                <w:color w:val="000000" w:themeColor="text1"/>
                <w:sz w:val="20"/>
                <w:szCs w:val="20"/>
                <w:shd w:val="clear" w:color="auto" w:fill="FFFFFF"/>
                <w:lang w:val="en-US"/>
              </w:rPr>
              <w:t>sursa</w:t>
            </w:r>
            <w:proofErr w:type="spellEnd"/>
            <w:r w:rsidR="000549CF" w:rsidRPr="00975E5C">
              <w:rPr>
                <w:rFonts w:eastAsia="Arial Unicode MS"/>
                <w:color w:val="000000" w:themeColor="text1"/>
                <w:sz w:val="20"/>
                <w:szCs w:val="20"/>
                <w:shd w:val="clear" w:color="auto" w:fill="FFFFFF"/>
                <w:lang w:val="en-US"/>
              </w:rPr>
              <w:t xml:space="preserve"> </w:t>
            </w:r>
            <w:r w:rsidRPr="00975E5C">
              <w:rPr>
                <w:rFonts w:eastAsia="Arial Unicode MS"/>
                <w:color w:val="000000" w:themeColor="text1"/>
                <w:sz w:val="20"/>
                <w:szCs w:val="20"/>
                <w:shd w:val="clear" w:color="auto" w:fill="FFFFFF"/>
                <w:lang w:val="en-US"/>
              </w:rPr>
              <w:t xml:space="preserve">de </w:t>
            </w:r>
            <w:proofErr w:type="spellStart"/>
            <w:r w:rsidRPr="00975E5C">
              <w:rPr>
                <w:rFonts w:eastAsia="Arial Unicode MS"/>
                <w:color w:val="000000" w:themeColor="text1"/>
                <w:sz w:val="20"/>
                <w:szCs w:val="20"/>
                <w:shd w:val="clear" w:color="auto" w:fill="FFFFFF"/>
                <w:lang w:val="en-US"/>
              </w:rPr>
              <w:t>alimentare</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și</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desfășoară</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numai</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următoarele</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funcții</w:t>
            </w:r>
            <w:proofErr w:type="spellEnd"/>
            <w:r w:rsidRPr="00975E5C">
              <w:rPr>
                <w:rFonts w:eastAsia="Arial Unicode MS"/>
                <w:color w:val="000000" w:themeColor="text1"/>
                <w:sz w:val="20"/>
                <w:szCs w:val="20"/>
                <w:shd w:val="clear" w:color="auto" w:fill="FFFFFF"/>
                <w:lang w:val="en-US"/>
              </w:rPr>
              <w:t xml:space="preserve">, care pot continua </w:t>
            </w:r>
            <w:proofErr w:type="spellStart"/>
            <w:r w:rsidRPr="00975E5C">
              <w:rPr>
                <w:rFonts w:eastAsia="Arial Unicode MS"/>
                <w:color w:val="000000" w:themeColor="text1"/>
                <w:sz w:val="20"/>
                <w:szCs w:val="20"/>
                <w:shd w:val="clear" w:color="auto" w:fill="FFFFFF"/>
                <w:lang w:val="en-US"/>
              </w:rPr>
              <w:t>pentru</w:t>
            </w:r>
            <w:proofErr w:type="spellEnd"/>
            <w:r w:rsidRPr="00975E5C">
              <w:rPr>
                <w:rFonts w:eastAsia="Arial Unicode MS"/>
                <w:color w:val="000000" w:themeColor="text1"/>
                <w:sz w:val="20"/>
                <w:szCs w:val="20"/>
                <w:shd w:val="clear" w:color="auto" w:fill="FFFFFF"/>
                <w:lang w:val="en-US"/>
              </w:rPr>
              <w:t xml:space="preserve"> o </w:t>
            </w:r>
            <w:proofErr w:type="spellStart"/>
            <w:r w:rsidRPr="00975E5C">
              <w:rPr>
                <w:rFonts w:eastAsia="Arial Unicode MS"/>
                <w:color w:val="000000" w:themeColor="text1"/>
                <w:sz w:val="20"/>
                <w:szCs w:val="20"/>
                <w:shd w:val="clear" w:color="auto" w:fill="FFFFFF"/>
                <w:lang w:val="en-US"/>
              </w:rPr>
              <w:t>perioadă</w:t>
            </w:r>
            <w:proofErr w:type="spellEnd"/>
            <w:r w:rsidRPr="00975E5C">
              <w:rPr>
                <w:rFonts w:eastAsia="Arial Unicode MS"/>
                <w:color w:val="000000" w:themeColor="text1"/>
                <w:sz w:val="20"/>
                <w:szCs w:val="20"/>
                <w:shd w:val="clear" w:color="auto" w:fill="FFFFFF"/>
                <w:lang w:val="en-US"/>
              </w:rPr>
              <w:t xml:space="preserve"> de </w:t>
            </w:r>
            <w:proofErr w:type="spellStart"/>
            <w:r w:rsidRPr="00975E5C">
              <w:rPr>
                <w:rFonts w:eastAsia="Arial Unicode MS"/>
                <w:color w:val="000000" w:themeColor="text1"/>
                <w:sz w:val="20"/>
                <w:szCs w:val="20"/>
                <w:shd w:val="clear" w:color="auto" w:fill="FFFFFF"/>
                <w:lang w:val="en-US"/>
              </w:rPr>
              <w:t>timp</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nedefinită</w:t>
            </w:r>
            <w:proofErr w:type="spellEnd"/>
            <w:r w:rsidRPr="00975E5C">
              <w:rPr>
                <w:rFonts w:eastAsia="Arial Unicode MS"/>
                <w:color w:val="000000" w:themeColor="text1"/>
                <w:sz w:val="20"/>
                <w:szCs w:val="20"/>
                <w:shd w:val="clear" w:color="auto" w:fill="FFFFFF"/>
                <w:lang w:val="en-US"/>
              </w:rPr>
              <w:t>:</w:t>
            </w:r>
          </w:p>
          <w:p w14:paraId="37C4AB6F" w14:textId="77777777" w:rsidR="000C17C6" w:rsidRPr="00955C8D" w:rsidRDefault="000C17C6" w:rsidP="000C204D">
            <w:pPr>
              <w:pStyle w:val="ti-art"/>
              <w:numPr>
                <w:ilvl w:val="0"/>
                <w:numId w:val="6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funcția de reactivare sau funcția de reactivare și doar o indicație că funcția de reactivare este activată; și/sau</w:t>
            </w:r>
          </w:p>
          <w:p w14:paraId="0EF185AA" w14:textId="77777777" w:rsidR="000C17C6" w:rsidRPr="00955C8D" w:rsidRDefault="000C17C6" w:rsidP="000C204D">
            <w:pPr>
              <w:pStyle w:val="ti-art"/>
              <w:numPr>
                <w:ilvl w:val="0"/>
                <w:numId w:val="6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funcția de reactivare prin conectare la o rețea; și/sau</w:t>
            </w:r>
          </w:p>
          <w:p w14:paraId="62A1710B" w14:textId="77777777" w:rsidR="000C17C6" w:rsidRPr="00975E5C" w:rsidRDefault="000C17C6" w:rsidP="000C204D">
            <w:pPr>
              <w:pStyle w:val="ti-art"/>
              <w:numPr>
                <w:ilvl w:val="0"/>
                <w:numId w:val="61"/>
              </w:numPr>
              <w:shd w:val="clear" w:color="auto" w:fill="FFFFFF"/>
              <w:spacing w:before="0" w:beforeAutospacing="0" w:after="0" w:afterAutospacing="0"/>
              <w:jc w:val="both"/>
              <w:rPr>
                <w:b/>
                <w:bCs/>
                <w:i/>
                <w:iCs/>
                <w:color w:val="000000" w:themeColor="text1"/>
                <w:sz w:val="20"/>
                <w:szCs w:val="20"/>
                <w:lang w:val="en-US"/>
              </w:rPr>
            </w:pPr>
            <w:proofErr w:type="spellStart"/>
            <w:r w:rsidRPr="00975E5C">
              <w:rPr>
                <w:rFonts w:eastAsia="Arial Unicode MS"/>
                <w:color w:val="000000" w:themeColor="text1"/>
                <w:sz w:val="20"/>
                <w:szCs w:val="20"/>
                <w:shd w:val="clear" w:color="auto" w:fill="FFFFFF"/>
                <w:lang w:val="en-US"/>
              </w:rPr>
              <w:t>afișarea</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informațiilor</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sau</w:t>
            </w:r>
            <w:proofErr w:type="spellEnd"/>
            <w:r w:rsidRPr="00975E5C">
              <w:rPr>
                <w:rFonts w:eastAsia="Arial Unicode MS"/>
                <w:color w:val="000000" w:themeColor="text1"/>
                <w:sz w:val="20"/>
                <w:szCs w:val="20"/>
                <w:shd w:val="clear" w:color="auto" w:fill="FFFFFF"/>
                <w:lang w:val="en-US"/>
              </w:rPr>
              <w:t xml:space="preserve"> a </w:t>
            </w:r>
            <w:proofErr w:type="spellStart"/>
            <w:r w:rsidRPr="00975E5C">
              <w:rPr>
                <w:rFonts w:eastAsia="Arial Unicode MS"/>
                <w:color w:val="000000" w:themeColor="text1"/>
                <w:sz w:val="20"/>
                <w:szCs w:val="20"/>
                <w:shd w:val="clear" w:color="auto" w:fill="FFFFFF"/>
                <w:lang w:val="en-US"/>
              </w:rPr>
              <w:t>stării</w:t>
            </w:r>
            <w:proofErr w:type="spellEnd"/>
            <w:r w:rsidRPr="00975E5C">
              <w:rPr>
                <w:rFonts w:eastAsia="Arial Unicode MS"/>
                <w:color w:val="000000" w:themeColor="text1"/>
                <w:sz w:val="20"/>
                <w:szCs w:val="20"/>
                <w:shd w:val="clear" w:color="auto" w:fill="FFFFFF"/>
                <w:lang w:val="en-US"/>
              </w:rPr>
              <w:t xml:space="preserve">; </w:t>
            </w:r>
            <w:proofErr w:type="spellStart"/>
            <w:r w:rsidRPr="00975E5C">
              <w:rPr>
                <w:rFonts w:eastAsia="Arial Unicode MS"/>
                <w:color w:val="000000" w:themeColor="text1"/>
                <w:sz w:val="20"/>
                <w:szCs w:val="20"/>
                <w:shd w:val="clear" w:color="auto" w:fill="FFFFFF"/>
                <w:lang w:val="en-US"/>
              </w:rPr>
              <w:t>și</w:t>
            </w:r>
            <w:proofErr w:type="spellEnd"/>
            <w:r w:rsidRPr="00975E5C">
              <w:rPr>
                <w:rFonts w:eastAsia="Arial Unicode MS"/>
                <w:color w:val="000000" w:themeColor="text1"/>
                <w:sz w:val="20"/>
                <w:szCs w:val="20"/>
                <w:shd w:val="clear" w:color="auto" w:fill="FFFFFF"/>
                <w:lang w:val="en-US"/>
              </w:rPr>
              <w:t>/</w:t>
            </w:r>
            <w:proofErr w:type="spellStart"/>
            <w:r w:rsidRPr="00975E5C">
              <w:rPr>
                <w:rFonts w:eastAsia="Arial Unicode MS"/>
                <w:color w:val="000000" w:themeColor="text1"/>
                <w:sz w:val="20"/>
                <w:szCs w:val="20"/>
                <w:shd w:val="clear" w:color="auto" w:fill="FFFFFF"/>
                <w:lang w:val="en-US"/>
              </w:rPr>
              <w:t>sau</w:t>
            </w:r>
            <w:proofErr w:type="spellEnd"/>
          </w:p>
          <w:p w14:paraId="667AAC3A" w14:textId="77777777" w:rsidR="000C17C6" w:rsidRPr="00955C8D" w:rsidRDefault="000C17C6" w:rsidP="000C204D">
            <w:pPr>
              <w:pStyle w:val="ti-art"/>
              <w:numPr>
                <w:ilvl w:val="0"/>
                <w:numId w:val="61"/>
              </w:numPr>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funcția de detectare pentru măsurile de urgență;</w:t>
            </w:r>
          </w:p>
          <w:p w14:paraId="294B8B07" w14:textId="006EDC14" w:rsidR="000C17C6" w:rsidRPr="00955C8D" w:rsidRDefault="000C17C6" w:rsidP="000C17C6">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lastRenderedPageBreak/>
              <w:t>rețea</w:t>
            </w:r>
            <w:r w:rsidRPr="00955C8D">
              <w:rPr>
                <w:rFonts w:eastAsia="Arial Unicode MS"/>
                <w:color w:val="000000" w:themeColor="text1"/>
                <w:sz w:val="20"/>
                <w:szCs w:val="20"/>
                <w:shd w:val="clear" w:color="auto" w:fill="FFFFFF"/>
                <w:lang w:val="pt-BR"/>
              </w:rPr>
              <w:t xml:space="preserve"> - o infrastructură de comunicații cu o topologie a legăturilor, o arhitectură care include componente fizice, principii organizaționale, proceduri și formate sau protocoale de comunicare;</w:t>
            </w:r>
          </w:p>
          <w:p w14:paraId="151F0EF6" w14:textId="01E01976" w:rsidR="000C17C6" w:rsidRPr="00955C8D" w:rsidRDefault="000C17C6" w:rsidP="000C17C6">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funcție anti-șifonare</w:t>
            </w:r>
            <w:r w:rsidRPr="00955C8D">
              <w:rPr>
                <w:rFonts w:eastAsia="Arial Unicode MS"/>
                <w:color w:val="000000" w:themeColor="text1"/>
                <w:sz w:val="20"/>
                <w:szCs w:val="20"/>
                <w:shd w:val="clear" w:color="auto" w:fill="FFFFFF"/>
                <w:lang w:val="pt-BR"/>
              </w:rPr>
              <w:t xml:space="preserve"> - o operațiune a mașinii de spălat rufe de uz casnic sau a mașinii de spălat și uscat rufe de uz casnic care are loc după încheierea unui program, pentru a împiedica șifonarea excesivă a rufelor;</w:t>
            </w:r>
          </w:p>
          <w:p w14:paraId="0C5CE286" w14:textId="45E97D4B" w:rsidR="000C17C6" w:rsidRPr="00955C8D" w:rsidRDefault="000C17C6" w:rsidP="000C17C6">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pornire întârziată (P</w:t>
            </w:r>
            <w:r w:rsidRPr="00955C8D">
              <w:rPr>
                <w:rStyle w:val="subscript"/>
                <w:rFonts w:eastAsia="Arial Unicode MS"/>
                <w:i/>
                <w:iCs/>
                <w:color w:val="000000" w:themeColor="text1"/>
                <w:sz w:val="20"/>
                <w:szCs w:val="20"/>
                <w:vertAlign w:val="subscript"/>
                <w:lang w:val="pt-BR"/>
              </w:rPr>
              <w:t>ds</w:t>
            </w:r>
            <w:r w:rsidRPr="00955C8D">
              <w:rPr>
                <w:rFonts w:eastAsia="Arial Unicode MS"/>
                <w:i/>
                <w:iCs/>
                <w:color w:val="000000" w:themeColor="text1"/>
                <w:sz w:val="20"/>
                <w:szCs w:val="20"/>
                <w:shd w:val="clear" w:color="auto" w:fill="FFFFFF"/>
                <w:lang w:val="pt-BR"/>
              </w:rPr>
              <w:t>)</w:t>
            </w:r>
            <w:r w:rsidRPr="00955C8D">
              <w:rPr>
                <w:rFonts w:eastAsia="Arial Unicode MS"/>
                <w:color w:val="000000" w:themeColor="text1"/>
                <w:sz w:val="20"/>
                <w:szCs w:val="20"/>
                <w:shd w:val="clear" w:color="auto" w:fill="FFFFFF"/>
                <w:lang w:val="pt-BR"/>
              </w:rPr>
              <w:t xml:space="preserve"> - o stare în care utilizatorul a selectat o anumită întârziere în ceea ce privește începerea sau încheierea ciclului programului selectat;</w:t>
            </w:r>
          </w:p>
          <w:p w14:paraId="0F43D8C1" w14:textId="37523828" w:rsidR="000C17C6" w:rsidRPr="00955C8D" w:rsidRDefault="000C17C6" w:rsidP="000C17C6">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piesă de schimb</w:t>
            </w:r>
            <w:r w:rsidRPr="00955C8D">
              <w:rPr>
                <w:rFonts w:eastAsia="Arial Unicode MS"/>
                <w:color w:val="000000" w:themeColor="text1"/>
                <w:sz w:val="20"/>
                <w:szCs w:val="20"/>
                <w:shd w:val="clear" w:color="auto" w:fill="FFFFFF"/>
                <w:lang w:val="pt-BR"/>
              </w:rPr>
              <w:t xml:space="preserve"> - o piesă separată care poate înlocui o piesă cu funcții identice sau similare într-un produs;</w:t>
            </w:r>
          </w:p>
          <w:p w14:paraId="2748856D" w14:textId="6EA6F2FE" w:rsidR="000C17C6" w:rsidRPr="00955C8D" w:rsidRDefault="000C17C6" w:rsidP="000C17C6">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reparator profesionist</w:t>
            </w:r>
            <w:r w:rsidRPr="00955C8D">
              <w:rPr>
                <w:rFonts w:eastAsia="Arial Unicode MS"/>
                <w:color w:val="000000" w:themeColor="text1"/>
                <w:sz w:val="20"/>
                <w:szCs w:val="20"/>
                <w:shd w:val="clear" w:color="auto" w:fill="FFFFFF"/>
                <w:lang w:val="pt-BR"/>
              </w:rPr>
              <w:t xml:space="preserve"> - un operator sau o întreprindere care prestează servicii de reparare și de întreținere profesionistă a mașinilor de spălat rufe de uz casnic sau a mașinilor de spălat și uscat rufe de uz casnic;</w:t>
            </w:r>
          </w:p>
          <w:p w14:paraId="37DC0251" w14:textId="7AC4450E" w:rsidR="000C17C6" w:rsidRPr="00955C8D" w:rsidRDefault="000C17C6" w:rsidP="000C17C6">
            <w:pPr>
              <w:pStyle w:val="ti-art"/>
              <w:shd w:val="clear" w:color="auto" w:fill="FFFFFF"/>
              <w:spacing w:before="0" w:beforeAutospacing="0" w:after="0" w:afterAutospacing="0"/>
              <w:jc w:val="both"/>
              <w:rPr>
                <w:b/>
                <w:bCs/>
                <w:i/>
                <w:iCs/>
                <w:color w:val="000000" w:themeColor="text1"/>
                <w:sz w:val="20"/>
                <w:szCs w:val="20"/>
                <w:lang w:val="pt-BR"/>
              </w:rPr>
            </w:pPr>
            <w:r w:rsidRPr="00955C8D">
              <w:rPr>
                <w:rFonts w:eastAsia="Arial Unicode MS"/>
                <w:i/>
                <w:iCs/>
                <w:color w:val="000000" w:themeColor="text1"/>
                <w:sz w:val="20"/>
                <w:szCs w:val="20"/>
                <w:shd w:val="clear" w:color="auto" w:fill="FFFFFF"/>
                <w:lang w:val="pt-BR"/>
              </w:rPr>
              <w:t>garanție</w:t>
            </w:r>
            <w:r w:rsidRPr="00955C8D">
              <w:rPr>
                <w:rFonts w:eastAsia="Arial Unicode MS"/>
                <w:color w:val="000000" w:themeColor="text1"/>
                <w:sz w:val="20"/>
                <w:szCs w:val="20"/>
                <w:shd w:val="clear" w:color="auto" w:fill="FFFFFF"/>
                <w:lang w:val="pt-BR"/>
              </w:rPr>
              <w:t xml:space="preserve"> - orice angajament față de consumator asumat de către comerciantul cu amănuntul sau de către un producător:</w:t>
            </w:r>
          </w:p>
          <w:p w14:paraId="0E51AF67" w14:textId="77777777" w:rsidR="000C17C6" w:rsidRPr="00955C8D" w:rsidRDefault="000C17C6" w:rsidP="000C204D">
            <w:pPr>
              <w:pStyle w:val="ti-art"/>
              <w:numPr>
                <w:ilvl w:val="0"/>
                <w:numId w:val="60"/>
              </w:numPr>
              <w:shd w:val="clear" w:color="auto" w:fill="FFFFFF"/>
              <w:spacing w:before="0" w:beforeAutospacing="0" w:after="0" w:afterAutospacing="0"/>
              <w:jc w:val="both"/>
              <w:rPr>
                <w:b/>
                <w:bCs/>
                <w:color w:val="000000" w:themeColor="text1"/>
                <w:sz w:val="20"/>
                <w:szCs w:val="20"/>
                <w:lang w:val="pt-BR"/>
              </w:rPr>
            </w:pPr>
            <w:r w:rsidRPr="00955C8D">
              <w:rPr>
                <w:rFonts w:eastAsia="Arial Unicode MS"/>
                <w:color w:val="000000" w:themeColor="text1"/>
                <w:sz w:val="20"/>
                <w:szCs w:val="20"/>
                <w:shd w:val="clear" w:color="auto" w:fill="FFFFFF"/>
                <w:lang w:val="pt-BR"/>
              </w:rPr>
              <w:t>de a rambursa prețul plătit;</w:t>
            </w:r>
          </w:p>
          <w:p w14:paraId="6EC2AAF4" w14:textId="77777777" w:rsidR="000C17C6" w:rsidRPr="00955C8D" w:rsidRDefault="000C17C6" w:rsidP="000C204D">
            <w:pPr>
              <w:pStyle w:val="ti-art"/>
              <w:numPr>
                <w:ilvl w:val="0"/>
                <w:numId w:val="60"/>
              </w:numPr>
              <w:shd w:val="clear" w:color="auto" w:fill="FFFFFF"/>
              <w:spacing w:before="0" w:beforeAutospacing="0" w:after="0" w:afterAutospacing="0"/>
              <w:jc w:val="both"/>
              <w:rPr>
                <w:b/>
                <w:bCs/>
                <w:color w:val="000000" w:themeColor="text1"/>
                <w:sz w:val="20"/>
                <w:szCs w:val="20"/>
                <w:lang w:val="pt-BR"/>
              </w:rPr>
            </w:pPr>
            <w:r w:rsidRPr="00955C8D">
              <w:rPr>
                <w:rFonts w:eastAsia="Arial Unicode MS"/>
                <w:color w:val="000000" w:themeColor="text1"/>
                <w:sz w:val="20"/>
                <w:szCs w:val="20"/>
                <w:lang w:val="pt-BR"/>
              </w:rPr>
              <w:t>de a înlocui, de a repara sau de a manipula în orice mod mașina de spălat rufe de uz casnic și mașina de spălat și uscat rufe de uz casnic, dacă ele nu îndeplinesc specificațiile din certificatul de garanție sau din materialele publicitare relevante;</w:t>
            </w:r>
          </w:p>
          <w:p w14:paraId="453B486F" w14:textId="3F480B7E" w:rsidR="000C17C6" w:rsidRPr="00955C8D" w:rsidRDefault="000C17C6" w:rsidP="000C17C6">
            <w:pPr>
              <w:pStyle w:val="ti-art"/>
              <w:shd w:val="clear" w:color="auto" w:fill="FFFFFF"/>
              <w:spacing w:before="0" w:beforeAutospacing="0" w:after="0" w:afterAutospacing="0"/>
              <w:jc w:val="both"/>
              <w:rPr>
                <w:b/>
                <w:bCs/>
                <w:i/>
                <w:iCs/>
                <w:color w:val="4472C4" w:themeColor="accent1"/>
                <w:sz w:val="20"/>
                <w:szCs w:val="20"/>
                <w:lang w:val="pt-BR"/>
              </w:rPr>
            </w:pPr>
            <w:r w:rsidRPr="00955C8D">
              <w:rPr>
                <w:rFonts w:eastAsia="Arial Unicode MS"/>
                <w:i/>
                <w:iCs/>
                <w:color w:val="000000" w:themeColor="text1"/>
                <w:sz w:val="20"/>
                <w:szCs w:val="20"/>
                <w:shd w:val="clear" w:color="auto" w:fill="FFFFFF"/>
                <w:lang w:val="pt-BR"/>
              </w:rPr>
              <w:t>valori declarate</w:t>
            </w:r>
            <w:r w:rsidRPr="00955C8D">
              <w:rPr>
                <w:rFonts w:eastAsia="Arial Unicode MS"/>
                <w:color w:val="000000" w:themeColor="text1"/>
                <w:sz w:val="20"/>
                <w:szCs w:val="20"/>
                <w:shd w:val="clear" w:color="auto" w:fill="FFFFFF"/>
                <w:lang w:val="pt-BR"/>
              </w:rPr>
              <w:t xml:space="preserve"> - valorile furnizate de producător, de importator sau de reprezentantul autorizat pentru parametrii tehnici declarați, calculați sau măsurați, în conformitate cu pct.6-9, pentru verificarea conformității de către </w:t>
            </w:r>
            <w:r w:rsidR="008321D0" w:rsidRPr="00955C8D">
              <w:rPr>
                <w:rFonts w:eastAsia="Arial Unicode MS"/>
                <w:color w:val="000000"/>
                <w:sz w:val="20"/>
                <w:szCs w:val="20"/>
                <w:shd w:val="clear" w:color="auto" w:fill="FFFFFF"/>
                <w:lang w:val="pt-BR"/>
              </w:rPr>
              <w:t>autoritatea de supraveghere a pieței</w:t>
            </w:r>
            <w:r w:rsidRPr="00955C8D">
              <w:rPr>
                <w:rFonts w:eastAsia="Arial Unicode MS"/>
                <w:color w:val="000000" w:themeColor="text1"/>
                <w:sz w:val="20"/>
                <w:szCs w:val="20"/>
                <w:shd w:val="clear" w:color="auto" w:fill="FFFFFF"/>
                <w:lang w:val="pt-BR"/>
              </w:rPr>
              <w:t>.</w:t>
            </w:r>
          </w:p>
          <w:p w14:paraId="6C450C83" w14:textId="3C4465E7" w:rsidR="00FC3E30" w:rsidRPr="00955C8D" w:rsidRDefault="00FC3E30" w:rsidP="006B2D22">
            <w:pPr>
              <w:pStyle w:val="ListParagraph"/>
              <w:spacing w:after="120"/>
              <w:ind w:left="0"/>
              <w:contextualSpacing w:val="0"/>
              <w:jc w:val="both"/>
              <w:rPr>
                <w:rFonts w:ascii="Times New Roman" w:hAnsi="Times New Roman"/>
                <w:sz w:val="20"/>
                <w:szCs w:val="20"/>
                <w:lang w:val="pt-BR"/>
              </w:rPr>
            </w:pPr>
          </w:p>
        </w:tc>
        <w:tc>
          <w:tcPr>
            <w:tcW w:w="1276" w:type="dxa"/>
            <w:shd w:val="clear" w:color="auto" w:fill="auto"/>
          </w:tcPr>
          <w:p w14:paraId="6F048BED"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2FFDFF4B" w14:textId="77777777" w:rsidR="002E52C9" w:rsidRPr="00C951E7" w:rsidRDefault="002E52C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3E37A3E8" w14:textId="77777777" w:rsidR="002E52C9" w:rsidRPr="00AC24A4" w:rsidRDefault="002E52C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797D5F1" w14:textId="77777777" w:rsidR="002E52C9" w:rsidRPr="00AC24A4" w:rsidRDefault="002E52C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8F84CB5" w14:textId="62B7FCE9"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08A37155" w14:textId="77777777" w:rsidR="002E52C9" w:rsidRDefault="002E52C9" w:rsidP="002E52C9">
            <w:pPr>
              <w:autoSpaceDE w:val="0"/>
              <w:spacing w:after="0" w:line="240" w:lineRule="auto"/>
              <w:rPr>
                <w:rFonts w:ascii="Times New Roman" w:hAnsi="Times New Roman"/>
                <w:sz w:val="20"/>
                <w:szCs w:val="20"/>
                <w:lang w:val="fr-FR"/>
              </w:rPr>
            </w:pPr>
          </w:p>
          <w:p w14:paraId="16F77684" w14:textId="77777777" w:rsidR="002E52C9" w:rsidRPr="003F755D" w:rsidRDefault="002E52C9" w:rsidP="000A3C73">
            <w:pPr>
              <w:autoSpaceDE w:val="0"/>
              <w:spacing w:after="0" w:line="240" w:lineRule="auto"/>
              <w:rPr>
                <w:rFonts w:ascii="Times New Roman" w:hAnsi="Times New Roman"/>
                <w:sz w:val="20"/>
                <w:szCs w:val="20"/>
                <w:lang w:val="fr-FR"/>
              </w:rPr>
            </w:pPr>
          </w:p>
        </w:tc>
      </w:tr>
      <w:tr w:rsidR="002E52C9" w:rsidRPr="00392D8D" w14:paraId="25915A84" w14:textId="77777777" w:rsidTr="00340B94">
        <w:trPr>
          <w:trHeight w:val="558"/>
        </w:trPr>
        <w:tc>
          <w:tcPr>
            <w:tcW w:w="4957" w:type="dxa"/>
            <w:shd w:val="clear" w:color="auto" w:fill="auto"/>
          </w:tcPr>
          <w:p w14:paraId="5F0FEF1D" w14:textId="5972A020" w:rsidR="002E52C9" w:rsidRPr="00955C8D" w:rsidRDefault="002E52C9" w:rsidP="002D7C0D">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lastRenderedPageBreak/>
              <w:t>ANEXA II</w:t>
            </w:r>
          </w:p>
          <w:p w14:paraId="475F6CF4" w14:textId="1D75CF5B" w:rsidR="002E52C9" w:rsidRPr="00955C8D" w:rsidRDefault="002E52C9"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Cerințe în materie de proiectare ecologică</w:t>
            </w:r>
          </w:p>
          <w:p w14:paraId="72217ECE" w14:textId="77777777" w:rsidR="002E52C9" w:rsidRPr="00F51844" w:rsidRDefault="002E52C9" w:rsidP="000C204D">
            <w:pPr>
              <w:pStyle w:val="ti-art"/>
              <w:numPr>
                <w:ilvl w:val="0"/>
                <w:numId w:val="15"/>
              </w:numPr>
              <w:shd w:val="clear" w:color="auto" w:fill="FFFFFF"/>
              <w:spacing w:before="0" w:beforeAutospacing="0" w:after="0" w:afterAutospacing="0"/>
              <w:rPr>
                <w:i/>
                <w:iCs/>
                <w:color w:val="000000" w:themeColor="text1"/>
                <w:sz w:val="20"/>
                <w:szCs w:val="20"/>
                <w:lang w:val="en-US"/>
              </w:rPr>
            </w:pPr>
            <w:r w:rsidRPr="00F51844">
              <w:rPr>
                <w:rFonts w:eastAsia="Arial Unicode MS"/>
                <w:b/>
                <w:bCs/>
                <w:color w:val="000000" w:themeColor="text1"/>
                <w:sz w:val="20"/>
                <w:szCs w:val="20"/>
                <w:shd w:val="clear" w:color="auto" w:fill="FFFFFF"/>
              </w:rPr>
              <w:t>CERINȚE PRIVIND PROGRAMUL</w:t>
            </w:r>
          </w:p>
          <w:p w14:paraId="7237EAD1" w14:textId="77777777" w:rsidR="002E52C9" w:rsidRPr="00955C8D" w:rsidRDefault="002E52C9" w:rsidP="002D7C0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De la 1 martie 2021, mașinile de spălat rufe de uz casnic și mașinile de spălat și uscat rufe de uz casnic trebuie să respecte următoarele cerințe:</w:t>
            </w:r>
          </w:p>
          <w:p w14:paraId="2418D01F" w14:textId="77777777" w:rsidR="002E52C9" w:rsidRPr="00955C8D" w:rsidRDefault="002E52C9" w:rsidP="000C204D">
            <w:pPr>
              <w:pStyle w:val="ti-art"/>
              <w:numPr>
                <w:ilvl w:val="0"/>
                <w:numId w:val="16"/>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mașinile de spălat rufe de uz casnic și mașinile de spălat și uscat rufe de uz casnic trebuie să dispună de:</w:t>
            </w:r>
          </w:p>
          <w:p w14:paraId="6705CBD6" w14:textId="6D2D0BDF" w:rsidR="002E52C9" w:rsidRPr="00955C8D" w:rsidRDefault="002E52C9" w:rsidP="000C204D">
            <w:pPr>
              <w:pStyle w:val="ti-art"/>
              <w:numPr>
                <w:ilvl w:val="0"/>
                <w:numId w:val="1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un ciclu de spălare denumit „eco 40-60”, care are capacitatea de a curăța rufe din bumbac cu un grad normal de murdărie declarate ca fiind lavabile la 40°C sau la 60°C, în cursul aceluiași ciclu;</w:t>
            </w:r>
          </w:p>
          <w:p w14:paraId="3F8F9F00" w14:textId="0D3C7290" w:rsidR="002E52C9" w:rsidRPr="00955C8D" w:rsidRDefault="002E52C9" w:rsidP="000C204D">
            <w:pPr>
              <w:pStyle w:val="ti-art"/>
              <w:numPr>
                <w:ilvl w:val="0"/>
                <w:numId w:val="1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un ciclu de spălare denumit „20°C”, care permite curățarea rufelor din bumbac cu un grad ușor de murdărie, la o temperatură nominală de 20°C;</w:t>
            </w:r>
          </w:p>
          <w:p w14:paraId="0687D986" w14:textId="77777777"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aceste cicluri trebuie să poată fi identificate clar pe dispozitivul de selectare a programelor, pe afișaj și prin conexiunea la rețea, în funcție de funcționalitățile oferite de mașina de spălat rufe de uz casnic sau de mașina de spălat și uscat rufe de uz casnic;</w:t>
            </w:r>
          </w:p>
          <w:p w14:paraId="000AB059" w14:textId="77777777" w:rsidR="002E52C9" w:rsidRPr="00955C8D" w:rsidRDefault="002E52C9" w:rsidP="000C204D">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cerințele prevăzute la punctul 3 subpunctele 1 și 3, la punctul 4 subpunctele 1, 2 și 5, la punctul 5 și la punctul 6 subpunctul 1 trebuie să se utilizeze programul „eco 40-60”;</w:t>
            </w:r>
          </w:p>
          <w:p w14:paraId="573CF09A" w14:textId="77777777" w:rsidR="002E52C9" w:rsidRPr="00955C8D" w:rsidRDefault="002E52C9" w:rsidP="000C204D">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programul „eco 40-60” trebuie să poarte denumirea de „eco 40-60” pe dispozitivul de selectare a programelor, pe afișaj și prin conexiunea la rețea, în funcție de funcționalitățile oferite de mașina de spălat rufe de uz casnic sau de mașina de spălat și uscat rufe de uz casnic;</w:t>
            </w:r>
          </w:p>
          <w:p w14:paraId="6C4F3018" w14:textId="05CE2906"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denumirea „eco 40-60” trebuie să fie utilizată exclusiv pentru acest program. Formatul denumirii „eco 40-60” nu este limitat în ceea ce privește fontul, dimensiunea fontului, majuscule și minuscule sau culoare. Nu este permis ca vreun alt program să conțină în denumirea sa termenul „eco”;</w:t>
            </w:r>
          </w:p>
          <w:p w14:paraId="628202F4" w14:textId="5DEED1C7"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programul „eco 40-60” trebuie stabilit ca program implicit pentru selectarea automată a programelor sau pentru orice funcție de menținere a selectării unui program sau, în cazul în care nu există o funcție de selectare automată a programelor, acesta trebuie să fie disponibil pentru selectare directă, </w:t>
            </w:r>
            <w:r w:rsidRPr="00955C8D">
              <w:rPr>
                <w:rFonts w:eastAsia="Arial Unicode MS"/>
                <w:color w:val="000000" w:themeColor="text1"/>
                <w:sz w:val="20"/>
                <w:szCs w:val="20"/>
                <w:shd w:val="clear" w:color="auto" w:fill="FFFFFF"/>
                <w:lang w:val="pt-BR"/>
              </w:rPr>
              <w:lastRenderedPageBreak/>
              <w:t>fără a mai fi necesară o altă selectare, cum ar fi o anumită temperatură sau încărcătură;</w:t>
            </w:r>
          </w:p>
          <w:p w14:paraId="2826A3C4" w14:textId="7A4ADF6E"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mențiunile „normal”, „zilnic”, „regulat” și „standard”, precum și traducerile acestora în toate limbile oficiale ale UE, nu trebuie utilizate în denumirile de programe ale mașinilor de spălat rufe de uz casnic sau ale mașinilor de spălat și uscat rufe de uz casnic nici individual, nici în combinație cu alte informații.</w:t>
            </w:r>
          </w:p>
          <w:p w14:paraId="6B52DE0D" w14:textId="77777777" w:rsidR="002E52C9" w:rsidRPr="002D7C0D" w:rsidRDefault="002E52C9" w:rsidP="000C204D">
            <w:pPr>
              <w:pStyle w:val="ti-art"/>
              <w:numPr>
                <w:ilvl w:val="0"/>
                <w:numId w:val="1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b/>
                <w:bCs/>
                <w:color w:val="000000" w:themeColor="text1"/>
                <w:sz w:val="20"/>
                <w:szCs w:val="20"/>
                <w:shd w:val="clear" w:color="auto" w:fill="FFFFFF"/>
                <w:lang w:val="en-US"/>
              </w:rPr>
              <w:t>CICLU DE SPĂLARE ȘI USCARE</w:t>
            </w:r>
          </w:p>
          <w:p w14:paraId="0CB75CE7" w14:textId="77777777" w:rsidR="002E52C9" w:rsidRPr="002D7C0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Începând</w:t>
            </w:r>
            <w:proofErr w:type="spellEnd"/>
            <w:r w:rsidRPr="002D7C0D">
              <w:rPr>
                <w:rFonts w:eastAsia="Arial Unicode MS"/>
                <w:color w:val="000000" w:themeColor="text1"/>
                <w:sz w:val="20"/>
                <w:szCs w:val="20"/>
                <w:shd w:val="clear" w:color="auto" w:fill="FFFFFF"/>
                <w:lang w:val="en-US"/>
              </w:rPr>
              <w:t xml:space="preserve"> cu 1 </w:t>
            </w:r>
            <w:proofErr w:type="spellStart"/>
            <w:r w:rsidRPr="002D7C0D">
              <w:rPr>
                <w:rFonts w:eastAsia="Arial Unicode MS"/>
                <w:color w:val="000000" w:themeColor="text1"/>
                <w:sz w:val="20"/>
                <w:szCs w:val="20"/>
                <w:shd w:val="clear" w:color="auto" w:fill="FFFFFF"/>
                <w:lang w:val="en-US"/>
              </w:rPr>
              <w:t>martie</w:t>
            </w:r>
            <w:proofErr w:type="spellEnd"/>
            <w:r w:rsidRPr="002D7C0D">
              <w:rPr>
                <w:rFonts w:eastAsia="Arial Unicode MS"/>
                <w:color w:val="000000" w:themeColor="text1"/>
                <w:sz w:val="20"/>
                <w:szCs w:val="20"/>
                <w:shd w:val="clear" w:color="auto" w:fill="FFFFFF"/>
                <w:lang w:val="en-US"/>
              </w:rPr>
              <w:t xml:space="preserve"> 2021, </w:t>
            </w: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respecte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următoarele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cerințe</w:t>
            </w:r>
            <w:proofErr w:type="spellEnd"/>
            <w:r w:rsidRPr="002D7C0D">
              <w:rPr>
                <w:rFonts w:eastAsia="Arial Unicode MS"/>
                <w:color w:val="000000" w:themeColor="text1"/>
                <w:sz w:val="20"/>
                <w:szCs w:val="20"/>
                <w:shd w:val="clear" w:color="auto" w:fill="FFFFFF"/>
                <w:lang w:val="en-US"/>
              </w:rPr>
              <w:t>:</w:t>
            </w:r>
          </w:p>
          <w:p w14:paraId="2731D46B" w14:textId="77777777" w:rsidR="002E52C9" w:rsidRPr="002D7C0D" w:rsidRDefault="002E52C9" w:rsidP="000C204D">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ofere</w:t>
            </w:r>
            <w:proofErr w:type="spellEnd"/>
            <w:r w:rsidRPr="002D7C0D">
              <w:rPr>
                <w:rFonts w:eastAsia="Arial Unicode MS"/>
                <w:color w:val="000000" w:themeColor="text1"/>
                <w:sz w:val="20"/>
                <w:szCs w:val="20"/>
                <w:shd w:val="clear" w:color="auto" w:fill="FFFFFF"/>
                <w:lang w:val="en-US"/>
              </w:rPr>
              <w:t xml:space="preserve"> un </w:t>
            </w:r>
            <w:proofErr w:type="spellStart"/>
            <w:r w:rsidRPr="002D7C0D">
              <w:rPr>
                <w:rFonts w:eastAsia="Arial Unicode MS"/>
                <w:color w:val="000000" w:themeColor="text1"/>
                <w:sz w:val="20"/>
                <w:szCs w:val="20"/>
                <w:shd w:val="clear" w:color="auto" w:fill="FFFFFF"/>
                <w:lang w:val="en-US"/>
              </w:rPr>
              <w:t>ciclu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complet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din </w:t>
            </w:r>
            <w:proofErr w:type="spellStart"/>
            <w:r w:rsidRPr="002D7C0D">
              <w:rPr>
                <w:rFonts w:eastAsia="Arial Unicode MS"/>
                <w:color w:val="000000" w:themeColor="text1"/>
                <w:sz w:val="20"/>
                <w:szCs w:val="20"/>
                <w:shd w:val="clear" w:color="auto" w:fill="FFFFFF"/>
                <w:lang w:val="en-US"/>
              </w:rPr>
              <w:t>bumbac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denumit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spălare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uscare</w:t>
            </w:r>
            <w:proofErr w:type="spellEnd"/>
            <w:r w:rsidRPr="002D7C0D">
              <w:rPr>
                <w:rFonts w:eastAsia="Arial Unicode MS"/>
                <w:color w:val="000000" w:themeColor="text1"/>
                <w:sz w:val="20"/>
                <w:szCs w:val="20"/>
                <w:shd w:val="clear" w:color="auto" w:fill="FFFFFF"/>
                <w:lang w:val="en-US"/>
              </w:rPr>
              <w:t>”:</w:t>
            </w:r>
          </w:p>
          <w:p w14:paraId="78B352D9" w14:textId="1B2CF3F5"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care să fie continuu, dacă mașina de spălat și uscat rufe de uz casnic dispune de un ciclu continuu;</w:t>
            </w:r>
          </w:p>
          <w:p w14:paraId="2F2A24E5" w14:textId="3D7BE539"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atunci când ciclul de spălare este un program „eco 40-60”, astfel cum este definit la punctul 1 și</w:t>
            </w:r>
          </w:p>
          <w:p w14:paraId="281A2A89" w14:textId="529C7A31"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atunci când, în urma ciclului de uscare, se ajunge la starea „gata de așezare în dulap”;</w:t>
            </w:r>
          </w:p>
          <w:p w14:paraId="33EBC8FE" w14:textId="77777777" w:rsidR="002E52C9" w:rsidRPr="00955C8D" w:rsidRDefault="002E52C9" w:rsidP="000C204D">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ciclul de uscare și spălare trebuie să fie clar identificabil în instrucțiunile de utilizare menționate la punctul 9 din prezenta anexă;</w:t>
            </w:r>
          </w:p>
          <w:p w14:paraId="13183345" w14:textId="77777777" w:rsidR="002E52C9" w:rsidRPr="00955C8D" w:rsidRDefault="002E52C9" w:rsidP="000C204D">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dacă mașina de spălat și uscat rufe de uz casnic dispune de un ciclu continuu, capacitatea nominală a ciclului spălare și uscare trebuie să fie capacitatea nominală pentru ciclul respectiv;</w:t>
            </w:r>
          </w:p>
          <w:p w14:paraId="1137CC61" w14:textId="77777777" w:rsidR="002E52C9" w:rsidRPr="00955C8D" w:rsidRDefault="002E52C9" w:rsidP="000C204D">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dacă mașina de spălat și uscat rufe de uz casnic nu dispune de un ciclu continuu, capacitatea nominală a ciclului de spălare și uscare trebuie să fie cea mai mică valoare dintre capacitatea nominală de spălare a programului „eco 40-60” și capacitatea nominală de uscare a ciclului de uscare prin care se ajunge la starea de „gata de așezare în dulap”;</w:t>
            </w:r>
          </w:p>
          <w:p w14:paraId="13578E4C" w14:textId="77777777" w:rsidR="002E52C9" w:rsidRPr="00955C8D" w:rsidRDefault="002E52C9" w:rsidP="000C204D">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cerințele prevăzute la punctul 3 subpunctele 2 și 4, la punctul 4 subpunctele 3, 4 și 6 și la punctul 6 subpunctul 2, trebuie să se utilizeze ciclul de spălare și uscare.</w:t>
            </w:r>
          </w:p>
          <w:p w14:paraId="3A3DDC1D" w14:textId="77777777" w:rsidR="002E52C9" w:rsidRPr="002D7C0D" w:rsidRDefault="002E52C9" w:rsidP="000C204D">
            <w:pPr>
              <w:pStyle w:val="ti-art"/>
              <w:numPr>
                <w:ilvl w:val="0"/>
                <w:numId w:val="1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b/>
                <w:bCs/>
                <w:color w:val="000000" w:themeColor="text1"/>
                <w:sz w:val="20"/>
                <w:szCs w:val="20"/>
                <w:shd w:val="clear" w:color="auto" w:fill="FFFFFF"/>
              </w:rPr>
              <w:t>CERINȚE PRIVIND EFICIENȚA ENERGETICĂ</w:t>
            </w:r>
          </w:p>
          <w:p w14:paraId="3A3768E8" w14:textId="77777777" w:rsidR="002E52C9" w:rsidRPr="002D7C0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Începând</w:t>
            </w:r>
            <w:proofErr w:type="spellEnd"/>
            <w:r w:rsidRPr="002D7C0D">
              <w:rPr>
                <w:rFonts w:eastAsia="Arial Unicode MS"/>
                <w:color w:val="000000" w:themeColor="text1"/>
                <w:sz w:val="20"/>
                <w:szCs w:val="20"/>
                <w:shd w:val="clear" w:color="auto" w:fill="FFFFFF"/>
                <w:lang w:val="en-US"/>
              </w:rPr>
              <w:t xml:space="preserve"> cu 1 </w:t>
            </w:r>
            <w:proofErr w:type="spellStart"/>
            <w:r w:rsidRPr="002D7C0D">
              <w:rPr>
                <w:rFonts w:eastAsia="Arial Unicode MS"/>
                <w:color w:val="000000" w:themeColor="text1"/>
                <w:sz w:val="20"/>
                <w:szCs w:val="20"/>
                <w:shd w:val="clear" w:color="auto" w:fill="FFFFFF"/>
                <w:lang w:val="en-US"/>
              </w:rPr>
              <w:t>martie</w:t>
            </w:r>
            <w:proofErr w:type="spellEnd"/>
            <w:r w:rsidRPr="002D7C0D">
              <w:rPr>
                <w:rFonts w:eastAsia="Arial Unicode MS"/>
                <w:color w:val="000000" w:themeColor="text1"/>
                <w:sz w:val="20"/>
                <w:szCs w:val="20"/>
                <w:shd w:val="clear" w:color="auto" w:fill="FFFFFF"/>
                <w:lang w:val="en-US"/>
              </w:rPr>
              <w:t xml:space="preserve"> 2021, </w:t>
            </w: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respecte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următoarele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cerințe</w:t>
            </w:r>
            <w:proofErr w:type="spellEnd"/>
            <w:r w:rsidRPr="002D7C0D">
              <w:rPr>
                <w:rFonts w:eastAsia="Arial Unicode MS"/>
                <w:color w:val="000000" w:themeColor="text1"/>
                <w:sz w:val="20"/>
                <w:szCs w:val="20"/>
                <w:shd w:val="clear" w:color="auto" w:fill="FFFFFF"/>
                <w:lang w:val="en-US"/>
              </w:rPr>
              <w:t>:</w:t>
            </w:r>
          </w:p>
          <w:p w14:paraId="225409CE" w14:textId="77777777" w:rsidR="002E52C9" w:rsidRPr="002D7C0D" w:rsidRDefault="002E52C9" w:rsidP="000C204D">
            <w:pPr>
              <w:pStyle w:val="ti-art"/>
              <w:numPr>
                <w:ilvl w:val="0"/>
                <w:numId w:val="19"/>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indicele</w:t>
            </w:r>
            <w:proofErr w:type="spellEnd"/>
            <w:r w:rsidRPr="002D7C0D">
              <w:rPr>
                <w:rFonts w:eastAsia="Arial Unicode MS"/>
                <w:color w:val="000000" w:themeColor="text1"/>
                <w:sz w:val="20"/>
                <w:szCs w:val="20"/>
                <w:shd w:val="clear" w:color="auto" w:fill="FFFFFF"/>
                <w:lang w:val="en-US"/>
              </w:rPr>
              <w:t xml:space="preserve"> de eficiență energetică (EEI</w:t>
            </w:r>
            <w:r w:rsidRPr="002D7C0D">
              <w:rPr>
                <w:rStyle w:val="subscript"/>
                <w:rFonts w:eastAsia="Arial Unicode MS"/>
                <w:color w:val="000000" w:themeColor="text1"/>
                <w:sz w:val="20"/>
                <w:szCs w:val="20"/>
                <w:vertAlign w:val="subscript"/>
                <w:lang w:val="en-US"/>
              </w:rPr>
              <w:t>W</w:t>
            </w:r>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ciclul</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lastRenderedPageBreak/>
              <w:t>spălare</w:t>
            </w:r>
            <w:proofErr w:type="spellEnd"/>
            <w:r w:rsidRPr="002D7C0D">
              <w:rPr>
                <w:rFonts w:eastAsia="Arial Unicode MS"/>
                <w:color w:val="000000" w:themeColor="text1"/>
                <w:sz w:val="20"/>
                <w:szCs w:val="20"/>
                <w:shd w:val="clear" w:color="auto" w:fill="FFFFFF"/>
                <w:lang w:val="en-US"/>
              </w:rPr>
              <w:t xml:space="preserve"> al </w:t>
            </w:r>
            <w:proofErr w:type="spellStart"/>
            <w:r w:rsidRPr="002D7C0D">
              <w:rPr>
                <w:rFonts w:eastAsia="Arial Unicode MS"/>
                <w:color w:val="000000" w:themeColor="text1"/>
                <w:sz w:val="20"/>
                <w:szCs w:val="20"/>
                <w:shd w:val="clear" w:color="auto" w:fill="FFFFFF"/>
                <w:lang w:val="en-US"/>
              </w:rPr>
              <w:t>mașinilor</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fie </w:t>
            </w:r>
            <w:proofErr w:type="spellStart"/>
            <w:r w:rsidRPr="002D7C0D">
              <w:rPr>
                <w:rFonts w:eastAsia="Arial Unicode MS"/>
                <w:color w:val="000000" w:themeColor="text1"/>
                <w:sz w:val="20"/>
                <w:szCs w:val="20"/>
                <w:shd w:val="clear" w:color="auto" w:fill="FFFFFF"/>
                <w:lang w:val="en-US"/>
              </w:rPr>
              <w:t>mai</w:t>
            </w:r>
            <w:proofErr w:type="spellEnd"/>
            <w:r w:rsidRPr="002D7C0D">
              <w:rPr>
                <w:rFonts w:eastAsia="Arial Unicode MS"/>
                <w:color w:val="000000" w:themeColor="text1"/>
                <w:sz w:val="20"/>
                <w:szCs w:val="20"/>
                <w:shd w:val="clear" w:color="auto" w:fill="FFFFFF"/>
                <w:lang w:val="en-US"/>
              </w:rPr>
              <w:t xml:space="preserve"> mic de </w:t>
            </w:r>
            <w:proofErr w:type="gramStart"/>
            <w:r w:rsidRPr="002D7C0D">
              <w:rPr>
                <w:rFonts w:eastAsia="Arial Unicode MS"/>
                <w:color w:val="000000" w:themeColor="text1"/>
                <w:sz w:val="20"/>
                <w:szCs w:val="20"/>
                <w:shd w:val="clear" w:color="auto" w:fill="FFFFFF"/>
                <w:lang w:val="en-US"/>
              </w:rPr>
              <w:t>105;</w:t>
            </w:r>
            <w:proofErr w:type="gramEnd"/>
          </w:p>
          <w:p w14:paraId="6F815919" w14:textId="77777777" w:rsidR="002E52C9" w:rsidRPr="00955C8D" w:rsidRDefault="002E52C9" w:rsidP="000C204D">
            <w:pPr>
              <w:pStyle w:val="ti-art"/>
              <w:numPr>
                <w:ilvl w:val="0"/>
                <w:numId w:val="1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indicele de eficiență energetică (EEI</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pentru ciclul de spălare și uscare al mașinilor de spălat și uscat rufe de uz casnic trebuie să fie mai mic de 105.</w:t>
            </w:r>
          </w:p>
          <w:p w14:paraId="36187654" w14:textId="69ECAAD7" w:rsidR="002E52C9" w:rsidRPr="00955C8D" w:rsidRDefault="002E52C9" w:rsidP="002D7C0D">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Începând cu 1 martie 2024, mașinile de spălat rufe de uz casnic cu o capacitate nominală mai mare de 3kg și mașinile de spălat rufe de uz casnic cu o capacitate de spălare mai mare de 3kg trebuie să îndeplinească următoarele cerințe:</w:t>
            </w:r>
          </w:p>
          <w:p w14:paraId="6438D442" w14:textId="6A494475" w:rsidR="002E52C9" w:rsidRPr="00955C8D" w:rsidRDefault="002E52C9" w:rsidP="000C204D">
            <w:pPr>
              <w:pStyle w:val="ti-art"/>
              <w:numPr>
                <w:ilvl w:val="0"/>
                <w:numId w:val="1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EEI</w:t>
            </w:r>
            <w:r w:rsidRPr="00955C8D">
              <w:rPr>
                <w:rStyle w:val="subscript"/>
                <w:rFonts w:eastAsia="Arial Unicode MS"/>
                <w:color w:val="000000" w:themeColor="text1"/>
                <w:sz w:val="20"/>
                <w:szCs w:val="20"/>
                <w:vertAlign w:val="subscript"/>
                <w:lang w:val="pt-BR"/>
              </w:rPr>
              <w:t>W</w:t>
            </w:r>
            <w:r w:rsidR="002D7C0D"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pentru mașinile de spălat rufe de uz casnic și ciclul de spălare al mașinilor de spălat și uscat rufe de uz casnic trebuie să fie mai mic de 91.</w:t>
            </w:r>
          </w:p>
          <w:p w14:paraId="428A09E9" w14:textId="40866754" w:rsidR="002E52C9" w:rsidRPr="00955C8D" w:rsidRDefault="002E52C9" w:rsidP="000C204D">
            <w:pPr>
              <w:pStyle w:val="ti-art"/>
              <w:numPr>
                <w:ilvl w:val="0"/>
                <w:numId w:val="1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EEI</w:t>
            </w:r>
            <w:r w:rsidRPr="00955C8D">
              <w:rPr>
                <w:rStyle w:val="subscript"/>
                <w:rFonts w:eastAsia="Arial Unicode MS"/>
                <w:color w:val="000000" w:themeColor="text1"/>
                <w:sz w:val="20"/>
                <w:szCs w:val="20"/>
                <w:vertAlign w:val="subscript"/>
                <w:lang w:val="pt-BR"/>
              </w:rPr>
              <w:t>WD</w:t>
            </w:r>
            <w:r w:rsidR="002D7C0D"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pentru ciclul de spălare și uscare al mașinilor de spălat și uscat rufe de uz casnic trebuie să fie mai mic de 88.</w:t>
            </w:r>
          </w:p>
          <w:p w14:paraId="27FC9752" w14:textId="55266A1F" w:rsidR="002E52C9" w:rsidRPr="00955C8D" w:rsidRDefault="002E52C9" w:rsidP="00693BF6">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EEI</w:t>
            </w:r>
            <w:r w:rsidRPr="00955C8D">
              <w:rPr>
                <w:rStyle w:val="subscript"/>
                <w:rFonts w:eastAsia="Arial Unicode MS"/>
                <w:color w:val="000000" w:themeColor="text1"/>
                <w:sz w:val="20"/>
                <w:szCs w:val="20"/>
                <w:vertAlign w:val="subscript"/>
                <w:lang w:val="pt-BR"/>
              </w:rPr>
              <w:t>W</w:t>
            </w:r>
            <w:r w:rsidR="002D7C0D" w:rsidRPr="00955C8D">
              <w:rPr>
                <w:rStyle w:val="apple-converted-space"/>
                <w:rFonts w:eastAsia="Arial Unicode MS"/>
                <w:shd w:val="clear" w:color="auto" w:fill="FFFFFF"/>
                <w:lang w:val="pt-BR"/>
              </w:rPr>
              <w:t xml:space="preserve"> </w:t>
            </w:r>
            <w:r w:rsidRPr="00955C8D">
              <w:rPr>
                <w:rFonts w:eastAsia="Arial Unicode MS"/>
                <w:color w:val="000000" w:themeColor="text1"/>
                <w:sz w:val="20"/>
                <w:szCs w:val="20"/>
                <w:shd w:val="clear" w:color="auto" w:fill="FFFFFF"/>
                <w:lang w:val="pt-BR"/>
              </w:rPr>
              <w:t>și EEI</w:t>
            </w:r>
            <w:r w:rsidRPr="00955C8D">
              <w:rPr>
                <w:rStyle w:val="subscript"/>
                <w:rFonts w:eastAsia="Arial Unicode MS"/>
                <w:color w:val="000000" w:themeColor="text1"/>
                <w:sz w:val="20"/>
                <w:szCs w:val="20"/>
                <w:vertAlign w:val="subscript"/>
                <w:lang w:val="pt-BR"/>
              </w:rPr>
              <w:t>WD</w:t>
            </w:r>
            <w:r w:rsidR="002D7C0D"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se calculează în conformitate cu anexa III.</w:t>
            </w:r>
          </w:p>
          <w:p w14:paraId="3E10B8D7" w14:textId="0D47CE3B" w:rsidR="002E52C9" w:rsidRPr="002E52C9" w:rsidRDefault="002E52C9" w:rsidP="002E52C9">
            <w:pPr>
              <w:pStyle w:val="ti-art"/>
              <w:numPr>
                <w:ilvl w:val="0"/>
                <w:numId w:val="1"/>
              </w:numPr>
              <w:shd w:val="clear" w:color="auto" w:fill="FFFFFF"/>
              <w:spacing w:before="0" w:beforeAutospacing="0" w:after="0" w:afterAutospacing="0"/>
              <w:rPr>
                <w:rFonts w:eastAsia="Arial Unicode MS"/>
                <w:color w:val="333333"/>
                <w:sz w:val="20"/>
                <w:szCs w:val="20"/>
                <w:shd w:val="clear" w:color="auto" w:fill="FFFFFF"/>
                <w:lang w:val="en-US"/>
              </w:rPr>
            </w:pPr>
            <w:r w:rsidRPr="002E52C9">
              <w:rPr>
                <w:rFonts w:eastAsia="Arial Unicode MS"/>
                <w:b/>
                <w:bCs/>
                <w:color w:val="333333"/>
                <w:sz w:val="20"/>
                <w:szCs w:val="20"/>
                <w:shd w:val="clear" w:color="auto" w:fill="FFFFFF"/>
              </w:rPr>
              <w:t>CERINȚE FUNCȚIONALE</w:t>
            </w:r>
          </w:p>
          <w:p w14:paraId="7AA5C42E" w14:textId="77777777" w:rsidR="002E52C9" w:rsidRPr="002D7C0D" w:rsidRDefault="002E52C9" w:rsidP="002D7C0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Începând</w:t>
            </w:r>
            <w:proofErr w:type="spellEnd"/>
            <w:r w:rsidRPr="002D7C0D">
              <w:rPr>
                <w:rFonts w:eastAsia="Arial Unicode MS"/>
                <w:color w:val="000000" w:themeColor="text1"/>
                <w:sz w:val="20"/>
                <w:szCs w:val="20"/>
                <w:shd w:val="clear" w:color="auto" w:fill="FFFFFF"/>
                <w:lang w:val="en-US"/>
              </w:rPr>
              <w:t xml:space="preserve"> cu 1 </w:t>
            </w:r>
            <w:proofErr w:type="spellStart"/>
            <w:r w:rsidRPr="002D7C0D">
              <w:rPr>
                <w:rFonts w:eastAsia="Arial Unicode MS"/>
                <w:color w:val="000000" w:themeColor="text1"/>
                <w:sz w:val="20"/>
                <w:szCs w:val="20"/>
                <w:shd w:val="clear" w:color="auto" w:fill="FFFFFF"/>
                <w:lang w:val="en-US"/>
              </w:rPr>
              <w:t>martie</w:t>
            </w:r>
            <w:proofErr w:type="spellEnd"/>
            <w:r w:rsidRPr="002D7C0D">
              <w:rPr>
                <w:rFonts w:eastAsia="Arial Unicode MS"/>
                <w:color w:val="000000" w:themeColor="text1"/>
                <w:sz w:val="20"/>
                <w:szCs w:val="20"/>
                <w:shd w:val="clear" w:color="auto" w:fill="FFFFFF"/>
                <w:lang w:val="en-US"/>
              </w:rPr>
              <w:t xml:space="preserve"> 2021, </w:t>
            </w: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respecte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următoarele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cerințe</w:t>
            </w:r>
            <w:proofErr w:type="spellEnd"/>
            <w:r w:rsidRPr="002D7C0D">
              <w:rPr>
                <w:rFonts w:eastAsia="Arial Unicode MS"/>
                <w:color w:val="000000" w:themeColor="text1"/>
                <w:sz w:val="20"/>
                <w:szCs w:val="20"/>
                <w:shd w:val="clear" w:color="auto" w:fill="FFFFFF"/>
                <w:lang w:val="en-US"/>
              </w:rPr>
              <w:t>:</w:t>
            </w:r>
          </w:p>
          <w:p w14:paraId="35F56D1E" w14:textId="1C86DEE6" w:rsidR="002E52C9" w:rsidRPr="00955C8D" w:rsidRDefault="002E52C9" w:rsidP="000C204D">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rufe de uz casnic cu o capacitate nominală mai mare de 3</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și pentru ciclul de spălare al mașinilor de spălat și uscat rufe de uz casnic cu o capacitate nominală mai mare de 3</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indicele de eficiență a spălării (I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pentru programul „eco 40-60” trebuie să fie mai mare de 1,03 pentru fiecare dintre următoarele dimensiuni ale încărcăturii: la capacitatea nominală de spălare, la jumătate din capacitatea nominală de spălare și la un sfert din capacitatea nominală de spălare;</w:t>
            </w:r>
          </w:p>
          <w:p w14:paraId="1B070571" w14:textId="7443AB8E" w:rsidR="002E52C9" w:rsidRPr="00955C8D" w:rsidRDefault="002E52C9" w:rsidP="000C204D">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rufe de uz casnic cu o capacitate nominală mai mică sau egală cu 3</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și pentru ciclul de spălare al mașinilor de spălat și uscat rufe de uz casnic cu o capacitate nominală mai mică sau egală cu 3</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indicele de eficiență a spălării (I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pentru programul „eco 40-60” trebuie să fie mai mare de 1,00 la capacitatea nominală de spălare;</w:t>
            </w:r>
          </w:p>
          <w:p w14:paraId="43342BA1" w14:textId="6004EB14" w:rsidR="002E52C9" w:rsidRPr="00955C8D" w:rsidRDefault="002E52C9" w:rsidP="000C204D">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și uscat rufe de uz casnic cu o capacitate nominală mai mare de 3</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indicele de eficiență a spălării (J</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pentru ciclul de spălare și uscare trebuie să fie mai mare de 1,03 la capacitatea nominală și la jumătate din capacitatea nominală;</w:t>
            </w:r>
          </w:p>
          <w:p w14:paraId="0F82070D" w14:textId="25080E1C" w:rsidR="002E52C9" w:rsidRPr="00955C8D" w:rsidRDefault="002E52C9" w:rsidP="000C204D">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pentru mașinile de spălat și uscat rufe de uz casnic cu o capacitate nominală mai mică sau egală cu 3</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indicele de eficiență a spălării (J</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pentru ciclul de spălare și uscare trebuie să fie mai mare de 1,00 la capacitatea nominală;</w:t>
            </w:r>
          </w:p>
          <w:p w14:paraId="1DC08DAD" w14:textId="4C573BB0" w:rsidR="002E52C9" w:rsidRPr="00955C8D" w:rsidRDefault="002E52C9" w:rsidP="000C204D">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rufe de uz casnic cu o capacitate nominală mai mare de 3</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și pentru ciclul de spălare al mașinilor de spălat și uscat rufe de uz casnic cu o capacitate nominală mai mare de 3</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eficacitatea clătirii (I</w:t>
            </w:r>
            <w:r w:rsidRPr="00955C8D">
              <w:rPr>
                <w:rStyle w:val="subscript"/>
                <w:rFonts w:eastAsia="Arial Unicode MS"/>
                <w:color w:val="000000" w:themeColor="text1"/>
                <w:sz w:val="20"/>
                <w:szCs w:val="20"/>
                <w:vertAlign w:val="subscript"/>
                <w:lang w:val="pt-BR"/>
              </w:rPr>
              <w:t>R</w:t>
            </w:r>
            <w:r w:rsidRPr="00955C8D">
              <w:rPr>
                <w:rFonts w:eastAsia="Arial Unicode MS"/>
                <w:color w:val="000000" w:themeColor="text1"/>
                <w:sz w:val="20"/>
                <w:szCs w:val="20"/>
                <w:shd w:val="clear" w:color="auto" w:fill="FFFFFF"/>
                <w:lang w:val="pt-BR"/>
              </w:rPr>
              <w:t>) pentru programul „eco 40-60” trebuie să fie mai mică sau egală cu 5,0 g/kg pentru fiecare dintre următoarele dimensiuni ale încărcăturii: la capacitatea nominală de spălare, la jumătate din capacitatea nominală de spălare și la un sfert din capacitatea nominală de spălare;</w:t>
            </w:r>
          </w:p>
          <w:p w14:paraId="75F780B2" w14:textId="2531FFE2" w:rsidR="002E52C9" w:rsidRPr="00955C8D" w:rsidRDefault="002E52C9" w:rsidP="000C204D">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și uscat rufe de uz casnic cu o capacitate nominală mai mare de 3kg, eficacitatea clătirii (J</w:t>
            </w:r>
            <w:r w:rsidRPr="00955C8D">
              <w:rPr>
                <w:rStyle w:val="subscript"/>
                <w:rFonts w:eastAsia="Arial Unicode MS"/>
                <w:color w:val="000000" w:themeColor="text1"/>
                <w:sz w:val="20"/>
                <w:szCs w:val="20"/>
                <w:vertAlign w:val="subscript"/>
                <w:lang w:val="pt-BR"/>
              </w:rPr>
              <w:t>R</w:t>
            </w:r>
            <w:r w:rsidRPr="00955C8D">
              <w:rPr>
                <w:rFonts w:eastAsia="Arial Unicode MS"/>
                <w:color w:val="000000" w:themeColor="text1"/>
                <w:sz w:val="20"/>
                <w:szCs w:val="20"/>
                <w:shd w:val="clear" w:color="auto" w:fill="FFFFFF"/>
                <w:lang w:val="pt-BR"/>
              </w:rPr>
              <w:t>) pentru ciclul de spălare și uscare trebuie să fie mai mică sau egală cu 5,0 g/kg la capacitatea nominală și la jumătate din capacitatea nominală.</w:t>
            </w:r>
          </w:p>
          <w:p w14:paraId="52769627" w14:textId="094D19A6" w:rsidR="002E52C9" w:rsidRPr="00955C8D" w:rsidRDefault="002E52C9" w:rsidP="002D7C0D">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J</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I</w:t>
            </w:r>
            <w:r w:rsidRPr="00955C8D">
              <w:rPr>
                <w:rStyle w:val="subscript"/>
                <w:rFonts w:eastAsia="Arial Unicode MS"/>
                <w:color w:val="000000" w:themeColor="text1"/>
                <w:sz w:val="20"/>
                <w:szCs w:val="20"/>
                <w:vertAlign w:val="subscript"/>
                <w:lang w:val="pt-BR"/>
              </w:rPr>
              <w:t>R</w:t>
            </w:r>
            <w:r w:rsidR="002D7C0D"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J</w:t>
            </w:r>
            <w:r w:rsidRPr="00955C8D">
              <w:rPr>
                <w:rStyle w:val="subscript"/>
                <w:rFonts w:eastAsia="Arial Unicode MS"/>
                <w:color w:val="000000" w:themeColor="text1"/>
                <w:sz w:val="20"/>
                <w:szCs w:val="20"/>
                <w:vertAlign w:val="subscript"/>
                <w:lang w:val="pt-BR"/>
              </w:rPr>
              <w:t>R</w:t>
            </w:r>
            <w:r w:rsidR="002D7C0D"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se calculează în conformitate cu anexa III.</w:t>
            </w:r>
          </w:p>
          <w:p w14:paraId="492A8D7D" w14:textId="77777777" w:rsidR="002E52C9" w:rsidRPr="002D7C0D" w:rsidRDefault="002E52C9" w:rsidP="002D7C0D">
            <w:pPr>
              <w:pStyle w:val="ti-art"/>
              <w:numPr>
                <w:ilvl w:val="0"/>
                <w:numId w:val="1"/>
              </w:numPr>
              <w:shd w:val="clear" w:color="auto" w:fill="FFFFFF"/>
              <w:spacing w:before="0" w:beforeAutospacing="0" w:after="0" w:afterAutospacing="0"/>
              <w:jc w:val="both"/>
              <w:rPr>
                <w:rStyle w:val="boldface"/>
                <w:rFonts w:eastAsia="Arial Unicode MS"/>
                <w:color w:val="000000" w:themeColor="text1"/>
                <w:sz w:val="20"/>
                <w:szCs w:val="20"/>
                <w:shd w:val="clear" w:color="auto" w:fill="FFFFFF"/>
                <w:lang w:val="en-US"/>
              </w:rPr>
            </w:pPr>
            <w:r w:rsidRPr="002D7C0D">
              <w:rPr>
                <w:rStyle w:val="boldface"/>
                <w:rFonts w:eastAsia="Arial Unicode MS"/>
                <w:b/>
                <w:bCs/>
                <w:color w:val="000000" w:themeColor="text1"/>
                <w:sz w:val="20"/>
                <w:szCs w:val="20"/>
              </w:rPr>
              <w:t>CERINȚE PRIVIND DURATA</w:t>
            </w:r>
          </w:p>
          <w:p w14:paraId="44603009" w14:textId="77777777" w:rsidR="002E52C9" w:rsidRPr="002D7C0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Începând</w:t>
            </w:r>
            <w:proofErr w:type="spellEnd"/>
            <w:r w:rsidRPr="002D7C0D">
              <w:rPr>
                <w:rFonts w:eastAsia="Arial Unicode MS"/>
                <w:color w:val="000000" w:themeColor="text1"/>
                <w:sz w:val="20"/>
                <w:szCs w:val="20"/>
                <w:shd w:val="clear" w:color="auto" w:fill="FFFFFF"/>
                <w:lang w:val="en-US"/>
              </w:rPr>
              <w:t xml:space="preserve"> cu 1 </w:t>
            </w:r>
            <w:proofErr w:type="spellStart"/>
            <w:r w:rsidRPr="002D7C0D">
              <w:rPr>
                <w:rFonts w:eastAsia="Arial Unicode MS"/>
                <w:color w:val="000000" w:themeColor="text1"/>
                <w:sz w:val="20"/>
                <w:szCs w:val="20"/>
                <w:shd w:val="clear" w:color="auto" w:fill="FFFFFF"/>
                <w:lang w:val="en-US"/>
              </w:rPr>
              <w:t>martie</w:t>
            </w:r>
            <w:proofErr w:type="spellEnd"/>
            <w:r w:rsidRPr="002D7C0D">
              <w:rPr>
                <w:rFonts w:eastAsia="Arial Unicode MS"/>
                <w:color w:val="000000" w:themeColor="text1"/>
                <w:sz w:val="20"/>
                <w:szCs w:val="20"/>
                <w:shd w:val="clear" w:color="auto" w:fill="FFFFFF"/>
                <w:lang w:val="en-US"/>
              </w:rPr>
              <w:t xml:space="preserve"> 2021, </w:t>
            </w: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respecte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următoarele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cerințe</w:t>
            </w:r>
            <w:proofErr w:type="spellEnd"/>
            <w:r w:rsidRPr="002D7C0D">
              <w:rPr>
                <w:rFonts w:eastAsia="Arial Unicode MS"/>
                <w:color w:val="000000" w:themeColor="text1"/>
                <w:sz w:val="20"/>
                <w:szCs w:val="20"/>
                <w:shd w:val="clear" w:color="auto" w:fill="FFFFFF"/>
                <w:lang w:val="en-US"/>
              </w:rPr>
              <w:t>:</w:t>
            </w:r>
          </w:p>
          <w:p w14:paraId="689A75FB" w14:textId="77777777" w:rsidR="002E52C9" w:rsidRPr="002D7C0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durata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programului</w:t>
            </w:r>
            <w:proofErr w:type="spellEnd"/>
            <w:r w:rsidRPr="002D7C0D">
              <w:rPr>
                <w:rFonts w:eastAsia="Arial Unicode MS"/>
                <w:color w:val="000000" w:themeColor="text1"/>
                <w:sz w:val="20"/>
                <w:szCs w:val="20"/>
                <w:shd w:val="clear" w:color="auto" w:fill="FFFFFF"/>
                <w:lang w:val="en-US"/>
              </w:rPr>
              <w:t xml:space="preserve"> „eco 40-60” (</w:t>
            </w:r>
            <w:proofErr w:type="spellStart"/>
            <w:r w:rsidRPr="002D7C0D">
              <w:rPr>
                <w:rFonts w:eastAsia="Arial Unicode MS"/>
                <w:color w:val="000000" w:themeColor="text1"/>
                <w:sz w:val="20"/>
                <w:szCs w:val="20"/>
                <w:shd w:val="clear" w:color="auto" w:fill="FFFFFF"/>
                <w:lang w:val="en-US"/>
              </w:rPr>
              <w:t>t</w:t>
            </w:r>
            <w:r w:rsidRPr="002D7C0D">
              <w:rPr>
                <w:rStyle w:val="subscript"/>
                <w:rFonts w:eastAsia="Arial Unicode MS"/>
                <w:color w:val="000000" w:themeColor="text1"/>
                <w:sz w:val="20"/>
                <w:szCs w:val="20"/>
                <w:vertAlign w:val="subscript"/>
                <w:lang w:val="en-US"/>
              </w:rPr>
              <w:t>w</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exprimată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în</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ore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minute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rotunjită</w:t>
            </w:r>
            <w:proofErr w:type="spellEnd"/>
            <w:r w:rsidRPr="002D7C0D">
              <w:rPr>
                <w:rFonts w:eastAsia="Arial Unicode MS"/>
                <w:color w:val="000000" w:themeColor="text1"/>
                <w:sz w:val="20"/>
                <w:szCs w:val="20"/>
                <w:shd w:val="clear" w:color="auto" w:fill="FFFFFF"/>
                <w:lang w:val="en-US"/>
              </w:rPr>
              <w:t xml:space="preserve"> la cel </w:t>
            </w:r>
            <w:proofErr w:type="spellStart"/>
            <w:r w:rsidRPr="002D7C0D">
              <w:rPr>
                <w:rFonts w:eastAsia="Arial Unicode MS"/>
                <w:color w:val="000000" w:themeColor="text1"/>
                <w:sz w:val="20"/>
                <w:szCs w:val="20"/>
                <w:shd w:val="clear" w:color="auto" w:fill="FFFFFF"/>
                <w:lang w:val="en-US"/>
              </w:rPr>
              <w:t>mai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apropiat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minut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fie </w:t>
            </w:r>
            <w:proofErr w:type="spellStart"/>
            <w:r w:rsidRPr="002D7C0D">
              <w:rPr>
                <w:rFonts w:eastAsia="Arial Unicode MS"/>
                <w:color w:val="000000" w:themeColor="text1"/>
                <w:sz w:val="20"/>
                <w:szCs w:val="20"/>
                <w:shd w:val="clear" w:color="auto" w:fill="FFFFFF"/>
                <w:lang w:val="en-US"/>
              </w:rPr>
              <w:t>mai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mică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egală</w:t>
            </w:r>
            <w:proofErr w:type="spellEnd"/>
            <w:r w:rsidRPr="002D7C0D">
              <w:rPr>
                <w:rFonts w:eastAsia="Arial Unicode MS"/>
                <w:color w:val="000000" w:themeColor="text1"/>
                <w:sz w:val="20"/>
                <w:szCs w:val="20"/>
                <w:shd w:val="clear" w:color="auto" w:fill="FFFFFF"/>
                <w:lang w:val="en-US"/>
              </w:rPr>
              <w:t xml:space="preserve"> cu </w:t>
            </w:r>
            <w:proofErr w:type="spellStart"/>
            <w:r w:rsidRPr="002D7C0D">
              <w:rPr>
                <w:rFonts w:eastAsia="Arial Unicode MS"/>
                <w:color w:val="000000" w:themeColor="text1"/>
                <w:sz w:val="20"/>
                <w:szCs w:val="20"/>
                <w:shd w:val="clear" w:color="auto" w:fill="FFFFFF"/>
                <w:lang w:val="en-US"/>
              </w:rPr>
              <w:t>limita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temporală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w:t>
            </w:r>
            <w:r w:rsidRPr="002D7C0D">
              <w:rPr>
                <w:rStyle w:val="subscript"/>
                <w:rFonts w:eastAsia="Arial Unicode MS"/>
                <w:color w:val="000000" w:themeColor="text1"/>
                <w:sz w:val="20"/>
                <w:szCs w:val="20"/>
                <w:vertAlign w:val="subscript"/>
                <w:lang w:val="en-US"/>
              </w:rPr>
              <w:t>cap</w:t>
            </w:r>
            <w:proofErr w:type="spellEnd"/>
            <w:r w:rsidRPr="002D7C0D">
              <w:rPr>
                <w:rFonts w:eastAsia="Arial Unicode MS"/>
                <w:color w:val="000000" w:themeColor="text1"/>
                <w:sz w:val="20"/>
                <w:szCs w:val="20"/>
                <w:shd w:val="clear" w:color="auto" w:fill="FFFFFF"/>
                <w:lang w:val="en-US"/>
              </w:rPr>
              <w:t xml:space="preserve">, care </w:t>
            </w:r>
            <w:proofErr w:type="spellStart"/>
            <w:r w:rsidRPr="002D7C0D">
              <w:rPr>
                <w:rFonts w:eastAsia="Arial Unicode MS"/>
                <w:color w:val="000000" w:themeColor="text1"/>
                <w:sz w:val="20"/>
                <w:szCs w:val="20"/>
                <w:shd w:val="clear" w:color="auto" w:fill="FFFFFF"/>
                <w:lang w:val="en-US"/>
              </w:rPr>
              <w:t>depinde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capacitatea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nominală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după</w:t>
            </w:r>
            <w:proofErr w:type="spellEnd"/>
            <w:r w:rsidRPr="002D7C0D">
              <w:rPr>
                <w:rFonts w:eastAsia="Arial Unicode MS"/>
                <w:color w:val="000000" w:themeColor="text1"/>
                <w:sz w:val="20"/>
                <w:szCs w:val="20"/>
                <w:shd w:val="clear" w:color="auto" w:fill="FFFFFF"/>
                <w:lang w:val="en-US"/>
              </w:rPr>
              <w:t xml:space="preserve"> cum </w:t>
            </w:r>
            <w:proofErr w:type="spellStart"/>
            <w:r w:rsidRPr="002D7C0D">
              <w:rPr>
                <w:rFonts w:eastAsia="Arial Unicode MS"/>
                <w:color w:val="000000" w:themeColor="text1"/>
                <w:sz w:val="20"/>
                <w:szCs w:val="20"/>
                <w:shd w:val="clear" w:color="auto" w:fill="FFFFFF"/>
                <w:lang w:val="en-US"/>
              </w:rPr>
              <w:t>urmează</w:t>
            </w:r>
            <w:proofErr w:type="spellEnd"/>
            <w:r w:rsidRPr="002D7C0D">
              <w:rPr>
                <w:rFonts w:eastAsia="Arial Unicode MS"/>
                <w:color w:val="000000" w:themeColor="text1"/>
                <w:sz w:val="20"/>
                <w:szCs w:val="20"/>
                <w:shd w:val="clear" w:color="auto" w:fill="FFFFFF"/>
                <w:lang w:val="en-US"/>
              </w:rPr>
              <w:t>:</w:t>
            </w:r>
          </w:p>
          <w:p w14:paraId="12CFE38D" w14:textId="37384464" w:rsidR="002E52C9" w:rsidRPr="00955C8D" w:rsidRDefault="002E52C9" w:rsidP="000C204D">
            <w:pPr>
              <w:pStyle w:val="ti-art"/>
              <w:numPr>
                <w:ilvl w:val="0"/>
                <w:numId w:val="2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lang w:val="pt-BR"/>
              </w:rPr>
              <w:t>pentru capacitatea nominală de spălare, limita temporală este dată de următoarea ecuație:</w:t>
            </w:r>
          </w:p>
          <w:p w14:paraId="1D33550C" w14:textId="4922E5D7" w:rsidR="002E52C9" w:rsidRPr="002D7C0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proofErr w:type="gramStart"/>
            <w:r w:rsidRPr="002D7C0D">
              <w:rPr>
                <w:rFonts w:eastAsia="Arial Unicode MS"/>
                <w:color w:val="000000" w:themeColor="text1"/>
                <w:sz w:val="20"/>
                <w:szCs w:val="20"/>
                <w:shd w:val="clear" w:color="auto" w:fill="FFFFFF"/>
                <w:lang w:val="en-US"/>
              </w:rPr>
              <w:t>t</w:t>
            </w:r>
            <w:r w:rsidRPr="002D7C0D">
              <w:rPr>
                <w:rStyle w:val="subscript"/>
                <w:rFonts w:eastAsia="Arial Unicode MS"/>
                <w:color w:val="000000" w:themeColor="text1"/>
                <w:sz w:val="20"/>
                <w:szCs w:val="20"/>
                <w:vertAlign w:val="subscript"/>
                <w:lang w:val="en-US"/>
              </w:rPr>
              <w:t>cap</w:t>
            </w:r>
            <w:proofErr w:type="spellEnd"/>
            <w:r w:rsidRPr="002D7C0D">
              <w:rPr>
                <w:rFonts w:eastAsia="Arial Unicode MS"/>
                <w:color w:val="000000" w:themeColor="text1"/>
                <w:sz w:val="20"/>
                <w:szCs w:val="20"/>
                <w:shd w:val="clear" w:color="auto" w:fill="FFFFFF"/>
                <w:lang w:val="en-US"/>
              </w:rPr>
              <w:t>(</w:t>
            </w:r>
            <w:proofErr w:type="gramEnd"/>
            <w:r w:rsidRPr="002D7C0D">
              <w:rPr>
                <w:rFonts w:eastAsia="Arial Unicode MS"/>
                <w:color w:val="000000" w:themeColor="text1"/>
                <w:sz w:val="20"/>
                <w:szCs w:val="20"/>
                <w:shd w:val="clear" w:color="auto" w:fill="FFFFFF"/>
                <w:lang w:val="en-US"/>
              </w:rPr>
              <w:t>in min) =137 + c × 10,2</w:t>
            </w:r>
          </w:p>
          <w:p w14:paraId="75AD8206" w14:textId="77777777" w:rsidR="002E52C9" w:rsidRPr="002D7C0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lang w:val="en-US"/>
              </w:rPr>
              <w:t xml:space="preserve">cu un maximum de 240 de </w:t>
            </w:r>
            <w:proofErr w:type="gramStart"/>
            <w:r w:rsidRPr="002D7C0D">
              <w:rPr>
                <w:rFonts w:eastAsia="Arial Unicode MS"/>
                <w:color w:val="000000" w:themeColor="text1"/>
                <w:sz w:val="20"/>
                <w:szCs w:val="20"/>
                <w:shd w:val="clear" w:color="auto" w:fill="FFFFFF"/>
                <w:lang w:val="en-US"/>
              </w:rPr>
              <w:t>minute;</w:t>
            </w:r>
            <w:proofErr w:type="gramEnd"/>
          </w:p>
          <w:p w14:paraId="10789BA4" w14:textId="2FA810B1" w:rsidR="002E52C9" w:rsidRPr="00955C8D" w:rsidRDefault="002E52C9" w:rsidP="000C204D">
            <w:pPr>
              <w:pStyle w:val="ti-art"/>
              <w:numPr>
                <w:ilvl w:val="0"/>
                <w:numId w:val="2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jumătate din capacitatea nominală de spălare și un sfert din capacitatea nominală de spălare, limita temporală este dată de următoarea ecuație:</w:t>
            </w:r>
          </w:p>
          <w:p w14:paraId="3AB5FCAE" w14:textId="1951D09D"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t</w:t>
            </w:r>
            <w:r w:rsidRPr="00955C8D">
              <w:rPr>
                <w:rStyle w:val="subscript"/>
                <w:rFonts w:eastAsia="Arial Unicode MS"/>
                <w:color w:val="000000" w:themeColor="text1"/>
                <w:sz w:val="20"/>
                <w:szCs w:val="20"/>
                <w:vertAlign w:val="subscript"/>
                <w:lang w:val="pt-BR"/>
              </w:rPr>
              <w:t>cap</w:t>
            </w:r>
            <w:r w:rsidRPr="00955C8D">
              <w:rPr>
                <w:rFonts w:eastAsia="Arial Unicode MS"/>
                <w:color w:val="000000" w:themeColor="text1"/>
                <w:sz w:val="20"/>
                <w:szCs w:val="20"/>
                <w:shd w:val="clear" w:color="auto" w:fill="FFFFFF"/>
                <w:lang w:val="pt-BR"/>
              </w:rPr>
              <w:t>(in min) =120 + c × 6</w:t>
            </w:r>
          </w:p>
          <w:p w14:paraId="0BF0533F" w14:textId="2772D1F5"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cu un maximum de 180 de minute,</w:t>
            </w:r>
          </w:p>
          <w:p w14:paraId="3EE76DC0" w14:textId="62B6BB97"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unde c este capacitatea nominală a mașinii de spălat rufe de uz casnic sau capacitatea nominală de spălare a mașinii de spălat și uscat rufe de uz casnic pentru programul „eco 40-60”.</w:t>
            </w:r>
          </w:p>
          <w:p w14:paraId="41983784" w14:textId="1AD43896" w:rsidR="002E52C9" w:rsidRPr="00955C8D" w:rsidRDefault="002E52C9" w:rsidP="002D7C0D">
            <w:pPr>
              <w:pStyle w:val="ti-art"/>
              <w:numPr>
                <w:ilvl w:val="0"/>
                <w:numId w:val="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lastRenderedPageBreak/>
              <w:t>CERINȚĂ PRIVIND CONSUMUL PONDERAT DE APĂ</w:t>
            </w:r>
          </w:p>
          <w:p w14:paraId="6421E712" w14:textId="1664B717"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Începând cu 1 martie 2021, mașinile de spălat rufe de uz casnic și mașinile de spălat și uscat rufe de uz casnic trebuie să respecte următoarele cerințe:</w:t>
            </w:r>
          </w:p>
          <w:p w14:paraId="7417F7D5" w14:textId="340DC78A" w:rsidR="002E52C9" w:rsidRPr="00955C8D" w:rsidRDefault="002E52C9" w:rsidP="000C204D">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rufe de uz casnic și pentru ciclul de spălare al mașinilor de spălat și uscat rufe de uz casnic, consumul ponderat de apă (W</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în litri/ciclu) pentru programul „eco 40-60” trebuie să fie:</w:t>
            </w:r>
          </w:p>
          <w:p w14:paraId="05BE95DC" w14:textId="39501F4B"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W</w:t>
            </w:r>
            <w:r w:rsidRPr="00955C8D">
              <w:rPr>
                <w:rStyle w:val="subscript"/>
                <w:rFonts w:eastAsia="Arial Unicode MS"/>
                <w:color w:val="000000" w:themeColor="text1"/>
                <w:sz w:val="20"/>
                <w:szCs w:val="20"/>
                <w:vertAlign w:val="subscript"/>
                <w:lang w:val="pt-BR"/>
              </w:rPr>
              <w:t>W</w:t>
            </w:r>
            <w:r w:rsidR="002D7C0D"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 2,25 × c + 30</w:t>
            </w:r>
          </w:p>
          <w:p w14:paraId="7A017EF0" w14:textId="266FADCF"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unde c este capacitatea nominală a mașinii de spălat rufe de uz casnic sau capacitatea nominală de spălare a mașinii de spălat și uscat rufe de uz casnic pentru programul „eco 40-60”;</w:t>
            </w:r>
          </w:p>
          <w:p w14:paraId="13E28A11" w14:textId="4FB28205" w:rsidR="002E52C9" w:rsidRPr="00955C8D" w:rsidRDefault="002E52C9" w:rsidP="000C204D">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și uscat rufe de uz casnic, consumul ponderat de apă (W</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în litri/ciclu) pentru ciclul de spălare și uscare trebuie să fie:</w:t>
            </w:r>
          </w:p>
          <w:p w14:paraId="48C22DAD" w14:textId="2FF2F8EE"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W</w:t>
            </w:r>
            <w:r w:rsidRPr="00955C8D">
              <w:rPr>
                <w:rStyle w:val="subscript"/>
                <w:rFonts w:eastAsia="Arial Unicode MS"/>
                <w:color w:val="000000" w:themeColor="text1"/>
                <w:sz w:val="20"/>
                <w:szCs w:val="20"/>
                <w:vertAlign w:val="subscript"/>
                <w:lang w:val="pt-BR"/>
              </w:rPr>
              <w:t>WD</w:t>
            </w:r>
            <w:r w:rsidR="002D7C0D"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 10</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 d + 30</w:t>
            </w:r>
          </w:p>
          <w:p w14:paraId="42691C25" w14:textId="3EC858BE"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unde d este capacitatea nominală a mașinii de spălat și uscat rufe de uz casnic pentru ciclul de spălare și uscare.</w:t>
            </w:r>
          </w:p>
          <w:p w14:paraId="672EABCF" w14:textId="1AC5ADD8" w:rsidR="002E52C9" w:rsidRPr="00955C8D" w:rsidRDefault="002E52C9" w:rsidP="002D7C0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W</w:t>
            </w:r>
            <w:r w:rsidRPr="00955C8D">
              <w:rPr>
                <w:rStyle w:val="subscript"/>
                <w:rFonts w:eastAsia="Arial Unicode MS"/>
                <w:color w:val="000000" w:themeColor="text1"/>
                <w:sz w:val="20"/>
                <w:szCs w:val="20"/>
                <w:vertAlign w:val="subscript"/>
                <w:lang w:val="pt-BR"/>
              </w:rPr>
              <w:t>W</w:t>
            </w:r>
            <w:r w:rsidR="002D7C0D"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W</w:t>
            </w:r>
            <w:r w:rsidRPr="00955C8D">
              <w:rPr>
                <w:rStyle w:val="subscript"/>
                <w:rFonts w:eastAsia="Arial Unicode MS"/>
                <w:color w:val="000000" w:themeColor="text1"/>
                <w:sz w:val="20"/>
                <w:szCs w:val="20"/>
                <w:vertAlign w:val="subscript"/>
                <w:lang w:val="pt-BR"/>
              </w:rPr>
              <w:t>WD</w:t>
            </w:r>
            <w:r w:rsidR="002D7C0D"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se calculează în conformitate cu anexa III.</w:t>
            </w:r>
          </w:p>
          <w:p w14:paraId="7B4C5435" w14:textId="5F88FA41" w:rsidR="002E52C9" w:rsidRPr="00955C8D" w:rsidRDefault="002E52C9" w:rsidP="002D7C0D">
            <w:pPr>
              <w:pStyle w:val="ti-art"/>
              <w:numPr>
                <w:ilvl w:val="0"/>
                <w:numId w:val="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MODURI CU CONSUM REDUS DE PUTERE</w:t>
            </w:r>
          </w:p>
          <w:p w14:paraId="031D25EF" w14:textId="5C307C6A"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Începând cu 1 martie 2021, mașinile de spălat rufe de uz casnic și mașinile de spălat și uscat rufe de uz casnic trebuie să respecte următoarele cerințe:</w:t>
            </w:r>
          </w:p>
          <w:p w14:paraId="6C66D558" w14:textId="3DA4C96A" w:rsidR="002E52C9" w:rsidRPr="00955C8D" w:rsidRDefault="002E52C9" w:rsidP="000C204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mașinile de spălat rufe de uz casnic și mașinile de spălat și uscat rufe de uz casnic trebuie să dispună de un mod oprit, de un mod standby sau ambele. Consumul de putere al acestor moduri nu trebuie să depășească 0,50 W;</w:t>
            </w:r>
          </w:p>
          <w:p w14:paraId="73E72F8D" w14:textId="75CFBCEC" w:rsidR="002E52C9" w:rsidRPr="00955C8D" w:rsidRDefault="002E52C9" w:rsidP="000C204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dacă modul standby include afișarea de informații sau afișarea stării, consumul de putere al acestui mod nu trebuie să depășească 1,00 W;</w:t>
            </w:r>
          </w:p>
          <w:p w14:paraId="21B437DB" w14:textId="27346193" w:rsidR="002E52C9" w:rsidRPr="00955C8D" w:rsidRDefault="002E52C9" w:rsidP="000C204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dacă modul standby oferă conectivitate la o rețea și un mod standby în rețea, astfel cum este definit în Regulamentul (UE) nr. 801/2013 al Comisiei</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w:t>
            </w:r>
            <w:hyperlink r:id="rId20" w:anchor="E0004" w:history="1">
              <w:r w:rsidRPr="00955C8D">
                <w:rPr>
                  <w:rStyle w:val="superscript"/>
                  <w:rFonts w:eastAsia="Arial Unicode MS"/>
                  <w:color w:val="000000" w:themeColor="text1"/>
                  <w:sz w:val="20"/>
                  <w:szCs w:val="20"/>
                  <w:vertAlign w:val="superscript"/>
                  <w:lang w:val="pt-BR"/>
                </w:rPr>
                <w:t>4</w:t>
              </w:r>
            </w:hyperlink>
            <w:r w:rsidRPr="00955C8D">
              <w:rPr>
                <w:rFonts w:eastAsia="Arial Unicode MS"/>
                <w:color w:val="000000" w:themeColor="text1"/>
                <w:sz w:val="20"/>
                <w:szCs w:val="20"/>
                <w:shd w:val="clear" w:color="auto" w:fill="FFFFFF"/>
                <w:lang w:val="pt-BR"/>
              </w:rPr>
              <w:t>), consumul de putere al acestui mod nu trebuie să depășească 2,00 W;</w:t>
            </w:r>
          </w:p>
          <w:p w14:paraId="5E7AE581" w14:textId="40530B3E" w:rsidR="002E52C9" w:rsidRPr="00955C8D" w:rsidRDefault="002E52C9" w:rsidP="000C204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la cel mult 15 minute după ce mașina de spălat rufe de uz casnic și mașina de spălat și uscat rufe de uz casnic au fost aprinse sau după încheierea oricărui program și a oricăror activități asociate sau după întreruperea funcției anti-șifonare sau după orice interacțiune cu mașina de spălat rufe de uz casnic și cu mașina de spălat și uscat rufe de uz casnic, dacă nu se declanșează niciun alt mod, inclusiv </w:t>
            </w:r>
            <w:r w:rsidRPr="00955C8D">
              <w:rPr>
                <w:rFonts w:eastAsia="Arial Unicode MS"/>
                <w:color w:val="000000" w:themeColor="text1"/>
                <w:sz w:val="20"/>
                <w:szCs w:val="20"/>
                <w:shd w:val="clear" w:color="auto" w:fill="FFFFFF"/>
                <w:lang w:val="pt-BR"/>
              </w:rPr>
              <w:lastRenderedPageBreak/>
              <w:t>măsuri de urgență, mașina de spălat rufe de uz casnic și mașina de spălat și uscat rufe de uz casnic trebuie să treacă automat în modul oprit sau în modul standby;</w:t>
            </w:r>
          </w:p>
          <w:p w14:paraId="28023DAC" w14:textId="3D8FACA2" w:rsidR="002E52C9" w:rsidRPr="00955C8D" w:rsidRDefault="002E52C9" w:rsidP="000C204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dacă mașina de spălat rufe de uz casnic și mașina de spălat și uscat rufe de uz casnic dispun de pornire întârziată, consumul electric în această stare, inclusiv orice mod standby, nu trebuie să depășească 4,00 W. Pornirea întârziată nu trebuie să poată fi programată de către utilizator înainte cu mai mult de 24 de ore;</w:t>
            </w:r>
          </w:p>
          <w:p w14:paraId="784B6F46" w14:textId="2C8440D2" w:rsidR="002E52C9" w:rsidRPr="002D7C0D" w:rsidRDefault="002E52C9" w:rsidP="000C204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55C8D">
              <w:rPr>
                <w:rFonts w:eastAsia="Arial Unicode MS"/>
                <w:color w:val="000000" w:themeColor="text1"/>
                <w:sz w:val="20"/>
                <w:szCs w:val="20"/>
                <w:shd w:val="clear" w:color="auto" w:fill="FFFFFF"/>
                <w:lang w:val="pt-BR"/>
              </w:rPr>
              <w:t xml:space="preserve">orice mașină de spălat rufe de uz casnic și orice mașină de spălat și uscat rufe de uz casnic care pot fi conectate la o rețea trebuie să ofere posibilitatea de a activa și de a dezactiva conexiunea (conexiunile) la rețea. </w:t>
            </w:r>
            <w:r w:rsidRPr="002D7C0D">
              <w:rPr>
                <w:rFonts w:eastAsia="Arial Unicode MS"/>
                <w:color w:val="000000" w:themeColor="text1"/>
                <w:sz w:val="20"/>
                <w:szCs w:val="20"/>
                <w:shd w:val="clear" w:color="auto" w:fill="FFFFFF"/>
              </w:rPr>
              <w:t>Conexiunea (conexiunile) la rețea se dezactivează în mod implicit.</w:t>
            </w:r>
          </w:p>
          <w:p w14:paraId="6F3CF701" w14:textId="494C639A" w:rsidR="002E52C9" w:rsidRPr="00955C8D" w:rsidRDefault="002E52C9" w:rsidP="002D7C0D">
            <w:pPr>
              <w:pStyle w:val="ti-art"/>
              <w:numPr>
                <w:ilvl w:val="0"/>
                <w:numId w:val="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CERINȚE PRIVIND UTILIZAREA EFICIENTĂ A RESURSELOR</w:t>
            </w:r>
          </w:p>
          <w:p w14:paraId="23B3F9D1" w14:textId="4BE369C7"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Începând cu 1 martie 2021, mașinile de spălat rufe de uz casnic și mașinile de spălat și uscat rufe de uz casnic trebuie să respecte următoarele cerințe:</w:t>
            </w:r>
          </w:p>
          <w:p w14:paraId="0C43F7C7" w14:textId="7A0A6341" w:rsidR="002E52C9" w:rsidRPr="002D7C0D" w:rsidRDefault="002E52C9" w:rsidP="000C204D">
            <w:pPr>
              <w:pStyle w:val="ti-art"/>
              <w:numPr>
                <w:ilvl w:val="0"/>
                <w:numId w:val="2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disponibilitatea pieselor de schimb:</w:t>
            </w:r>
          </w:p>
          <w:p w14:paraId="410E01BB" w14:textId="5EF61AE2" w:rsidR="002E52C9" w:rsidRPr="002D7C0D" w:rsidRDefault="002E52C9" w:rsidP="000C204D">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producătorii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importatorii</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mașini</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mașini</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reprezentanții</w:t>
            </w:r>
            <w:proofErr w:type="spellEnd"/>
            <w:r w:rsidRPr="002D7C0D">
              <w:rPr>
                <w:rFonts w:eastAsia="Arial Unicode MS"/>
                <w:color w:val="000000" w:themeColor="text1"/>
                <w:sz w:val="20"/>
                <w:szCs w:val="20"/>
                <w:shd w:val="clear" w:color="auto" w:fill="FFFFFF"/>
                <w:lang w:val="en-US"/>
              </w:rPr>
              <w:t xml:space="preserve"> lor </w:t>
            </w:r>
            <w:proofErr w:type="spellStart"/>
            <w:r w:rsidRPr="002D7C0D">
              <w:rPr>
                <w:rFonts w:eastAsia="Arial Unicode MS"/>
                <w:color w:val="000000" w:themeColor="text1"/>
                <w:sz w:val="20"/>
                <w:szCs w:val="20"/>
                <w:shd w:val="clear" w:color="auto" w:fill="FFFFFF"/>
                <w:lang w:val="en-US"/>
              </w:rPr>
              <w:t>autorizați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pună</w:t>
            </w:r>
            <w:proofErr w:type="spellEnd"/>
            <w:r w:rsidRPr="002D7C0D">
              <w:rPr>
                <w:rFonts w:eastAsia="Arial Unicode MS"/>
                <w:color w:val="000000" w:themeColor="text1"/>
                <w:sz w:val="20"/>
                <w:szCs w:val="20"/>
                <w:shd w:val="clear" w:color="auto" w:fill="FFFFFF"/>
                <w:lang w:val="en-US"/>
              </w:rPr>
              <w:t xml:space="preserve"> la </w:t>
            </w:r>
            <w:proofErr w:type="spellStart"/>
            <w:r w:rsidRPr="002D7C0D">
              <w:rPr>
                <w:rFonts w:eastAsia="Arial Unicode MS"/>
                <w:color w:val="000000" w:themeColor="text1"/>
                <w:sz w:val="20"/>
                <w:szCs w:val="20"/>
                <w:shd w:val="clear" w:color="auto" w:fill="FFFFFF"/>
                <w:lang w:val="en-US"/>
              </w:rPr>
              <w:t>dispoziția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reparatorilor</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profesioniști</w:t>
            </w:r>
            <w:proofErr w:type="spellEnd"/>
            <w:r w:rsidRPr="002D7C0D">
              <w:rPr>
                <w:rFonts w:eastAsia="Arial Unicode MS"/>
                <w:color w:val="000000" w:themeColor="text1"/>
                <w:sz w:val="20"/>
                <w:szCs w:val="20"/>
                <w:shd w:val="clear" w:color="auto" w:fill="FFFFFF"/>
                <w:lang w:val="en-US"/>
              </w:rPr>
              <w:t xml:space="preserve"> cel </w:t>
            </w:r>
            <w:proofErr w:type="spellStart"/>
            <w:r w:rsidRPr="002D7C0D">
              <w:rPr>
                <w:rFonts w:eastAsia="Arial Unicode MS"/>
                <w:color w:val="000000" w:themeColor="text1"/>
                <w:sz w:val="20"/>
                <w:szCs w:val="20"/>
                <w:shd w:val="clear" w:color="auto" w:fill="FFFFFF"/>
                <w:lang w:val="en-US"/>
              </w:rPr>
              <w:t>puțin</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următoarele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piese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schimb</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o </w:t>
            </w:r>
            <w:proofErr w:type="spellStart"/>
            <w:r w:rsidRPr="002D7C0D">
              <w:rPr>
                <w:rFonts w:eastAsia="Arial Unicode MS"/>
                <w:color w:val="000000" w:themeColor="text1"/>
                <w:sz w:val="20"/>
                <w:szCs w:val="20"/>
                <w:shd w:val="clear" w:color="auto" w:fill="FFFFFF"/>
                <w:lang w:val="en-US"/>
              </w:rPr>
              <w:t>perioadă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minimă</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zece</w:t>
            </w:r>
            <w:proofErr w:type="spellEnd"/>
            <w:r w:rsidRPr="002D7C0D">
              <w:rPr>
                <w:rFonts w:eastAsia="Arial Unicode MS"/>
                <w:color w:val="000000" w:themeColor="text1"/>
                <w:sz w:val="20"/>
                <w:szCs w:val="20"/>
                <w:shd w:val="clear" w:color="auto" w:fill="FFFFFF"/>
                <w:lang w:val="en-US"/>
              </w:rPr>
              <w:t xml:space="preserve"> ani de la </w:t>
            </w:r>
            <w:proofErr w:type="spellStart"/>
            <w:r w:rsidRPr="002D7C0D">
              <w:rPr>
                <w:rFonts w:eastAsia="Arial Unicode MS"/>
                <w:color w:val="000000" w:themeColor="text1"/>
                <w:sz w:val="20"/>
                <w:szCs w:val="20"/>
                <w:shd w:val="clear" w:color="auto" w:fill="FFFFFF"/>
                <w:lang w:val="en-US"/>
              </w:rPr>
              <w:t>introducerea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ultimei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unități</w:t>
            </w:r>
            <w:proofErr w:type="spellEnd"/>
            <w:r w:rsidRPr="002D7C0D">
              <w:rPr>
                <w:rFonts w:eastAsia="Arial Unicode MS"/>
                <w:color w:val="000000" w:themeColor="text1"/>
                <w:sz w:val="20"/>
                <w:szCs w:val="20"/>
                <w:shd w:val="clear" w:color="auto" w:fill="FFFFFF"/>
                <w:lang w:val="en-US"/>
              </w:rPr>
              <w:t xml:space="preserve"> a </w:t>
            </w:r>
            <w:proofErr w:type="spellStart"/>
            <w:r w:rsidRPr="002D7C0D">
              <w:rPr>
                <w:rFonts w:eastAsia="Arial Unicode MS"/>
                <w:color w:val="000000" w:themeColor="text1"/>
                <w:sz w:val="20"/>
                <w:szCs w:val="20"/>
                <w:shd w:val="clear" w:color="auto" w:fill="FFFFFF"/>
                <w:lang w:val="en-US"/>
              </w:rPr>
              <w:t>modelului</w:t>
            </w:r>
            <w:proofErr w:type="spellEnd"/>
            <w:r w:rsidRPr="002D7C0D">
              <w:rPr>
                <w:rFonts w:eastAsia="Arial Unicode MS"/>
                <w:color w:val="000000" w:themeColor="text1"/>
                <w:sz w:val="20"/>
                <w:szCs w:val="20"/>
                <w:shd w:val="clear" w:color="auto" w:fill="FFFFFF"/>
                <w:lang w:val="en-US"/>
              </w:rPr>
              <w:t xml:space="preserve"> pe </w:t>
            </w:r>
            <w:proofErr w:type="spellStart"/>
            <w:r w:rsidRPr="002D7C0D">
              <w:rPr>
                <w:rFonts w:eastAsia="Arial Unicode MS"/>
                <w:color w:val="000000" w:themeColor="text1"/>
                <w:sz w:val="20"/>
                <w:szCs w:val="20"/>
                <w:shd w:val="clear" w:color="auto" w:fill="FFFFFF"/>
                <w:lang w:val="en-US"/>
              </w:rPr>
              <w:t>piață</w:t>
            </w:r>
            <w:proofErr w:type="spellEnd"/>
            <w:r w:rsidRPr="002D7C0D">
              <w:rPr>
                <w:rFonts w:eastAsia="Arial Unicode MS"/>
                <w:color w:val="000000" w:themeColor="text1"/>
                <w:sz w:val="20"/>
                <w:szCs w:val="20"/>
                <w:shd w:val="clear" w:color="auto" w:fill="FFFFFF"/>
                <w:lang w:val="en-US"/>
              </w:rPr>
              <w:t>:</w:t>
            </w:r>
          </w:p>
          <w:p w14:paraId="24643C12" w14:textId="3FAFACEE"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motor și perii de motor;</w:t>
            </w:r>
          </w:p>
          <w:p w14:paraId="2112482C" w14:textId="72D377E1"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elemente de transmisie între motor și tambur;</w:t>
            </w:r>
          </w:p>
          <w:p w14:paraId="34E3B268" w14:textId="003A042F" w:rsidR="002E52C9" w:rsidRPr="002D7C0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pompe;</w:t>
            </w:r>
          </w:p>
          <w:p w14:paraId="7D79DE82" w14:textId="1F442B46" w:rsidR="002E52C9" w:rsidRPr="002D7C0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amortizoare și resorturi;</w:t>
            </w:r>
          </w:p>
          <w:p w14:paraId="5D61D684" w14:textId="5648CC02"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tambur de spălare, rotor al tamburului și rulmenții aferenți (separat sau în lot);</w:t>
            </w:r>
          </w:p>
          <w:p w14:paraId="478EB340" w14:textId="4B5E8DB5"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sisteme de încălzire și elemente de încălzire, inclusiv pompe de căldură (separat sau în lot);</w:t>
            </w:r>
          </w:p>
          <w:p w14:paraId="377E8E69" w14:textId="4E666043" w:rsidR="002E52C9" w:rsidRPr="002D7C0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tubulatură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echipamentul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conex</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inclusiv</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toate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furtunurile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vanele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filtrele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sistemele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Aquastop</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separat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în</w:t>
            </w:r>
            <w:proofErr w:type="spellEnd"/>
            <w:r w:rsidRPr="002D7C0D">
              <w:rPr>
                <w:rFonts w:eastAsia="Arial Unicode MS"/>
                <w:color w:val="000000" w:themeColor="text1"/>
                <w:sz w:val="20"/>
                <w:szCs w:val="20"/>
                <w:shd w:val="clear" w:color="auto" w:fill="FFFFFF"/>
                <w:lang w:val="en-US"/>
              </w:rPr>
              <w:t xml:space="preserve"> lot</w:t>
            </w:r>
            <w:proofErr w:type="gramStart"/>
            <w:r w:rsidRPr="002D7C0D">
              <w:rPr>
                <w:rFonts w:eastAsia="Arial Unicode MS"/>
                <w:color w:val="000000" w:themeColor="text1"/>
                <w:sz w:val="20"/>
                <w:szCs w:val="20"/>
                <w:shd w:val="clear" w:color="auto" w:fill="FFFFFF"/>
                <w:lang w:val="en-US"/>
              </w:rPr>
              <w:t>);</w:t>
            </w:r>
            <w:proofErr w:type="gramEnd"/>
          </w:p>
          <w:p w14:paraId="1AF4E847" w14:textId="6310E280" w:rsidR="002E52C9" w:rsidRPr="002D7C0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plăci de circuite imprimate;</w:t>
            </w:r>
          </w:p>
          <w:p w14:paraId="220AD523" w14:textId="01F67F8C" w:rsidR="002E52C9" w:rsidRPr="002D7C0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afișaje electronice;</w:t>
            </w:r>
          </w:p>
          <w:p w14:paraId="1D73121B" w14:textId="38A8EE3C" w:rsidR="002E52C9" w:rsidRPr="002D7C0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presostate;</w:t>
            </w:r>
          </w:p>
          <w:p w14:paraId="3B2DE96D" w14:textId="510D3C31" w:rsidR="002E52C9" w:rsidRPr="002D7C0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termostate și senzori;</w:t>
            </w:r>
          </w:p>
          <w:p w14:paraId="5EF788EB" w14:textId="39C8B8F5" w:rsidR="002E52C9" w:rsidRPr="002D7C0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lang w:val="en-US"/>
              </w:rPr>
              <w:t xml:space="preserve">software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firmware, </w:t>
            </w:r>
            <w:proofErr w:type="spellStart"/>
            <w:r w:rsidRPr="002D7C0D">
              <w:rPr>
                <w:rFonts w:eastAsia="Arial Unicode MS"/>
                <w:color w:val="000000" w:themeColor="text1"/>
                <w:sz w:val="20"/>
                <w:szCs w:val="20"/>
                <w:shd w:val="clear" w:color="auto" w:fill="FFFFFF"/>
                <w:lang w:val="en-US"/>
              </w:rPr>
              <w:t>inclusiv</w:t>
            </w:r>
            <w:proofErr w:type="spellEnd"/>
            <w:r w:rsidRPr="002D7C0D">
              <w:rPr>
                <w:rFonts w:eastAsia="Arial Unicode MS"/>
                <w:color w:val="000000" w:themeColor="text1"/>
                <w:sz w:val="20"/>
                <w:szCs w:val="20"/>
                <w:shd w:val="clear" w:color="auto" w:fill="FFFFFF"/>
                <w:lang w:val="en-US"/>
              </w:rPr>
              <w:t xml:space="preserve"> software de </w:t>
            </w:r>
            <w:proofErr w:type="spellStart"/>
            <w:proofErr w:type="gramStart"/>
            <w:r w:rsidRPr="002D7C0D">
              <w:rPr>
                <w:rFonts w:eastAsia="Arial Unicode MS"/>
                <w:color w:val="000000" w:themeColor="text1"/>
                <w:sz w:val="20"/>
                <w:szCs w:val="20"/>
                <w:shd w:val="clear" w:color="auto" w:fill="FFFFFF"/>
                <w:lang w:val="en-US"/>
              </w:rPr>
              <w:t>resetare</w:t>
            </w:r>
            <w:proofErr w:type="spellEnd"/>
            <w:r w:rsidRPr="002D7C0D">
              <w:rPr>
                <w:rFonts w:eastAsia="Arial Unicode MS"/>
                <w:color w:val="000000" w:themeColor="text1"/>
                <w:sz w:val="20"/>
                <w:szCs w:val="20"/>
                <w:shd w:val="clear" w:color="auto" w:fill="FFFFFF"/>
                <w:lang w:val="en-US"/>
              </w:rPr>
              <w:t>;</w:t>
            </w:r>
            <w:proofErr w:type="gramEnd"/>
          </w:p>
          <w:p w14:paraId="22005513" w14:textId="0492EE6F" w:rsidR="002E52C9" w:rsidRPr="00955C8D" w:rsidRDefault="002E52C9" w:rsidP="000C204D">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producătorii, importatorii de mașini de spălat rufe de uz casnic și de mașini de spălat și uscat rufe de uz casnic sau reprezentanții lor autorizați trebuie să pună la dispoziția reparatorilor profesioniști și a utilizatorilor finali cel puțin următoarele piese de schimb: uși, balamale de ușă și garnituri, alte dispozitive de blocare a ușilor și accesorii din material plastic, cum ar fi distribuitoarele de detergent, pentru o perioadă de cel puțin zece ani de la introducerea pe piață a ultimei unități din model;</w:t>
            </w:r>
          </w:p>
          <w:p w14:paraId="717EB4E9" w14:textId="5B76A2A3" w:rsidR="002E52C9" w:rsidRPr="00955C8D" w:rsidRDefault="002E52C9" w:rsidP="000C204D">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producătorii, importatorii de mașini de spălat rufe de uz casnic și de mașini de spălat și uscat rufe de uz casnic sau reprezentanții lor autorizați trebuie să se asigure că piesele de schimb menționate la literele (a) și (b) pot fi înlocuite cu ajutorul unor scule disponibile în mod curent și fără provocarea de daune permanente mașinii de spălat rufe de uz casnic sau mașinii de spălat și uscat rufe de uz casnic;</w:t>
            </w:r>
          </w:p>
          <w:p w14:paraId="3282C85F" w14:textId="74D96727" w:rsidR="002E52C9" w:rsidRPr="00955C8D" w:rsidRDefault="002E52C9" w:rsidP="000C204D">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lista cu piesele de schimb identificate la litera (a) și procedura de efectuare a comenzilor de aceste piese trebuie puse la dispoziția publicului, de exemplu pe site-ul web cu acces liber al producătorului, al importatorului sau al reprezentantului autorizat în termen de cel târziu doi ani de la introducerea pe piață a primei unități dintr-un model și până la sfârșitul perioadei de disponibilitate a acestor piese de schimb;</w:t>
            </w:r>
          </w:p>
          <w:p w14:paraId="51DAF20F" w14:textId="5FDFCF52" w:rsidR="002E52C9" w:rsidRPr="00955C8D" w:rsidRDefault="002E52C9" w:rsidP="000C204D">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lista cu piesele de schimb identificate la litera (b) și procedura de efectuare a comenzilor de aceste piese, precum și instrucțiunile de reparare trebuie puse la dispoziția publicului, de exemplu pe site-ul web cu acces liber al producătorului, al importatorului sau al reprezentantului autorizat odată cu introducerea pe piață a primei unități dintr-un model și până la sfârșitul perioadei de disponibilitate a acestor piese de schimb;</w:t>
            </w:r>
          </w:p>
          <w:p w14:paraId="5826EA39" w14:textId="69E76B5A" w:rsidR="002E52C9" w:rsidRPr="00955C8D" w:rsidRDefault="002E52C9" w:rsidP="000C204D">
            <w:pPr>
              <w:pStyle w:val="ti-art"/>
              <w:numPr>
                <w:ilvl w:val="0"/>
                <w:numId w:val="2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termenul maxim de livrare a pieselor de schimb:</w:t>
            </w:r>
          </w:p>
          <w:p w14:paraId="3E654E26" w14:textId="77777777"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 cursul perioadei menționate la punctul 1, producătorul, importatorul sau reprezentantul autorizat trebuie să asigure livrarea pieselor de schimb în termen de 15 zile lucrătoare de la primirea comenzii;</w:t>
            </w:r>
          </w:p>
          <w:p w14:paraId="5DF50219" w14:textId="4F73D8BA"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color w:val="000000" w:themeColor="text1"/>
                <w:sz w:val="20"/>
                <w:szCs w:val="20"/>
                <w:lang w:val="pt-BR"/>
              </w:rPr>
              <w:lastRenderedPageBreak/>
              <w:t>în cazul pieselor de schimb vizate de punctul 1 litera (a), disponibilitatea pieselor de schimb poate fi limitată la reparatorii profesioniști înregistrați în conformitate cu punctul 3 literele (a) și (b);</w:t>
            </w:r>
          </w:p>
          <w:p w14:paraId="4765A646" w14:textId="158DCEFB" w:rsidR="002E52C9" w:rsidRPr="002D7C0D" w:rsidRDefault="002E52C9" w:rsidP="000C204D">
            <w:pPr>
              <w:pStyle w:val="ti-art"/>
              <w:numPr>
                <w:ilvl w:val="0"/>
                <w:numId w:val="2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accesul</w:t>
            </w:r>
            <w:proofErr w:type="spellEnd"/>
            <w:r w:rsidRPr="002D7C0D">
              <w:rPr>
                <w:rFonts w:eastAsia="Arial Unicode MS"/>
                <w:color w:val="000000" w:themeColor="text1"/>
                <w:sz w:val="20"/>
                <w:szCs w:val="20"/>
                <w:shd w:val="clear" w:color="auto" w:fill="FFFFFF"/>
                <w:lang w:val="en-US"/>
              </w:rPr>
              <w:t xml:space="preserve"> la </w:t>
            </w:r>
            <w:proofErr w:type="spellStart"/>
            <w:r w:rsidRPr="002D7C0D">
              <w:rPr>
                <w:rFonts w:eastAsia="Arial Unicode MS"/>
                <w:color w:val="000000" w:themeColor="text1"/>
                <w:sz w:val="20"/>
                <w:szCs w:val="20"/>
                <w:shd w:val="clear" w:color="auto" w:fill="FFFFFF"/>
                <w:lang w:val="en-US"/>
              </w:rPr>
              <w:t>informațiile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privind</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repararea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întreținerea</w:t>
            </w:r>
            <w:proofErr w:type="spellEnd"/>
            <w:r w:rsidRPr="002D7C0D">
              <w:rPr>
                <w:rFonts w:eastAsia="Arial Unicode MS"/>
                <w:color w:val="000000" w:themeColor="text1"/>
                <w:sz w:val="20"/>
                <w:szCs w:val="20"/>
                <w:shd w:val="clear" w:color="auto" w:fill="FFFFFF"/>
                <w:lang w:val="en-US"/>
              </w:rPr>
              <w:t>:</w:t>
            </w:r>
          </w:p>
          <w:p w14:paraId="597C2CBB" w14:textId="29A2276F" w:rsidR="002E52C9" w:rsidRPr="002D7C0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după</w:t>
            </w:r>
            <w:proofErr w:type="spellEnd"/>
            <w:r w:rsidRPr="002D7C0D">
              <w:rPr>
                <w:rFonts w:eastAsia="Arial Unicode MS"/>
                <w:color w:val="000000" w:themeColor="text1"/>
                <w:sz w:val="20"/>
                <w:szCs w:val="20"/>
                <w:shd w:val="clear" w:color="auto" w:fill="FFFFFF"/>
                <w:lang w:val="en-US"/>
              </w:rPr>
              <w:t xml:space="preserve"> o </w:t>
            </w:r>
            <w:proofErr w:type="spellStart"/>
            <w:r w:rsidRPr="002D7C0D">
              <w:rPr>
                <w:rFonts w:eastAsia="Arial Unicode MS"/>
                <w:color w:val="000000" w:themeColor="text1"/>
                <w:sz w:val="20"/>
                <w:szCs w:val="20"/>
                <w:shd w:val="clear" w:color="auto" w:fill="FFFFFF"/>
                <w:lang w:val="en-US"/>
              </w:rPr>
              <w:t>perioadă</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doi</w:t>
            </w:r>
            <w:proofErr w:type="spellEnd"/>
            <w:r w:rsidRPr="002D7C0D">
              <w:rPr>
                <w:rFonts w:eastAsia="Arial Unicode MS"/>
                <w:color w:val="000000" w:themeColor="text1"/>
                <w:sz w:val="20"/>
                <w:szCs w:val="20"/>
                <w:shd w:val="clear" w:color="auto" w:fill="FFFFFF"/>
                <w:lang w:val="en-US"/>
              </w:rPr>
              <w:t xml:space="preserve"> ani de la </w:t>
            </w:r>
            <w:proofErr w:type="spellStart"/>
            <w:r w:rsidRPr="002D7C0D">
              <w:rPr>
                <w:rFonts w:eastAsia="Arial Unicode MS"/>
                <w:color w:val="000000" w:themeColor="text1"/>
                <w:sz w:val="20"/>
                <w:szCs w:val="20"/>
                <w:shd w:val="clear" w:color="auto" w:fill="FFFFFF"/>
                <w:lang w:val="en-US"/>
              </w:rPr>
              <w:t>introducerea</w:t>
            </w:r>
            <w:proofErr w:type="spellEnd"/>
            <w:r w:rsidRPr="002D7C0D">
              <w:rPr>
                <w:rFonts w:eastAsia="Arial Unicode MS"/>
                <w:color w:val="000000" w:themeColor="text1"/>
                <w:sz w:val="20"/>
                <w:szCs w:val="20"/>
                <w:shd w:val="clear" w:color="auto" w:fill="FFFFFF"/>
                <w:lang w:val="en-US"/>
              </w:rPr>
              <w:t xml:space="preserve"> pe </w:t>
            </w:r>
            <w:proofErr w:type="spellStart"/>
            <w:r w:rsidRPr="002D7C0D">
              <w:rPr>
                <w:rFonts w:eastAsia="Arial Unicode MS"/>
                <w:color w:val="000000" w:themeColor="text1"/>
                <w:sz w:val="20"/>
                <w:szCs w:val="20"/>
                <w:shd w:val="clear" w:color="auto" w:fill="FFFFFF"/>
                <w:lang w:val="en-US"/>
              </w:rPr>
              <w:t>piață</w:t>
            </w:r>
            <w:proofErr w:type="spellEnd"/>
            <w:r w:rsidRPr="002D7C0D">
              <w:rPr>
                <w:rFonts w:eastAsia="Arial Unicode MS"/>
                <w:color w:val="000000" w:themeColor="text1"/>
                <w:sz w:val="20"/>
                <w:szCs w:val="20"/>
                <w:shd w:val="clear" w:color="auto" w:fill="FFFFFF"/>
                <w:lang w:val="en-US"/>
              </w:rPr>
              <w:t xml:space="preserve"> a </w:t>
            </w:r>
            <w:proofErr w:type="spellStart"/>
            <w:r w:rsidRPr="002D7C0D">
              <w:rPr>
                <w:rFonts w:eastAsia="Arial Unicode MS"/>
                <w:color w:val="000000" w:themeColor="text1"/>
                <w:sz w:val="20"/>
                <w:szCs w:val="20"/>
                <w:shd w:val="clear" w:color="auto" w:fill="FFFFFF"/>
                <w:lang w:val="en-US"/>
              </w:rPr>
              <w:t>primei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unități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dintr</w:t>
            </w:r>
            <w:proofErr w:type="spellEnd"/>
            <w:r w:rsidRPr="002D7C0D">
              <w:rPr>
                <w:rFonts w:eastAsia="Arial Unicode MS"/>
                <w:color w:val="000000" w:themeColor="text1"/>
                <w:sz w:val="20"/>
                <w:szCs w:val="20"/>
                <w:shd w:val="clear" w:color="auto" w:fill="FFFFFF"/>
                <w:lang w:val="en-US"/>
              </w:rPr>
              <w:t xml:space="preserve">-un model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până</w:t>
            </w:r>
            <w:proofErr w:type="spellEnd"/>
            <w:r w:rsidRPr="002D7C0D">
              <w:rPr>
                <w:rFonts w:eastAsia="Arial Unicode MS"/>
                <w:color w:val="000000" w:themeColor="text1"/>
                <w:sz w:val="20"/>
                <w:szCs w:val="20"/>
                <w:shd w:val="clear" w:color="auto" w:fill="FFFFFF"/>
                <w:lang w:val="en-US"/>
              </w:rPr>
              <w:t xml:space="preserve"> la </w:t>
            </w:r>
            <w:proofErr w:type="spellStart"/>
            <w:r w:rsidRPr="002D7C0D">
              <w:rPr>
                <w:rFonts w:eastAsia="Arial Unicode MS"/>
                <w:color w:val="000000" w:themeColor="text1"/>
                <w:sz w:val="20"/>
                <w:szCs w:val="20"/>
                <w:shd w:val="clear" w:color="auto" w:fill="FFFFFF"/>
                <w:lang w:val="en-US"/>
              </w:rPr>
              <w:t>sfârșitul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perioadei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menționate</w:t>
            </w:r>
            <w:proofErr w:type="spellEnd"/>
            <w:r w:rsidRPr="002D7C0D">
              <w:rPr>
                <w:rFonts w:eastAsia="Arial Unicode MS"/>
                <w:color w:val="000000" w:themeColor="text1"/>
                <w:sz w:val="20"/>
                <w:szCs w:val="20"/>
                <w:shd w:val="clear" w:color="auto" w:fill="FFFFFF"/>
                <w:lang w:val="en-US"/>
              </w:rPr>
              <w:t xml:space="preserve"> la </w:t>
            </w:r>
            <w:proofErr w:type="spellStart"/>
            <w:r w:rsidRPr="002D7C0D">
              <w:rPr>
                <w:rFonts w:eastAsia="Arial Unicode MS"/>
                <w:color w:val="000000" w:themeColor="text1"/>
                <w:sz w:val="20"/>
                <w:szCs w:val="20"/>
                <w:shd w:val="clear" w:color="auto" w:fill="FFFFFF"/>
                <w:lang w:val="en-US"/>
              </w:rPr>
              <w:t>punctul</w:t>
            </w:r>
            <w:proofErr w:type="spellEnd"/>
            <w:r w:rsidRPr="002D7C0D">
              <w:rPr>
                <w:rFonts w:eastAsia="Arial Unicode MS"/>
                <w:color w:val="000000" w:themeColor="text1"/>
                <w:sz w:val="20"/>
                <w:szCs w:val="20"/>
                <w:shd w:val="clear" w:color="auto" w:fill="FFFFFF"/>
                <w:lang w:val="en-US"/>
              </w:rPr>
              <w:t xml:space="preserve"> 1, </w:t>
            </w:r>
            <w:proofErr w:type="spellStart"/>
            <w:r w:rsidRPr="002D7C0D">
              <w:rPr>
                <w:rFonts w:eastAsia="Arial Unicode MS"/>
                <w:color w:val="000000" w:themeColor="text1"/>
                <w:sz w:val="20"/>
                <w:szCs w:val="20"/>
                <w:shd w:val="clear" w:color="auto" w:fill="FFFFFF"/>
                <w:lang w:val="en-US"/>
              </w:rPr>
              <w:t>producătorul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importatorul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reprezentantul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autorizat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ofere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reparatorilor</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profesioniști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acces</w:t>
            </w:r>
            <w:proofErr w:type="spellEnd"/>
            <w:r w:rsidRPr="002D7C0D">
              <w:rPr>
                <w:rFonts w:eastAsia="Arial Unicode MS"/>
                <w:color w:val="000000" w:themeColor="text1"/>
                <w:sz w:val="20"/>
                <w:szCs w:val="20"/>
                <w:shd w:val="clear" w:color="auto" w:fill="FFFFFF"/>
                <w:lang w:val="en-US"/>
              </w:rPr>
              <w:t xml:space="preserve"> la </w:t>
            </w:r>
            <w:proofErr w:type="spellStart"/>
            <w:r w:rsidRPr="002D7C0D">
              <w:rPr>
                <w:rFonts w:eastAsia="Arial Unicode MS"/>
                <w:color w:val="000000" w:themeColor="text1"/>
                <w:sz w:val="20"/>
                <w:szCs w:val="20"/>
                <w:shd w:val="clear" w:color="auto" w:fill="FFFFFF"/>
                <w:lang w:val="en-US"/>
              </w:rPr>
              <w:t>informațiile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privind</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repararea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întreținerea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mașinii</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a </w:t>
            </w:r>
            <w:proofErr w:type="spellStart"/>
            <w:r w:rsidRPr="002D7C0D">
              <w:rPr>
                <w:rFonts w:eastAsia="Arial Unicode MS"/>
                <w:color w:val="000000" w:themeColor="text1"/>
                <w:sz w:val="20"/>
                <w:szCs w:val="20"/>
                <w:shd w:val="clear" w:color="auto" w:fill="FFFFFF"/>
                <w:lang w:val="en-US"/>
              </w:rPr>
              <w:t>mașinii</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în</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următoarele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condiții</w:t>
            </w:r>
            <w:proofErr w:type="spellEnd"/>
            <w:r w:rsidRPr="002D7C0D">
              <w:rPr>
                <w:rFonts w:eastAsia="Arial Unicode MS"/>
                <w:color w:val="000000" w:themeColor="text1"/>
                <w:sz w:val="20"/>
                <w:szCs w:val="20"/>
                <w:shd w:val="clear" w:color="auto" w:fill="FFFFFF"/>
                <w:lang w:val="en-US"/>
              </w:rPr>
              <w:t>:</w:t>
            </w:r>
          </w:p>
          <w:p w14:paraId="4F0068F9" w14:textId="13262F46" w:rsidR="002E52C9" w:rsidRPr="00955C8D" w:rsidRDefault="002E52C9" w:rsidP="000C204D">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site-ul web al producătorului, al importatorului sau al reprezentantului autorizat trebuie să indice procesul de înscriere la accesul la informații al reparatorilor profesioniști; pentru a accepta o astfel de solicitare, producătorii, importatorii sau reprezentanții autorizați pot solicita reparatorului profesionist să demonstreze că:</w:t>
            </w:r>
          </w:p>
          <w:p w14:paraId="0B25BB65" w14:textId="6F67FD58" w:rsidR="002E52C9" w:rsidRPr="00955C8D" w:rsidRDefault="002E52C9" w:rsidP="000C204D">
            <w:pPr>
              <w:pStyle w:val="ti-art"/>
              <w:numPr>
                <w:ilvl w:val="0"/>
                <w:numId w:val="2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reparatorul profesionist are competența tehnică de a repara mașini de spălat rufe de uz casnic și mașini de spălat și uscat rufe de uz casnic și că el respectă reglementările aplicabile în cazul reparatorilor de echipamente electrice din statele membre în care își desfășoară activitatea. Trimiterea la un sistem de înregistrare oficial ca reparator profesionist, în cazul în care există un astfel de sistem în statul membru în cauză, se acceptă ca dovadă a conformității cu acest punct;</w:t>
            </w:r>
          </w:p>
          <w:p w14:paraId="2AEBE626" w14:textId="5FE2A974" w:rsidR="002E52C9" w:rsidRPr="00955C8D" w:rsidRDefault="002E52C9" w:rsidP="000C204D">
            <w:pPr>
              <w:pStyle w:val="ti-art"/>
              <w:numPr>
                <w:ilvl w:val="0"/>
                <w:numId w:val="2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reparatorul profesionist este acoperit de o asigurare care acoperă daunele rezultate în urma activității sale, indiferent dacă statul membru impune sau nu acest lucru;</w:t>
            </w:r>
          </w:p>
          <w:p w14:paraId="18A827D0" w14:textId="0FC903D0" w:rsidR="002E52C9" w:rsidRPr="00955C8D" w:rsidRDefault="002E52C9" w:rsidP="000C204D">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producătorii, importatorii sau reprezentanții autorizați trebuie să accepte sau să refuze înregistrarea în termen de cinci zile lucrătoare de la data formulării cererii;</w:t>
            </w:r>
          </w:p>
          <w:p w14:paraId="4D96F562" w14:textId="03AAC9D3" w:rsidR="002E52C9" w:rsidRPr="00955C8D" w:rsidRDefault="002E52C9" w:rsidP="000C204D">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producătorii, importatorii sau reprezentanții autorizați pot percepe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w:t>
            </w:r>
          </w:p>
          <w:p w14:paraId="6B864481" w14:textId="51253047" w:rsidR="002E52C9" w:rsidRPr="002D7C0D" w:rsidRDefault="002E52C9" w:rsidP="000C204D">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55C8D">
              <w:rPr>
                <w:rFonts w:eastAsia="Arial Unicode MS"/>
                <w:color w:val="000000" w:themeColor="text1"/>
                <w:sz w:val="20"/>
                <w:szCs w:val="20"/>
                <w:shd w:val="clear" w:color="auto" w:fill="FFFFFF"/>
                <w:lang w:val="pt-BR"/>
              </w:rPr>
              <w:t xml:space="preserve">odată înregistrat, un reparator profesionist trebuie să aibă acces, în termen de o zi lucrătoare de la solicitarea accesului, la informațiile privind repararea și întreținerea cerute. </w:t>
            </w:r>
            <w:proofErr w:type="spellStart"/>
            <w:r w:rsidRPr="002D7C0D">
              <w:rPr>
                <w:rFonts w:eastAsia="Arial Unicode MS"/>
                <w:color w:val="000000" w:themeColor="text1"/>
                <w:sz w:val="20"/>
                <w:szCs w:val="20"/>
                <w:shd w:val="clear" w:color="auto" w:fill="FFFFFF"/>
                <w:lang w:val="en-US"/>
              </w:rPr>
              <w:t>Dacă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este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cazul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informațiile</w:t>
            </w:r>
            <w:proofErr w:type="spellEnd"/>
            <w:r w:rsidRPr="002D7C0D">
              <w:rPr>
                <w:rFonts w:eastAsia="Arial Unicode MS"/>
                <w:color w:val="000000" w:themeColor="text1"/>
                <w:sz w:val="20"/>
                <w:szCs w:val="20"/>
                <w:shd w:val="clear" w:color="auto" w:fill="FFFFFF"/>
                <w:lang w:val="en-US"/>
              </w:rPr>
              <w:t xml:space="preserve"> pot fi </w:t>
            </w:r>
            <w:proofErr w:type="spellStart"/>
            <w:r w:rsidRPr="002D7C0D">
              <w:rPr>
                <w:rFonts w:eastAsia="Arial Unicode MS"/>
                <w:color w:val="000000" w:themeColor="text1"/>
                <w:sz w:val="20"/>
                <w:szCs w:val="20"/>
                <w:shd w:val="clear" w:color="auto" w:fill="FFFFFF"/>
                <w:lang w:val="en-US"/>
              </w:rPr>
              <w:t>furnizate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un model </w:t>
            </w:r>
            <w:proofErr w:type="spellStart"/>
            <w:r w:rsidRPr="002D7C0D">
              <w:rPr>
                <w:rFonts w:eastAsia="Arial Unicode MS"/>
                <w:color w:val="000000" w:themeColor="text1"/>
                <w:sz w:val="20"/>
                <w:szCs w:val="20"/>
                <w:shd w:val="clear" w:color="auto" w:fill="FFFFFF"/>
                <w:lang w:val="en-US"/>
              </w:rPr>
              <w:t>echivalent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un model din </w:t>
            </w:r>
            <w:proofErr w:type="spellStart"/>
            <w:r w:rsidRPr="002D7C0D">
              <w:rPr>
                <w:rFonts w:eastAsia="Arial Unicode MS"/>
                <w:color w:val="000000" w:themeColor="text1"/>
                <w:sz w:val="20"/>
                <w:szCs w:val="20"/>
                <w:shd w:val="clear" w:color="auto" w:fill="FFFFFF"/>
                <w:lang w:val="en-US"/>
              </w:rPr>
              <w:t>aceeași</w:t>
            </w:r>
            <w:proofErr w:type="spellEnd"/>
            <w:r w:rsidRPr="002D7C0D">
              <w:rPr>
                <w:rFonts w:eastAsia="Arial Unicode MS"/>
                <w:color w:val="000000" w:themeColor="text1"/>
                <w:sz w:val="20"/>
                <w:szCs w:val="20"/>
                <w:shd w:val="clear" w:color="auto" w:fill="FFFFFF"/>
                <w:lang w:val="en-US"/>
              </w:rPr>
              <w:t xml:space="preserve"> </w:t>
            </w:r>
            <w:proofErr w:type="spellStart"/>
            <w:proofErr w:type="gramStart"/>
            <w:r w:rsidRPr="002D7C0D">
              <w:rPr>
                <w:rFonts w:eastAsia="Arial Unicode MS"/>
                <w:color w:val="000000" w:themeColor="text1"/>
                <w:sz w:val="20"/>
                <w:szCs w:val="20"/>
                <w:shd w:val="clear" w:color="auto" w:fill="FFFFFF"/>
                <w:lang w:val="en-US"/>
              </w:rPr>
              <w:t>familie</w:t>
            </w:r>
            <w:proofErr w:type="spellEnd"/>
            <w:r w:rsidRPr="002D7C0D">
              <w:rPr>
                <w:rFonts w:eastAsia="Arial Unicode MS"/>
                <w:color w:val="000000" w:themeColor="text1"/>
                <w:sz w:val="20"/>
                <w:szCs w:val="20"/>
                <w:shd w:val="clear" w:color="auto" w:fill="FFFFFF"/>
                <w:lang w:val="en-US"/>
              </w:rPr>
              <w:t>;</w:t>
            </w:r>
            <w:proofErr w:type="gramEnd"/>
          </w:p>
          <w:p w14:paraId="2FE084BB" w14:textId="51F38231" w:rsidR="002E52C9" w:rsidRPr="00955C8D" w:rsidRDefault="002E52C9" w:rsidP="000C204D">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informațiile referitoare la repararea și întreținerea mașinilor de spălat rufe de uz casnic sau a mașinilor de spălat și uscat rufe de uz casnic menționate la litera (a) includ:</w:t>
            </w:r>
          </w:p>
          <w:p w14:paraId="6866F254" w14:textId="3C3F677B"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identificarea fără echivoc a mașinii de spălat rufe de uz casnic sau a mașinii de spălat și uscat rufe de uz casnic;</w:t>
            </w:r>
          </w:p>
          <w:p w14:paraId="7F979603" w14:textId="3E1F80F3"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o schemă de demontare sau o diagramă explodată;</w:t>
            </w:r>
          </w:p>
          <w:p w14:paraId="7D7E3E4B" w14:textId="22D814AD" w:rsidR="002E52C9" w:rsidRPr="002D7C0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manualul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tehnic</w:t>
            </w:r>
            <w:proofErr w:type="spellEnd"/>
            <w:r w:rsidRPr="002D7C0D">
              <w:rPr>
                <w:rFonts w:eastAsia="Arial Unicode MS"/>
                <w:color w:val="000000" w:themeColor="text1"/>
                <w:sz w:val="20"/>
                <w:szCs w:val="20"/>
                <w:shd w:val="clear" w:color="auto" w:fill="FFFFFF"/>
                <w:lang w:val="en-US"/>
              </w:rPr>
              <w:t xml:space="preserve"> cu </w:t>
            </w:r>
            <w:proofErr w:type="spellStart"/>
            <w:r w:rsidRPr="002D7C0D">
              <w:rPr>
                <w:rFonts w:eastAsia="Arial Unicode MS"/>
                <w:color w:val="000000" w:themeColor="text1"/>
                <w:sz w:val="20"/>
                <w:szCs w:val="20"/>
                <w:shd w:val="clear" w:color="auto" w:fill="FFFFFF"/>
                <w:lang w:val="en-US"/>
              </w:rPr>
              <w:t>instrucțiuni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w:t>
            </w:r>
            <w:proofErr w:type="spellStart"/>
            <w:proofErr w:type="gramStart"/>
            <w:r w:rsidRPr="002D7C0D">
              <w:rPr>
                <w:rFonts w:eastAsia="Arial Unicode MS"/>
                <w:color w:val="000000" w:themeColor="text1"/>
                <w:sz w:val="20"/>
                <w:szCs w:val="20"/>
                <w:shd w:val="clear" w:color="auto" w:fill="FFFFFF"/>
                <w:lang w:val="en-US"/>
              </w:rPr>
              <w:t>reparații</w:t>
            </w:r>
            <w:proofErr w:type="spellEnd"/>
            <w:r w:rsidRPr="002D7C0D">
              <w:rPr>
                <w:rFonts w:eastAsia="Arial Unicode MS"/>
                <w:color w:val="000000" w:themeColor="text1"/>
                <w:sz w:val="20"/>
                <w:szCs w:val="20"/>
                <w:shd w:val="clear" w:color="auto" w:fill="FFFFFF"/>
                <w:lang w:val="en-US"/>
              </w:rPr>
              <w:t>;</w:t>
            </w:r>
            <w:proofErr w:type="gramEnd"/>
          </w:p>
          <w:p w14:paraId="177C985A" w14:textId="52EAD494"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lista echipamentelor necesare pentru reparare și încercare;</w:t>
            </w:r>
          </w:p>
          <w:p w14:paraId="73A8717F" w14:textId="163C7E72"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informații privind componentele și diagnosticul</w:t>
            </w:r>
            <w:r w:rsidR="00BA471A" w:rsidRPr="00955C8D">
              <w:rPr>
                <w:rFonts w:eastAsia="Arial Unicode MS"/>
                <w:color w:val="000000" w:themeColor="text1"/>
                <w:sz w:val="20"/>
                <w:szCs w:val="20"/>
                <w:shd w:val="clear" w:color="auto" w:fill="FFFFFF"/>
                <w:lang w:val="pt-BR"/>
              </w:rPr>
              <w:t>,</w:t>
            </w:r>
            <w:r w:rsidRPr="00955C8D">
              <w:rPr>
                <w:rFonts w:eastAsia="Arial Unicode MS"/>
                <w:color w:val="000000" w:themeColor="text1"/>
                <w:sz w:val="20"/>
                <w:szCs w:val="20"/>
                <w:shd w:val="clear" w:color="auto" w:fill="FFFFFF"/>
                <w:lang w:val="pt-BR"/>
              </w:rPr>
              <w:t xml:space="preserve"> (cum ar fi valorile teoretice minime și maxime pentru măsurători);</w:t>
            </w:r>
          </w:p>
          <w:p w14:paraId="5E81D4E4" w14:textId="5329D856"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cablajele și diagramele de conectare;</w:t>
            </w:r>
          </w:p>
          <w:p w14:paraId="41FCB51F" w14:textId="1ABB05E4"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codurile de eroare și de diagnostic (inclusiv codurile specifice ale producătorului, după caz);</w:t>
            </w:r>
          </w:p>
          <w:p w14:paraId="0931110B" w14:textId="775A7C88"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instrucțiuni pentru instalarea de software și firmware relevante, inclusiv software de resetare; și</w:t>
            </w:r>
          </w:p>
          <w:p w14:paraId="74ACEF3F" w14:textId="77777777"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informații privind modul de accesare a datelor înregistrate referitoare la incidentele de defectare raportate stocate în mașina de spălat rufe de uz casnic sau în mașina de spălat și uscat rufe de uz casnic (dacă este cazul);</w:t>
            </w:r>
          </w:p>
          <w:p w14:paraId="4C594A33" w14:textId="4A8BE337" w:rsidR="002E52C9" w:rsidRPr="00955C8D" w:rsidRDefault="002E52C9" w:rsidP="000C204D">
            <w:pPr>
              <w:pStyle w:val="ti-art"/>
              <w:numPr>
                <w:ilvl w:val="0"/>
                <w:numId w:val="2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cerințe de informare privind gazele refrigerente:</w:t>
            </w:r>
          </w:p>
          <w:p w14:paraId="38C187EA" w14:textId="09EEE927"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fără a aduce atingere Regulamentului (UE) nr. 517/2014 al Parlamentului European și al Consiliului</w:t>
            </w:r>
            <w:r w:rsidR="002D7C0D"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w:t>
            </w:r>
            <w:r>
              <w:fldChar w:fldCharType="begin"/>
            </w:r>
            <w:r w:rsidRPr="00955C8D">
              <w:rPr>
                <w:lang w:val="pt-BR"/>
              </w:rPr>
              <w:instrText>HYPERLINK "https://eur-lex.europa.eu/legal-content/RO/TXT/?uri=CELEX:02019R2023-20210501" \l "E0005"</w:instrText>
            </w:r>
            <w:r>
              <w:fldChar w:fldCharType="separate"/>
            </w:r>
            <w:r w:rsidRPr="00955C8D">
              <w:rPr>
                <w:rStyle w:val="superscript"/>
                <w:rFonts w:eastAsia="Arial Unicode MS"/>
                <w:color w:val="000000" w:themeColor="text1"/>
                <w:sz w:val="20"/>
                <w:szCs w:val="20"/>
                <w:vertAlign w:val="superscript"/>
                <w:lang w:val="pt-BR"/>
              </w:rPr>
              <w:t>5</w:t>
            </w:r>
            <w:r>
              <w:rPr>
                <w:rStyle w:val="superscript"/>
                <w:rFonts w:eastAsia="Arial Unicode MS"/>
                <w:color w:val="000000" w:themeColor="text1"/>
                <w:sz w:val="20"/>
                <w:szCs w:val="20"/>
                <w:vertAlign w:val="superscript"/>
                <w:lang w:val="en-US"/>
              </w:rPr>
              <w:fldChar w:fldCharType="end"/>
            </w:r>
            <w:r w:rsidRPr="00955C8D">
              <w:rPr>
                <w:rFonts w:eastAsia="Arial Unicode MS"/>
                <w:color w:val="000000" w:themeColor="text1"/>
                <w:sz w:val="20"/>
                <w:szCs w:val="20"/>
                <w:shd w:val="clear" w:color="auto" w:fill="FFFFFF"/>
                <w:lang w:val="pt-BR"/>
              </w:rPr>
              <w:t xml:space="preserve">), în cazul mașinilor de spălat rufe de uz casnic și al mașinilor de spălat și uscat rufe de uz casnic echipate cu pompă de căldură, denumirea chimică a gazului refrigerent utilizat </w:t>
            </w:r>
            <w:r w:rsidRPr="00955C8D">
              <w:rPr>
                <w:rFonts w:eastAsia="Arial Unicode MS"/>
                <w:color w:val="000000" w:themeColor="text1"/>
                <w:sz w:val="20"/>
                <w:szCs w:val="20"/>
                <w:shd w:val="clear" w:color="auto" w:fill="FFFFFF"/>
                <w:lang w:val="pt-BR"/>
              </w:rPr>
              <w:lastRenderedPageBreak/>
              <w:t>sau o referință echivalentă, precum un simbol, o etichetă sau un logo utilizat(ă) și înțeles (înțeleasă) în mod obișnuit, trebuie afișată permanent, într-un mod vizibil și lizibil, pe exteriorul mașinilor de spălat rufe de uz casnic și al mașinilor de spălat și uscat rufe de uz casnic, de exemplu pe panoul posterior. pot fi utilizate mai multe referințe pentru aceeași denumire de substanță chimică;</w:t>
            </w:r>
          </w:p>
          <w:p w14:paraId="55650C7C" w14:textId="1A7F2D90" w:rsidR="002E52C9" w:rsidRPr="00955C8D" w:rsidRDefault="002E52C9" w:rsidP="000C204D">
            <w:pPr>
              <w:pStyle w:val="ti-art"/>
              <w:numPr>
                <w:ilvl w:val="0"/>
                <w:numId w:val="2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cerințe privind demontarea în vederea recuperării și reciclării materialelor în condiții de evitare a poluării:</w:t>
            </w:r>
          </w:p>
          <w:p w14:paraId="0B3DB555" w14:textId="172D1BFF"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producătorii, importatorii sau reprezentanții autorizați trebuie să se asigure că mașinile de spălat rufe de uz casnic și mașinile de spălat și uscat rufe de uz casnic sunt concepute în așa fel încât materialele și componentele menționate în anexa VII la Directiva 2012/19/UE să poată fi îndepărtate cu ajutorul unor unelte disponibile în mod curent;</w:t>
            </w:r>
          </w:p>
          <w:p w14:paraId="31BEE706" w14:textId="3FF6382B" w:rsidR="002E52C9" w:rsidRPr="00955C8D" w:rsidRDefault="002E52C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producătorii, importatorii sau reprezentanții autorizați trebuie să îndeplinească obligațiile prevăzute la articolul 15 alineatul (1) din Directiva 2012/19/UE.</w:t>
            </w:r>
          </w:p>
          <w:p w14:paraId="16A1CF65" w14:textId="140FCE31" w:rsidR="002E52C9" w:rsidRPr="002D7C0D" w:rsidRDefault="002E52C9" w:rsidP="002D7C0D">
            <w:pPr>
              <w:pStyle w:val="ti-art"/>
              <w:numPr>
                <w:ilvl w:val="0"/>
                <w:numId w:val="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b/>
                <w:bCs/>
                <w:color w:val="000000" w:themeColor="text1"/>
                <w:sz w:val="20"/>
                <w:szCs w:val="20"/>
                <w:shd w:val="clear" w:color="auto" w:fill="FFFFFF"/>
              </w:rPr>
              <w:t>CERINȚE PRIVIND INFORMAȚIILE</w:t>
            </w:r>
          </w:p>
          <w:p w14:paraId="09326A73" w14:textId="55AC51BE" w:rsidR="002E52C9" w:rsidRPr="002D7C0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Începând</w:t>
            </w:r>
            <w:proofErr w:type="spellEnd"/>
            <w:r w:rsidRPr="002D7C0D">
              <w:rPr>
                <w:rFonts w:eastAsia="Arial Unicode MS"/>
                <w:color w:val="000000" w:themeColor="text1"/>
                <w:sz w:val="20"/>
                <w:szCs w:val="20"/>
                <w:shd w:val="clear" w:color="auto" w:fill="FFFFFF"/>
                <w:lang w:val="en-US"/>
              </w:rPr>
              <w:t xml:space="preserve"> cu 1 </w:t>
            </w:r>
            <w:proofErr w:type="spellStart"/>
            <w:r w:rsidRPr="002D7C0D">
              <w:rPr>
                <w:rFonts w:eastAsia="Arial Unicode MS"/>
                <w:color w:val="000000" w:themeColor="text1"/>
                <w:sz w:val="20"/>
                <w:szCs w:val="20"/>
                <w:shd w:val="clear" w:color="auto" w:fill="FFFFFF"/>
                <w:lang w:val="en-US"/>
              </w:rPr>
              <w:t>martie</w:t>
            </w:r>
            <w:proofErr w:type="spellEnd"/>
            <w:r w:rsidRPr="002D7C0D">
              <w:rPr>
                <w:rFonts w:eastAsia="Arial Unicode MS"/>
                <w:color w:val="000000" w:themeColor="text1"/>
                <w:sz w:val="20"/>
                <w:szCs w:val="20"/>
                <w:shd w:val="clear" w:color="auto" w:fill="FFFFFF"/>
                <w:lang w:val="en-US"/>
              </w:rPr>
              <w:t xml:space="preserve"> 2021, </w:t>
            </w: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mașinile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respecte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următoarele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cerințe</w:t>
            </w:r>
            <w:proofErr w:type="spellEnd"/>
            <w:r w:rsidRPr="002D7C0D">
              <w:rPr>
                <w:rFonts w:eastAsia="Arial Unicode MS"/>
                <w:color w:val="000000" w:themeColor="text1"/>
                <w:sz w:val="20"/>
                <w:szCs w:val="20"/>
                <w:shd w:val="clear" w:color="auto" w:fill="FFFFFF"/>
                <w:lang w:val="en-US"/>
              </w:rPr>
              <w:t>:</w:t>
            </w:r>
          </w:p>
          <w:p w14:paraId="36690BC7" w14:textId="77B50598" w:rsidR="002E52C9" w:rsidRPr="00955C8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instrucțiunile destinate utilizatorilor și instalatorilor trebuie furnizate sub forma unui manual de utilizare pe un site internet cu acces liber al producătorului, al importatorului sau al reprezentantului autorizat al acestuia și trebuie să includă:</w:t>
            </w:r>
          </w:p>
          <w:p w14:paraId="5615A27B" w14:textId="3057AA4C" w:rsidR="002E52C9" w:rsidRPr="002D7C0D" w:rsidRDefault="002E52C9" w:rsidP="000C204D">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următoarele informații generale:</w:t>
            </w:r>
          </w:p>
          <w:p w14:paraId="0463A5C8" w14:textId="39573900" w:rsidR="002E52C9" w:rsidRPr="002D7C0D" w:rsidRDefault="002E52C9" w:rsidP="000C204D">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mențiunea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programul</w:t>
            </w:r>
            <w:proofErr w:type="spellEnd"/>
            <w:r w:rsidRPr="002D7C0D">
              <w:rPr>
                <w:rFonts w:eastAsia="Arial Unicode MS"/>
                <w:color w:val="000000" w:themeColor="text1"/>
                <w:sz w:val="20"/>
                <w:szCs w:val="20"/>
                <w:shd w:val="clear" w:color="auto" w:fill="FFFFFF"/>
                <w:lang w:val="en-US"/>
              </w:rPr>
              <w:t xml:space="preserve"> „eco 40-60” </w:t>
            </w:r>
            <w:proofErr w:type="spellStart"/>
            <w:r w:rsidRPr="002D7C0D">
              <w:rPr>
                <w:rFonts w:eastAsia="Arial Unicode MS"/>
                <w:color w:val="000000" w:themeColor="text1"/>
                <w:sz w:val="20"/>
                <w:szCs w:val="20"/>
                <w:shd w:val="clear" w:color="auto" w:fill="FFFFFF"/>
                <w:lang w:val="en-US"/>
              </w:rPr>
              <w:t>poate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curăța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din </w:t>
            </w:r>
            <w:proofErr w:type="spellStart"/>
            <w:r w:rsidRPr="002D7C0D">
              <w:rPr>
                <w:rFonts w:eastAsia="Arial Unicode MS"/>
                <w:color w:val="000000" w:themeColor="text1"/>
                <w:sz w:val="20"/>
                <w:szCs w:val="20"/>
                <w:shd w:val="clear" w:color="auto" w:fill="FFFFFF"/>
                <w:lang w:val="en-US"/>
              </w:rPr>
              <w:t>bumbac</w:t>
            </w:r>
            <w:proofErr w:type="spellEnd"/>
            <w:r w:rsidRPr="002D7C0D">
              <w:rPr>
                <w:rFonts w:eastAsia="Arial Unicode MS"/>
                <w:color w:val="000000" w:themeColor="text1"/>
                <w:sz w:val="20"/>
                <w:szCs w:val="20"/>
                <w:shd w:val="clear" w:color="auto" w:fill="FFFFFF"/>
                <w:lang w:val="en-US"/>
              </w:rPr>
              <w:t xml:space="preserve"> cu un grad normal de </w:t>
            </w:r>
            <w:proofErr w:type="spellStart"/>
            <w:r w:rsidRPr="002D7C0D">
              <w:rPr>
                <w:rFonts w:eastAsia="Arial Unicode MS"/>
                <w:color w:val="000000" w:themeColor="text1"/>
                <w:sz w:val="20"/>
                <w:szCs w:val="20"/>
                <w:shd w:val="clear" w:color="auto" w:fill="FFFFFF"/>
                <w:lang w:val="en-US"/>
              </w:rPr>
              <w:t>murdărie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declarate</w:t>
            </w:r>
            <w:proofErr w:type="spellEnd"/>
            <w:r w:rsidRPr="002D7C0D">
              <w:rPr>
                <w:rFonts w:eastAsia="Arial Unicode MS"/>
                <w:color w:val="000000" w:themeColor="text1"/>
                <w:sz w:val="20"/>
                <w:szCs w:val="20"/>
                <w:shd w:val="clear" w:color="auto" w:fill="FFFFFF"/>
                <w:lang w:val="en-US"/>
              </w:rPr>
              <w:t xml:space="preserve"> ca </w:t>
            </w:r>
            <w:proofErr w:type="spellStart"/>
            <w:r w:rsidRPr="002D7C0D">
              <w:rPr>
                <w:rFonts w:eastAsia="Arial Unicode MS"/>
                <w:color w:val="000000" w:themeColor="text1"/>
                <w:sz w:val="20"/>
                <w:szCs w:val="20"/>
                <w:shd w:val="clear" w:color="auto" w:fill="FFFFFF"/>
                <w:lang w:val="en-US"/>
              </w:rPr>
              <w:t>fiind</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lavabile</w:t>
            </w:r>
            <w:proofErr w:type="spellEnd"/>
            <w:r w:rsidRPr="002D7C0D">
              <w:rPr>
                <w:rFonts w:eastAsia="Arial Unicode MS"/>
                <w:color w:val="000000" w:themeColor="text1"/>
                <w:sz w:val="20"/>
                <w:szCs w:val="20"/>
                <w:shd w:val="clear" w:color="auto" w:fill="FFFFFF"/>
                <w:lang w:val="en-US"/>
              </w:rPr>
              <w:t xml:space="preserve"> la 40°C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la 60°C, </w:t>
            </w:r>
            <w:proofErr w:type="spellStart"/>
            <w:r w:rsidRPr="002D7C0D">
              <w:rPr>
                <w:rFonts w:eastAsia="Arial Unicode MS"/>
                <w:color w:val="000000" w:themeColor="text1"/>
                <w:sz w:val="20"/>
                <w:szCs w:val="20"/>
                <w:shd w:val="clear" w:color="auto" w:fill="FFFFFF"/>
                <w:lang w:val="en-US"/>
              </w:rPr>
              <w:t>în</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cursul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aceluiași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ciclu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acest</w:t>
            </w:r>
            <w:proofErr w:type="spellEnd"/>
            <w:r w:rsidRPr="002D7C0D">
              <w:rPr>
                <w:rFonts w:eastAsia="Arial Unicode MS"/>
                <w:color w:val="000000" w:themeColor="text1"/>
                <w:sz w:val="20"/>
                <w:szCs w:val="20"/>
                <w:shd w:val="clear" w:color="auto" w:fill="FFFFFF"/>
                <w:lang w:val="en-US"/>
              </w:rPr>
              <w:t xml:space="preserve"> program </w:t>
            </w:r>
            <w:proofErr w:type="spellStart"/>
            <w:r w:rsidRPr="002D7C0D">
              <w:rPr>
                <w:rFonts w:eastAsia="Arial Unicode MS"/>
                <w:color w:val="000000" w:themeColor="text1"/>
                <w:sz w:val="20"/>
                <w:szCs w:val="20"/>
                <w:shd w:val="clear" w:color="auto" w:fill="FFFFFF"/>
                <w:lang w:val="en-US"/>
              </w:rPr>
              <w:t>este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utilizat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w:t>
            </w:r>
            <w:proofErr w:type="gramStart"/>
            <w:r w:rsidRPr="002D7C0D">
              <w:rPr>
                <w:rFonts w:eastAsia="Arial Unicode MS"/>
                <w:color w:val="000000" w:themeColor="text1"/>
                <w:sz w:val="20"/>
                <w:szCs w:val="20"/>
                <w:shd w:val="clear" w:color="auto" w:fill="FFFFFF"/>
                <w:lang w:val="en-US"/>
              </w:rPr>
              <w:t>a</w:t>
            </w:r>
            <w:proofErr w:type="gram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evalua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conformitatea</w:t>
            </w:r>
            <w:proofErr w:type="spellEnd"/>
            <w:r w:rsidRPr="002D7C0D">
              <w:rPr>
                <w:rFonts w:eastAsia="Arial Unicode MS"/>
                <w:color w:val="000000" w:themeColor="text1"/>
                <w:sz w:val="20"/>
                <w:szCs w:val="20"/>
                <w:shd w:val="clear" w:color="auto" w:fill="FFFFFF"/>
                <w:lang w:val="en-US"/>
              </w:rPr>
              <w:t xml:space="preserve"> cu </w:t>
            </w:r>
            <w:proofErr w:type="spellStart"/>
            <w:r w:rsidRPr="002D7C0D">
              <w:rPr>
                <w:rFonts w:eastAsia="Arial Unicode MS"/>
                <w:color w:val="000000" w:themeColor="text1"/>
                <w:sz w:val="20"/>
                <w:szCs w:val="20"/>
                <w:shd w:val="clear" w:color="auto" w:fill="FFFFFF"/>
                <w:lang w:val="en-US"/>
              </w:rPr>
              <w:t>legislația</w:t>
            </w:r>
            <w:proofErr w:type="spellEnd"/>
            <w:r w:rsidRPr="002D7C0D">
              <w:rPr>
                <w:rFonts w:eastAsia="Arial Unicode MS"/>
                <w:color w:val="000000" w:themeColor="text1"/>
                <w:sz w:val="20"/>
                <w:szCs w:val="20"/>
                <w:shd w:val="clear" w:color="auto" w:fill="FFFFFF"/>
                <w:lang w:val="en-US"/>
              </w:rPr>
              <w:t xml:space="preserve"> UE </w:t>
            </w:r>
            <w:proofErr w:type="spellStart"/>
            <w:r w:rsidRPr="002D7C0D">
              <w:rPr>
                <w:rFonts w:eastAsia="Arial Unicode MS"/>
                <w:color w:val="000000" w:themeColor="text1"/>
                <w:sz w:val="20"/>
                <w:szCs w:val="20"/>
                <w:shd w:val="clear" w:color="auto" w:fill="FFFFFF"/>
                <w:lang w:val="en-US"/>
              </w:rPr>
              <w:t>privind</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proiectarea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ecologică</w:t>
            </w:r>
            <w:proofErr w:type="spellEnd"/>
            <w:r w:rsidRPr="002D7C0D">
              <w:rPr>
                <w:rFonts w:eastAsia="Arial Unicode MS"/>
                <w:color w:val="000000" w:themeColor="text1"/>
                <w:sz w:val="20"/>
                <w:szCs w:val="20"/>
                <w:shd w:val="clear" w:color="auto" w:fill="FFFFFF"/>
                <w:lang w:val="en-US"/>
              </w:rPr>
              <w:t>;</w:t>
            </w:r>
          </w:p>
          <w:p w14:paraId="684C8705" w14:textId="1795DE25" w:rsidR="002E52C9" w:rsidRPr="00955C8D" w:rsidRDefault="002E52C9" w:rsidP="000C204D">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mențiunea că programele cele mai eficiente din punctul de vedere al consumului de energie și de apă sunt, în general, cele care funcționează la temperaturi mai scăzute și care au o durată mai lungă;</w:t>
            </w:r>
          </w:p>
          <w:p w14:paraId="551FEDE5" w14:textId="491BAA30" w:rsidR="002E52C9" w:rsidRPr="00955C8D" w:rsidRDefault="002E52C9" w:rsidP="000C204D">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pentru mașinile de spălat și uscat rufe de uz casnic: mențiunea că ciclul de spălare și </w:t>
            </w:r>
            <w:r w:rsidRPr="00955C8D">
              <w:rPr>
                <w:rFonts w:eastAsia="Arial Unicode MS"/>
                <w:color w:val="000000" w:themeColor="text1"/>
                <w:sz w:val="20"/>
                <w:szCs w:val="20"/>
                <w:shd w:val="clear" w:color="auto" w:fill="FFFFFF"/>
                <w:lang w:val="pt-BR"/>
              </w:rPr>
              <w:lastRenderedPageBreak/>
              <w:t>uscare poate curăța rufe din bumbac cu un grad normal de murdărie declarate ca fiind lavabile la 40°C sau la 60°C, în cursul aceluiași ciclu, și că le poate usca în așa fel încât să poată fi așezate imediat în dulap, precum și că acest program este utilizat pentru a evalua conformitatea cu legislația UE privind proiectarea ecologică;</w:t>
            </w:r>
          </w:p>
          <w:p w14:paraId="19DF4171" w14:textId="2DE79E60" w:rsidR="002E52C9" w:rsidRPr="00955C8D" w:rsidRDefault="002E52C9" w:rsidP="000C204D">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mențiunea că încărcarea mașinii de spălat rufe de uz casnic sau a mașinii de spălat și uscat rufe de uz casnic până la capacitatea indicată de producător pentru programele respective va contribui la realizarea de economii de energie și apă;</w:t>
            </w:r>
          </w:p>
          <w:p w14:paraId="0AECCDE0" w14:textId="26F45080" w:rsidR="002E52C9" w:rsidRPr="00955C8D" w:rsidRDefault="002E52C9" w:rsidP="000C204D">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recomandări cu privire la tipul de detergenți adecvați pentru diversele temperaturi și programe de spălare;</w:t>
            </w:r>
          </w:p>
          <w:p w14:paraId="74231AF8" w14:textId="54DCC1A3" w:rsidR="002E52C9" w:rsidRPr="00955C8D" w:rsidRDefault="002E52C9" w:rsidP="000C204D">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informații cu privire la faptul că zgomotul și gradul de umiditate reziduală sunt influențate de viteza de centrifugare: cu cât viteza de centrifugare în faza de centrifugare este mai mare, cu atât zgomotul este mai mare și gradul de umiditate reziduală este mai mic;</w:t>
            </w:r>
          </w:p>
          <w:p w14:paraId="38960333" w14:textId="011D15A5" w:rsidR="002E52C9" w:rsidRPr="00955C8D" w:rsidRDefault="002E52C9" w:rsidP="000C204D">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informații privind modul de activare și dezactivare a conexiunii la rețea (dacă este cazul) și impactul asupra consumului de energie;</w:t>
            </w:r>
          </w:p>
          <w:p w14:paraId="455FB08B" w14:textId="2C79AF16" w:rsidR="002E52C9" w:rsidRPr="00955C8D" w:rsidRDefault="002E52C9" w:rsidP="000C204D">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instrucțiuni privind modul de găsire a informațiilor despre model stocate în baza de date cu produse, astfel cum se definește în Regulamentul (UE) 2019/2014, prin intermediul unui link către informațiile despre model astfel cum sunt stocate în baza de date cu produse sau prin intermediul unui link către baza de date cu produse și către informațiile privind modul de găsire a identificatorului de model pe produs.</w:t>
            </w:r>
          </w:p>
          <w:p w14:paraId="7EEB3743" w14:textId="17EAFC52" w:rsidR="002E52C9" w:rsidRPr="00955C8D" w:rsidRDefault="002E52C9" w:rsidP="000C204D">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valorile indicative pentru următorii parametri:</w:t>
            </w:r>
          </w:p>
          <w:p w14:paraId="7DAEF1E8" w14:textId="1293D1CD" w:rsidR="002E52C9" w:rsidRPr="002D7C0D" w:rsidRDefault="002E52C9" w:rsidP="000C204D">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capacitatea nominală în kg;</w:t>
            </w:r>
          </w:p>
          <w:p w14:paraId="2E8C19AB" w14:textId="3F87FDD0" w:rsidR="002E52C9" w:rsidRPr="00955C8D" w:rsidRDefault="002E52C9" w:rsidP="000C204D">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durata programului, exprimată în ore și minute;</w:t>
            </w:r>
          </w:p>
          <w:p w14:paraId="7BD70FD3" w14:textId="376FEF82" w:rsidR="002E52C9" w:rsidRPr="00955C8D" w:rsidRDefault="002E52C9" w:rsidP="000C204D">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consumul de energie, exprimat în kWh/ciclu;</w:t>
            </w:r>
          </w:p>
          <w:p w14:paraId="4E5FD1FC" w14:textId="164CB41D" w:rsidR="002E52C9" w:rsidRPr="00955C8D" w:rsidRDefault="002E52C9" w:rsidP="000C204D">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consumul de apă, exprimat în litri/ciclu;</w:t>
            </w:r>
          </w:p>
          <w:p w14:paraId="5E857E10" w14:textId="30B7978C" w:rsidR="002E52C9" w:rsidRPr="00955C8D" w:rsidRDefault="002E52C9" w:rsidP="000C204D">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temperatura maximă atinsă timp de minimum cinci minute în interiorul încărcăturii de rufe supuse ciclului de spălare, exprimată în grade Celsius și</w:t>
            </w:r>
          </w:p>
          <w:p w14:paraId="51930D70" w14:textId="36311A50" w:rsidR="002E52C9" w:rsidRPr="00955C8D" w:rsidRDefault="002E52C9" w:rsidP="000C204D">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gradul de umiditate reziduală după ciclul de spălare, exprimat în procente din conținutul de apă, și viteza de centrifugare la care s-a realizat acest lucru,</w:t>
            </w:r>
          </w:p>
          <w:p w14:paraId="5738F497" w14:textId="23CA2BE4" w:rsidR="002E52C9" w:rsidRPr="002D7C0D" w:rsidRDefault="002E52C9" w:rsidP="002D7C0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fiecare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dintre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următoarele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programe</w:t>
            </w:r>
            <w:proofErr w:type="spellEnd"/>
            <w:r w:rsidRPr="002D7C0D">
              <w:rPr>
                <w:rFonts w:eastAsia="Arial Unicode MS"/>
                <w:color w:val="000000" w:themeColor="text1"/>
                <w:sz w:val="20"/>
                <w:szCs w:val="20"/>
                <w:shd w:val="clear" w:color="auto" w:fill="FFFFFF"/>
                <w:lang w:val="en-US"/>
              </w:rPr>
              <w:t xml:space="preserve"> (cel </w:t>
            </w:r>
            <w:proofErr w:type="spellStart"/>
            <w:r w:rsidRPr="002D7C0D">
              <w:rPr>
                <w:rFonts w:eastAsia="Arial Unicode MS"/>
                <w:color w:val="000000" w:themeColor="text1"/>
                <w:sz w:val="20"/>
                <w:szCs w:val="20"/>
                <w:shd w:val="clear" w:color="auto" w:fill="FFFFFF"/>
                <w:lang w:val="en-US"/>
              </w:rPr>
              <w:t>puțin</w:t>
            </w:r>
            <w:proofErr w:type="spellEnd"/>
            <w:r w:rsidRPr="002D7C0D">
              <w:rPr>
                <w:rFonts w:eastAsia="Arial Unicode MS"/>
                <w:color w:val="000000" w:themeColor="text1"/>
                <w:sz w:val="20"/>
                <w:szCs w:val="20"/>
                <w:shd w:val="clear" w:color="auto" w:fill="FFFFFF"/>
                <w:lang w:val="en-US"/>
              </w:rPr>
              <w:t>):</w:t>
            </w:r>
          </w:p>
          <w:p w14:paraId="5CDE4924" w14:textId="1EAEF18E" w:rsidR="002E52C9" w:rsidRPr="002D7C0D" w:rsidRDefault="002E52C9" w:rsidP="000C204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programul</w:t>
            </w:r>
            <w:proofErr w:type="spellEnd"/>
            <w:r w:rsidRPr="002D7C0D">
              <w:rPr>
                <w:rFonts w:eastAsia="Arial Unicode MS"/>
                <w:color w:val="000000" w:themeColor="text1"/>
                <w:sz w:val="20"/>
                <w:szCs w:val="20"/>
                <w:shd w:val="clear" w:color="auto" w:fill="FFFFFF"/>
                <w:lang w:val="en-US"/>
              </w:rPr>
              <w:t xml:space="preserve"> „eco 40-60” la </w:t>
            </w:r>
            <w:proofErr w:type="spellStart"/>
            <w:r w:rsidRPr="002D7C0D">
              <w:rPr>
                <w:rFonts w:eastAsia="Arial Unicode MS"/>
                <w:color w:val="000000" w:themeColor="text1"/>
                <w:sz w:val="20"/>
                <w:szCs w:val="20"/>
                <w:shd w:val="clear" w:color="auto" w:fill="FFFFFF"/>
                <w:lang w:val="en-US"/>
              </w:rPr>
              <w:t>capacitatea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nominală</w:t>
            </w:r>
            <w:proofErr w:type="spellEnd"/>
            <w:r w:rsidRPr="002D7C0D">
              <w:rPr>
                <w:rFonts w:eastAsia="Arial Unicode MS"/>
                <w:color w:val="000000" w:themeColor="text1"/>
                <w:sz w:val="20"/>
                <w:szCs w:val="20"/>
                <w:shd w:val="clear" w:color="auto" w:fill="FFFFFF"/>
                <w:lang w:val="en-US"/>
              </w:rPr>
              <w:t xml:space="preserve">, la </w:t>
            </w:r>
            <w:proofErr w:type="spellStart"/>
            <w:r w:rsidRPr="002D7C0D">
              <w:rPr>
                <w:rFonts w:eastAsia="Arial Unicode MS"/>
                <w:color w:val="000000" w:themeColor="text1"/>
                <w:sz w:val="20"/>
                <w:szCs w:val="20"/>
                <w:shd w:val="clear" w:color="auto" w:fill="FFFFFF"/>
                <w:lang w:val="en-US"/>
              </w:rPr>
              <w:t>jumătate</w:t>
            </w:r>
            <w:proofErr w:type="spellEnd"/>
            <w:r w:rsidRPr="002D7C0D">
              <w:rPr>
                <w:rFonts w:eastAsia="Arial Unicode MS"/>
                <w:color w:val="000000" w:themeColor="text1"/>
                <w:sz w:val="20"/>
                <w:szCs w:val="20"/>
                <w:shd w:val="clear" w:color="auto" w:fill="FFFFFF"/>
                <w:lang w:val="en-US"/>
              </w:rPr>
              <w:t xml:space="preserve"> din </w:t>
            </w:r>
            <w:proofErr w:type="spellStart"/>
            <w:r w:rsidRPr="002D7C0D">
              <w:rPr>
                <w:rFonts w:eastAsia="Arial Unicode MS"/>
                <w:color w:val="000000" w:themeColor="text1"/>
                <w:sz w:val="20"/>
                <w:szCs w:val="20"/>
                <w:shd w:val="clear" w:color="auto" w:fill="FFFFFF"/>
                <w:lang w:val="en-US"/>
              </w:rPr>
              <w:t>capacitatea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nominală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la un </w:t>
            </w:r>
            <w:proofErr w:type="spellStart"/>
            <w:r w:rsidRPr="002D7C0D">
              <w:rPr>
                <w:rFonts w:eastAsia="Arial Unicode MS"/>
                <w:color w:val="000000" w:themeColor="text1"/>
                <w:sz w:val="20"/>
                <w:szCs w:val="20"/>
                <w:shd w:val="clear" w:color="auto" w:fill="FFFFFF"/>
                <w:lang w:val="en-US"/>
              </w:rPr>
              <w:t>sfert</w:t>
            </w:r>
            <w:proofErr w:type="spellEnd"/>
            <w:r w:rsidRPr="002D7C0D">
              <w:rPr>
                <w:rFonts w:eastAsia="Arial Unicode MS"/>
                <w:color w:val="000000" w:themeColor="text1"/>
                <w:sz w:val="20"/>
                <w:szCs w:val="20"/>
                <w:shd w:val="clear" w:color="auto" w:fill="FFFFFF"/>
                <w:lang w:val="en-US"/>
              </w:rPr>
              <w:t xml:space="preserve"> din </w:t>
            </w:r>
            <w:proofErr w:type="spellStart"/>
            <w:r w:rsidRPr="002D7C0D">
              <w:rPr>
                <w:rFonts w:eastAsia="Arial Unicode MS"/>
                <w:color w:val="000000" w:themeColor="text1"/>
                <w:sz w:val="20"/>
                <w:szCs w:val="20"/>
                <w:shd w:val="clear" w:color="auto" w:fill="FFFFFF"/>
                <w:lang w:val="en-US"/>
              </w:rPr>
              <w:t>capacitatea</w:t>
            </w:r>
            <w:proofErr w:type="spellEnd"/>
            <w:r w:rsidRPr="002D7C0D">
              <w:rPr>
                <w:rFonts w:eastAsia="Arial Unicode MS"/>
                <w:color w:val="000000" w:themeColor="text1"/>
                <w:sz w:val="20"/>
                <w:szCs w:val="20"/>
                <w:shd w:val="clear" w:color="auto" w:fill="FFFFFF"/>
                <w:lang w:val="en-US"/>
              </w:rPr>
              <w:t xml:space="preserve"> </w:t>
            </w:r>
            <w:proofErr w:type="spellStart"/>
            <w:proofErr w:type="gramStart"/>
            <w:r w:rsidRPr="002D7C0D">
              <w:rPr>
                <w:rFonts w:eastAsia="Arial Unicode MS"/>
                <w:color w:val="000000" w:themeColor="text1"/>
                <w:sz w:val="20"/>
                <w:szCs w:val="20"/>
                <w:shd w:val="clear" w:color="auto" w:fill="FFFFFF"/>
                <w:lang w:val="en-US"/>
              </w:rPr>
              <w:t>nominală</w:t>
            </w:r>
            <w:proofErr w:type="spellEnd"/>
            <w:r w:rsidRPr="002D7C0D">
              <w:rPr>
                <w:rFonts w:eastAsia="Arial Unicode MS"/>
                <w:color w:val="000000" w:themeColor="text1"/>
                <w:sz w:val="20"/>
                <w:szCs w:val="20"/>
                <w:shd w:val="clear" w:color="auto" w:fill="FFFFFF"/>
                <w:lang w:val="en-US"/>
              </w:rPr>
              <w:t>;</w:t>
            </w:r>
            <w:proofErr w:type="gramEnd"/>
          </w:p>
          <w:p w14:paraId="4E9E9B36" w14:textId="455CDCDD" w:rsidR="002E52C9" w:rsidRPr="002D7C0D" w:rsidRDefault="002E52C9" w:rsidP="000C204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programul</w:t>
            </w:r>
            <w:proofErr w:type="spellEnd"/>
            <w:r w:rsidRPr="002D7C0D">
              <w:rPr>
                <w:rFonts w:eastAsia="Arial Unicode MS"/>
                <w:color w:val="000000" w:themeColor="text1"/>
                <w:sz w:val="20"/>
                <w:szCs w:val="20"/>
                <w:shd w:val="clear" w:color="auto" w:fill="FFFFFF"/>
                <w:lang w:val="en-US"/>
              </w:rPr>
              <w:t xml:space="preserve"> „20°C” la </w:t>
            </w:r>
            <w:proofErr w:type="spellStart"/>
            <w:r w:rsidRPr="002D7C0D">
              <w:rPr>
                <w:rFonts w:eastAsia="Arial Unicode MS"/>
                <w:color w:val="000000" w:themeColor="text1"/>
                <w:sz w:val="20"/>
                <w:szCs w:val="20"/>
                <w:shd w:val="clear" w:color="auto" w:fill="FFFFFF"/>
                <w:lang w:val="en-US"/>
              </w:rPr>
              <w:t>capacitatea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nominală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acest</w:t>
            </w:r>
            <w:proofErr w:type="spellEnd"/>
            <w:r w:rsidRPr="002D7C0D">
              <w:rPr>
                <w:rFonts w:eastAsia="Arial Unicode MS"/>
                <w:color w:val="000000" w:themeColor="text1"/>
                <w:sz w:val="20"/>
                <w:szCs w:val="20"/>
                <w:shd w:val="clear" w:color="auto" w:fill="FFFFFF"/>
                <w:lang w:val="en-US"/>
              </w:rPr>
              <w:t xml:space="preserve"> </w:t>
            </w:r>
            <w:proofErr w:type="gramStart"/>
            <w:r w:rsidRPr="002D7C0D">
              <w:rPr>
                <w:rFonts w:eastAsia="Arial Unicode MS"/>
                <w:color w:val="000000" w:themeColor="text1"/>
                <w:sz w:val="20"/>
                <w:szCs w:val="20"/>
                <w:shd w:val="clear" w:color="auto" w:fill="FFFFFF"/>
                <w:lang w:val="en-US"/>
              </w:rPr>
              <w:t>program;</w:t>
            </w:r>
            <w:proofErr w:type="gramEnd"/>
          </w:p>
          <w:p w14:paraId="0C692D7D" w14:textId="1691D391" w:rsidR="002E52C9" w:rsidRPr="00955C8D" w:rsidRDefault="002E52C9" w:rsidP="000C204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 program pentru bumbac la o temperatură nominală mai mare sau egală cu 60°C (dacă există), la capacitatea nominală pentru acest program;</w:t>
            </w:r>
          </w:p>
          <w:p w14:paraId="0EFC5D3B" w14:textId="0027ABF2" w:rsidR="002E52C9" w:rsidRPr="00955C8D" w:rsidRDefault="002E52C9" w:rsidP="000C204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 program pentru alte materiale textile decât bumbacul sau pentru un amestec de materiale textile (dacă există), la capacitatea nominală pentru acest program;</w:t>
            </w:r>
          </w:p>
          <w:p w14:paraId="3BCBE4D5" w14:textId="6F980CAD" w:rsidR="002E52C9" w:rsidRPr="00955C8D" w:rsidRDefault="002E52C9" w:rsidP="000C204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 program pentru spălarea rapidă a rufelor cu un grad ușor de murdărie (dacă există), la capacitatea nominală pentru acest program;</w:t>
            </w:r>
          </w:p>
          <w:p w14:paraId="6A0D2399" w14:textId="3AFB7B07" w:rsidR="002E52C9" w:rsidRPr="00955C8D" w:rsidRDefault="002E52C9" w:rsidP="000C204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 program pentru rufele cu un grad ridicat de murdărie (dacă există), la capacitatea nominală pentru acest program;</w:t>
            </w:r>
          </w:p>
          <w:p w14:paraId="2125E2E3" w14:textId="1DE38681" w:rsidR="002E52C9" w:rsidRPr="00955C8D" w:rsidRDefault="002E52C9" w:rsidP="000C204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și uscat rufe de uz casnic: ciclul de spălare și uscare la capacitatea nominală și la jumătate din capacitatea nominală și</w:t>
            </w:r>
          </w:p>
          <w:p w14:paraId="138C55F9" w14:textId="4850F6A5" w:rsidR="002E52C9" w:rsidRPr="00955C8D" w:rsidRDefault="002E52C9" w:rsidP="002D7C0D">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informațiile care indică faptul că valorile prevăzute pentru alte programe decât programul „eco 40-60” și pentru ciclul de spălare și uscare sunt doar orientative;</w:t>
            </w:r>
          </w:p>
          <w:p w14:paraId="6415C743" w14:textId="129BC507" w:rsidR="002E52C9" w:rsidRPr="002D7C0D" w:rsidRDefault="002E52C9" w:rsidP="000C204D">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55C8D">
              <w:rPr>
                <w:rFonts w:eastAsia="Arial Unicode MS"/>
                <w:color w:val="000000" w:themeColor="text1"/>
                <w:sz w:val="20"/>
                <w:szCs w:val="20"/>
                <w:shd w:val="clear" w:color="auto" w:fill="FFFFFF"/>
                <w:lang w:val="pt-BR"/>
              </w:rPr>
              <w:t xml:space="preserve">instrucțiunile pentru utilizatori includ, de asemenea, instrucțiuni în vederea efectuării de operațiuni de întreținere. </w:t>
            </w:r>
            <w:r w:rsidRPr="002D7C0D">
              <w:rPr>
                <w:rFonts w:eastAsia="Arial Unicode MS"/>
                <w:color w:val="000000" w:themeColor="text1"/>
                <w:sz w:val="20"/>
                <w:szCs w:val="20"/>
                <w:shd w:val="clear" w:color="auto" w:fill="FFFFFF"/>
              </w:rPr>
              <w:t>Aceste instrucțiuni trebuie să includă cel puțin instrucțiuni pentru:</w:t>
            </w:r>
          </w:p>
          <w:p w14:paraId="3D770C5E" w14:textId="30074F6A" w:rsidR="002E52C9" w:rsidRPr="00955C8D" w:rsidRDefault="002E52C9" w:rsidP="000C204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instalarea corectă (inclusiv poziționarea la nivel, conectarea la rețeaua de alimentare, racordarea la prizele de apă, rece și/sau caldă, după caz);</w:t>
            </w:r>
          </w:p>
          <w:p w14:paraId="05B8ACF8" w14:textId="772789B1" w:rsidR="002E52C9" w:rsidRPr="00955C8D" w:rsidRDefault="002E52C9" w:rsidP="000C204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utilizarea corectă a detergenților, a balsamurilor de rufe și a altor aditivi, precum și principalele consecințe ale unei dozări necorespunzătoare;</w:t>
            </w:r>
          </w:p>
          <w:p w14:paraId="4AFEBE4B" w14:textId="1106586B" w:rsidR="002E52C9" w:rsidRPr="00955C8D" w:rsidRDefault="002E52C9" w:rsidP="000C204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îndepărtarea obiectelor străine din mașina de spălat rufe de uz casnic sau din mașina de spălat și uscat rufe de uz casnic;</w:t>
            </w:r>
          </w:p>
          <w:p w14:paraId="668FE2B7" w14:textId="391674A0" w:rsidR="002E52C9" w:rsidRPr="00955C8D" w:rsidRDefault="002E52C9" w:rsidP="000C204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curățarea periodică, inclusiv frecvența optimă, și tratarea împotriva acumulării de calcar, precum și procedura aferentă;</w:t>
            </w:r>
          </w:p>
          <w:p w14:paraId="6CB389F9" w14:textId="00069397" w:rsidR="002E52C9" w:rsidRPr="00955C8D" w:rsidRDefault="002E52C9" w:rsidP="000C204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deschiderea ușilor între cicluri, dacă este cazul;</w:t>
            </w:r>
          </w:p>
          <w:p w14:paraId="754689F3" w14:textId="7381E94F" w:rsidR="002E52C9" w:rsidRPr="00955C8D" w:rsidRDefault="002E52C9" w:rsidP="000C204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curățarea periodică a filtrelor, inclusiv frecvența optimă, și procedura aferentă;</w:t>
            </w:r>
          </w:p>
          <w:p w14:paraId="5B1C9DE4" w14:textId="77777777" w:rsidR="002E52C9" w:rsidRPr="00955C8D" w:rsidRDefault="002E52C9" w:rsidP="000C204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identificarea erorilor, semnificația erorilor și măsurile necesare, inclusiv identificarea erorilor care necesită asistență profesională;</w:t>
            </w:r>
          </w:p>
          <w:p w14:paraId="38A1E2CD" w14:textId="77777777" w:rsidR="002E52C9" w:rsidRPr="00955C8D" w:rsidRDefault="002E52C9" w:rsidP="000C204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lang w:val="pt-BR"/>
              </w:rPr>
              <w:t>modalitatea de identificare a reparatorilor profesioniști (pagini de internet, adrese, date de contact);</w:t>
            </w:r>
          </w:p>
          <w:p w14:paraId="373653FC" w14:textId="0B4D8988" w:rsidR="002E52C9" w:rsidRPr="00955C8D" w:rsidRDefault="002E52C9" w:rsidP="002D7C0D">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lang w:val="pt-BR"/>
              </w:rPr>
              <w:t>aceste instrucțiuni trebuie să includă, de asemenea, informații privind:</w:t>
            </w:r>
          </w:p>
          <w:p w14:paraId="6DF6A5D8" w14:textId="3D45FDD2" w:rsidR="002E52C9" w:rsidRPr="00955C8D" w:rsidRDefault="002E52C9" w:rsidP="000C204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implicațiile pentru siguranța utilizatorului final și pentru garanție ale reparațiilor efectuate de utilizatorul final sau de neprofesioniști;</w:t>
            </w:r>
          </w:p>
          <w:p w14:paraId="5B6497B2" w14:textId="6BC02D71" w:rsidR="002E52C9" w:rsidRPr="00955C8D" w:rsidRDefault="002E52C9" w:rsidP="000C204D">
            <w:pPr>
              <w:pStyle w:val="ti-art"/>
              <w:numPr>
                <w:ilvl w:val="0"/>
                <w:numId w:val="32"/>
              </w:numPr>
              <w:shd w:val="clear" w:color="auto" w:fill="FFFFFF"/>
              <w:spacing w:before="0" w:beforeAutospacing="0" w:after="0" w:afterAutospacing="0"/>
              <w:jc w:val="both"/>
              <w:rPr>
                <w:rFonts w:eastAsia="Arial Unicode MS"/>
                <w:color w:val="333333"/>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perioada de timp minimă în care sunt disponibile piesele de schimb pentru mașina de spălat rufe de uz casnic sau mașina de spălat și uscat rufe de uz casnic. </w:t>
            </w:r>
          </w:p>
        </w:tc>
        <w:tc>
          <w:tcPr>
            <w:tcW w:w="4394" w:type="dxa"/>
            <w:shd w:val="clear" w:color="auto" w:fill="auto"/>
          </w:tcPr>
          <w:p w14:paraId="3C7FE928" w14:textId="64BC3460" w:rsidR="00B93361" w:rsidRPr="00955C8D" w:rsidRDefault="00B93361" w:rsidP="00B93361">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Anexa nr.2</w:t>
            </w:r>
          </w:p>
          <w:p w14:paraId="122087B7" w14:textId="77777777" w:rsidR="00B93361" w:rsidRPr="00955C8D" w:rsidRDefault="00B93361" w:rsidP="00B93361">
            <w:pPr>
              <w:pStyle w:val="ti-art"/>
              <w:shd w:val="clear" w:color="auto" w:fill="FFFFFF"/>
              <w:spacing w:before="0" w:beforeAutospacing="0" w:after="0" w:afterAutospacing="0"/>
              <w:jc w:val="right"/>
              <w:rPr>
                <w:rFonts w:eastAsia="Arial Unicode MS"/>
                <w:b/>
                <w:bCs/>
                <w:color w:val="000000" w:themeColor="text1"/>
                <w:sz w:val="20"/>
                <w:szCs w:val="20"/>
                <w:shd w:val="clear" w:color="auto" w:fill="FFFFFF"/>
                <w:lang w:val="pt-BR"/>
              </w:rPr>
            </w:pPr>
            <w:r w:rsidRPr="00BF211B">
              <w:rPr>
                <w:color w:val="000000"/>
                <w:sz w:val="20"/>
                <w:szCs w:val="20"/>
                <w:lang w:val="ro-RO"/>
              </w:rPr>
              <w:t xml:space="preserve">la Regulamentul cu privire la </w:t>
            </w:r>
            <w:proofErr w:type="spellStart"/>
            <w:r w:rsidRPr="00BF211B">
              <w:rPr>
                <w:color w:val="000000"/>
                <w:sz w:val="20"/>
                <w:szCs w:val="20"/>
                <w:lang w:val="ro-RO"/>
              </w:rPr>
              <w:t>cerinţele</w:t>
            </w:r>
            <w:proofErr w:type="spellEnd"/>
            <w:r w:rsidRPr="00BF211B">
              <w:rPr>
                <w:color w:val="000000"/>
                <w:sz w:val="20"/>
                <w:szCs w:val="20"/>
                <w:lang w:val="ro-RO"/>
              </w:rPr>
              <w:t xml:space="preserve"> de proiectare ecologică aplicabile </w:t>
            </w:r>
            <w:proofErr w:type="spellStart"/>
            <w:r w:rsidRPr="00BF211B">
              <w:rPr>
                <w:color w:val="000000"/>
                <w:sz w:val="20"/>
                <w:szCs w:val="20"/>
                <w:lang w:val="ro-RO"/>
              </w:rPr>
              <w:t>maşinilor</w:t>
            </w:r>
            <w:proofErr w:type="spellEnd"/>
            <w:r w:rsidRPr="00BF211B">
              <w:rPr>
                <w:color w:val="000000"/>
                <w:sz w:val="20"/>
                <w:szCs w:val="20"/>
                <w:lang w:val="ro-RO"/>
              </w:rPr>
              <w:t xml:space="preserve"> de spălat rufe de uz casnic, a mașinilor de spălat și uscat rufe de uz casnic</w:t>
            </w:r>
          </w:p>
          <w:p w14:paraId="4E99B027" w14:textId="77777777" w:rsidR="003D775B" w:rsidRPr="00955C8D" w:rsidRDefault="003D775B" w:rsidP="003D775B">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955C8D">
              <w:rPr>
                <w:rFonts w:eastAsia="Arial Unicode MS"/>
                <w:b/>
                <w:bCs/>
                <w:color w:val="333333"/>
                <w:sz w:val="20"/>
                <w:szCs w:val="20"/>
                <w:shd w:val="clear" w:color="auto" w:fill="FFFFFF"/>
                <w:lang w:val="pt-BR"/>
              </w:rPr>
              <w:t>CERINȚE ÎN MATERIE DE PROIECTARE ECOLOGICĂ</w:t>
            </w:r>
          </w:p>
          <w:p w14:paraId="5BF5E719" w14:textId="2BD5F812" w:rsidR="00A93FE8" w:rsidRPr="00A93FE8" w:rsidRDefault="00A93FE8" w:rsidP="00A93FE8">
            <w:pPr>
              <w:pStyle w:val="ListParagraph"/>
              <w:spacing w:after="0" w:line="240" w:lineRule="auto"/>
              <w:ind w:left="0" w:firstLine="426"/>
              <w:contextualSpacing w:val="0"/>
              <w:jc w:val="both"/>
              <w:rPr>
                <w:rFonts w:ascii="Times New Roman" w:hAnsi="Times New Roman"/>
                <w:b/>
                <w:bCs/>
                <w:color w:val="000000" w:themeColor="text1"/>
                <w:sz w:val="20"/>
                <w:szCs w:val="20"/>
                <w:lang w:val="ro-RO"/>
              </w:rPr>
            </w:pPr>
            <w:r w:rsidRPr="00A93FE8">
              <w:rPr>
                <w:rFonts w:ascii="Times New Roman" w:hAnsi="Times New Roman"/>
                <w:b/>
                <w:bCs/>
                <w:color w:val="000000" w:themeColor="text1"/>
                <w:sz w:val="20"/>
                <w:szCs w:val="20"/>
                <w:lang w:val="ro-RO"/>
              </w:rPr>
              <w:t xml:space="preserve">1.Cerințe privind programul </w:t>
            </w:r>
          </w:p>
          <w:p w14:paraId="221C6637" w14:textId="15A20595" w:rsidR="00A93FE8" w:rsidRPr="00955C8D" w:rsidRDefault="003D775B" w:rsidP="00A93FE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93FE8">
              <w:rPr>
                <w:color w:val="000000" w:themeColor="text1"/>
                <w:sz w:val="20"/>
                <w:szCs w:val="20"/>
                <w:lang w:val="ro-RO"/>
              </w:rPr>
              <w:t>De la data intrării în vigoare a Regulamentului</w:t>
            </w:r>
            <w:r w:rsidR="00A93FE8" w:rsidRPr="00A93FE8">
              <w:rPr>
                <w:color w:val="000000" w:themeColor="text1"/>
                <w:sz w:val="20"/>
                <w:szCs w:val="20"/>
                <w:lang w:val="ro-RO"/>
              </w:rPr>
              <w:t>,</w:t>
            </w:r>
            <w:r w:rsidR="00A93FE8" w:rsidRPr="00955C8D">
              <w:rPr>
                <w:rFonts w:eastAsia="Arial Unicode MS"/>
                <w:color w:val="000000" w:themeColor="text1"/>
                <w:sz w:val="20"/>
                <w:szCs w:val="20"/>
                <w:shd w:val="clear" w:color="auto" w:fill="FFFFFF"/>
                <w:lang w:val="pt-BR"/>
              </w:rPr>
              <w:t xml:space="preserve"> mașinile de spălat rufe de uz casnic și mașinile de spălat și uscat rufe de uz casnic corespund următoarelor cerințe:</w:t>
            </w:r>
          </w:p>
          <w:p w14:paraId="2EDE9831" w14:textId="3BB4AC83" w:rsidR="00A93FE8" w:rsidRPr="00955C8D" w:rsidRDefault="00A93FE8"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mașinile de spălat rufe de uz casnic și mașinile de spălat și uscat rufe de uz casnic trebuie să dispună de:</w:t>
            </w:r>
          </w:p>
          <w:p w14:paraId="16110B5E" w14:textId="77777777" w:rsidR="00F51844" w:rsidRPr="00955C8D" w:rsidRDefault="004B372B" w:rsidP="000C204D">
            <w:pPr>
              <w:pStyle w:val="ti-art"/>
              <w:numPr>
                <w:ilvl w:val="0"/>
                <w:numId w:val="1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un ciclu de spălare denumit „eco 40-60”, care are capacitatea de a curăța rufe din bumbac cu un grad normal de murdărie declarate ca fiind lavabile la 40°C sau la 60°C, în cursul aceluiași ciclu;</w:t>
            </w:r>
          </w:p>
          <w:p w14:paraId="3921832E" w14:textId="45CAF475" w:rsidR="00F51844" w:rsidRPr="00955C8D" w:rsidRDefault="00F51844" w:rsidP="000C204D">
            <w:pPr>
              <w:pStyle w:val="ti-art"/>
              <w:numPr>
                <w:ilvl w:val="0"/>
                <w:numId w:val="10"/>
              </w:numPr>
              <w:shd w:val="clear" w:color="auto" w:fill="FFFFFF"/>
              <w:spacing w:before="0" w:beforeAutospacing="0" w:after="0" w:afterAutospacing="0"/>
              <w:jc w:val="both"/>
              <w:rPr>
                <w:i/>
                <w:iCs/>
                <w:color w:val="000000" w:themeColor="text1"/>
                <w:sz w:val="20"/>
                <w:szCs w:val="20"/>
                <w:lang w:val="pt-BR"/>
              </w:rPr>
            </w:pPr>
            <w:r w:rsidRPr="00955C8D">
              <w:rPr>
                <w:color w:val="000000" w:themeColor="text1"/>
                <w:sz w:val="20"/>
                <w:szCs w:val="20"/>
                <w:lang w:val="pt-BR"/>
              </w:rPr>
              <w:t xml:space="preserve">un ciclu de </w:t>
            </w:r>
            <w:r w:rsidRPr="00955C8D">
              <w:rPr>
                <w:rFonts w:eastAsia="Arial Unicode MS"/>
                <w:color w:val="000000" w:themeColor="text1"/>
                <w:sz w:val="20"/>
                <w:szCs w:val="20"/>
                <w:shd w:val="clear" w:color="auto" w:fill="FFFFFF"/>
                <w:lang w:val="pt-BR"/>
              </w:rPr>
              <w:t>spălare denumit „20°C”, care permite curățarea rufelor din bumbac cu un grad ușor de murdărie, la o temperatură nominală de 20°C;</w:t>
            </w:r>
          </w:p>
          <w:p w14:paraId="23C735BA" w14:textId="77777777" w:rsidR="00F51844" w:rsidRPr="00955C8D" w:rsidRDefault="00F51844" w:rsidP="00F5184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aceste cicluri trebuie să poată fi identificate clar pe dispozitivul de selectare a programelor, pe afișaj și prin conexiunea la rețea, în funcție de funcționalitățile oferite de mașina de spălat rufe de uz casnic sau de mașina de spălat și uscat rufe de uz casnic;</w:t>
            </w:r>
          </w:p>
          <w:p w14:paraId="651C1D85" w14:textId="50B0A56A" w:rsidR="00F51844" w:rsidRPr="00955C8D" w:rsidRDefault="00F51844" w:rsidP="00F5184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2)pentru cerințele prevăzute la pct. 3 sbp. </w:t>
            </w:r>
            <w:r w:rsidR="00B51D19" w:rsidRPr="00955C8D">
              <w:rPr>
                <w:rFonts w:eastAsia="Arial Unicode MS"/>
                <w:color w:val="000000" w:themeColor="text1"/>
                <w:sz w:val="20"/>
                <w:szCs w:val="20"/>
                <w:shd w:val="clear" w:color="auto" w:fill="FFFFFF"/>
                <w:lang w:val="pt-BR"/>
              </w:rPr>
              <w:t>1</w:t>
            </w:r>
            <w:r w:rsidRPr="00955C8D">
              <w:rPr>
                <w:rFonts w:eastAsia="Arial Unicode MS"/>
                <w:color w:val="000000" w:themeColor="text1"/>
                <w:sz w:val="20"/>
                <w:szCs w:val="20"/>
                <w:shd w:val="clear" w:color="auto" w:fill="FFFFFF"/>
                <w:lang w:val="pt-BR"/>
              </w:rPr>
              <w:t xml:space="preserve">) și </w:t>
            </w:r>
            <w:r w:rsidR="00B51D19" w:rsidRPr="00955C8D">
              <w:rPr>
                <w:rFonts w:eastAsia="Arial Unicode MS"/>
                <w:color w:val="000000" w:themeColor="text1"/>
                <w:sz w:val="20"/>
                <w:szCs w:val="20"/>
                <w:shd w:val="clear" w:color="auto" w:fill="FFFFFF"/>
                <w:lang w:val="pt-BR"/>
              </w:rPr>
              <w:t>3</w:t>
            </w:r>
            <w:r w:rsidRPr="00955C8D">
              <w:rPr>
                <w:rFonts w:eastAsia="Arial Unicode MS"/>
                <w:color w:val="000000" w:themeColor="text1"/>
                <w:sz w:val="20"/>
                <w:szCs w:val="20"/>
                <w:shd w:val="clear" w:color="auto" w:fill="FFFFFF"/>
                <w:lang w:val="pt-BR"/>
              </w:rPr>
              <w:t xml:space="preserve">), la pct. 4 sbp. </w:t>
            </w:r>
            <w:r w:rsidR="00B51D19" w:rsidRPr="00955C8D">
              <w:rPr>
                <w:rFonts w:eastAsia="Arial Unicode MS"/>
                <w:color w:val="000000" w:themeColor="text1"/>
                <w:sz w:val="20"/>
                <w:szCs w:val="20"/>
                <w:shd w:val="clear" w:color="auto" w:fill="FFFFFF"/>
                <w:lang w:val="pt-BR"/>
              </w:rPr>
              <w:t>1</w:t>
            </w:r>
            <w:r w:rsidRPr="00955C8D">
              <w:rPr>
                <w:rFonts w:eastAsia="Arial Unicode MS"/>
                <w:color w:val="000000" w:themeColor="text1"/>
                <w:sz w:val="20"/>
                <w:szCs w:val="20"/>
                <w:shd w:val="clear" w:color="auto" w:fill="FFFFFF"/>
                <w:lang w:val="pt-BR"/>
              </w:rPr>
              <w:t xml:space="preserve">), </w:t>
            </w:r>
            <w:r w:rsidR="00B51D19" w:rsidRPr="00955C8D">
              <w:rPr>
                <w:rFonts w:eastAsia="Arial Unicode MS"/>
                <w:color w:val="000000" w:themeColor="text1"/>
                <w:sz w:val="20"/>
                <w:szCs w:val="20"/>
                <w:shd w:val="clear" w:color="auto" w:fill="FFFFFF"/>
                <w:lang w:val="pt-BR"/>
              </w:rPr>
              <w:t>2</w:t>
            </w:r>
            <w:r w:rsidRPr="00955C8D">
              <w:rPr>
                <w:rFonts w:eastAsia="Arial Unicode MS"/>
                <w:color w:val="000000" w:themeColor="text1"/>
                <w:sz w:val="20"/>
                <w:szCs w:val="20"/>
                <w:shd w:val="clear" w:color="auto" w:fill="FFFFFF"/>
                <w:lang w:val="pt-BR"/>
              </w:rPr>
              <w:t xml:space="preserve">) și </w:t>
            </w:r>
            <w:r w:rsidR="00B51D19" w:rsidRPr="00955C8D">
              <w:rPr>
                <w:rFonts w:eastAsia="Arial Unicode MS"/>
                <w:color w:val="000000" w:themeColor="text1"/>
                <w:sz w:val="20"/>
                <w:szCs w:val="20"/>
                <w:shd w:val="clear" w:color="auto" w:fill="FFFFFF"/>
                <w:lang w:val="pt-BR"/>
              </w:rPr>
              <w:t>5</w:t>
            </w:r>
            <w:r w:rsidR="006519C9" w:rsidRPr="00955C8D">
              <w:rPr>
                <w:rFonts w:eastAsia="Arial Unicode MS"/>
                <w:color w:val="000000" w:themeColor="text1"/>
                <w:sz w:val="20"/>
                <w:szCs w:val="20"/>
                <w:shd w:val="clear" w:color="auto" w:fill="FFFFFF"/>
                <w:lang w:val="pt-BR"/>
              </w:rPr>
              <w:t>)</w:t>
            </w:r>
            <w:r w:rsidRPr="00955C8D">
              <w:rPr>
                <w:rFonts w:eastAsia="Arial Unicode MS"/>
                <w:color w:val="000000" w:themeColor="text1"/>
                <w:sz w:val="20"/>
                <w:szCs w:val="20"/>
                <w:shd w:val="clear" w:color="auto" w:fill="FFFFFF"/>
                <w:lang w:val="pt-BR"/>
              </w:rPr>
              <w:t>, la p</w:t>
            </w:r>
            <w:r w:rsidR="006519C9" w:rsidRPr="00955C8D">
              <w:rPr>
                <w:rFonts w:eastAsia="Arial Unicode MS"/>
                <w:color w:val="000000" w:themeColor="text1"/>
                <w:sz w:val="20"/>
                <w:szCs w:val="20"/>
                <w:shd w:val="clear" w:color="auto" w:fill="FFFFFF"/>
                <w:lang w:val="pt-BR"/>
              </w:rPr>
              <w:t>ct.</w:t>
            </w:r>
            <w:r w:rsidRPr="00955C8D">
              <w:rPr>
                <w:rFonts w:eastAsia="Arial Unicode MS"/>
                <w:color w:val="000000" w:themeColor="text1"/>
                <w:sz w:val="20"/>
                <w:szCs w:val="20"/>
                <w:shd w:val="clear" w:color="auto" w:fill="FFFFFF"/>
                <w:lang w:val="pt-BR"/>
              </w:rPr>
              <w:t xml:space="preserve"> 5 și la p</w:t>
            </w:r>
            <w:r w:rsidR="006519C9" w:rsidRPr="00955C8D">
              <w:rPr>
                <w:rFonts w:eastAsia="Arial Unicode MS"/>
                <w:color w:val="000000" w:themeColor="text1"/>
                <w:sz w:val="20"/>
                <w:szCs w:val="20"/>
                <w:shd w:val="clear" w:color="auto" w:fill="FFFFFF"/>
                <w:lang w:val="pt-BR"/>
              </w:rPr>
              <w:t>ct.</w:t>
            </w:r>
            <w:r w:rsidRPr="00955C8D">
              <w:rPr>
                <w:rFonts w:eastAsia="Arial Unicode MS"/>
                <w:color w:val="000000" w:themeColor="text1"/>
                <w:sz w:val="20"/>
                <w:szCs w:val="20"/>
                <w:shd w:val="clear" w:color="auto" w:fill="FFFFFF"/>
                <w:lang w:val="pt-BR"/>
              </w:rPr>
              <w:t xml:space="preserve"> 6 s</w:t>
            </w:r>
            <w:r w:rsidR="006519C9" w:rsidRPr="00955C8D">
              <w:rPr>
                <w:rFonts w:eastAsia="Arial Unicode MS"/>
                <w:color w:val="000000" w:themeColor="text1"/>
                <w:sz w:val="20"/>
                <w:szCs w:val="20"/>
                <w:shd w:val="clear" w:color="auto" w:fill="FFFFFF"/>
                <w:lang w:val="pt-BR"/>
              </w:rPr>
              <w:t>bp.</w:t>
            </w:r>
            <w:r w:rsidRPr="00955C8D">
              <w:rPr>
                <w:rFonts w:eastAsia="Arial Unicode MS"/>
                <w:color w:val="000000" w:themeColor="text1"/>
                <w:sz w:val="20"/>
                <w:szCs w:val="20"/>
                <w:shd w:val="clear" w:color="auto" w:fill="FFFFFF"/>
                <w:lang w:val="pt-BR"/>
              </w:rPr>
              <w:t xml:space="preserve"> </w:t>
            </w:r>
            <w:r w:rsidR="00B51D19" w:rsidRPr="00955C8D">
              <w:rPr>
                <w:rFonts w:eastAsia="Arial Unicode MS"/>
                <w:color w:val="000000" w:themeColor="text1"/>
                <w:sz w:val="20"/>
                <w:szCs w:val="20"/>
                <w:shd w:val="clear" w:color="auto" w:fill="FFFFFF"/>
                <w:lang w:val="pt-BR"/>
              </w:rPr>
              <w:t>1</w:t>
            </w:r>
            <w:r w:rsidR="006519C9" w:rsidRPr="00955C8D">
              <w:rPr>
                <w:rFonts w:eastAsia="Arial Unicode MS"/>
                <w:color w:val="000000" w:themeColor="text1"/>
                <w:sz w:val="20"/>
                <w:szCs w:val="20"/>
                <w:shd w:val="clear" w:color="auto" w:fill="FFFFFF"/>
                <w:lang w:val="pt-BR"/>
              </w:rPr>
              <w:t>)</w:t>
            </w:r>
            <w:r w:rsidRPr="00955C8D">
              <w:rPr>
                <w:rFonts w:eastAsia="Arial Unicode MS"/>
                <w:color w:val="000000" w:themeColor="text1"/>
                <w:sz w:val="20"/>
                <w:szCs w:val="20"/>
                <w:shd w:val="clear" w:color="auto" w:fill="FFFFFF"/>
                <w:lang w:val="pt-BR"/>
              </w:rPr>
              <w:t xml:space="preserve"> trebuie să se utilizeze programul „eco 40-60”;</w:t>
            </w:r>
          </w:p>
          <w:p w14:paraId="5BC90430" w14:textId="07FF65DC" w:rsidR="002C0558" w:rsidRPr="00955C8D" w:rsidRDefault="002C0558" w:rsidP="002C055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3)programul „eco 40-60” trebuie să poarte denumirea de „eco 40-60” pe dispozitivul de selectare a programelor, pe afișaj și prin conexiunea la rețea, în funcție de funcționalitățile oferite de mașina de spălat rufe de uz casnic sau de mașina de spălat și uscat rufe de uz casnic;</w:t>
            </w:r>
          </w:p>
          <w:p w14:paraId="49B27F47" w14:textId="296FCF5B" w:rsidR="002C0558" w:rsidRPr="00955C8D" w:rsidRDefault="002C0558" w:rsidP="002C055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denumirea „eco 40-60” trebuie să fie utilizată exclusiv pentru acest program. Formatul denumirii „eco 40-60” nu este limitat în ceea ce privește fontul, dimensiunea fontului, majuscule și minuscule sau culoare. </w:t>
            </w:r>
            <w:r w:rsidR="00EE63C0" w:rsidRPr="00955C8D">
              <w:rPr>
                <w:rFonts w:eastAsia="Arial Unicode MS"/>
                <w:color w:val="000000" w:themeColor="text1"/>
                <w:sz w:val="20"/>
                <w:szCs w:val="20"/>
                <w:shd w:val="clear" w:color="auto" w:fill="FFFFFF"/>
                <w:lang w:val="pt-BR"/>
              </w:rPr>
              <w:t>Se interzice</w:t>
            </w:r>
            <w:r w:rsidRPr="00955C8D">
              <w:rPr>
                <w:rFonts w:eastAsia="Arial Unicode MS"/>
                <w:color w:val="000000" w:themeColor="text1"/>
                <w:sz w:val="20"/>
                <w:szCs w:val="20"/>
                <w:shd w:val="clear" w:color="auto" w:fill="FFFFFF"/>
                <w:lang w:val="pt-BR"/>
              </w:rPr>
              <w:t xml:space="preserve"> ca vreun alt program să conțină în denumirea sa termenul „eco”;</w:t>
            </w:r>
          </w:p>
          <w:p w14:paraId="5FC99877" w14:textId="77777777" w:rsidR="002C0558" w:rsidRPr="00955C8D" w:rsidRDefault="002C0558" w:rsidP="002C055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programul „eco 40-60” trebuie stabilit ca program implicit pentru selectarea automată a programelor sau pentru orice funcție de menținere a selectării </w:t>
            </w:r>
            <w:r w:rsidRPr="00955C8D">
              <w:rPr>
                <w:rFonts w:eastAsia="Arial Unicode MS"/>
                <w:color w:val="000000" w:themeColor="text1"/>
                <w:sz w:val="20"/>
                <w:szCs w:val="20"/>
                <w:shd w:val="clear" w:color="auto" w:fill="FFFFFF"/>
                <w:lang w:val="pt-BR"/>
              </w:rPr>
              <w:lastRenderedPageBreak/>
              <w:t>unui program sau, în cazul în care nu există o funcție de selectare automată a programelor, acesta trebuie să fie disponibil pentru selectare directă, fără a mai fi necesară o altă selectare, cum ar fi o anumită temperatură sau încărcătură;</w:t>
            </w:r>
          </w:p>
          <w:p w14:paraId="53EAE69E" w14:textId="77777777" w:rsidR="002C0558" w:rsidRPr="00955C8D" w:rsidRDefault="002C0558" w:rsidP="002C055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mențiunile „normal”, „zilnic”, „regulat” și „standard”, precum și traducerile acestora în toate limbile oficiale ale UE, nu trebuie utilizate în denumirile de programe ale mașinilor de spălat rufe de uz casnic sau ale mașinilor de spălat și uscat rufe de uz casnic nici individual, nici în combinație cu alte informații.</w:t>
            </w:r>
          </w:p>
          <w:p w14:paraId="70B7F1ED" w14:textId="5F2BD770" w:rsidR="002C0558" w:rsidRPr="00955C8D" w:rsidRDefault="00EE63C0" w:rsidP="00F51844">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2.Ciclu de spălare și uscare</w:t>
            </w:r>
          </w:p>
          <w:p w14:paraId="1A58A61C" w14:textId="14A54777" w:rsidR="00EE63C0" w:rsidRPr="00955C8D" w:rsidRDefault="00EE63C0" w:rsidP="00EE63C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E63C0">
              <w:rPr>
                <w:color w:val="000000" w:themeColor="text1"/>
                <w:sz w:val="20"/>
                <w:szCs w:val="20"/>
                <w:lang w:val="ro-RO"/>
              </w:rPr>
              <w:t>De la data intrării în vigoare a Regulamentului,</w:t>
            </w:r>
            <w:r w:rsidRPr="00955C8D">
              <w:rPr>
                <w:rFonts w:eastAsia="Arial Unicode MS"/>
                <w:color w:val="000000" w:themeColor="text1"/>
                <w:sz w:val="20"/>
                <w:szCs w:val="20"/>
                <w:shd w:val="clear" w:color="auto" w:fill="FFFFFF"/>
                <w:lang w:val="pt-BR"/>
              </w:rPr>
              <w:t xml:space="preserve"> mașinile de spălat și uscat rufe de uz casnic corespund următoarelor cerințe:</w:t>
            </w:r>
          </w:p>
          <w:p w14:paraId="2734F83A" w14:textId="524ECE83" w:rsidR="00EE63C0" w:rsidRPr="00955C8D" w:rsidRDefault="00EE63C0"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mașinile de spălat și uscat rufe de uz casnic trebuie să ofere un ciclu complet pentru rufe din bumbac, denumit „spălare și uscare”:</w:t>
            </w:r>
          </w:p>
          <w:p w14:paraId="1069CF51" w14:textId="77777777" w:rsidR="00EE63C0" w:rsidRPr="00955C8D" w:rsidRDefault="00EE63C0"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care să fie continuu, dacă mașina de spălat și uscat rufe de uz casnic dispune de un ciclu continuu;</w:t>
            </w:r>
          </w:p>
          <w:p w14:paraId="2867129E" w14:textId="1B1C09C5" w:rsidR="00EE63C0" w:rsidRPr="00955C8D" w:rsidRDefault="00EE63C0"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atunci când ciclul de spălare este un program „eco 40-60”, astfel cum este definit la pct. 1 și</w:t>
            </w:r>
          </w:p>
          <w:p w14:paraId="4558DB13" w14:textId="77777777" w:rsidR="00EE63C0" w:rsidRPr="00955C8D" w:rsidRDefault="00EE63C0"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atunci când, în urma ciclului de uscare, se ajunge la starea „gata de așezare în dulap”;</w:t>
            </w:r>
          </w:p>
          <w:p w14:paraId="158DDF9A" w14:textId="77777777" w:rsidR="00B51D19" w:rsidRPr="00955C8D" w:rsidRDefault="00AA2B1E"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ciclul de uscare și spălare trebuie să fie clar identificabil în instrucțiunile de utilizare menționate la p</w:t>
            </w:r>
            <w:r w:rsidR="00B51D19" w:rsidRPr="00955C8D">
              <w:rPr>
                <w:rFonts w:eastAsia="Arial Unicode MS"/>
                <w:color w:val="000000" w:themeColor="text1"/>
                <w:sz w:val="20"/>
                <w:szCs w:val="20"/>
                <w:shd w:val="clear" w:color="auto" w:fill="FFFFFF"/>
                <w:lang w:val="pt-BR"/>
              </w:rPr>
              <w:t>ct.</w:t>
            </w:r>
            <w:r w:rsidRPr="00955C8D">
              <w:rPr>
                <w:rFonts w:eastAsia="Arial Unicode MS"/>
                <w:color w:val="000000" w:themeColor="text1"/>
                <w:sz w:val="20"/>
                <w:szCs w:val="20"/>
                <w:shd w:val="clear" w:color="auto" w:fill="FFFFFF"/>
                <w:lang w:val="pt-BR"/>
              </w:rPr>
              <w:t xml:space="preserve"> 9 din prezenta anexă;</w:t>
            </w:r>
          </w:p>
          <w:p w14:paraId="6C51B2E7" w14:textId="77777777" w:rsidR="00B51D19" w:rsidRPr="00955C8D" w:rsidRDefault="00B51D1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dacă mașina de spălat și uscat rufe de uz casnic dispune de un ciclu continuu, capacitatea nominală a ciclului spălare și uscare trebuie să fie capacitatea nominală pentru ciclul respectiv;</w:t>
            </w:r>
          </w:p>
          <w:p w14:paraId="794BEEDE" w14:textId="77777777" w:rsidR="00B51D19" w:rsidRPr="00955C8D" w:rsidRDefault="00B51D1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dacă mașina de spălat și uscat rufe de uz casnic nu dispune de un ciclu continuu, capacitatea nominală a ciclului de spălare și uscare trebuie să fie cea mai mică valoare dintre capacitatea nominală de spălare a programului „eco 40-60” și capacitatea nominală de uscare a ciclului de uscare prin care se ajunge la starea de „gata de așezare în dulap”;</w:t>
            </w:r>
          </w:p>
          <w:p w14:paraId="3217129D" w14:textId="6FB12321" w:rsidR="00B51D19" w:rsidRPr="00955C8D" w:rsidRDefault="00B51D1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pentru cerințele prevăzute la pct. 3 sbp. 2) și 4), la pct. 4 sbp. 3), 4) și 6) și la pct. 6 </w:t>
            </w:r>
            <w:r w:rsidRPr="00955C8D">
              <w:rPr>
                <w:rFonts w:eastAsia="Arial Unicode MS"/>
                <w:color w:val="000000" w:themeColor="text1"/>
                <w:sz w:val="20"/>
                <w:szCs w:val="20"/>
                <w:shd w:val="clear" w:color="auto" w:fill="FFFFFF"/>
                <w:lang w:val="pt-BR"/>
              </w:rPr>
              <w:lastRenderedPageBreak/>
              <w:t>sbp. 2), trebuie să se utilizeze ciclul de spălare și uscare.</w:t>
            </w:r>
          </w:p>
          <w:p w14:paraId="487842F9" w14:textId="48DBE92B" w:rsidR="00F51844" w:rsidRPr="00955C8D" w:rsidRDefault="00B51D19" w:rsidP="00EE63C0">
            <w:pPr>
              <w:pStyle w:val="ti-art"/>
              <w:shd w:val="clear" w:color="auto" w:fill="FFFFFF"/>
              <w:spacing w:before="0" w:beforeAutospacing="0" w:after="0" w:afterAutospacing="0"/>
              <w:jc w:val="both"/>
              <w:rPr>
                <w:b/>
                <w:bCs/>
                <w:color w:val="000000" w:themeColor="text1"/>
                <w:sz w:val="20"/>
                <w:szCs w:val="20"/>
                <w:lang w:val="pt-BR"/>
              </w:rPr>
            </w:pPr>
            <w:r w:rsidRPr="00955C8D">
              <w:rPr>
                <w:rFonts w:eastAsia="Arial Unicode MS"/>
                <w:b/>
                <w:bCs/>
                <w:color w:val="000000" w:themeColor="text1"/>
                <w:sz w:val="20"/>
                <w:szCs w:val="20"/>
                <w:shd w:val="clear" w:color="auto" w:fill="FFFFFF"/>
                <w:lang w:val="pt-BR"/>
              </w:rPr>
              <w:t>3.Cerințe privind eficiența energetică</w:t>
            </w:r>
          </w:p>
          <w:p w14:paraId="15DBC2E5" w14:textId="0861284B" w:rsidR="00B51D19" w:rsidRPr="00955C8D" w:rsidRDefault="00B51D19" w:rsidP="00B51D1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E63C0">
              <w:rPr>
                <w:color w:val="000000" w:themeColor="text1"/>
                <w:sz w:val="20"/>
                <w:szCs w:val="20"/>
                <w:lang w:val="ro-RO"/>
              </w:rPr>
              <w:t>De la data intrării în vigoare a Regulamentului,</w:t>
            </w:r>
            <w:r>
              <w:rPr>
                <w:color w:val="000000" w:themeColor="text1"/>
                <w:sz w:val="20"/>
                <w:szCs w:val="20"/>
                <w:lang w:val="ro-RO"/>
              </w:rPr>
              <w:t xml:space="preserve"> </w:t>
            </w:r>
            <w:r w:rsidRPr="00955C8D">
              <w:rPr>
                <w:rFonts w:eastAsia="Arial Unicode MS"/>
                <w:color w:val="000000" w:themeColor="text1"/>
                <w:sz w:val="20"/>
                <w:szCs w:val="20"/>
                <w:shd w:val="clear" w:color="auto" w:fill="FFFFFF"/>
                <w:lang w:val="pt-BR"/>
              </w:rPr>
              <w:t>mașinile de spălat rufe de uz casnic și mașinile de spălat și uscat rufe de uz casnic corespund următoarelor cerințe:</w:t>
            </w:r>
          </w:p>
          <w:p w14:paraId="0626622B" w14:textId="1694889D" w:rsidR="00B51D19" w:rsidRPr="00955C8D" w:rsidRDefault="00B51D1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indicele de eficiență energetică (EEI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pentru mașinile de spălat rufe de uz casnic și ciclul de spălare al mașinilor de spălat și uscat rufe de uz casnic trebuie să fie mai mic de 105;</w:t>
            </w:r>
          </w:p>
          <w:p w14:paraId="058A5EC2" w14:textId="77777777" w:rsidR="00B51D19" w:rsidRPr="00955C8D" w:rsidRDefault="00B51D19"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indicele de eficiență energetică (EEI</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pentru ciclul de spălare și uscare al mașinilor de spălat și uscat rufe de uz casnic trebuie să fie mai mic de 105.</w:t>
            </w:r>
          </w:p>
          <w:p w14:paraId="26832E40" w14:textId="527ACD06" w:rsidR="00B51D19" w:rsidRPr="00955C8D" w:rsidRDefault="00B51D19" w:rsidP="00B51D1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Începând cu 1 martie 202</w:t>
            </w:r>
            <w:r w:rsidR="00AC74C5" w:rsidRPr="00955C8D">
              <w:rPr>
                <w:rFonts w:eastAsia="Arial Unicode MS"/>
                <w:color w:val="000000" w:themeColor="text1"/>
                <w:sz w:val="20"/>
                <w:szCs w:val="20"/>
                <w:shd w:val="clear" w:color="auto" w:fill="FFFFFF"/>
                <w:lang w:val="pt-BR"/>
              </w:rPr>
              <w:t>6</w:t>
            </w:r>
            <w:r w:rsidRPr="00955C8D">
              <w:rPr>
                <w:rFonts w:eastAsia="Arial Unicode MS"/>
                <w:color w:val="000000" w:themeColor="text1"/>
                <w:sz w:val="20"/>
                <w:szCs w:val="20"/>
                <w:shd w:val="clear" w:color="auto" w:fill="FFFFFF"/>
                <w:lang w:val="pt-BR"/>
              </w:rPr>
              <w:t>,</w:t>
            </w:r>
            <w:r w:rsidR="0004636C" w:rsidRPr="00955C8D">
              <w:rPr>
                <w:rFonts w:eastAsia="Arial Unicode MS"/>
                <w:color w:val="000000" w:themeColor="text1"/>
                <w:sz w:val="20"/>
                <w:szCs w:val="20"/>
                <w:shd w:val="clear" w:color="auto" w:fill="FFFFFF"/>
                <w:lang w:val="pt-BR"/>
              </w:rPr>
              <w:t xml:space="preserve"> mașinile de spălat rufe de uz casnic cu o capacitate nominală mai mare de 3kg și mașinile de spălat rufe de uz casnic cu o capacitate de spălare mai mare de 3kg trebuie să îndeplinească următoarele cerințe:</w:t>
            </w:r>
          </w:p>
          <w:p w14:paraId="2D921433" w14:textId="79B26620" w:rsidR="00693BF6" w:rsidRPr="00955C8D" w:rsidRDefault="00693BF6"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EEI</w:t>
            </w:r>
            <w:r w:rsidRPr="00955C8D">
              <w:rPr>
                <w:rFonts w:eastAsia="Arial Unicode MS"/>
                <w:color w:val="000000" w:themeColor="text1"/>
                <w:sz w:val="20"/>
                <w:szCs w:val="20"/>
                <w:shd w:val="clear" w:color="auto" w:fill="FFFFFF"/>
                <w:vertAlign w:val="subscript"/>
                <w:lang w:val="pt-BR"/>
              </w:rPr>
              <w:t xml:space="preserve">w </w:t>
            </w:r>
            <w:r w:rsidRPr="00955C8D">
              <w:rPr>
                <w:rFonts w:eastAsia="Arial Unicode MS"/>
                <w:color w:val="000000" w:themeColor="text1"/>
                <w:sz w:val="20"/>
                <w:szCs w:val="20"/>
                <w:shd w:val="clear" w:color="auto" w:fill="FFFFFF"/>
                <w:lang w:val="pt-BR"/>
              </w:rPr>
              <w:t>pentru mașinile de spălat rufe de uz casnic și ciclul de spălare al mașinilor de spălat și uscat rufe de uz casnic trebuie să fie mai mic de 91.</w:t>
            </w:r>
          </w:p>
          <w:p w14:paraId="4111E046" w14:textId="77777777" w:rsidR="00693BF6" w:rsidRPr="00955C8D" w:rsidRDefault="00693BF6"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EEI</w:t>
            </w:r>
            <w:r w:rsidRPr="00955C8D">
              <w:rPr>
                <w:rStyle w:val="subscript"/>
                <w:rFonts w:eastAsia="Arial Unicode MS"/>
                <w:color w:val="000000" w:themeColor="text1"/>
                <w:sz w:val="20"/>
                <w:szCs w:val="20"/>
                <w:vertAlign w:val="subscript"/>
                <w:lang w:val="pt-BR"/>
              </w:rPr>
              <w:t>WD</w:t>
            </w:r>
            <w:r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pentru ciclul de spălare și uscare al mașinilor de spălat și uscat rufe de uz casnic trebuie să fie mai mic de 88.</w:t>
            </w:r>
          </w:p>
          <w:p w14:paraId="2F2CE076" w14:textId="0CFB47DD" w:rsidR="00693BF6" w:rsidRPr="00955C8D" w:rsidRDefault="00693BF6" w:rsidP="00693BF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EEI</w:t>
            </w:r>
            <w:r w:rsidRPr="00955C8D">
              <w:rPr>
                <w:rStyle w:val="subscript"/>
                <w:rFonts w:eastAsia="Arial Unicode MS"/>
                <w:color w:val="000000" w:themeColor="text1"/>
                <w:sz w:val="20"/>
                <w:szCs w:val="20"/>
                <w:vertAlign w:val="subscript"/>
                <w:lang w:val="pt-BR"/>
              </w:rPr>
              <w:t>W</w:t>
            </w:r>
            <w:r w:rsidRPr="00955C8D">
              <w:rPr>
                <w:rStyle w:val="apple-converted-space"/>
                <w:rFonts w:eastAsia="Arial Unicode MS"/>
                <w:shd w:val="clear" w:color="auto" w:fill="FFFFFF"/>
                <w:lang w:val="pt-BR"/>
              </w:rPr>
              <w:t xml:space="preserve"> </w:t>
            </w:r>
            <w:r w:rsidRPr="00955C8D">
              <w:rPr>
                <w:rFonts w:eastAsia="Arial Unicode MS"/>
                <w:color w:val="000000" w:themeColor="text1"/>
                <w:sz w:val="20"/>
                <w:szCs w:val="20"/>
                <w:shd w:val="clear" w:color="auto" w:fill="FFFFFF"/>
                <w:lang w:val="pt-BR"/>
              </w:rPr>
              <w:t>și EEI</w:t>
            </w:r>
            <w:r w:rsidRPr="00955C8D">
              <w:rPr>
                <w:rStyle w:val="subscript"/>
                <w:rFonts w:eastAsia="Arial Unicode MS"/>
                <w:color w:val="000000" w:themeColor="text1"/>
                <w:sz w:val="20"/>
                <w:szCs w:val="20"/>
                <w:vertAlign w:val="subscript"/>
                <w:lang w:val="pt-BR"/>
              </w:rPr>
              <w:t>WD</w:t>
            </w:r>
            <w:r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se calculează în conformitate cu anexa nr.3.</w:t>
            </w:r>
          </w:p>
          <w:p w14:paraId="68E07236" w14:textId="2DC98B19" w:rsidR="00B51D19" w:rsidRPr="00955C8D" w:rsidRDefault="00693BF6" w:rsidP="00693BF6">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4.Cerințe funcționale</w:t>
            </w:r>
          </w:p>
          <w:p w14:paraId="2995A753" w14:textId="374701A0" w:rsidR="00693BF6" w:rsidRPr="00955C8D" w:rsidRDefault="00693BF6" w:rsidP="00693BF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E63C0">
              <w:rPr>
                <w:color w:val="000000" w:themeColor="text1"/>
                <w:sz w:val="20"/>
                <w:szCs w:val="20"/>
                <w:lang w:val="ro-RO"/>
              </w:rPr>
              <w:t>De la data intrării în vigoare a Regulamentului,</w:t>
            </w:r>
            <w:r>
              <w:rPr>
                <w:color w:val="000000" w:themeColor="text1"/>
                <w:sz w:val="20"/>
                <w:szCs w:val="20"/>
                <w:lang w:val="ro-RO"/>
              </w:rPr>
              <w:t xml:space="preserve"> </w:t>
            </w:r>
            <w:r w:rsidRPr="00955C8D">
              <w:rPr>
                <w:rFonts w:eastAsia="Arial Unicode MS"/>
                <w:color w:val="000000" w:themeColor="text1"/>
                <w:sz w:val="20"/>
                <w:szCs w:val="20"/>
                <w:shd w:val="clear" w:color="auto" w:fill="FFFFFF"/>
                <w:lang w:val="pt-BR"/>
              </w:rPr>
              <w:t>mașinile de spălat rufe de uz casnic și mașinile de spălat și uscat rufe de uz casnic corespund următoarelor cerințe:</w:t>
            </w:r>
          </w:p>
          <w:p w14:paraId="2D745501" w14:textId="78C00570" w:rsidR="00693BF6" w:rsidRPr="00955C8D" w:rsidRDefault="00693BF6" w:rsidP="00693BF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1) pentru mașinile de spălat rufe de uz casnic cu o capacitate nominală mai mare de 3 kg și pentru ciclul de spălare al mașinilor de spălat și uscat rufe de uz casnic cu o capacitate nominală mai mare de 3 kg, indicele de eficiență a spălării (I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pentru programul „eco 40-60” trebuie să fie mai mare de 1,03 pentru fiecare dintre următoarele dimensiuni ale încărcăturii: la capacitatea nominală de spălare, la jumătate din capacitatea nominală de spălare și la un sfert din capacitatea nominală de spălare;</w:t>
            </w:r>
          </w:p>
          <w:p w14:paraId="3C525C21" w14:textId="77777777" w:rsidR="00693BF6" w:rsidRPr="00955C8D" w:rsidRDefault="00693BF6" w:rsidP="00693BF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2) pentru mașinile de spălat rufe de uz casnic cu o capacitate nominală mai mică sau egală cu 3 kg și pentru ciclul de spălare al mașinilor de spălat și uscat </w:t>
            </w:r>
            <w:r w:rsidRPr="00955C8D">
              <w:rPr>
                <w:rFonts w:eastAsia="Arial Unicode MS"/>
                <w:color w:val="000000" w:themeColor="text1"/>
                <w:sz w:val="20"/>
                <w:szCs w:val="20"/>
                <w:shd w:val="clear" w:color="auto" w:fill="FFFFFF"/>
                <w:lang w:val="pt-BR"/>
              </w:rPr>
              <w:lastRenderedPageBreak/>
              <w:t>rufe de uz casnic cu o capacitate nominală mai mică sau egală cu 3 kg, indicele de eficiență a spălării (I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pentru programul „eco 40-60” trebuie să fie mai mare de 1,00 la capacitatea nominală de spălare;</w:t>
            </w:r>
          </w:p>
          <w:p w14:paraId="7FC312ED" w14:textId="619845FD" w:rsidR="00693BF6" w:rsidRPr="00955C8D" w:rsidRDefault="00693BF6" w:rsidP="00693BF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3)pentru mașinile de spălat și uscat rufe de uz casnic cu o capacitate nominală mai mare de 3 kg, indicele de eficiență a spălării (J</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pentru ciclul de spălare și uscare trebuie să fie mai mare de 1,03 la capacitatea nominală și la jumătate din capacitatea nominală;</w:t>
            </w:r>
          </w:p>
          <w:p w14:paraId="4E8CECE2" w14:textId="39E5A1D4" w:rsidR="0060322F" w:rsidRPr="00955C8D" w:rsidRDefault="0060322F" w:rsidP="0060322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4)pentru mașinile de spălat și uscat rufe de uz casnic cu o capacitate nominală mai mică sau egală cu 3 kg, indicele de eficiență a spălării (J</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pentru ciclul de spălare și uscare trebuie să fie mai mare de 1,00 la capacitatea nominală;</w:t>
            </w:r>
          </w:p>
          <w:p w14:paraId="71FCF252" w14:textId="55A81B2C" w:rsidR="0060322F" w:rsidRPr="00955C8D" w:rsidRDefault="0060322F" w:rsidP="0060322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5)pentru mașinile de spălat rufe de uz casnic cu o capacitate nominală mai mare de 3 kg și pentru ciclul de spălare al mașinilor de spălat și uscat rufe de uz casnic cu o capacitate nominală mai mare de 3 kg, eficacitatea clătirii (I</w:t>
            </w:r>
            <w:r w:rsidRPr="00955C8D">
              <w:rPr>
                <w:rStyle w:val="subscript"/>
                <w:rFonts w:eastAsia="Arial Unicode MS"/>
                <w:color w:val="000000" w:themeColor="text1"/>
                <w:sz w:val="20"/>
                <w:szCs w:val="20"/>
                <w:vertAlign w:val="subscript"/>
                <w:lang w:val="pt-BR"/>
              </w:rPr>
              <w:t>R</w:t>
            </w:r>
            <w:r w:rsidRPr="00955C8D">
              <w:rPr>
                <w:rFonts w:eastAsia="Arial Unicode MS"/>
                <w:color w:val="000000" w:themeColor="text1"/>
                <w:sz w:val="20"/>
                <w:szCs w:val="20"/>
                <w:shd w:val="clear" w:color="auto" w:fill="FFFFFF"/>
                <w:lang w:val="pt-BR"/>
              </w:rPr>
              <w:t>) pentru programul „eco 40-60” trebuie să fie mai mică sau egală cu 5,0 g/kg pentru fiecare dintre următoarele dimensiuni ale încărcăturii: la capacitatea nominală de spălare, la jumătate din capacitatea nominală de spălare și la un sfert din capacitatea nominală de spălare;</w:t>
            </w:r>
          </w:p>
          <w:p w14:paraId="466043C8" w14:textId="3CFED152" w:rsidR="0060322F" w:rsidRPr="00955C8D" w:rsidRDefault="0060322F" w:rsidP="0060322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6)pentru mașinile de spălat și uscat rufe de uz casnic cu o capacitate nominală mai mare de 3kg, eficacitatea clătirii (J</w:t>
            </w:r>
            <w:r w:rsidRPr="00955C8D">
              <w:rPr>
                <w:rStyle w:val="subscript"/>
                <w:rFonts w:eastAsia="Arial Unicode MS"/>
                <w:color w:val="000000" w:themeColor="text1"/>
                <w:sz w:val="20"/>
                <w:szCs w:val="20"/>
                <w:vertAlign w:val="subscript"/>
                <w:lang w:val="pt-BR"/>
              </w:rPr>
              <w:t>R</w:t>
            </w:r>
            <w:r w:rsidRPr="00955C8D">
              <w:rPr>
                <w:rFonts w:eastAsia="Arial Unicode MS"/>
                <w:color w:val="000000" w:themeColor="text1"/>
                <w:sz w:val="20"/>
                <w:szCs w:val="20"/>
                <w:shd w:val="clear" w:color="auto" w:fill="FFFFFF"/>
                <w:lang w:val="pt-BR"/>
              </w:rPr>
              <w:t>) pentru ciclul de spălare și uscare trebuie să fie mai mică sau egală cu 5,0 g/kg la capacitatea nominală și la jumătate din capacitatea nominală.</w:t>
            </w:r>
          </w:p>
          <w:p w14:paraId="1C5514CF" w14:textId="3ECC5054" w:rsidR="0060322F" w:rsidRPr="00955C8D" w:rsidRDefault="0060322F" w:rsidP="0060322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J</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I</w:t>
            </w:r>
            <w:r w:rsidRPr="00955C8D">
              <w:rPr>
                <w:rStyle w:val="subscript"/>
                <w:rFonts w:eastAsia="Arial Unicode MS"/>
                <w:color w:val="000000" w:themeColor="text1"/>
                <w:sz w:val="20"/>
                <w:szCs w:val="20"/>
                <w:vertAlign w:val="subscript"/>
                <w:lang w:val="pt-BR"/>
              </w:rPr>
              <w:t>R</w:t>
            </w:r>
            <w:r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J</w:t>
            </w:r>
            <w:r w:rsidRPr="00955C8D">
              <w:rPr>
                <w:rStyle w:val="subscript"/>
                <w:rFonts w:eastAsia="Arial Unicode MS"/>
                <w:color w:val="000000" w:themeColor="text1"/>
                <w:sz w:val="20"/>
                <w:szCs w:val="20"/>
                <w:vertAlign w:val="subscript"/>
                <w:lang w:val="pt-BR"/>
              </w:rPr>
              <w:t>R</w:t>
            </w:r>
            <w:r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se calculează în conformitate cu anexa nr.3.</w:t>
            </w:r>
          </w:p>
          <w:p w14:paraId="1E0384FB" w14:textId="0A2A095E" w:rsidR="00693BF6" w:rsidRPr="00955C8D" w:rsidRDefault="0060322F" w:rsidP="00693BF6">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5. Cerințe privind durata</w:t>
            </w:r>
          </w:p>
          <w:p w14:paraId="67451407" w14:textId="5828014B" w:rsidR="0060322F" w:rsidRPr="00955C8D" w:rsidRDefault="0060322F" w:rsidP="0060322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E63C0">
              <w:rPr>
                <w:color w:val="000000" w:themeColor="text1"/>
                <w:sz w:val="20"/>
                <w:szCs w:val="20"/>
                <w:lang w:val="ro-RO"/>
              </w:rPr>
              <w:t>De la data intrării în vigoare a Regulamentului,</w:t>
            </w:r>
            <w:r w:rsidRPr="00955C8D">
              <w:rPr>
                <w:rFonts w:eastAsia="Arial Unicode MS"/>
                <w:color w:val="000000" w:themeColor="text1"/>
                <w:sz w:val="20"/>
                <w:szCs w:val="20"/>
                <w:shd w:val="clear" w:color="auto" w:fill="FFFFFF"/>
                <w:lang w:val="pt-BR"/>
              </w:rPr>
              <w:t xml:space="preserve"> mașinile de spălat rufe de uz casnic și mașinile de spălat și uscat rufe de uz casnic corespund următoarelor cerințe:</w:t>
            </w:r>
          </w:p>
          <w:p w14:paraId="601E3060" w14:textId="77777777" w:rsidR="0060322F" w:rsidRPr="00955C8D" w:rsidRDefault="0060322F" w:rsidP="0060322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durata programului „eco 40-60” (t</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exprimată în ore și minute și rotunjită la cel mai apropiat minut, trebuie să fie mai mică sau egală cu limita temporală t</w:t>
            </w:r>
            <w:r w:rsidRPr="00955C8D">
              <w:rPr>
                <w:rStyle w:val="subscript"/>
                <w:rFonts w:eastAsia="Arial Unicode MS"/>
                <w:color w:val="000000" w:themeColor="text1"/>
                <w:sz w:val="20"/>
                <w:szCs w:val="20"/>
                <w:vertAlign w:val="subscript"/>
                <w:lang w:val="pt-BR"/>
              </w:rPr>
              <w:t>cap</w:t>
            </w:r>
            <w:r w:rsidRPr="00955C8D">
              <w:rPr>
                <w:rFonts w:eastAsia="Arial Unicode MS"/>
                <w:color w:val="000000" w:themeColor="text1"/>
                <w:sz w:val="20"/>
                <w:szCs w:val="20"/>
                <w:shd w:val="clear" w:color="auto" w:fill="FFFFFF"/>
                <w:lang w:val="pt-BR"/>
              </w:rPr>
              <w:t>, care depinde de capacitatea nominală după cum urmează:</w:t>
            </w:r>
          </w:p>
          <w:p w14:paraId="15D048DC" w14:textId="3763B390" w:rsidR="00552357" w:rsidRPr="00955C8D" w:rsidRDefault="00552357" w:rsidP="0055235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1)</w:t>
            </w:r>
            <w:r w:rsidRPr="00955C8D">
              <w:rPr>
                <w:rFonts w:eastAsia="Arial Unicode MS"/>
                <w:color w:val="000000" w:themeColor="text1"/>
                <w:sz w:val="20"/>
                <w:szCs w:val="20"/>
                <w:lang w:val="pt-BR"/>
              </w:rPr>
              <w:t xml:space="preserve"> pentru capacitatea nominală de spălare, limita temporală este dată de următoarea ecuație:</w:t>
            </w:r>
          </w:p>
          <w:p w14:paraId="7287ED9F" w14:textId="77777777" w:rsidR="00552357" w:rsidRPr="00955C8D" w:rsidRDefault="00552357" w:rsidP="0055235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t</w:t>
            </w:r>
            <w:r w:rsidRPr="00955C8D">
              <w:rPr>
                <w:rStyle w:val="subscript"/>
                <w:rFonts w:eastAsia="Arial Unicode MS"/>
                <w:color w:val="000000" w:themeColor="text1"/>
                <w:sz w:val="20"/>
                <w:szCs w:val="20"/>
                <w:vertAlign w:val="subscript"/>
                <w:lang w:val="pt-BR"/>
              </w:rPr>
              <w:t>cap</w:t>
            </w:r>
            <w:r w:rsidRPr="00955C8D">
              <w:rPr>
                <w:rFonts w:eastAsia="Arial Unicode MS"/>
                <w:color w:val="000000" w:themeColor="text1"/>
                <w:sz w:val="20"/>
                <w:szCs w:val="20"/>
                <w:shd w:val="clear" w:color="auto" w:fill="FFFFFF"/>
                <w:lang w:val="pt-BR"/>
              </w:rPr>
              <w:t>(in min) =137 + c × 10,2</w:t>
            </w:r>
          </w:p>
          <w:p w14:paraId="3B6BDC0C" w14:textId="77777777" w:rsidR="00552357" w:rsidRPr="00955C8D" w:rsidRDefault="00552357" w:rsidP="0055235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cu un maximum de 240 de minute;</w:t>
            </w:r>
          </w:p>
          <w:p w14:paraId="3C90DF64" w14:textId="627FD9E7" w:rsidR="00552357" w:rsidRPr="00955C8D" w:rsidRDefault="00552357" w:rsidP="0055235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2) pentru jumătate din capacitatea nominală de spălare și un sfert din capacitatea nominală de </w:t>
            </w:r>
            <w:r w:rsidRPr="00955C8D">
              <w:rPr>
                <w:rFonts w:eastAsia="Arial Unicode MS"/>
                <w:color w:val="000000" w:themeColor="text1"/>
                <w:sz w:val="20"/>
                <w:szCs w:val="20"/>
                <w:shd w:val="clear" w:color="auto" w:fill="FFFFFF"/>
                <w:lang w:val="pt-BR"/>
              </w:rPr>
              <w:lastRenderedPageBreak/>
              <w:t>spălare, limita temporală este dată de următoarea ecuație:</w:t>
            </w:r>
          </w:p>
          <w:p w14:paraId="15771275" w14:textId="77777777" w:rsidR="00552357" w:rsidRPr="00955C8D" w:rsidRDefault="00552357" w:rsidP="0055235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t</w:t>
            </w:r>
            <w:r w:rsidRPr="00955C8D">
              <w:rPr>
                <w:rStyle w:val="subscript"/>
                <w:rFonts w:eastAsia="Arial Unicode MS"/>
                <w:color w:val="000000" w:themeColor="text1"/>
                <w:sz w:val="20"/>
                <w:szCs w:val="20"/>
                <w:vertAlign w:val="subscript"/>
                <w:lang w:val="pt-BR"/>
              </w:rPr>
              <w:t>cap</w:t>
            </w:r>
            <w:r w:rsidRPr="00955C8D">
              <w:rPr>
                <w:rFonts w:eastAsia="Arial Unicode MS"/>
                <w:color w:val="000000" w:themeColor="text1"/>
                <w:sz w:val="20"/>
                <w:szCs w:val="20"/>
                <w:shd w:val="clear" w:color="auto" w:fill="FFFFFF"/>
                <w:lang w:val="pt-BR"/>
              </w:rPr>
              <w:t>(in min) =120 + c × 6</w:t>
            </w:r>
          </w:p>
          <w:p w14:paraId="140BC169" w14:textId="77777777" w:rsidR="00552357" w:rsidRPr="00955C8D" w:rsidRDefault="00552357" w:rsidP="0055235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cu un maximum de 180 de minute,</w:t>
            </w:r>
          </w:p>
          <w:p w14:paraId="2207A7BF" w14:textId="77777777" w:rsidR="00552357" w:rsidRPr="00955C8D" w:rsidRDefault="00552357" w:rsidP="0055235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unde c este capacitatea nominală a mașinii de spălat rufe de uz casnic sau capacitatea nominală de spălare a mașinii de spălat și uscat rufe de uz casnic pentru programul „eco 40-60”.</w:t>
            </w:r>
          </w:p>
          <w:p w14:paraId="1555583A" w14:textId="76DA9C2B" w:rsidR="00B51D19" w:rsidRPr="00955C8D" w:rsidRDefault="00552357" w:rsidP="00B51D19">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6. Cerință privind consumul ponderat de apă</w:t>
            </w:r>
          </w:p>
          <w:p w14:paraId="6C682E2B" w14:textId="576E30B9" w:rsidR="00F51844" w:rsidRPr="00955C8D" w:rsidRDefault="00A24347" w:rsidP="00F51844">
            <w:pPr>
              <w:pStyle w:val="ti-art"/>
              <w:shd w:val="clear" w:color="auto" w:fill="FFFFFF"/>
              <w:spacing w:before="0" w:beforeAutospacing="0" w:after="0" w:afterAutospacing="0"/>
              <w:jc w:val="both"/>
              <w:rPr>
                <w:i/>
                <w:iCs/>
                <w:color w:val="000000" w:themeColor="text1"/>
                <w:sz w:val="20"/>
                <w:szCs w:val="20"/>
                <w:lang w:val="pt-BR"/>
              </w:rPr>
            </w:pPr>
            <w:r w:rsidRPr="00EE63C0">
              <w:rPr>
                <w:color w:val="000000" w:themeColor="text1"/>
                <w:sz w:val="20"/>
                <w:szCs w:val="20"/>
                <w:lang w:val="ro-RO"/>
              </w:rPr>
              <w:t>De la data intrării în vigoare a Regulamentului,</w:t>
            </w:r>
            <w:r w:rsidRPr="00955C8D">
              <w:rPr>
                <w:rFonts w:eastAsia="Arial Unicode MS"/>
                <w:color w:val="000000" w:themeColor="text1"/>
                <w:sz w:val="20"/>
                <w:szCs w:val="20"/>
                <w:shd w:val="clear" w:color="auto" w:fill="FFFFFF"/>
                <w:lang w:val="pt-BR"/>
              </w:rPr>
              <w:t xml:space="preserve"> mașinile de spălat rufe de uz casnic și mașinile de spălat și uscat rufe de uz casnic </w:t>
            </w:r>
            <w:r w:rsidR="00D02924" w:rsidRPr="00955C8D">
              <w:rPr>
                <w:rFonts w:eastAsia="Arial Unicode MS"/>
                <w:color w:val="000000" w:themeColor="text1"/>
                <w:sz w:val="20"/>
                <w:szCs w:val="20"/>
                <w:shd w:val="clear" w:color="auto" w:fill="FFFFFF"/>
                <w:lang w:val="pt-BR"/>
              </w:rPr>
              <w:t xml:space="preserve">corespund </w:t>
            </w:r>
            <w:r w:rsidRPr="00955C8D">
              <w:rPr>
                <w:rFonts w:eastAsia="Arial Unicode MS"/>
                <w:color w:val="000000" w:themeColor="text1"/>
                <w:sz w:val="20"/>
                <w:szCs w:val="20"/>
                <w:shd w:val="clear" w:color="auto" w:fill="FFFFFF"/>
                <w:lang w:val="pt-BR"/>
              </w:rPr>
              <w:t>următoarel</w:t>
            </w:r>
            <w:r w:rsidR="00D02924" w:rsidRPr="00955C8D">
              <w:rPr>
                <w:rFonts w:eastAsia="Arial Unicode MS"/>
                <w:color w:val="000000" w:themeColor="text1"/>
                <w:sz w:val="20"/>
                <w:szCs w:val="20"/>
                <w:shd w:val="clear" w:color="auto" w:fill="FFFFFF"/>
                <w:lang w:val="pt-BR"/>
              </w:rPr>
              <w:t>or</w:t>
            </w:r>
            <w:r w:rsidRPr="00955C8D">
              <w:rPr>
                <w:rFonts w:eastAsia="Arial Unicode MS"/>
                <w:color w:val="000000" w:themeColor="text1"/>
                <w:sz w:val="20"/>
                <w:szCs w:val="20"/>
                <w:shd w:val="clear" w:color="auto" w:fill="FFFFFF"/>
                <w:lang w:val="pt-BR"/>
              </w:rPr>
              <w:t xml:space="preserve"> cerințe:</w:t>
            </w:r>
          </w:p>
          <w:p w14:paraId="6564C747" w14:textId="1CF64BB6" w:rsidR="00D02924" w:rsidRPr="00955C8D" w:rsidRDefault="00D02924"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rufe de uz casnic și pentru ciclul de spălare al mașinilor de spălat și uscat rufe de uz casnic, consumul ponderat de apă (W</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în litri/ciclu) pentru programul „eco 40-60” trebuie să fie:</w:t>
            </w:r>
          </w:p>
          <w:p w14:paraId="663DC99B" w14:textId="77777777" w:rsidR="00D02924" w:rsidRPr="00955C8D" w:rsidRDefault="00D02924" w:rsidP="00D0292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W</w:t>
            </w:r>
            <w:r w:rsidRPr="00955C8D">
              <w:rPr>
                <w:rStyle w:val="subscript"/>
                <w:rFonts w:eastAsia="Arial Unicode MS"/>
                <w:color w:val="000000" w:themeColor="text1"/>
                <w:sz w:val="20"/>
                <w:szCs w:val="20"/>
                <w:vertAlign w:val="subscript"/>
                <w:lang w:val="pt-BR"/>
              </w:rPr>
              <w:t>W</w:t>
            </w:r>
            <w:r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 2,25 × c + 30</w:t>
            </w:r>
          </w:p>
          <w:p w14:paraId="0BE1ABAA" w14:textId="77777777" w:rsidR="00D02924" w:rsidRPr="00955C8D" w:rsidRDefault="00D02924" w:rsidP="00D0292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unde c este capacitatea nominală a mașinii de spălat rufe de uz casnic sau capacitatea nominală de spălare a mașinii de spălat și uscat rufe de uz casnic pentru programul „eco 40-60”;</w:t>
            </w:r>
          </w:p>
          <w:p w14:paraId="63153A9E" w14:textId="2134D01B" w:rsidR="00D02924" w:rsidRPr="00955C8D" w:rsidRDefault="00D02924"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și uscat rufe de uz casnic, consumul ponderat de apă (W</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în litri/ciclu) pentru ciclul de spălare și uscare trebuie să fie:</w:t>
            </w:r>
          </w:p>
          <w:p w14:paraId="40769C9C" w14:textId="77777777" w:rsidR="00D02924" w:rsidRPr="00955C8D" w:rsidRDefault="00D02924" w:rsidP="00D0292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W</w:t>
            </w:r>
            <w:r w:rsidRPr="00955C8D">
              <w:rPr>
                <w:rStyle w:val="subscript"/>
                <w:rFonts w:eastAsia="Arial Unicode MS"/>
                <w:color w:val="000000" w:themeColor="text1"/>
                <w:sz w:val="20"/>
                <w:szCs w:val="20"/>
                <w:vertAlign w:val="subscript"/>
                <w:lang w:val="pt-BR"/>
              </w:rPr>
              <w:t>WD</w:t>
            </w:r>
            <w:r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 10 × d + 30</w:t>
            </w:r>
          </w:p>
          <w:p w14:paraId="6CCDC80F" w14:textId="77777777" w:rsidR="00D02924" w:rsidRPr="00955C8D" w:rsidRDefault="00D02924" w:rsidP="00D0292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unde d este capacitatea nominală a mașinii de spălat și uscat rufe de uz casnic pentru ciclul de spălare și uscare.</w:t>
            </w:r>
          </w:p>
          <w:p w14:paraId="7A9C70FE" w14:textId="541ABE2C" w:rsidR="00D02924" w:rsidRPr="00955C8D" w:rsidRDefault="00D02924" w:rsidP="00D0292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W</w:t>
            </w:r>
            <w:r w:rsidRPr="00955C8D">
              <w:rPr>
                <w:rStyle w:val="subscript"/>
                <w:rFonts w:eastAsia="Arial Unicode MS"/>
                <w:color w:val="000000" w:themeColor="text1"/>
                <w:sz w:val="20"/>
                <w:szCs w:val="20"/>
                <w:vertAlign w:val="subscript"/>
                <w:lang w:val="pt-BR"/>
              </w:rPr>
              <w:t>W</w:t>
            </w:r>
            <w:r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W</w:t>
            </w:r>
            <w:r w:rsidRPr="00955C8D">
              <w:rPr>
                <w:rStyle w:val="subscript"/>
                <w:rFonts w:eastAsia="Arial Unicode MS"/>
                <w:color w:val="000000" w:themeColor="text1"/>
                <w:sz w:val="20"/>
                <w:szCs w:val="20"/>
                <w:vertAlign w:val="subscript"/>
                <w:lang w:val="pt-BR"/>
              </w:rPr>
              <w:t>WD</w:t>
            </w:r>
            <w:r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se calculează în conformitate cu anexa nr.3.</w:t>
            </w:r>
          </w:p>
          <w:p w14:paraId="66B25935" w14:textId="5C36285F" w:rsidR="00D02924" w:rsidRPr="00955C8D" w:rsidRDefault="006B7FD5" w:rsidP="006B7FD5">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7.Moduri cu consum redus de putere</w:t>
            </w:r>
          </w:p>
          <w:p w14:paraId="083AF8DE" w14:textId="3EB6DA8E" w:rsidR="006B7FD5" w:rsidRPr="00955C8D" w:rsidRDefault="006B7FD5" w:rsidP="006B7FD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E63C0">
              <w:rPr>
                <w:color w:val="000000" w:themeColor="text1"/>
                <w:sz w:val="20"/>
                <w:szCs w:val="20"/>
                <w:lang w:val="ro-RO"/>
              </w:rPr>
              <w:t>De la data intrării în vigoare a Regulamentului,</w:t>
            </w:r>
            <w:r w:rsidRPr="00955C8D">
              <w:rPr>
                <w:rFonts w:eastAsia="Arial Unicode MS"/>
                <w:color w:val="000000" w:themeColor="text1"/>
                <w:sz w:val="20"/>
                <w:szCs w:val="20"/>
                <w:shd w:val="clear" w:color="auto" w:fill="FFFFFF"/>
                <w:lang w:val="pt-BR"/>
              </w:rPr>
              <w:t xml:space="preserve"> mașinile de spălat rufe de uz casnic și mașinile de spălat și uscat rufe de uz casnic corespund următoarelor cerințe:</w:t>
            </w:r>
          </w:p>
          <w:p w14:paraId="7DD0D757" w14:textId="13BF0718" w:rsidR="006B7FD5" w:rsidRPr="00955C8D" w:rsidRDefault="006B7FD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mașinile de spălat rufe de uz casnic și mașinile de spălat și uscat rufe de uz casnic trebuie să dispună de un mod oprit, de un mod standby sau ambele. Consumul de putere al acestor moduri nu trebuie să depășească 0,50 W;</w:t>
            </w:r>
          </w:p>
          <w:p w14:paraId="2B99BFA6" w14:textId="77777777" w:rsidR="00260EF3" w:rsidRPr="00955C8D" w:rsidRDefault="00260EF3"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dacă modul standby include afișarea de informații sau afișarea stării, consumul de </w:t>
            </w:r>
            <w:r w:rsidRPr="00955C8D">
              <w:rPr>
                <w:rFonts w:eastAsia="Arial Unicode MS"/>
                <w:color w:val="000000" w:themeColor="text1"/>
                <w:sz w:val="20"/>
                <w:szCs w:val="20"/>
                <w:shd w:val="clear" w:color="auto" w:fill="FFFFFF"/>
                <w:lang w:val="pt-BR"/>
              </w:rPr>
              <w:lastRenderedPageBreak/>
              <w:t>putere al acestui mod nu trebuie să depășească 1,00 W;</w:t>
            </w:r>
          </w:p>
          <w:p w14:paraId="5F38535F" w14:textId="54C57B1E" w:rsidR="00260EF3" w:rsidRPr="00955C8D" w:rsidRDefault="00260EF3"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dacă modul standby oferă conectivitate la o rețea și un mod standby în rețea, astfel cum este definit în</w:t>
            </w:r>
            <w:r w:rsidR="00E55EE5" w:rsidRPr="00955C8D">
              <w:rPr>
                <w:color w:val="000000" w:themeColor="text1"/>
                <w:sz w:val="20"/>
                <w:szCs w:val="20"/>
                <w:shd w:val="clear" w:color="auto" w:fill="FFFFFF"/>
                <w:lang w:val="pt-BR"/>
              </w:rPr>
              <w:t xml:space="preserve"> Regulamentul cu privire la cerințele de proiectare ecologică pentru aparatele TV, </w:t>
            </w:r>
            <w:r w:rsidR="00E55EE5" w:rsidRPr="00955C8D">
              <w:rPr>
                <w:bCs/>
                <w:color w:val="000000" w:themeColor="text1"/>
                <w:sz w:val="20"/>
                <w:szCs w:val="20"/>
                <w:shd w:val="clear" w:color="auto" w:fill="FFFFFF"/>
                <w:lang w:val="pt-BR"/>
              </w:rPr>
              <w:t xml:space="preserve">aprobat prin </w:t>
            </w:r>
            <w:r w:rsidR="00EE0B5D" w:rsidRPr="00EE0B5D">
              <w:rPr>
                <w:color w:val="000000" w:themeColor="text1"/>
                <w:sz w:val="20"/>
                <w:szCs w:val="20"/>
                <w:lang w:val="ro-RO"/>
              </w:rPr>
              <w:t>Hotărârea Guvernului nr.750</w:t>
            </w:r>
            <w:r w:rsidR="00EE0B5D" w:rsidRPr="00955C8D">
              <w:rPr>
                <w:rFonts w:eastAsia="Arial Unicode MS"/>
                <w:color w:val="000000" w:themeColor="text1"/>
                <w:sz w:val="20"/>
                <w:szCs w:val="20"/>
                <w:shd w:val="clear" w:color="auto" w:fill="FFFFFF"/>
                <w:lang w:val="pt-BR"/>
              </w:rPr>
              <w:t>/</w:t>
            </w:r>
            <w:r w:rsidR="00EE0B5D" w:rsidRPr="00EE0B5D">
              <w:rPr>
                <w:color w:val="000000" w:themeColor="text1"/>
                <w:sz w:val="20"/>
                <w:szCs w:val="20"/>
                <w:lang w:val="ro-RO"/>
              </w:rPr>
              <w:t>2016</w:t>
            </w:r>
            <w:r w:rsidR="00EE0B5D" w:rsidRPr="00955C8D">
              <w:rPr>
                <w:color w:val="000000" w:themeColor="text1"/>
                <w:sz w:val="20"/>
                <w:szCs w:val="20"/>
                <w:lang w:val="pt-BR"/>
              </w:rPr>
              <w:t xml:space="preserve"> </w:t>
            </w:r>
            <w:r w:rsidR="00EE0B5D" w:rsidRPr="00EE0B5D">
              <w:rPr>
                <w:color w:val="000000" w:themeColor="text1"/>
                <w:sz w:val="20"/>
                <w:szCs w:val="20"/>
                <w:lang w:val="ro-RO"/>
              </w:rPr>
              <w:t>pentru aprobarea regulamentelor privind cerințele în materie de proiectare ecologică aplicabile produselor cu impact energetic (în continuare - Hotărârea Guvernului nr.750</w:t>
            </w:r>
            <w:r w:rsidR="00EE0B5D" w:rsidRPr="00955C8D">
              <w:rPr>
                <w:rFonts w:eastAsia="Arial Unicode MS"/>
                <w:color w:val="000000" w:themeColor="text1"/>
                <w:sz w:val="20"/>
                <w:szCs w:val="20"/>
                <w:shd w:val="clear" w:color="auto" w:fill="FFFFFF"/>
                <w:lang w:val="pt-BR"/>
              </w:rPr>
              <w:t>/</w:t>
            </w:r>
            <w:r w:rsidR="00EE0B5D" w:rsidRPr="00EE0B5D">
              <w:rPr>
                <w:color w:val="000000" w:themeColor="text1"/>
                <w:sz w:val="20"/>
                <w:szCs w:val="20"/>
                <w:lang w:val="ro-RO"/>
              </w:rPr>
              <w:t>2016)</w:t>
            </w:r>
            <w:r w:rsidRPr="00955C8D">
              <w:rPr>
                <w:rFonts w:eastAsia="Arial Unicode MS"/>
                <w:color w:val="000000" w:themeColor="text1"/>
                <w:sz w:val="20"/>
                <w:szCs w:val="20"/>
                <w:shd w:val="clear" w:color="auto" w:fill="FFFFFF"/>
                <w:lang w:val="pt-BR"/>
              </w:rPr>
              <w:t>, consumul de putere al acestui mod nu trebuie să depășească 2,00 W;</w:t>
            </w:r>
          </w:p>
          <w:p w14:paraId="6A8051A0" w14:textId="77777777" w:rsidR="00E55EE5" w:rsidRPr="00955C8D" w:rsidRDefault="00E55E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la cel mult 15 minute după ce mașina de spălat rufe de uz casnic și mașina de spălat și uscat rufe de uz casnic au fost aprinse sau după încheierea oricărui program și a oricăror activități asociate sau după întreruperea funcției anti-șifonare sau după orice interacțiune cu mașina de spălat rufe de uz casnic și cu mașina de spălat și uscat rufe de uz casnic, dacă nu se declanșează niciun alt mod, inclusiv măsuri de urgență, mașina de spălat rufe de uz casnic și mașina de spălat și uscat rufe de uz casnic trebuie să treacă automat în modul oprit sau în modul standby;</w:t>
            </w:r>
          </w:p>
          <w:p w14:paraId="61B939E0" w14:textId="77777777" w:rsidR="00E55EE5" w:rsidRPr="00955C8D" w:rsidRDefault="00E55E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dacă mașina de spălat rufe de uz casnic și mașina de spălat și uscat rufe de uz casnic dispun de pornire întârziată, consumul electric în această stare, inclusiv orice mod standby, nu trebuie să depășească 4,00 W. Pornirea întârziată nu trebuie să poată fi programată de către utilizator înainte cu mai mult de 24 de ore;</w:t>
            </w:r>
          </w:p>
          <w:p w14:paraId="78D26543" w14:textId="716F9BCF" w:rsidR="00E55EE5" w:rsidRPr="00E55EE5" w:rsidRDefault="00E55E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55C8D">
              <w:rPr>
                <w:rFonts w:eastAsia="Arial Unicode MS"/>
                <w:color w:val="000000" w:themeColor="text1"/>
                <w:sz w:val="20"/>
                <w:szCs w:val="20"/>
                <w:shd w:val="clear" w:color="auto" w:fill="FFFFFF"/>
                <w:lang w:val="pt-BR"/>
              </w:rPr>
              <w:t xml:space="preserve">orice mașină de spălat rufe de uz casnic și orice mașină de spălat și uscat rufe de uz casnic care pot fi conectate la o rețea trebuie să ofere posibilitatea de a activa și de a dezactiva conexiunea (conexiunile) la rețea. </w:t>
            </w:r>
            <w:proofErr w:type="spellStart"/>
            <w:r w:rsidRPr="00E55EE5">
              <w:rPr>
                <w:rFonts w:eastAsia="Arial Unicode MS"/>
                <w:color w:val="000000" w:themeColor="text1"/>
                <w:sz w:val="20"/>
                <w:szCs w:val="20"/>
                <w:shd w:val="clear" w:color="auto" w:fill="FFFFFF"/>
                <w:lang w:val="en-US"/>
              </w:rPr>
              <w:t>Conexiunea</w:t>
            </w:r>
            <w:proofErr w:type="spellEnd"/>
            <w:r w:rsidRPr="00E55EE5">
              <w:rPr>
                <w:rFonts w:eastAsia="Arial Unicode MS"/>
                <w:color w:val="000000" w:themeColor="text1"/>
                <w:sz w:val="20"/>
                <w:szCs w:val="20"/>
                <w:shd w:val="clear" w:color="auto" w:fill="FFFFFF"/>
                <w:lang w:val="en-US"/>
              </w:rPr>
              <w:t xml:space="preserve"> (</w:t>
            </w:r>
            <w:proofErr w:type="spellStart"/>
            <w:r w:rsidRPr="00E55EE5">
              <w:rPr>
                <w:rFonts w:eastAsia="Arial Unicode MS"/>
                <w:color w:val="000000" w:themeColor="text1"/>
                <w:sz w:val="20"/>
                <w:szCs w:val="20"/>
                <w:shd w:val="clear" w:color="auto" w:fill="FFFFFF"/>
                <w:lang w:val="en-US"/>
              </w:rPr>
              <w:t>conexiunile</w:t>
            </w:r>
            <w:proofErr w:type="spellEnd"/>
            <w:r w:rsidRPr="00E55EE5">
              <w:rPr>
                <w:rFonts w:eastAsia="Arial Unicode MS"/>
                <w:color w:val="000000" w:themeColor="text1"/>
                <w:sz w:val="20"/>
                <w:szCs w:val="20"/>
                <w:shd w:val="clear" w:color="auto" w:fill="FFFFFF"/>
                <w:lang w:val="en-US"/>
              </w:rPr>
              <w:t xml:space="preserve">) la </w:t>
            </w:r>
            <w:proofErr w:type="spellStart"/>
            <w:r w:rsidRPr="00E55EE5">
              <w:rPr>
                <w:rFonts w:eastAsia="Arial Unicode MS"/>
                <w:color w:val="000000" w:themeColor="text1"/>
                <w:sz w:val="20"/>
                <w:szCs w:val="20"/>
                <w:shd w:val="clear" w:color="auto" w:fill="FFFFFF"/>
                <w:lang w:val="en-US"/>
              </w:rPr>
              <w:t>rețea</w:t>
            </w:r>
            <w:proofErr w:type="spellEnd"/>
            <w:r w:rsidRPr="00E55EE5">
              <w:rPr>
                <w:rFonts w:eastAsia="Arial Unicode MS"/>
                <w:color w:val="000000" w:themeColor="text1"/>
                <w:sz w:val="20"/>
                <w:szCs w:val="20"/>
                <w:shd w:val="clear" w:color="auto" w:fill="FFFFFF"/>
                <w:lang w:val="en-US"/>
              </w:rPr>
              <w:t xml:space="preserve"> se </w:t>
            </w:r>
            <w:proofErr w:type="spellStart"/>
            <w:r w:rsidRPr="00E55EE5">
              <w:rPr>
                <w:rFonts w:eastAsia="Arial Unicode MS"/>
                <w:color w:val="000000" w:themeColor="text1"/>
                <w:sz w:val="20"/>
                <w:szCs w:val="20"/>
                <w:shd w:val="clear" w:color="auto" w:fill="FFFFFF"/>
                <w:lang w:val="en-US"/>
              </w:rPr>
              <w:t>dezactivează</w:t>
            </w:r>
            <w:proofErr w:type="spellEnd"/>
            <w:r w:rsidRPr="00E55EE5">
              <w:rPr>
                <w:rFonts w:eastAsia="Arial Unicode MS"/>
                <w:color w:val="000000" w:themeColor="text1"/>
                <w:sz w:val="20"/>
                <w:szCs w:val="20"/>
                <w:shd w:val="clear" w:color="auto" w:fill="FFFFFF"/>
                <w:lang w:val="en-US"/>
              </w:rPr>
              <w:t xml:space="preserve"> </w:t>
            </w:r>
            <w:proofErr w:type="spellStart"/>
            <w:r w:rsidRPr="00E55EE5">
              <w:rPr>
                <w:rFonts w:eastAsia="Arial Unicode MS"/>
                <w:color w:val="000000" w:themeColor="text1"/>
                <w:sz w:val="20"/>
                <w:szCs w:val="20"/>
                <w:shd w:val="clear" w:color="auto" w:fill="FFFFFF"/>
                <w:lang w:val="en-US"/>
              </w:rPr>
              <w:t>în</w:t>
            </w:r>
            <w:proofErr w:type="spellEnd"/>
            <w:r w:rsidRPr="00E55EE5">
              <w:rPr>
                <w:rFonts w:eastAsia="Arial Unicode MS"/>
                <w:color w:val="000000" w:themeColor="text1"/>
                <w:sz w:val="20"/>
                <w:szCs w:val="20"/>
                <w:shd w:val="clear" w:color="auto" w:fill="FFFFFF"/>
                <w:lang w:val="en-US"/>
              </w:rPr>
              <w:t xml:space="preserve"> mod implicit.</w:t>
            </w:r>
          </w:p>
          <w:p w14:paraId="11C1685C" w14:textId="26ABF384" w:rsidR="00E55EE5" w:rsidRPr="00955C8D" w:rsidRDefault="00E55EE5" w:rsidP="00A93FE8">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8.Cerințe privind utilizarea eficientă a resurselor</w:t>
            </w:r>
          </w:p>
          <w:p w14:paraId="63DF6CE8" w14:textId="77777777" w:rsidR="002E52C9" w:rsidRPr="00955C8D" w:rsidRDefault="00E55EE5" w:rsidP="00A93FE8">
            <w:pPr>
              <w:spacing w:after="0" w:line="240" w:lineRule="auto"/>
              <w:jc w:val="both"/>
              <w:rPr>
                <w:rFonts w:ascii="Times New Roman" w:eastAsia="Arial Unicode MS" w:hAnsi="Times New Roman"/>
                <w:color w:val="000000" w:themeColor="text1"/>
                <w:sz w:val="20"/>
                <w:szCs w:val="20"/>
                <w:shd w:val="clear" w:color="auto" w:fill="FFFFFF"/>
                <w:lang w:val="pt-BR"/>
              </w:rPr>
            </w:pPr>
            <w:r w:rsidRPr="00EE63C0">
              <w:rPr>
                <w:rFonts w:ascii="Times New Roman" w:hAnsi="Times New Roman"/>
                <w:color w:val="000000" w:themeColor="text1"/>
                <w:sz w:val="20"/>
                <w:szCs w:val="20"/>
                <w:lang w:val="ro-RO"/>
              </w:rPr>
              <w:t>De la data intrării în vigoare a Regulamentului,</w:t>
            </w:r>
            <w:r w:rsidR="00E949F4" w:rsidRPr="00955C8D">
              <w:rPr>
                <w:rFonts w:eastAsia="Arial Unicode MS"/>
                <w:color w:val="000000" w:themeColor="text1"/>
                <w:sz w:val="20"/>
                <w:szCs w:val="20"/>
                <w:shd w:val="clear" w:color="auto" w:fill="FFFFFF"/>
                <w:lang w:val="pt-BR"/>
              </w:rPr>
              <w:t xml:space="preserve"> </w:t>
            </w:r>
            <w:r w:rsidR="00E949F4" w:rsidRPr="00955C8D">
              <w:rPr>
                <w:rFonts w:ascii="Times New Roman" w:eastAsia="Arial Unicode MS" w:hAnsi="Times New Roman"/>
                <w:color w:val="000000" w:themeColor="text1"/>
                <w:sz w:val="20"/>
                <w:szCs w:val="20"/>
                <w:shd w:val="clear" w:color="auto" w:fill="FFFFFF"/>
                <w:lang w:val="pt-BR"/>
              </w:rPr>
              <w:t>mașinile de spălat rufe de uz casnic și mașinile de spălat și uscat rufe de uz casnic corespund următoarelor cerințe:</w:t>
            </w:r>
          </w:p>
          <w:p w14:paraId="50019739" w14:textId="4D129FD0" w:rsidR="00D83FE5" w:rsidRPr="00D83FE5" w:rsidRDefault="00D83FE5" w:rsidP="007C7211">
            <w:pPr>
              <w:pStyle w:val="ti-art"/>
              <w:numPr>
                <w:ilvl w:val="0"/>
                <w:numId w:val="16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lastRenderedPageBreak/>
              <w:t>disponibilitatea pieselor de schimb:</w:t>
            </w:r>
          </w:p>
          <w:p w14:paraId="44CB8EBC" w14:textId="4DE8B524" w:rsidR="00D83FE5"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gramStart"/>
            <w:r>
              <w:rPr>
                <w:rFonts w:eastAsia="Arial Unicode MS"/>
                <w:color w:val="000000" w:themeColor="text1"/>
                <w:sz w:val="20"/>
                <w:szCs w:val="20"/>
                <w:shd w:val="clear" w:color="auto" w:fill="FFFFFF"/>
                <w:lang w:val="en-US"/>
              </w:rPr>
              <w:t>a)</w:t>
            </w:r>
            <w:proofErr w:type="spellStart"/>
            <w:r w:rsidR="00D83FE5" w:rsidRPr="002D7C0D">
              <w:rPr>
                <w:rFonts w:eastAsia="Arial Unicode MS"/>
                <w:color w:val="000000" w:themeColor="text1"/>
                <w:sz w:val="20"/>
                <w:szCs w:val="20"/>
                <w:shd w:val="clear" w:color="auto" w:fill="FFFFFF"/>
                <w:lang w:val="en-US"/>
              </w:rPr>
              <w:t>producătorii</w:t>
            </w:r>
            <w:proofErr w:type="spellEnd"/>
            <w:proofErr w:type="gram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importatorii</w:t>
            </w:r>
            <w:proofErr w:type="spellEnd"/>
            <w:r w:rsidR="00D83FE5" w:rsidRPr="002D7C0D">
              <w:rPr>
                <w:rFonts w:eastAsia="Arial Unicode MS"/>
                <w:color w:val="000000" w:themeColor="text1"/>
                <w:sz w:val="20"/>
                <w:szCs w:val="20"/>
                <w:shd w:val="clear" w:color="auto" w:fill="FFFFFF"/>
                <w:lang w:val="en-US"/>
              </w:rPr>
              <w:t xml:space="preserve"> de </w:t>
            </w:r>
            <w:proofErr w:type="spellStart"/>
            <w:r w:rsidR="00D83FE5" w:rsidRPr="002D7C0D">
              <w:rPr>
                <w:rFonts w:eastAsia="Arial Unicode MS"/>
                <w:color w:val="000000" w:themeColor="text1"/>
                <w:sz w:val="20"/>
                <w:szCs w:val="20"/>
                <w:shd w:val="clear" w:color="auto" w:fill="FFFFFF"/>
                <w:lang w:val="en-US"/>
              </w:rPr>
              <w:t>mașini</w:t>
            </w:r>
            <w:proofErr w:type="spellEnd"/>
            <w:r w:rsidR="00D83FE5" w:rsidRPr="002D7C0D">
              <w:rPr>
                <w:rFonts w:eastAsia="Arial Unicode MS"/>
                <w:color w:val="000000" w:themeColor="text1"/>
                <w:sz w:val="20"/>
                <w:szCs w:val="20"/>
                <w:shd w:val="clear" w:color="auto" w:fill="FFFFFF"/>
                <w:lang w:val="en-US"/>
              </w:rPr>
              <w:t xml:space="preserve"> de </w:t>
            </w:r>
            <w:proofErr w:type="spellStart"/>
            <w:r w:rsidR="00D83FE5" w:rsidRPr="002D7C0D">
              <w:rPr>
                <w:rFonts w:eastAsia="Arial Unicode MS"/>
                <w:color w:val="000000" w:themeColor="text1"/>
                <w:sz w:val="20"/>
                <w:szCs w:val="20"/>
                <w:shd w:val="clear" w:color="auto" w:fill="FFFFFF"/>
                <w:lang w:val="en-US"/>
              </w:rPr>
              <w:t>spălat</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rufe</w:t>
            </w:r>
            <w:proofErr w:type="spellEnd"/>
            <w:r w:rsidR="00D83FE5" w:rsidRPr="002D7C0D">
              <w:rPr>
                <w:rFonts w:eastAsia="Arial Unicode MS"/>
                <w:color w:val="000000" w:themeColor="text1"/>
                <w:sz w:val="20"/>
                <w:szCs w:val="20"/>
                <w:shd w:val="clear" w:color="auto" w:fill="FFFFFF"/>
                <w:lang w:val="en-US"/>
              </w:rPr>
              <w:t xml:space="preserve"> de </w:t>
            </w:r>
            <w:proofErr w:type="spellStart"/>
            <w:r w:rsidR="00D83FE5" w:rsidRPr="002D7C0D">
              <w:rPr>
                <w:rFonts w:eastAsia="Arial Unicode MS"/>
                <w:color w:val="000000" w:themeColor="text1"/>
                <w:sz w:val="20"/>
                <w:szCs w:val="20"/>
                <w:shd w:val="clear" w:color="auto" w:fill="FFFFFF"/>
                <w:lang w:val="en-US"/>
              </w:rPr>
              <w:t>uz</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casnic</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și</w:t>
            </w:r>
            <w:proofErr w:type="spellEnd"/>
            <w:r w:rsidR="00D83FE5" w:rsidRPr="002D7C0D">
              <w:rPr>
                <w:rFonts w:eastAsia="Arial Unicode MS"/>
                <w:color w:val="000000" w:themeColor="text1"/>
                <w:sz w:val="20"/>
                <w:szCs w:val="20"/>
                <w:shd w:val="clear" w:color="auto" w:fill="FFFFFF"/>
                <w:lang w:val="en-US"/>
              </w:rPr>
              <w:t xml:space="preserve"> de </w:t>
            </w:r>
            <w:proofErr w:type="spellStart"/>
            <w:r w:rsidR="00D83FE5" w:rsidRPr="002D7C0D">
              <w:rPr>
                <w:rFonts w:eastAsia="Arial Unicode MS"/>
                <w:color w:val="000000" w:themeColor="text1"/>
                <w:sz w:val="20"/>
                <w:szCs w:val="20"/>
                <w:shd w:val="clear" w:color="auto" w:fill="FFFFFF"/>
                <w:lang w:val="en-US"/>
              </w:rPr>
              <w:t>mașini</w:t>
            </w:r>
            <w:proofErr w:type="spellEnd"/>
            <w:r w:rsidR="00D83FE5" w:rsidRPr="002D7C0D">
              <w:rPr>
                <w:rFonts w:eastAsia="Arial Unicode MS"/>
                <w:color w:val="000000" w:themeColor="text1"/>
                <w:sz w:val="20"/>
                <w:szCs w:val="20"/>
                <w:shd w:val="clear" w:color="auto" w:fill="FFFFFF"/>
                <w:lang w:val="en-US"/>
              </w:rPr>
              <w:t xml:space="preserve"> de </w:t>
            </w:r>
            <w:proofErr w:type="spellStart"/>
            <w:r w:rsidR="00D83FE5" w:rsidRPr="002D7C0D">
              <w:rPr>
                <w:rFonts w:eastAsia="Arial Unicode MS"/>
                <w:color w:val="000000" w:themeColor="text1"/>
                <w:sz w:val="20"/>
                <w:szCs w:val="20"/>
                <w:shd w:val="clear" w:color="auto" w:fill="FFFFFF"/>
                <w:lang w:val="en-US"/>
              </w:rPr>
              <w:t>spălat</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și</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uscat</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rufe</w:t>
            </w:r>
            <w:proofErr w:type="spellEnd"/>
            <w:r w:rsidR="00D83FE5" w:rsidRPr="002D7C0D">
              <w:rPr>
                <w:rFonts w:eastAsia="Arial Unicode MS"/>
                <w:color w:val="000000" w:themeColor="text1"/>
                <w:sz w:val="20"/>
                <w:szCs w:val="20"/>
                <w:shd w:val="clear" w:color="auto" w:fill="FFFFFF"/>
                <w:lang w:val="en-US"/>
              </w:rPr>
              <w:t xml:space="preserve"> de </w:t>
            </w:r>
            <w:proofErr w:type="spellStart"/>
            <w:r w:rsidR="00D83FE5" w:rsidRPr="002D7C0D">
              <w:rPr>
                <w:rFonts w:eastAsia="Arial Unicode MS"/>
                <w:color w:val="000000" w:themeColor="text1"/>
                <w:sz w:val="20"/>
                <w:szCs w:val="20"/>
                <w:shd w:val="clear" w:color="auto" w:fill="FFFFFF"/>
                <w:lang w:val="en-US"/>
              </w:rPr>
              <w:t>uz</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casnic</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sau</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reprezentanții</w:t>
            </w:r>
            <w:proofErr w:type="spellEnd"/>
            <w:r w:rsidR="00D83FE5" w:rsidRPr="002D7C0D">
              <w:rPr>
                <w:rFonts w:eastAsia="Arial Unicode MS"/>
                <w:color w:val="000000" w:themeColor="text1"/>
                <w:sz w:val="20"/>
                <w:szCs w:val="20"/>
                <w:shd w:val="clear" w:color="auto" w:fill="FFFFFF"/>
                <w:lang w:val="en-US"/>
              </w:rPr>
              <w:t xml:space="preserve"> lor </w:t>
            </w:r>
            <w:proofErr w:type="spellStart"/>
            <w:r w:rsidR="00D83FE5" w:rsidRPr="002D7C0D">
              <w:rPr>
                <w:rFonts w:eastAsia="Arial Unicode MS"/>
                <w:color w:val="000000" w:themeColor="text1"/>
                <w:sz w:val="20"/>
                <w:szCs w:val="20"/>
                <w:shd w:val="clear" w:color="auto" w:fill="FFFFFF"/>
                <w:lang w:val="en-US"/>
              </w:rPr>
              <w:t>autorizați</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trebuie</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să</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pună</w:t>
            </w:r>
            <w:proofErr w:type="spellEnd"/>
            <w:r w:rsidR="00D83FE5" w:rsidRPr="002D7C0D">
              <w:rPr>
                <w:rFonts w:eastAsia="Arial Unicode MS"/>
                <w:color w:val="000000" w:themeColor="text1"/>
                <w:sz w:val="20"/>
                <w:szCs w:val="20"/>
                <w:shd w:val="clear" w:color="auto" w:fill="FFFFFF"/>
                <w:lang w:val="en-US"/>
              </w:rPr>
              <w:t xml:space="preserve"> la </w:t>
            </w:r>
            <w:proofErr w:type="spellStart"/>
            <w:r w:rsidR="00D83FE5" w:rsidRPr="002D7C0D">
              <w:rPr>
                <w:rFonts w:eastAsia="Arial Unicode MS"/>
                <w:color w:val="000000" w:themeColor="text1"/>
                <w:sz w:val="20"/>
                <w:szCs w:val="20"/>
                <w:shd w:val="clear" w:color="auto" w:fill="FFFFFF"/>
                <w:lang w:val="en-US"/>
              </w:rPr>
              <w:t>dispoziția</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reparatorilor</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profesioniști</w:t>
            </w:r>
            <w:proofErr w:type="spellEnd"/>
            <w:r w:rsidR="00D83FE5" w:rsidRPr="002D7C0D">
              <w:rPr>
                <w:rFonts w:eastAsia="Arial Unicode MS"/>
                <w:color w:val="000000" w:themeColor="text1"/>
                <w:sz w:val="20"/>
                <w:szCs w:val="20"/>
                <w:shd w:val="clear" w:color="auto" w:fill="FFFFFF"/>
                <w:lang w:val="en-US"/>
              </w:rPr>
              <w:t xml:space="preserve"> cel </w:t>
            </w:r>
            <w:proofErr w:type="spellStart"/>
            <w:r w:rsidR="00D83FE5" w:rsidRPr="002D7C0D">
              <w:rPr>
                <w:rFonts w:eastAsia="Arial Unicode MS"/>
                <w:color w:val="000000" w:themeColor="text1"/>
                <w:sz w:val="20"/>
                <w:szCs w:val="20"/>
                <w:shd w:val="clear" w:color="auto" w:fill="FFFFFF"/>
                <w:lang w:val="en-US"/>
              </w:rPr>
              <w:t>puțin</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următoarele</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piese</w:t>
            </w:r>
            <w:proofErr w:type="spellEnd"/>
            <w:r w:rsidR="00D83FE5" w:rsidRPr="002D7C0D">
              <w:rPr>
                <w:rFonts w:eastAsia="Arial Unicode MS"/>
                <w:color w:val="000000" w:themeColor="text1"/>
                <w:sz w:val="20"/>
                <w:szCs w:val="20"/>
                <w:shd w:val="clear" w:color="auto" w:fill="FFFFFF"/>
                <w:lang w:val="en-US"/>
              </w:rPr>
              <w:t xml:space="preserve"> de </w:t>
            </w:r>
            <w:proofErr w:type="spellStart"/>
            <w:r w:rsidR="00D83FE5" w:rsidRPr="002D7C0D">
              <w:rPr>
                <w:rFonts w:eastAsia="Arial Unicode MS"/>
                <w:color w:val="000000" w:themeColor="text1"/>
                <w:sz w:val="20"/>
                <w:szCs w:val="20"/>
                <w:shd w:val="clear" w:color="auto" w:fill="FFFFFF"/>
                <w:lang w:val="en-US"/>
              </w:rPr>
              <w:t>schimb</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pentru</w:t>
            </w:r>
            <w:proofErr w:type="spellEnd"/>
            <w:r w:rsidR="00D83FE5" w:rsidRPr="002D7C0D">
              <w:rPr>
                <w:rFonts w:eastAsia="Arial Unicode MS"/>
                <w:color w:val="000000" w:themeColor="text1"/>
                <w:sz w:val="20"/>
                <w:szCs w:val="20"/>
                <w:shd w:val="clear" w:color="auto" w:fill="FFFFFF"/>
                <w:lang w:val="en-US"/>
              </w:rPr>
              <w:t xml:space="preserve"> o </w:t>
            </w:r>
            <w:proofErr w:type="spellStart"/>
            <w:r w:rsidR="00D83FE5" w:rsidRPr="002D7C0D">
              <w:rPr>
                <w:rFonts w:eastAsia="Arial Unicode MS"/>
                <w:color w:val="000000" w:themeColor="text1"/>
                <w:sz w:val="20"/>
                <w:szCs w:val="20"/>
                <w:shd w:val="clear" w:color="auto" w:fill="FFFFFF"/>
                <w:lang w:val="en-US"/>
              </w:rPr>
              <w:t>perioadă</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minimă</w:t>
            </w:r>
            <w:proofErr w:type="spellEnd"/>
            <w:r w:rsidR="00D83FE5" w:rsidRPr="002D7C0D">
              <w:rPr>
                <w:rFonts w:eastAsia="Arial Unicode MS"/>
                <w:color w:val="000000" w:themeColor="text1"/>
                <w:sz w:val="20"/>
                <w:szCs w:val="20"/>
                <w:shd w:val="clear" w:color="auto" w:fill="FFFFFF"/>
                <w:lang w:val="en-US"/>
              </w:rPr>
              <w:t xml:space="preserve"> de </w:t>
            </w:r>
            <w:proofErr w:type="spellStart"/>
            <w:r w:rsidR="00D83FE5" w:rsidRPr="002D7C0D">
              <w:rPr>
                <w:rFonts w:eastAsia="Arial Unicode MS"/>
                <w:color w:val="000000" w:themeColor="text1"/>
                <w:sz w:val="20"/>
                <w:szCs w:val="20"/>
                <w:shd w:val="clear" w:color="auto" w:fill="FFFFFF"/>
                <w:lang w:val="en-US"/>
              </w:rPr>
              <w:t>zece</w:t>
            </w:r>
            <w:proofErr w:type="spellEnd"/>
            <w:r w:rsidR="00D83FE5" w:rsidRPr="002D7C0D">
              <w:rPr>
                <w:rFonts w:eastAsia="Arial Unicode MS"/>
                <w:color w:val="000000" w:themeColor="text1"/>
                <w:sz w:val="20"/>
                <w:szCs w:val="20"/>
                <w:shd w:val="clear" w:color="auto" w:fill="FFFFFF"/>
                <w:lang w:val="en-US"/>
              </w:rPr>
              <w:t xml:space="preserve"> ani de la </w:t>
            </w:r>
            <w:proofErr w:type="spellStart"/>
            <w:r w:rsidR="00D83FE5" w:rsidRPr="002D7C0D">
              <w:rPr>
                <w:rFonts w:eastAsia="Arial Unicode MS"/>
                <w:color w:val="000000" w:themeColor="text1"/>
                <w:sz w:val="20"/>
                <w:szCs w:val="20"/>
                <w:shd w:val="clear" w:color="auto" w:fill="FFFFFF"/>
                <w:lang w:val="en-US"/>
              </w:rPr>
              <w:t>introducerea</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ultimei</w:t>
            </w:r>
            <w:proofErr w:type="spellEnd"/>
            <w:r w:rsidR="00D83FE5" w:rsidRPr="002D7C0D">
              <w:rPr>
                <w:rFonts w:eastAsia="Arial Unicode MS"/>
                <w:color w:val="000000" w:themeColor="text1"/>
                <w:sz w:val="20"/>
                <w:szCs w:val="20"/>
                <w:shd w:val="clear" w:color="auto" w:fill="FFFFFF"/>
                <w:lang w:val="en-US"/>
              </w:rPr>
              <w:t xml:space="preserve"> </w:t>
            </w:r>
            <w:proofErr w:type="spellStart"/>
            <w:r w:rsidR="00D83FE5" w:rsidRPr="002D7C0D">
              <w:rPr>
                <w:rFonts w:eastAsia="Arial Unicode MS"/>
                <w:color w:val="000000" w:themeColor="text1"/>
                <w:sz w:val="20"/>
                <w:szCs w:val="20"/>
                <w:shd w:val="clear" w:color="auto" w:fill="FFFFFF"/>
                <w:lang w:val="en-US"/>
              </w:rPr>
              <w:t>unități</w:t>
            </w:r>
            <w:proofErr w:type="spellEnd"/>
            <w:r w:rsidR="00D83FE5" w:rsidRPr="002D7C0D">
              <w:rPr>
                <w:rFonts w:eastAsia="Arial Unicode MS"/>
                <w:color w:val="000000" w:themeColor="text1"/>
                <w:sz w:val="20"/>
                <w:szCs w:val="20"/>
                <w:shd w:val="clear" w:color="auto" w:fill="FFFFFF"/>
                <w:lang w:val="en-US"/>
              </w:rPr>
              <w:t xml:space="preserve"> a </w:t>
            </w:r>
            <w:proofErr w:type="spellStart"/>
            <w:r w:rsidR="00D83FE5" w:rsidRPr="002D7C0D">
              <w:rPr>
                <w:rFonts w:eastAsia="Arial Unicode MS"/>
                <w:color w:val="000000" w:themeColor="text1"/>
                <w:sz w:val="20"/>
                <w:szCs w:val="20"/>
                <w:shd w:val="clear" w:color="auto" w:fill="FFFFFF"/>
                <w:lang w:val="en-US"/>
              </w:rPr>
              <w:t>modelului</w:t>
            </w:r>
            <w:proofErr w:type="spellEnd"/>
            <w:r w:rsidR="00D83FE5" w:rsidRPr="002D7C0D">
              <w:rPr>
                <w:rFonts w:eastAsia="Arial Unicode MS"/>
                <w:color w:val="000000" w:themeColor="text1"/>
                <w:sz w:val="20"/>
                <w:szCs w:val="20"/>
                <w:shd w:val="clear" w:color="auto" w:fill="FFFFFF"/>
                <w:lang w:val="en-US"/>
              </w:rPr>
              <w:t xml:space="preserve"> pe </w:t>
            </w:r>
            <w:proofErr w:type="spellStart"/>
            <w:r w:rsidR="00D83FE5" w:rsidRPr="002D7C0D">
              <w:rPr>
                <w:rFonts w:eastAsia="Arial Unicode MS"/>
                <w:color w:val="000000" w:themeColor="text1"/>
                <w:sz w:val="20"/>
                <w:szCs w:val="20"/>
                <w:shd w:val="clear" w:color="auto" w:fill="FFFFFF"/>
                <w:lang w:val="en-US"/>
              </w:rPr>
              <w:t>piață</w:t>
            </w:r>
            <w:proofErr w:type="spellEnd"/>
            <w:r w:rsidR="00D83FE5" w:rsidRPr="002D7C0D">
              <w:rPr>
                <w:rFonts w:eastAsia="Arial Unicode MS"/>
                <w:color w:val="000000" w:themeColor="text1"/>
                <w:sz w:val="20"/>
                <w:szCs w:val="20"/>
                <w:shd w:val="clear" w:color="auto" w:fill="FFFFFF"/>
                <w:lang w:val="en-US"/>
              </w:rPr>
              <w:t>:</w:t>
            </w:r>
          </w:p>
          <w:p w14:paraId="03546F03" w14:textId="4A61A12E" w:rsidR="00D83FE5" w:rsidRPr="00955C8D"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motor și perii de motor;</w:t>
            </w:r>
          </w:p>
          <w:p w14:paraId="106EDD13" w14:textId="0B38BC50" w:rsidR="00D83FE5" w:rsidRPr="00955C8D"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elemente de transmisie între motor și tambur;</w:t>
            </w:r>
          </w:p>
          <w:p w14:paraId="1645CCA4" w14:textId="11485C7E" w:rsidR="00D83FE5" w:rsidRPr="00D83FE5"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pompe</w:t>
            </w:r>
            <w:r>
              <w:rPr>
                <w:rFonts w:eastAsia="Arial Unicode MS"/>
                <w:color w:val="000000" w:themeColor="text1"/>
                <w:sz w:val="20"/>
                <w:szCs w:val="20"/>
                <w:shd w:val="clear" w:color="auto" w:fill="FFFFFF"/>
                <w:lang w:val="ro-RO"/>
              </w:rPr>
              <w:t>;</w:t>
            </w:r>
          </w:p>
          <w:p w14:paraId="4A04A7EB" w14:textId="353ACEC6" w:rsidR="00D83FE5" w:rsidRPr="00D83FE5"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amortizoare și resorturi</w:t>
            </w:r>
            <w:r>
              <w:rPr>
                <w:rFonts w:eastAsia="Arial Unicode MS"/>
                <w:color w:val="000000" w:themeColor="text1"/>
                <w:sz w:val="20"/>
                <w:szCs w:val="20"/>
                <w:shd w:val="clear" w:color="auto" w:fill="FFFFFF"/>
                <w:lang w:val="ro-RO"/>
              </w:rPr>
              <w:t>;</w:t>
            </w:r>
          </w:p>
          <w:p w14:paraId="308613A3" w14:textId="77777777" w:rsidR="00D83FE5" w:rsidRPr="00955C8D"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tambur de spălare, rotor al tamburului și rulmenții aferenți (separat sau în lot);</w:t>
            </w:r>
          </w:p>
          <w:p w14:paraId="48BB1FF2" w14:textId="77777777" w:rsidR="00D83FE5" w:rsidRPr="00955C8D"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sisteme de încălzire și elemente de încălzire, inclusiv pompe de căldură (separat sau în lot);</w:t>
            </w:r>
          </w:p>
          <w:p w14:paraId="6DDE80DA" w14:textId="77777777" w:rsidR="00D83FE5" w:rsidRPr="002D7C0D"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tubulatură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echipamentul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conex</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inclusiv</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toate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furtunurile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vanele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filtrele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sistemele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Aquastop</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separat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în</w:t>
            </w:r>
            <w:proofErr w:type="spellEnd"/>
            <w:r w:rsidRPr="002D7C0D">
              <w:rPr>
                <w:rFonts w:eastAsia="Arial Unicode MS"/>
                <w:color w:val="000000" w:themeColor="text1"/>
                <w:sz w:val="20"/>
                <w:szCs w:val="20"/>
                <w:shd w:val="clear" w:color="auto" w:fill="FFFFFF"/>
                <w:lang w:val="en-US"/>
              </w:rPr>
              <w:t xml:space="preserve"> lot</w:t>
            </w:r>
            <w:proofErr w:type="gramStart"/>
            <w:r w:rsidRPr="002D7C0D">
              <w:rPr>
                <w:rFonts w:eastAsia="Arial Unicode MS"/>
                <w:color w:val="000000" w:themeColor="text1"/>
                <w:sz w:val="20"/>
                <w:szCs w:val="20"/>
                <w:shd w:val="clear" w:color="auto" w:fill="FFFFFF"/>
                <w:lang w:val="en-US"/>
              </w:rPr>
              <w:t>);</w:t>
            </w:r>
            <w:proofErr w:type="gramEnd"/>
          </w:p>
          <w:p w14:paraId="010CE294" w14:textId="77777777" w:rsidR="00D83FE5" w:rsidRPr="002D7C0D"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plăci de circuite imprimate;</w:t>
            </w:r>
          </w:p>
          <w:p w14:paraId="15129820" w14:textId="77777777" w:rsidR="00D83FE5" w:rsidRPr="002D7C0D"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afișaje electronice;</w:t>
            </w:r>
          </w:p>
          <w:p w14:paraId="0EA98338" w14:textId="77777777" w:rsidR="00D83FE5" w:rsidRPr="002D7C0D"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presostate;</w:t>
            </w:r>
          </w:p>
          <w:p w14:paraId="118D8F5C" w14:textId="77777777" w:rsidR="00D83FE5" w:rsidRPr="002D7C0D"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termostate și senzori;</w:t>
            </w:r>
          </w:p>
          <w:p w14:paraId="2C553783" w14:textId="19889F4A" w:rsidR="00D83FE5" w:rsidRPr="00D83FE5" w:rsidRDefault="00D83FE5"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lang w:val="en-US"/>
              </w:rPr>
              <w:t xml:space="preserve">software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firmware, </w:t>
            </w:r>
            <w:proofErr w:type="spellStart"/>
            <w:r w:rsidRPr="002D7C0D">
              <w:rPr>
                <w:rFonts w:eastAsia="Arial Unicode MS"/>
                <w:color w:val="000000" w:themeColor="text1"/>
                <w:sz w:val="20"/>
                <w:szCs w:val="20"/>
                <w:shd w:val="clear" w:color="auto" w:fill="FFFFFF"/>
                <w:lang w:val="en-US"/>
              </w:rPr>
              <w:t>inclusiv</w:t>
            </w:r>
            <w:proofErr w:type="spellEnd"/>
            <w:r w:rsidRPr="002D7C0D">
              <w:rPr>
                <w:rFonts w:eastAsia="Arial Unicode MS"/>
                <w:color w:val="000000" w:themeColor="text1"/>
                <w:sz w:val="20"/>
                <w:szCs w:val="20"/>
                <w:shd w:val="clear" w:color="auto" w:fill="FFFFFF"/>
                <w:lang w:val="en-US"/>
              </w:rPr>
              <w:t xml:space="preserve"> software de </w:t>
            </w:r>
            <w:proofErr w:type="spellStart"/>
            <w:proofErr w:type="gramStart"/>
            <w:r w:rsidRPr="002D7C0D">
              <w:rPr>
                <w:rFonts w:eastAsia="Arial Unicode MS"/>
                <w:color w:val="000000" w:themeColor="text1"/>
                <w:sz w:val="20"/>
                <w:szCs w:val="20"/>
                <w:shd w:val="clear" w:color="auto" w:fill="FFFFFF"/>
                <w:lang w:val="en-US"/>
              </w:rPr>
              <w:t>resetare</w:t>
            </w:r>
            <w:proofErr w:type="spellEnd"/>
            <w:r w:rsidRPr="002D7C0D">
              <w:rPr>
                <w:rFonts w:eastAsia="Arial Unicode MS"/>
                <w:color w:val="000000" w:themeColor="text1"/>
                <w:sz w:val="20"/>
                <w:szCs w:val="20"/>
                <w:shd w:val="clear" w:color="auto" w:fill="FFFFFF"/>
                <w:lang w:val="en-US"/>
              </w:rPr>
              <w:t>;</w:t>
            </w:r>
            <w:proofErr w:type="gramEnd"/>
          </w:p>
          <w:p w14:paraId="28BDE7F7" w14:textId="362AD651" w:rsidR="00D83FE5"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b) </w:t>
            </w:r>
            <w:r w:rsidR="00D83FE5" w:rsidRPr="00955C8D">
              <w:rPr>
                <w:rFonts w:eastAsia="Arial Unicode MS"/>
                <w:color w:val="000000" w:themeColor="text1"/>
                <w:sz w:val="20"/>
                <w:szCs w:val="20"/>
                <w:shd w:val="clear" w:color="auto" w:fill="FFFFFF"/>
                <w:lang w:val="pt-BR"/>
              </w:rPr>
              <w:t>producătorii, importatorii de mașini de spălat rufe de uz casnic și de mașini de spălat și uscat rufe de uz casnic sau reprezentanții lor autorizați trebuie să pună la dispoziția reparatorilor profesioniști și a utilizatorilor finali cel puțin următoarele piese de schimb: uși, balamale de ușă și garnituri, alte dispozitive de blocare a ușilor și accesorii din material plastic, cum ar fi distribuitoarele de detergent, pentru o perioadă de cel puțin zece ani de la introducerea pe piață a ultimei unități din model;</w:t>
            </w:r>
          </w:p>
          <w:p w14:paraId="6E7B138E" w14:textId="0ABF3F01" w:rsidR="00D83FE5"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c) </w:t>
            </w:r>
            <w:r w:rsidR="00D83FE5" w:rsidRPr="00955C8D">
              <w:rPr>
                <w:rFonts w:eastAsia="Arial Unicode MS"/>
                <w:color w:val="000000" w:themeColor="text1"/>
                <w:sz w:val="20"/>
                <w:szCs w:val="20"/>
                <w:shd w:val="clear" w:color="auto" w:fill="FFFFFF"/>
                <w:lang w:val="pt-BR"/>
              </w:rPr>
              <w:t xml:space="preserve">producătorii, importatorii de mașini de spălat rufe de uz casnic și de mașini de spălat și uscat rufe de uz casnic sau reprezentanții lor autorizați trebuie să se asigure că piesele de schimb menționate la lit. a) și b) pot fi înlocuite cu ajutorul unor </w:t>
            </w:r>
            <w:r w:rsidR="00D83FE5" w:rsidRPr="00955C8D">
              <w:rPr>
                <w:rFonts w:eastAsia="Arial Unicode MS"/>
                <w:color w:val="000000" w:themeColor="text1"/>
                <w:sz w:val="20"/>
                <w:szCs w:val="20"/>
                <w:shd w:val="clear" w:color="auto" w:fill="FFFFFF"/>
                <w:lang w:val="pt-BR"/>
              </w:rPr>
              <w:lastRenderedPageBreak/>
              <w:t>scule disponibile în mod curent și fără provocarea de daune permanente mașinii de spălat rufe de uz casnic sau mașinii de spălat și uscat rufe de uz casnic;</w:t>
            </w:r>
          </w:p>
          <w:p w14:paraId="5A7979E3" w14:textId="2CBBA254" w:rsidR="008E66DB" w:rsidRPr="00955C8D" w:rsidRDefault="00EB6387" w:rsidP="000C204D">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d) </w:t>
            </w:r>
            <w:r w:rsidR="00D83FE5" w:rsidRPr="00955C8D">
              <w:rPr>
                <w:rFonts w:eastAsia="Arial Unicode MS"/>
                <w:color w:val="000000" w:themeColor="text1"/>
                <w:sz w:val="20"/>
                <w:szCs w:val="20"/>
                <w:shd w:val="clear" w:color="auto" w:fill="FFFFFF"/>
                <w:lang w:val="pt-BR"/>
              </w:rPr>
              <w:t>lista cu piesele de schimb identificate la lit. a) și procedura de efectuare a comenzilor de aceste piese trebuie puse la dispoziția publicului, de exemplu pe site-ul web cu acces liber al producătorului, al importatorului sau al reprezentantului autorizat în termen de cel târziu doi ani de la introducerea pe piață a primei unități dintr-un model și până la sfârșitul perioadei de disponibilitate a acestor piese de schimb;</w:t>
            </w:r>
          </w:p>
          <w:p w14:paraId="21443875" w14:textId="5F61B4E7" w:rsidR="008E66DB"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e) </w:t>
            </w:r>
            <w:r w:rsidR="008E66DB" w:rsidRPr="00955C8D">
              <w:rPr>
                <w:rFonts w:eastAsia="Arial Unicode MS"/>
                <w:color w:val="000000" w:themeColor="text1"/>
                <w:sz w:val="20"/>
                <w:szCs w:val="20"/>
                <w:shd w:val="clear" w:color="auto" w:fill="FFFFFF"/>
                <w:lang w:val="pt-BR"/>
              </w:rPr>
              <w:t>lista cu piesele de schimb identificate la lit. b) și procedura de efectuare a comenzilor de aceste piese, precum și instrucțiunile de reparare trebuie puse la dispoziția publicului, de exemplu pe site-ul web cu acces liber al producătorului, al importatorului sau al reprezentantului autorizat odată cu introducerea pe piață a primei unități dintr-un model și până la sfârșitul perioadei de disponibilitate a acestor piese de schimb;</w:t>
            </w:r>
          </w:p>
          <w:p w14:paraId="5EC38863" w14:textId="28C3F110" w:rsidR="00233499" w:rsidRPr="00955C8D" w:rsidRDefault="00233499" w:rsidP="007C7211">
            <w:pPr>
              <w:pStyle w:val="ti-art"/>
              <w:numPr>
                <w:ilvl w:val="0"/>
                <w:numId w:val="16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termenul maxim de livrare a pieselor de schimb:</w:t>
            </w:r>
          </w:p>
          <w:p w14:paraId="0E542991" w14:textId="59F3A493" w:rsidR="00233499" w:rsidRPr="00955C8D" w:rsidRDefault="00233499" w:rsidP="0023349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 cursul perioadei menționate la pct. 1, producătorul, importatorul sau reprezentantul autorizat trebuie să asigure livrarea pieselor de schimb în termen de 15 zile lucrătoare de la primirea comenzii;</w:t>
            </w:r>
          </w:p>
          <w:p w14:paraId="4DCB4CDB" w14:textId="1DFC50BC" w:rsidR="00233499" w:rsidRPr="00955C8D" w:rsidRDefault="00233499" w:rsidP="00233499">
            <w:pPr>
              <w:pStyle w:val="ti-art"/>
              <w:shd w:val="clear" w:color="auto" w:fill="FFFFFF"/>
              <w:spacing w:before="0" w:beforeAutospacing="0" w:after="0" w:afterAutospacing="0"/>
              <w:ind w:left="720"/>
              <w:jc w:val="both"/>
              <w:rPr>
                <w:color w:val="000000" w:themeColor="text1"/>
                <w:sz w:val="20"/>
                <w:szCs w:val="20"/>
                <w:lang w:val="pt-BR"/>
              </w:rPr>
            </w:pPr>
            <w:r w:rsidRPr="00955C8D">
              <w:rPr>
                <w:color w:val="000000" w:themeColor="text1"/>
                <w:sz w:val="20"/>
                <w:szCs w:val="20"/>
                <w:lang w:val="pt-BR"/>
              </w:rPr>
              <w:t>în cazul pieselor de schimb vizate de pct. 1 lit. a), disponibilitatea pieselor de schimb poate fi limitată la reparatorii profesioniști înregistrați în conformitate cu pct. 3 lit. a) și b);</w:t>
            </w:r>
          </w:p>
          <w:p w14:paraId="56C7A5DD" w14:textId="77777777" w:rsidR="00A556F1" w:rsidRPr="00A556F1" w:rsidRDefault="00A556F1" w:rsidP="007C7211">
            <w:pPr>
              <w:pStyle w:val="ti-art"/>
              <w:numPr>
                <w:ilvl w:val="0"/>
                <w:numId w:val="16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A556F1">
              <w:rPr>
                <w:rFonts w:eastAsia="Arial Unicode MS"/>
                <w:color w:val="000000" w:themeColor="text1"/>
                <w:sz w:val="20"/>
                <w:szCs w:val="20"/>
                <w:shd w:val="clear" w:color="auto" w:fill="FFFFFF"/>
                <w:lang w:val="en-US"/>
              </w:rPr>
              <w:t>accesul</w:t>
            </w:r>
            <w:proofErr w:type="spellEnd"/>
            <w:r w:rsidRPr="00A556F1">
              <w:rPr>
                <w:rFonts w:eastAsia="Arial Unicode MS"/>
                <w:color w:val="000000" w:themeColor="text1"/>
                <w:sz w:val="20"/>
                <w:szCs w:val="20"/>
                <w:shd w:val="clear" w:color="auto" w:fill="FFFFFF"/>
                <w:lang w:val="en-US"/>
              </w:rPr>
              <w:t xml:space="preserve"> la </w:t>
            </w:r>
            <w:proofErr w:type="spellStart"/>
            <w:r w:rsidRPr="00A556F1">
              <w:rPr>
                <w:rFonts w:eastAsia="Arial Unicode MS"/>
                <w:color w:val="000000" w:themeColor="text1"/>
                <w:sz w:val="20"/>
                <w:szCs w:val="20"/>
                <w:shd w:val="clear" w:color="auto" w:fill="FFFFFF"/>
                <w:lang w:val="en-US"/>
              </w:rPr>
              <w:t>informațiile</w:t>
            </w:r>
            <w:proofErr w:type="spellEnd"/>
            <w:r w:rsidRPr="00A556F1">
              <w:rPr>
                <w:rFonts w:eastAsia="Arial Unicode MS"/>
                <w:color w:val="000000" w:themeColor="text1"/>
                <w:sz w:val="20"/>
                <w:szCs w:val="20"/>
                <w:shd w:val="clear" w:color="auto" w:fill="FFFFFF"/>
                <w:lang w:val="en-US"/>
              </w:rPr>
              <w:t xml:space="preserve"> </w:t>
            </w:r>
            <w:proofErr w:type="spellStart"/>
            <w:r w:rsidRPr="00A556F1">
              <w:rPr>
                <w:rFonts w:eastAsia="Arial Unicode MS"/>
                <w:color w:val="000000" w:themeColor="text1"/>
                <w:sz w:val="20"/>
                <w:szCs w:val="20"/>
                <w:shd w:val="clear" w:color="auto" w:fill="FFFFFF"/>
                <w:lang w:val="en-US"/>
              </w:rPr>
              <w:t>privind</w:t>
            </w:r>
            <w:proofErr w:type="spellEnd"/>
            <w:r w:rsidRPr="00A556F1">
              <w:rPr>
                <w:rFonts w:eastAsia="Arial Unicode MS"/>
                <w:color w:val="000000" w:themeColor="text1"/>
                <w:sz w:val="20"/>
                <w:szCs w:val="20"/>
                <w:shd w:val="clear" w:color="auto" w:fill="FFFFFF"/>
                <w:lang w:val="en-US"/>
              </w:rPr>
              <w:t xml:space="preserve"> </w:t>
            </w:r>
            <w:proofErr w:type="spellStart"/>
            <w:r w:rsidRPr="00A556F1">
              <w:rPr>
                <w:rFonts w:eastAsia="Arial Unicode MS"/>
                <w:color w:val="000000" w:themeColor="text1"/>
                <w:sz w:val="20"/>
                <w:szCs w:val="20"/>
                <w:shd w:val="clear" w:color="auto" w:fill="FFFFFF"/>
                <w:lang w:val="en-US"/>
              </w:rPr>
              <w:t>repararea</w:t>
            </w:r>
            <w:proofErr w:type="spellEnd"/>
            <w:r w:rsidRPr="00A556F1">
              <w:rPr>
                <w:rFonts w:eastAsia="Arial Unicode MS"/>
                <w:color w:val="000000" w:themeColor="text1"/>
                <w:sz w:val="20"/>
                <w:szCs w:val="20"/>
                <w:shd w:val="clear" w:color="auto" w:fill="FFFFFF"/>
                <w:lang w:val="en-US"/>
              </w:rPr>
              <w:t xml:space="preserve"> </w:t>
            </w:r>
            <w:proofErr w:type="spellStart"/>
            <w:r w:rsidRPr="00A556F1">
              <w:rPr>
                <w:rFonts w:eastAsia="Arial Unicode MS"/>
                <w:color w:val="000000" w:themeColor="text1"/>
                <w:sz w:val="20"/>
                <w:szCs w:val="20"/>
                <w:shd w:val="clear" w:color="auto" w:fill="FFFFFF"/>
                <w:lang w:val="en-US"/>
              </w:rPr>
              <w:t>și</w:t>
            </w:r>
            <w:proofErr w:type="spellEnd"/>
            <w:r w:rsidRPr="00A556F1">
              <w:rPr>
                <w:rFonts w:eastAsia="Arial Unicode MS"/>
                <w:color w:val="000000" w:themeColor="text1"/>
                <w:sz w:val="20"/>
                <w:szCs w:val="20"/>
                <w:shd w:val="clear" w:color="auto" w:fill="FFFFFF"/>
                <w:lang w:val="en-US"/>
              </w:rPr>
              <w:t xml:space="preserve"> </w:t>
            </w:r>
            <w:proofErr w:type="spellStart"/>
            <w:r w:rsidRPr="00A556F1">
              <w:rPr>
                <w:rFonts w:eastAsia="Arial Unicode MS"/>
                <w:color w:val="000000" w:themeColor="text1"/>
                <w:sz w:val="20"/>
                <w:szCs w:val="20"/>
                <w:shd w:val="clear" w:color="auto" w:fill="FFFFFF"/>
                <w:lang w:val="en-US"/>
              </w:rPr>
              <w:t>întreținerea</w:t>
            </w:r>
            <w:proofErr w:type="spellEnd"/>
            <w:r w:rsidRPr="00A556F1">
              <w:rPr>
                <w:rFonts w:eastAsia="Arial Unicode MS"/>
                <w:color w:val="000000" w:themeColor="text1"/>
                <w:sz w:val="20"/>
                <w:szCs w:val="20"/>
                <w:shd w:val="clear" w:color="auto" w:fill="FFFFFF"/>
                <w:lang w:val="en-US"/>
              </w:rPr>
              <w:t>:</w:t>
            </w:r>
          </w:p>
          <w:p w14:paraId="666E474C" w14:textId="2DAFD086" w:rsidR="00A556F1" w:rsidRDefault="00A556F1" w:rsidP="00A556F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după</w:t>
            </w:r>
            <w:proofErr w:type="spellEnd"/>
            <w:r w:rsidRPr="002D7C0D">
              <w:rPr>
                <w:rFonts w:eastAsia="Arial Unicode MS"/>
                <w:color w:val="000000" w:themeColor="text1"/>
                <w:sz w:val="20"/>
                <w:szCs w:val="20"/>
                <w:shd w:val="clear" w:color="auto" w:fill="FFFFFF"/>
                <w:lang w:val="en-US"/>
              </w:rPr>
              <w:t xml:space="preserve"> o </w:t>
            </w:r>
            <w:proofErr w:type="spellStart"/>
            <w:r w:rsidRPr="002D7C0D">
              <w:rPr>
                <w:rFonts w:eastAsia="Arial Unicode MS"/>
                <w:color w:val="000000" w:themeColor="text1"/>
                <w:sz w:val="20"/>
                <w:szCs w:val="20"/>
                <w:shd w:val="clear" w:color="auto" w:fill="FFFFFF"/>
                <w:lang w:val="en-US"/>
              </w:rPr>
              <w:t>perioadă</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doi</w:t>
            </w:r>
            <w:proofErr w:type="spellEnd"/>
            <w:r w:rsidRPr="002D7C0D">
              <w:rPr>
                <w:rFonts w:eastAsia="Arial Unicode MS"/>
                <w:color w:val="000000" w:themeColor="text1"/>
                <w:sz w:val="20"/>
                <w:szCs w:val="20"/>
                <w:shd w:val="clear" w:color="auto" w:fill="FFFFFF"/>
                <w:lang w:val="en-US"/>
              </w:rPr>
              <w:t xml:space="preserve"> ani de la </w:t>
            </w:r>
            <w:proofErr w:type="spellStart"/>
            <w:r w:rsidRPr="002D7C0D">
              <w:rPr>
                <w:rFonts w:eastAsia="Arial Unicode MS"/>
                <w:color w:val="000000" w:themeColor="text1"/>
                <w:sz w:val="20"/>
                <w:szCs w:val="20"/>
                <w:shd w:val="clear" w:color="auto" w:fill="FFFFFF"/>
                <w:lang w:val="en-US"/>
              </w:rPr>
              <w:t>introducerea</w:t>
            </w:r>
            <w:proofErr w:type="spellEnd"/>
            <w:r w:rsidRPr="002D7C0D">
              <w:rPr>
                <w:rFonts w:eastAsia="Arial Unicode MS"/>
                <w:color w:val="000000" w:themeColor="text1"/>
                <w:sz w:val="20"/>
                <w:szCs w:val="20"/>
                <w:shd w:val="clear" w:color="auto" w:fill="FFFFFF"/>
                <w:lang w:val="en-US"/>
              </w:rPr>
              <w:t xml:space="preserve"> pe </w:t>
            </w:r>
            <w:proofErr w:type="spellStart"/>
            <w:r w:rsidRPr="002D7C0D">
              <w:rPr>
                <w:rFonts w:eastAsia="Arial Unicode MS"/>
                <w:color w:val="000000" w:themeColor="text1"/>
                <w:sz w:val="20"/>
                <w:szCs w:val="20"/>
                <w:shd w:val="clear" w:color="auto" w:fill="FFFFFF"/>
                <w:lang w:val="en-US"/>
              </w:rPr>
              <w:t>piață</w:t>
            </w:r>
            <w:proofErr w:type="spellEnd"/>
            <w:r w:rsidRPr="002D7C0D">
              <w:rPr>
                <w:rFonts w:eastAsia="Arial Unicode MS"/>
                <w:color w:val="000000" w:themeColor="text1"/>
                <w:sz w:val="20"/>
                <w:szCs w:val="20"/>
                <w:shd w:val="clear" w:color="auto" w:fill="FFFFFF"/>
                <w:lang w:val="en-US"/>
              </w:rPr>
              <w:t xml:space="preserve"> a </w:t>
            </w:r>
            <w:proofErr w:type="spellStart"/>
            <w:r w:rsidRPr="002D7C0D">
              <w:rPr>
                <w:rFonts w:eastAsia="Arial Unicode MS"/>
                <w:color w:val="000000" w:themeColor="text1"/>
                <w:sz w:val="20"/>
                <w:szCs w:val="20"/>
                <w:shd w:val="clear" w:color="auto" w:fill="FFFFFF"/>
                <w:lang w:val="en-US"/>
              </w:rPr>
              <w:t>primei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unități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dintr</w:t>
            </w:r>
            <w:proofErr w:type="spellEnd"/>
            <w:r w:rsidRPr="002D7C0D">
              <w:rPr>
                <w:rFonts w:eastAsia="Arial Unicode MS"/>
                <w:color w:val="000000" w:themeColor="text1"/>
                <w:sz w:val="20"/>
                <w:szCs w:val="20"/>
                <w:shd w:val="clear" w:color="auto" w:fill="FFFFFF"/>
                <w:lang w:val="en-US"/>
              </w:rPr>
              <w:t xml:space="preserve">-un model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până</w:t>
            </w:r>
            <w:proofErr w:type="spellEnd"/>
            <w:r w:rsidRPr="002D7C0D">
              <w:rPr>
                <w:rFonts w:eastAsia="Arial Unicode MS"/>
                <w:color w:val="000000" w:themeColor="text1"/>
                <w:sz w:val="20"/>
                <w:szCs w:val="20"/>
                <w:shd w:val="clear" w:color="auto" w:fill="FFFFFF"/>
                <w:lang w:val="en-US"/>
              </w:rPr>
              <w:t xml:space="preserve"> la </w:t>
            </w:r>
            <w:proofErr w:type="spellStart"/>
            <w:r w:rsidRPr="002D7C0D">
              <w:rPr>
                <w:rFonts w:eastAsia="Arial Unicode MS"/>
                <w:color w:val="000000" w:themeColor="text1"/>
                <w:sz w:val="20"/>
                <w:szCs w:val="20"/>
                <w:shd w:val="clear" w:color="auto" w:fill="FFFFFF"/>
                <w:lang w:val="en-US"/>
              </w:rPr>
              <w:t>sfârșitul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perioadei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menționate</w:t>
            </w:r>
            <w:proofErr w:type="spellEnd"/>
            <w:r w:rsidRPr="002D7C0D">
              <w:rPr>
                <w:rFonts w:eastAsia="Arial Unicode MS"/>
                <w:color w:val="000000" w:themeColor="text1"/>
                <w:sz w:val="20"/>
                <w:szCs w:val="20"/>
                <w:shd w:val="clear" w:color="auto" w:fill="FFFFFF"/>
                <w:lang w:val="en-US"/>
              </w:rPr>
              <w:t xml:space="preserve"> la p</w:t>
            </w:r>
            <w:r w:rsidR="008B7088">
              <w:rPr>
                <w:rFonts w:eastAsia="Arial Unicode MS"/>
                <w:color w:val="000000" w:themeColor="text1"/>
                <w:sz w:val="20"/>
                <w:szCs w:val="20"/>
                <w:shd w:val="clear" w:color="auto" w:fill="FFFFFF"/>
                <w:lang w:val="en-US"/>
              </w:rPr>
              <w:t>ct.</w:t>
            </w:r>
            <w:r w:rsidRPr="002D7C0D">
              <w:rPr>
                <w:rFonts w:eastAsia="Arial Unicode MS"/>
                <w:color w:val="000000" w:themeColor="text1"/>
                <w:sz w:val="20"/>
                <w:szCs w:val="20"/>
                <w:shd w:val="clear" w:color="auto" w:fill="FFFFFF"/>
                <w:lang w:val="en-US"/>
              </w:rPr>
              <w:t xml:space="preserve"> 1, </w:t>
            </w:r>
            <w:proofErr w:type="spellStart"/>
            <w:r w:rsidRPr="002D7C0D">
              <w:rPr>
                <w:rFonts w:eastAsia="Arial Unicode MS"/>
                <w:color w:val="000000" w:themeColor="text1"/>
                <w:sz w:val="20"/>
                <w:szCs w:val="20"/>
                <w:shd w:val="clear" w:color="auto" w:fill="FFFFFF"/>
                <w:lang w:val="en-US"/>
              </w:rPr>
              <w:t>producătorul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importatorul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reprezentantul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autorizat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trebuie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ofere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reparatorilor</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profesioniști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acces</w:t>
            </w:r>
            <w:proofErr w:type="spellEnd"/>
            <w:r w:rsidRPr="002D7C0D">
              <w:rPr>
                <w:rFonts w:eastAsia="Arial Unicode MS"/>
                <w:color w:val="000000" w:themeColor="text1"/>
                <w:sz w:val="20"/>
                <w:szCs w:val="20"/>
                <w:shd w:val="clear" w:color="auto" w:fill="FFFFFF"/>
                <w:lang w:val="en-US"/>
              </w:rPr>
              <w:t xml:space="preserve"> la </w:t>
            </w:r>
            <w:proofErr w:type="spellStart"/>
            <w:r w:rsidRPr="002D7C0D">
              <w:rPr>
                <w:rFonts w:eastAsia="Arial Unicode MS"/>
                <w:color w:val="000000" w:themeColor="text1"/>
                <w:sz w:val="20"/>
                <w:szCs w:val="20"/>
                <w:shd w:val="clear" w:color="auto" w:fill="FFFFFF"/>
                <w:lang w:val="en-US"/>
              </w:rPr>
              <w:t>informațiile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privind</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repararea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întreținerea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mașinii</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lastRenderedPageBreak/>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a </w:t>
            </w:r>
            <w:proofErr w:type="spellStart"/>
            <w:r w:rsidRPr="002D7C0D">
              <w:rPr>
                <w:rFonts w:eastAsia="Arial Unicode MS"/>
                <w:color w:val="000000" w:themeColor="text1"/>
                <w:sz w:val="20"/>
                <w:szCs w:val="20"/>
                <w:shd w:val="clear" w:color="auto" w:fill="FFFFFF"/>
                <w:lang w:val="en-US"/>
              </w:rPr>
              <w:t>mașinii</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spălat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uscat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de </w:t>
            </w:r>
            <w:proofErr w:type="spellStart"/>
            <w:r w:rsidRPr="002D7C0D">
              <w:rPr>
                <w:rFonts w:eastAsia="Arial Unicode MS"/>
                <w:color w:val="000000" w:themeColor="text1"/>
                <w:sz w:val="20"/>
                <w:szCs w:val="20"/>
                <w:shd w:val="clear" w:color="auto" w:fill="FFFFFF"/>
                <w:lang w:val="en-US"/>
              </w:rPr>
              <w:t>uz</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casnic</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în</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următoarele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condiții</w:t>
            </w:r>
            <w:proofErr w:type="spellEnd"/>
            <w:r w:rsidRPr="002D7C0D">
              <w:rPr>
                <w:rFonts w:eastAsia="Arial Unicode MS"/>
                <w:color w:val="000000" w:themeColor="text1"/>
                <w:sz w:val="20"/>
                <w:szCs w:val="20"/>
                <w:shd w:val="clear" w:color="auto" w:fill="FFFFFF"/>
                <w:lang w:val="en-US"/>
              </w:rPr>
              <w:t>:</w:t>
            </w:r>
          </w:p>
          <w:p w14:paraId="0F5E4ADD" w14:textId="5AD63CC1" w:rsidR="008B7088"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a) </w:t>
            </w:r>
            <w:r w:rsidR="008B7088" w:rsidRPr="00955C8D">
              <w:rPr>
                <w:rFonts w:eastAsia="Arial Unicode MS"/>
                <w:color w:val="000000" w:themeColor="text1"/>
                <w:sz w:val="20"/>
                <w:szCs w:val="20"/>
                <w:shd w:val="clear" w:color="auto" w:fill="FFFFFF"/>
                <w:lang w:val="pt-BR"/>
              </w:rPr>
              <w:t>site-ul web al producătorului, al importatorului sau al reprezentantului autorizat trebuie să indice procesul de înscriere la accesul la informații al reparatorilor profesioniști; pentru a accepta o astfel de solicitare, producătorii, importatorii sau reprezentanții autorizați pot solicita reparatorului profesionist să demonstreze că:</w:t>
            </w:r>
          </w:p>
          <w:p w14:paraId="36D2E59D" w14:textId="68A7C5A3" w:rsidR="00EB6387"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w:t>
            </w:r>
            <w:r w:rsidR="008B7088" w:rsidRPr="00955C8D">
              <w:rPr>
                <w:rFonts w:eastAsia="Arial Unicode MS"/>
                <w:color w:val="000000" w:themeColor="text1"/>
                <w:sz w:val="20"/>
                <w:szCs w:val="20"/>
                <w:shd w:val="clear" w:color="auto" w:fill="FFFFFF"/>
                <w:lang w:val="pt-BR"/>
              </w:rPr>
              <w:t>reparatorul profesionist are competența tehnică de a repara mașini de spălat rufe de uz casnic și mașini de spălat și uscat rufe de uz casnic și că el respectă reglementările aplicabile în cazul reparatorilor de echipamente electrice. Trimiterea la un sistem de înregistrare oficial ca reparator profesionist, se acceptă ca dovadă a conformității cu acest punct;</w:t>
            </w:r>
          </w:p>
          <w:p w14:paraId="725EF077" w14:textId="05200DD0" w:rsidR="008B7088"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(ii)</w:t>
            </w:r>
            <w:r w:rsidR="008B7088" w:rsidRPr="00955C8D">
              <w:rPr>
                <w:rFonts w:eastAsia="Arial Unicode MS"/>
                <w:color w:val="000000" w:themeColor="text1"/>
                <w:sz w:val="20"/>
                <w:szCs w:val="20"/>
                <w:shd w:val="clear" w:color="auto" w:fill="FFFFFF"/>
                <w:lang w:val="pt-BR"/>
              </w:rPr>
              <w:t>reparatorul profesionist este acoperit de o asigurare care acoperă daunele rezultate în urma activității sale;</w:t>
            </w:r>
          </w:p>
          <w:p w14:paraId="40524E8E" w14:textId="68C263FF" w:rsidR="008B7088"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b) </w:t>
            </w:r>
            <w:r w:rsidR="008B7088" w:rsidRPr="00955C8D">
              <w:rPr>
                <w:rFonts w:eastAsia="Arial Unicode MS"/>
                <w:color w:val="000000" w:themeColor="text1"/>
                <w:sz w:val="20"/>
                <w:szCs w:val="20"/>
                <w:shd w:val="clear" w:color="auto" w:fill="FFFFFF"/>
                <w:lang w:val="pt-BR"/>
              </w:rPr>
              <w:t>producătorii, importatorii sau reprezentanții autorizați trebuie accept</w:t>
            </w:r>
            <w:r w:rsidR="008D635E" w:rsidRPr="00955C8D">
              <w:rPr>
                <w:rFonts w:eastAsia="Arial Unicode MS"/>
                <w:color w:val="000000" w:themeColor="text1"/>
                <w:sz w:val="20"/>
                <w:szCs w:val="20"/>
                <w:shd w:val="clear" w:color="auto" w:fill="FFFFFF"/>
                <w:lang w:val="pt-BR"/>
              </w:rPr>
              <w:t>ă</w:t>
            </w:r>
            <w:r w:rsidR="008B7088" w:rsidRPr="00955C8D">
              <w:rPr>
                <w:rFonts w:eastAsia="Arial Unicode MS"/>
                <w:color w:val="000000" w:themeColor="text1"/>
                <w:sz w:val="20"/>
                <w:szCs w:val="20"/>
                <w:shd w:val="clear" w:color="auto" w:fill="FFFFFF"/>
                <w:lang w:val="pt-BR"/>
              </w:rPr>
              <w:t xml:space="preserve"> sau refuz</w:t>
            </w:r>
            <w:r w:rsidR="008D635E" w:rsidRPr="00955C8D">
              <w:rPr>
                <w:rFonts w:eastAsia="Arial Unicode MS"/>
                <w:color w:val="000000" w:themeColor="text1"/>
                <w:sz w:val="20"/>
                <w:szCs w:val="20"/>
                <w:shd w:val="clear" w:color="auto" w:fill="FFFFFF"/>
                <w:lang w:val="pt-BR"/>
              </w:rPr>
              <w:t>ă</w:t>
            </w:r>
            <w:r w:rsidR="008B7088" w:rsidRPr="00955C8D">
              <w:rPr>
                <w:rFonts w:eastAsia="Arial Unicode MS"/>
                <w:color w:val="000000" w:themeColor="text1"/>
                <w:sz w:val="20"/>
                <w:szCs w:val="20"/>
                <w:shd w:val="clear" w:color="auto" w:fill="FFFFFF"/>
                <w:lang w:val="pt-BR"/>
              </w:rPr>
              <w:t xml:space="preserve"> înregistrarea în termen de cinci zile lucrătoare de la data formulării cererii;</w:t>
            </w:r>
          </w:p>
          <w:p w14:paraId="27C3A4D2" w14:textId="3C6F659C" w:rsidR="00984627"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w:t>
            </w:r>
            <w:r w:rsidR="008B7088" w:rsidRPr="00955C8D">
              <w:rPr>
                <w:rFonts w:eastAsia="Arial Unicode MS"/>
                <w:color w:val="000000" w:themeColor="text1"/>
                <w:sz w:val="20"/>
                <w:szCs w:val="20"/>
                <w:shd w:val="clear" w:color="auto" w:fill="FFFFFF"/>
                <w:lang w:val="pt-BR"/>
              </w:rPr>
              <w:t>producătorii, importatorii sau reprezentanții autorizați</w:t>
            </w:r>
            <w:r w:rsidR="008D635E" w:rsidRPr="00955C8D">
              <w:rPr>
                <w:rFonts w:eastAsia="Arial Unicode MS"/>
                <w:color w:val="000000" w:themeColor="text1"/>
                <w:sz w:val="20"/>
                <w:szCs w:val="20"/>
                <w:shd w:val="clear" w:color="auto" w:fill="FFFFFF"/>
                <w:lang w:val="pt-BR"/>
              </w:rPr>
              <w:t xml:space="preserve"> </w:t>
            </w:r>
            <w:r w:rsidR="008B7088" w:rsidRPr="00955C8D">
              <w:rPr>
                <w:rFonts w:eastAsia="Arial Unicode MS"/>
                <w:color w:val="000000" w:themeColor="text1"/>
                <w:sz w:val="20"/>
                <w:szCs w:val="20"/>
                <w:shd w:val="clear" w:color="auto" w:fill="FFFFFF"/>
                <w:lang w:val="pt-BR"/>
              </w:rPr>
              <w:t>percep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w:t>
            </w:r>
          </w:p>
          <w:p w14:paraId="4E77CF5E" w14:textId="7B606655" w:rsidR="00984627"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d) </w:t>
            </w:r>
            <w:r w:rsidR="00984627" w:rsidRPr="00955C8D">
              <w:rPr>
                <w:rFonts w:eastAsia="Arial Unicode MS"/>
                <w:color w:val="000000" w:themeColor="text1"/>
                <w:sz w:val="20"/>
                <w:szCs w:val="20"/>
                <w:shd w:val="clear" w:color="auto" w:fill="FFFFFF"/>
                <w:lang w:val="pt-BR"/>
              </w:rPr>
              <w:t>odată înregistrat, un reparator profesionist trebuie să aibă acces, în termen de o zi lucrătoare de la solicitarea accesului, la informațiile privind repararea și întreținerea solicitată. Informațiile pot fi furnizate pentru un model echivalent sau pentru un model din aceeași familie, după caz;</w:t>
            </w:r>
          </w:p>
          <w:p w14:paraId="5B5DB7A7" w14:textId="23E5C8F3" w:rsidR="00984627"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w:t>
            </w:r>
            <w:r w:rsidR="00984627" w:rsidRPr="00955C8D">
              <w:rPr>
                <w:rFonts w:eastAsia="Arial Unicode MS"/>
                <w:color w:val="000000" w:themeColor="text1"/>
                <w:sz w:val="20"/>
                <w:szCs w:val="20"/>
                <w:shd w:val="clear" w:color="auto" w:fill="FFFFFF"/>
                <w:lang w:val="pt-BR"/>
              </w:rPr>
              <w:t xml:space="preserve">informațiile referitoare la repararea și întreținerea mașinilor de spălat rufe de uz </w:t>
            </w:r>
            <w:r w:rsidR="00984627" w:rsidRPr="00955C8D">
              <w:rPr>
                <w:rFonts w:eastAsia="Arial Unicode MS"/>
                <w:color w:val="000000" w:themeColor="text1"/>
                <w:sz w:val="20"/>
                <w:szCs w:val="20"/>
                <w:shd w:val="clear" w:color="auto" w:fill="FFFFFF"/>
                <w:lang w:val="pt-BR"/>
              </w:rPr>
              <w:lastRenderedPageBreak/>
              <w:t>casnic sau a mașinilor de spălat și uscat rufe de uz casnic menționate la lit. a) includ:</w:t>
            </w:r>
          </w:p>
          <w:p w14:paraId="7792FAC4" w14:textId="3C7FF36B" w:rsidR="00692AF1"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 </w:t>
            </w:r>
            <w:r w:rsidR="00692AF1" w:rsidRPr="00955C8D">
              <w:rPr>
                <w:rFonts w:eastAsia="Arial Unicode MS"/>
                <w:color w:val="000000" w:themeColor="text1"/>
                <w:sz w:val="20"/>
                <w:szCs w:val="20"/>
                <w:shd w:val="clear" w:color="auto" w:fill="FFFFFF"/>
                <w:lang w:val="pt-BR"/>
              </w:rPr>
              <w:t>identificarea fără echivoc a mașinii de spălat rufe de uz casnic sau a mașinii de spălat și uscat rufe de uz casnic;</w:t>
            </w:r>
          </w:p>
          <w:p w14:paraId="2951BEBF" w14:textId="037BA3BE" w:rsidR="00692AF1"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 </w:t>
            </w:r>
            <w:r w:rsidR="00692AF1" w:rsidRPr="00955C8D">
              <w:rPr>
                <w:rFonts w:eastAsia="Arial Unicode MS"/>
                <w:color w:val="000000" w:themeColor="text1"/>
                <w:sz w:val="20"/>
                <w:szCs w:val="20"/>
                <w:shd w:val="clear" w:color="auto" w:fill="FFFFFF"/>
                <w:lang w:val="pt-BR"/>
              </w:rPr>
              <w:t>o schemă de demontare sau o diagramă explodată;</w:t>
            </w:r>
          </w:p>
          <w:p w14:paraId="5A63C9F0" w14:textId="044D466C" w:rsidR="00692AF1"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 </w:t>
            </w:r>
            <w:r w:rsidR="00692AF1" w:rsidRPr="00955C8D">
              <w:rPr>
                <w:rFonts w:eastAsia="Arial Unicode MS"/>
                <w:color w:val="000000" w:themeColor="text1"/>
                <w:sz w:val="20"/>
                <w:szCs w:val="20"/>
                <w:shd w:val="clear" w:color="auto" w:fill="FFFFFF"/>
                <w:lang w:val="pt-BR"/>
              </w:rPr>
              <w:t>manualul tehnic cu instrucțiuni pentru reparații;</w:t>
            </w:r>
          </w:p>
          <w:p w14:paraId="6CC3F7F7" w14:textId="6F62890F" w:rsidR="00692AF1"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 </w:t>
            </w:r>
            <w:r w:rsidR="00692AF1" w:rsidRPr="00955C8D">
              <w:rPr>
                <w:rFonts w:eastAsia="Arial Unicode MS"/>
                <w:color w:val="000000" w:themeColor="text1"/>
                <w:sz w:val="20"/>
                <w:szCs w:val="20"/>
                <w:shd w:val="clear" w:color="auto" w:fill="FFFFFF"/>
                <w:lang w:val="pt-BR"/>
              </w:rPr>
              <w:t>lista echipamentelor necesare pentru reparare și încercare;</w:t>
            </w:r>
          </w:p>
          <w:p w14:paraId="25E9D27B" w14:textId="502925F1" w:rsidR="00BA471A"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 </w:t>
            </w:r>
            <w:r w:rsidR="00BA471A" w:rsidRPr="00955C8D">
              <w:rPr>
                <w:rFonts w:eastAsia="Arial Unicode MS"/>
                <w:color w:val="000000" w:themeColor="text1"/>
                <w:sz w:val="20"/>
                <w:szCs w:val="20"/>
                <w:shd w:val="clear" w:color="auto" w:fill="FFFFFF"/>
                <w:lang w:val="pt-BR"/>
              </w:rPr>
              <w:t>informații privind componentele și diagnosticul, precum și valorile teoretice minime și maxime pentru măsurători;</w:t>
            </w:r>
          </w:p>
          <w:p w14:paraId="62C3F892" w14:textId="2FBE4B57" w:rsidR="00BA471A"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 </w:t>
            </w:r>
            <w:r w:rsidR="00BA471A" w:rsidRPr="00955C8D">
              <w:rPr>
                <w:rFonts w:eastAsia="Arial Unicode MS"/>
                <w:color w:val="000000" w:themeColor="text1"/>
                <w:sz w:val="20"/>
                <w:szCs w:val="20"/>
                <w:shd w:val="clear" w:color="auto" w:fill="FFFFFF"/>
                <w:lang w:val="pt-BR"/>
              </w:rPr>
              <w:t>cablajele și diagramele de conectare;</w:t>
            </w:r>
          </w:p>
          <w:p w14:paraId="640DCB3B" w14:textId="79AE398C" w:rsidR="00BA471A"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 </w:t>
            </w:r>
            <w:r w:rsidR="00BA471A" w:rsidRPr="00955C8D">
              <w:rPr>
                <w:rFonts w:eastAsia="Arial Unicode MS"/>
                <w:color w:val="000000" w:themeColor="text1"/>
                <w:sz w:val="20"/>
                <w:szCs w:val="20"/>
                <w:shd w:val="clear" w:color="auto" w:fill="FFFFFF"/>
                <w:lang w:val="pt-BR"/>
              </w:rPr>
              <w:t>codurile de eroare și de diagnostic, inclusiv codurile specifice ale producătorului, după caz;</w:t>
            </w:r>
          </w:p>
          <w:p w14:paraId="2727E65B" w14:textId="2411C9E9" w:rsidR="00BA471A"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 </w:t>
            </w:r>
            <w:r w:rsidR="00BA471A" w:rsidRPr="00955C8D">
              <w:rPr>
                <w:rFonts w:eastAsia="Arial Unicode MS"/>
                <w:color w:val="000000" w:themeColor="text1"/>
                <w:sz w:val="20"/>
                <w:szCs w:val="20"/>
                <w:shd w:val="clear" w:color="auto" w:fill="FFFFFF"/>
                <w:lang w:val="pt-BR"/>
              </w:rPr>
              <w:t>instrucțiuni pentru instalarea de software și firmware relevante, inclusiv software de resetare; și</w:t>
            </w:r>
          </w:p>
          <w:p w14:paraId="010A2E35" w14:textId="4E376D6D" w:rsidR="00692AF1" w:rsidRPr="00955C8D" w:rsidRDefault="00EB6387" w:rsidP="007C7211">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 </w:t>
            </w:r>
            <w:r w:rsidR="00BA471A" w:rsidRPr="00955C8D">
              <w:rPr>
                <w:rFonts w:eastAsia="Arial Unicode MS"/>
                <w:color w:val="000000" w:themeColor="text1"/>
                <w:sz w:val="20"/>
                <w:szCs w:val="20"/>
                <w:shd w:val="clear" w:color="auto" w:fill="FFFFFF"/>
                <w:lang w:val="pt-BR"/>
              </w:rPr>
              <w:t>informații privind modul de accesare a datelor înregistrate referitoare la incidentele de defectare raportate stocate în mașina de spălat rufe de uz casnic sau în mașina de spălat și uscat rufe de uz casnic, după caz.</w:t>
            </w:r>
          </w:p>
          <w:p w14:paraId="7F8A8791" w14:textId="4B88419F" w:rsidR="00BA471A" w:rsidRPr="00955C8D" w:rsidRDefault="00BA471A" w:rsidP="000C204D">
            <w:pPr>
              <w:pStyle w:val="ti-art"/>
              <w:numPr>
                <w:ilvl w:val="0"/>
                <w:numId w:val="6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cerințe de informare privind gazele refrigerente:</w:t>
            </w:r>
          </w:p>
          <w:p w14:paraId="007FC92E" w14:textId="26C24397" w:rsidR="00BA471A" w:rsidRPr="00955C8D" w:rsidRDefault="00BA471A" w:rsidP="00BA471A">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fără a aduce atingere</w:t>
            </w:r>
            <w:r w:rsidR="00EB0978" w:rsidRPr="00955C8D">
              <w:rPr>
                <w:rFonts w:eastAsia="Arial Unicode MS"/>
                <w:color w:val="000000" w:themeColor="text1"/>
                <w:sz w:val="20"/>
                <w:szCs w:val="20"/>
                <w:shd w:val="clear" w:color="auto" w:fill="FFFFFF"/>
                <w:lang w:val="pt-BR"/>
              </w:rPr>
              <w:t xml:space="preserve"> prevederilor </w:t>
            </w:r>
            <w:r w:rsidR="00EB0978" w:rsidRPr="00EB0978">
              <w:rPr>
                <w:iCs/>
                <w:sz w:val="20"/>
                <w:szCs w:val="20"/>
                <w:lang w:val="ro-RO"/>
              </w:rPr>
              <w:t>Leg</w:t>
            </w:r>
            <w:r w:rsidR="00EB0978">
              <w:rPr>
                <w:iCs/>
                <w:sz w:val="20"/>
                <w:szCs w:val="20"/>
                <w:lang w:val="ro-RO"/>
              </w:rPr>
              <w:t>ii</w:t>
            </w:r>
            <w:r w:rsidR="00EB0978" w:rsidRPr="00EB0978">
              <w:rPr>
                <w:iCs/>
                <w:sz w:val="20"/>
                <w:szCs w:val="20"/>
                <w:lang w:val="ro-RO"/>
              </w:rPr>
              <w:t xml:space="preserve"> nr. 43/2023 privind gazele fluorurate cu efect de seră</w:t>
            </w:r>
            <w:r w:rsidRPr="00955C8D">
              <w:rPr>
                <w:rFonts w:eastAsia="Arial Unicode MS"/>
                <w:color w:val="000000" w:themeColor="text1"/>
                <w:sz w:val="20"/>
                <w:szCs w:val="20"/>
                <w:shd w:val="clear" w:color="auto" w:fill="FFFFFF"/>
                <w:lang w:val="pt-BR"/>
              </w:rPr>
              <w:t xml:space="preserve">, în cazul mașinilor de spălat rufe de uz casnic și al mașinilor de spălat și uscat rufe de uz casnic echipate cu pompă de căldură, denumirea chimică a gazului refrigerent utilizat sau o referință echivalentă, precum un simbol, o etichetă sau un logo utilizat și înțeles în mod obișnuit, trebuie afișată permanent, într-un mod vizibil și lizibil, pe exteriorul mașinilor de spălat rufe de uz casnic și al mașinilor de spălat și uscat rufe de uz casnic, </w:t>
            </w:r>
            <w:r w:rsidR="00EB0978" w:rsidRPr="00955C8D">
              <w:rPr>
                <w:rFonts w:eastAsia="Arial Unicode MS"/>
                <w:color w:val="000000" w:themeColor="text1"/>
                <w:sz w:val="20"/>
                <w:szCs w:val="20"/>
                <w:shd w:val="clear" w:color="auto" w:fill="FFFFFF"/>
                <w:lang w:val="pt-BR"/>
              </w:rPr>
              <w:t xml:space="preserve">inclusiv </w:t>
            </w:r>
            <w:r w:rsidRPr="00955C8D">
              <w:rPr>
                <w:rFonts w:eastAsia="Arial Unicode MS"/>
                <w:color w:val="000000" w:themeColor="text1"/>
                <w:sz w:val="20"/>
                <w:szCs w:val="20"/>
                <w:shd w:val="clear" w:color="auto" w:fill="FFFFFF"/>
                <w:lang w:val="pt-BR"/>
              </w:rPr>
              <w:t>pe panoul posterior</w:t>
            </w:r>
            <w:r w:rsidR="00EB0978" w:rsidRPr="00955C8D">
              <w:rPr>
                <w:rFonts w:eastAsia="Arial Unicode MS"/>
                <w:color w:val="000000" w:themeColor="text1"/>
                <w:sz w:val="20"/>
                <w:szCs w:val="20"/>
                <w:shd w:val="clear" w:color="auto" w:fill="FFFFFF"/>
                <w:lang w:val="pt-BR"/>
              </w:rPr>
              <w:t>,</w:t>
            </w:r>
            <w:r w:rsidRPr="00955C8D">
              <w:rPr>
                <w:rFonts w:eastAsia="Arial Unicode MS"/>
                <w:color w:val="000000" w:themeColor="text1"/>
                <w:sz w:val="20"/>
                <w:szCs w:val="20"/>
                <w:shd w:val="clear" w:color="auto" w:fill="FFFFFF"/>
                <w:lang w:val="pt-BR"/>
              </w:rPr>
              <w:t xml:space="preserve"> pot fi utilizate mai multe referințe pentru aceeași denumire de substanță chimică;</w:t>
            </w:r>
          </w:p>
          <w:p w14:paraId="0D88706D" w14:textId="78BAF5A2" w:rsidR="00EB0978" w:rsidRPr="00955C8D" w:rsidRDefault="00EB0978" w:rsidP="000C204D">
            <w:pPr>
              <w:pStyle w:val="ti-art"/>
              <w:numPr>
                <w:ilvl w:val="0"/>
                <w:numId w:val="6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cerințe privind demontarea în vederea recuperării și reciclării materialelor în condiții de evitare a poluării:</w:t>
            </w:r>
          </w:p>
          <w:p w14:paraId="6CC9C366" w14:textId="1E054D69" w:rsidR="00EB0978" w:rsidRPr="00955C8D" w:rsidRDefault="005D5CC9" w:rsidP="007C7211">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w:t>
            </w:r>
            <w:r w:rsidR="00EB0978" w:rsidRPr="00955C8D">
              <w:rPr>
                <w:rFonts w:eastAsia="Arial Unicode MS"/>
                <w:color w:val="000000" w:themeColor="text1"/>
                <w:sz w:val="20"/>
                <w:szCs w:val="20"/>
                <w:shd w:val="clear" w:color="auto" w:fill="FFFFFF"/>
                <w:lang w:val="pt-BR"/>
              </w:rPr>
              <w:t xml:space="preserve">producătorii, importatorii sau reprezentanții autorizați trebuie să se asigure că mașinile de spălat rufe de uz casnic și mașinile de spălat și uscat rufe de uz casnic sunt concepute în așa fel încât materialele și componentele menționate în anexa nr.6 la </w:t>
            </w:r>
            <w:r w:rsidR="00EB0978" w:rsidRPr="00955C8D">
              <w:rPr>
                <w:sz w:val="20"/>
                <w:szCs w:val="20"/>
                <w:lang w:val="pt-BR"/>
              </w:rPr>
              <w:t xml:space="preserve">Hotărârea Guvernului nr. </w:t>
            </w:r>
            <w:r w:rsidR="00EB0978" w:rsidRPr="00955C8D">
              <w:rPr>
                <w:rFonts w:eastAsia="Arial Unicode MS"/>
                <w:color w:val="000000" w:themeColor="text1"/>
                <w:sz w:val="20"/>
                <w:szCs w:val="20"/>
                <w:shd w:val="clear" w:color="auto" w:fill="FFFFFF"/>
                <w:lang w:val="pt-BR"/>
              </w:rPr>
              <w:t xml:space="preserve">212/2018 pentru aprobarea Regulamentului privind deșeurile de echipamente electrice și electronice </w:t>
            </w:r>
            <w:r w:rsidR="00EB0978" w:rsidRPr="00955C8D">
              <w:rPr>
                <w:rFonts w:eastAsia="Arial Unicode MS"/>
                <w:color w:val="000000"/>
                <w:sz w:val="20"/>
                <w:szCs w:val="20"/>
                <w:shd w:val="clear" w:color="auto" w:fill="FFFFFF"/>
                <w:lang w:val="pt-BR"/>
              </w:rPr>
              <w:t xml:space="preserve">(în continuare - </w:t>
            </w:r>
            <w:r w:rsidR="00EB0978" w:rsidRPr="00955C8D">
              <w:rPr>
                <w:sz w:val="20"/>
                <w:szCs w:val="20"/>
                <w:lang w:val="pt-BR"/>
              </w:rPr>
              <w:t xml:space="preserve">Hotărârea Guvernului nr. </w:t>
            </w:r>
            <w:r w:rsidR="00EB0978" w:rsidRPr="00955C8D">
              <w:rPr>
                <w:rFonts w:eastAsia="Arial Unicode MS"/>
                <w:color w:val="000000"/>
                <w:sz w:val="20"/>
                <w:szCs w:val="20"/>
                <w:shd w:val="clear" w:color="auto" w:fill="FFFFFF"/>
                <w:lang w:val="pt-BR"/>
              </w:rPr>
              <w:t>212/2018)</w:t>
            </w:r>
            <w:r w:rsidR="00EB0978" w:rsidRPr="00955C8D">
              <w:rPr>
                <w:rFonts w:eastAsia="Arial Unicode MS"/>
                <w:color w:val="000000" w:themeColor="text1"/>
                <w:sz w:val="20"/>
                <w:szCs w:val="20"/>
                <w:shd w:val="clear" w:color="auto" w:fill="FFFFFF"/>
                <w:lang w:val="pt-BR"/>
              </w:rPr>
              <w:t xml:space="preserve"> să poată fi îndepărtate cu ajutorul unor unelte disponibile în mod curent;</w:t>
            </w:r>
          </w:p>
          <w:p w14:paraId="028EF3CB" w14:textId="7C05D50C" w:rsidR="00D83FE5" w:rsidRPr="00955C8D" w:rsidRDefault="005D5CC9" w:rsidP="007C7211">
            <w:pPr>
              <w:pStyle w:val="ti-art"/>
              <w:shd w:val="clear" w:color="auto" w:fill="FFFFFF"/>
              <w:spacing w:before="0" w:beforeAutospacing="0" w:after="0" w:afterAutospacing="0"/>
              <w:ind w:left="720"/>
              <w:jc w:val="both"/>
              <w:rPr>
                <w:sz w:val="20"/>
                <w:szCs w:val="20"/>
                <w:lang w:val="pt-BR"/>
              </w:rPr>
            </w:pPr>
            <w:r w:rsidRPr="00955C8D">
              <w:rPr>
                <w:rFonts w:eastAsia="Arial Unicode MS"/>
                <w:color w:val="000000" w:themeColor="text1"/>
                <w:sz w:val="20"/>
                <w:szCs w:val="20"/>
                <w:shd w:val="clear" w:color="auto" w:fill="FFFFFF"/>
                <w:lang w:val="pt-BR"/>
              </w:rPr>
              <w:t>-</w:t>
            </w:r>
            <w:r w:rsidR="00EB0978" w:rsidRPr="00955C8D">
              <w:rPr>
                <w:rFonts w:eastAsia="Arial Unicode MS"/>
                <w:color w:val="000000" w:themeColor="text1"/>
                <w:sz w:val="20"/>
                <w:szCs w:val="20"/>
                <w:shd w:val="clear" w:color="auto" w:fill="FFFFFF"/>
                <w:lang w:val="pt-BR"/>
              </w:rPr>
              <w:t xml:space="preserve">producătorii, importatorii sau reprezentanții autorizați trebuie să îndeplinească obligațiile prevăzute la </w:t>
            </w:r>
            <w:r w:rsidR="007751E9" w:rsidRPr="00955C8D">
              <w:rPr>
                <w:rFonts w:eastAsia="Arial Unicode MS"/>
                <w:color w:val="000000" w:themeColor="text1"/>
                <w:sz w:val="20"/>
                <w:szCs w:val="20"/>
                <w:shd w:val="clear" w:color="auto" w:fill="FFFFFF"/>
                <w:lang w:val="pt-BR"/>
              </w:rPr>
              <w:t xml:space="preserve">pct.86-89 </w:t>
            </w:r>
            <w:r w:rsidR="007751E9" w:rsidRPr="00955C8D">
              <w:rPr>
                <w:color w:val="000000" w:themeColor="text1"/>
                <w:sz w:val="20"/>
                <w:szCs w:val="20"/>
                <w:lang w:val="pt-BR"/>
              </w:rPr>
              <w:t xml:space="preserve">Hotărârea Guvernului nr. </w:t>
            </w:r>
            <w:r w:rsidR="007751E9" w:rsidRPr="00955C8D">
              <w:rPr>
                <w:rFonts w:eastAsia="Arial Unicode MS"/>
                <w:color w:val="000000" w:themeColor="text1"/>
                <w:sz w:val="20"/>
                <w:szCs w:val="20"/>
                <w:shd w:val="clear" w:color="auto" w:fill="FFFFFF"/>
                <w:lang w:val="pt-BR"/>
              </w:rPr>
              <w:t>212/2018.</w:t>
            </w:r>
          </w:p>
          <w:p w14:paraId="3436407E" w14:textId="28960CA1" w:rsidR="00FF4A40" w:rsidRPr="00955C8D" w:rsidRDefault="00FF4A40" w:rsidP="00FF4A40">
            <w:pPr>
              <w:pStyle w:val="ti-art"/>
              <w:shd w:val="clear" w:color="auto" w:fill="FFFFFF"/>
              <w:spacing w:before="0" w:beforeAutospacing="0" w:after="0" w:afterAutospacing="0"/>
              <w:jc w:val="both"/>
              <w:rPr>
                <w:b/>
                <w:bCs/>
                <w:sz w:val="20"/>
                <w:szCs w:val="20"/>
                <w:lang w:val="pt-BR"/>
              </w:rPr>
            </w:pPr>
            <w:r w:rsidRPr="00955C8D">
              <w:rPr>
                <w:rFonts w:eastAsia="Arial Unicode MS"/>
                <w:b/>
                <w:bCs/>
                <w:color w:val="000000" w:themeColor="text1"/>
                <w:sz w:val="20"/>
                <w:szCs w:val="20"/>
                <w:shd w:val="clear" w:color="auto" w:fill="FFFFFF"/>
                <w:lang w:val="pt-BR"/>
              </w:rPr>
              <w:t>9.Cerințe privind informațiile</w:t>
            </w:r>
          </w:p>
          <w:p w14:paraId="5B0B203B" w14:textId="18D3AB96" w:rsidR="00FF4A40" w:rsidRPr="00955C8D" w:rsidRDefault="00FF4A40" w:rsidP="00FF4A4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E63C0">
              <w:rPr>
                <w:color w:val="000000" w:themeColor="text1"/>
                <w:sz w:val="20"/>
                <w:szCs w:val="20"/>
                <w:lang w:val="ro-RO"/>
              </w:rPr>
              <w:t>De la data intrării în vigoare a Regulamentului,</w:t>
            </w:r>
            <w:r>
              <w:rPr>
                <w:color w:val="000000" w:themeColor="text1"/>
                <w:sz w:val="20"/>
                <w:szCs w:val="20"/>
                <w:lang w:val="ro-RO"/>
              </w:rPr>
              <w:t xml:space="preserve"> </w:t>
            </w:r>
            <w:r w:rsidRPr="00955C8D">
              <w:rPr>
                <w:rFonts w:eastAsia="Arial Unicode MS"/>
                <w:color w:val="000000" w:themeColor="text1"/>
                <w:sz w:val="20"/>
                <w:szCs w:val="20"/>
                <w:shd w:val="clear" w:color="auto" w:fill="FFFFFF"/>
                <w:lang w:val="pt-BR"/>
              </w:rPr>
              <w:t>mașinile de spălat rufe de uz casnic și mașinile de spălat și uscat rufe de uz casnic corespund următoarelor cerințe:</w:t>
            </w:r>
          </w:p>
          <w:p w14:paraId="54E050C9" w14:textId="64FC1927" w:rsidR="00FF4A40" w:rsidRPr="00955C8D" w:rsidRDefault="00FF4A40" w:rsidP="00FF4A4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instrucțiunile destinate utilizatorilor și instalatorilor sunt furnizate sub forma unui manual de utilizare pe un site internet cu acces liber al producătorului, al importatorului sau al reprezentantului autorizat al acestuia și trebuie să includă:</w:t>
            </w:r>
          </w:p>
          <w:p w14:paraId="60B2F48C" w14:textId="1875A286" w:rsidR="00FF4A40" w:rsidRPr="00FF4A40" w:rsidRDefault="00FF4A40" w:rsidP="000C204D">
            <w:pPr>
              <w:pStyle w:val="ti-art"/>
              <w:numPr>
                <w:ilvl w:val="0"/>
                <w:numId w:val="6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următoarele informații generale:</w:t>
            </w:r>
          </w:p>
          <w:p w14:paraId="5E30EDBA" w14:textId="141E2172" w:rsidR="00FF4A40" w:rsidRDefault="00FF4A40" w:rsidP="000C204D">
            <w:pPr>
              <w:pStyle w:val="ti-art"/>
              <w:numPr>
                <w:ilvl w:val="0"/>
                <w:numId w:val="6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mențiunea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programul</w:t>
            </w:r>
            <w:proofErr w:type="spellEnd"/>
            <w:r w:rsidRPr="002D7C0D">
              <w:rPr>
                <w:rFonts w:eastAsia="Arial Unicode MS"/>
                <w:color w:val="000000" w:themeColor="text1"/>
                <w:sz w:val="20"/>
                <w:szCs w:val="20"/>
                <w:shd w:val="clear" w:color="auto" w:fill="FFFFFF"/>
                <w:lang w:val="en-US"/>
              </w:rPr>
              <w:t xml:space="preserve"> „eco 40-60” </w:t>
            </w:r>
            <w:proofErr w:type="spellStart"/>
            <w:r w:rsidRPr="002D7C0D">
              <w:rPr>
                <w:rFonts w:eastAsia="Arial Unicode MS"/>
                <w:color w:val="000000" w:themeColor="text1"/>
                <w:sz w:val="20"/>
                <w:szCs w:val="20"/>
                <w:shd w:val="clear" w:color="auto" w:fill="FFFFFF"/>
                <w:lang w:val="en-US"/>
              </w:rPr>
              <w:t>poate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curăța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rufe</w:t>
            </w:r>
            <w:proofErr w:type="spellEnd"/>
            <w:r w:rsidRPr="002D7C0D">
              <w:rPr>
                <w:rFonts w:eastAsia="Arial Unicode MS"/>
                <w:color w:val="000000" w:themeColor="text1"/>
                <w:sz w:val="20"/>
                <w:szCs w:val="20"/>
                <w:shd w:val="clear" w:color="auto" w:fill="FFFFFF"/>
                <w:lang w:val="en-US"/>
              </w:rPr>
              <w:t xml:space="preserve"> din </w:t>
            </w:r>
            <w:proofErr w:type="spellStart"/>
            <w:r w:rsidRPr="002D7C0D">
              <w:rPr>
                <w:rFonts w:eastAsia="Arial Unicode MS"/>
                <w:color w:val="000000" w:themeColor="text1"/>
                <w:sz w:val="20"/>
                <w:szCs w:val="20"/>
                <w:shd w:val="clear" w:color="auto" w:fill="FFFFFF"/>
                <w:lang w:val="en-US"/>
              </w:rPr>
              <w:t>bumbac</w:t>
            </w:r>
            <w:proofErr w:type="spellEnd"/>
            <w:r w:rsidRPr="002D7C0D">
              <w:rPr>
                <w:rFonts w:eastAsia="Arial Unicode MS"/>
                <w:color w:val="000000" w:themeColor="text1"/>
                <w:sz w:val="20"/>
                <w:szCs w:val="20"/>
                <w:shd w:val="clear" w:color="auto" w:fill="FFFFFF"/>
                <w:lang w:val="en-US"/>
              </w:rPr>
              <w:t xml:space="preserve"> cu un grad normal de </w:t>
            </w:r>
            <w:proofErr w:type="spellStart"/>
            <w:r w:rsidRPr="002D7C0D">
              <w:rPr>
                <w:rFonts w:eastAsia="Arial Unicode MS"/>
                <w:color w:val="000000" w:themeColor="text1"/>
                <w:sz w:val="20"/>
                <w:szCs w:val="20"/>
                <w:shd w:val="clear" w:color="auto" w:fill="FFFFFF"/>
                <w:lang w:val="en-US"/>
              </w:rPr>
              <w:t>murdărie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declarate</w:t>
            </w:r>
            <w:proofErr w:type="spellEnd"/>
            <w:r w:rsidRPr="002D7C0D">
              <w:rPr>
                <w:rFonts w:eastAsia="Arial Unicode MS"/>
                <w:color w:val="000000" w:themeColor="text1"/>
                <w:sz w:val="20"/>
                <w:szCs w:val="20"/>
                <w:shd w:val="clear" w:color="auto" w:fill="FFFFFF"/>
                <w:lang w:val="en-US"/>
              </w:rPr>
              <w:t xml:space="preserve"> ca </w:t>
            </w:r>
            <w:proofErr w:type="spellStart"/>
            <w:r w:rsidRPr="002D7C0D">
              <w:rPr>
                <w:rFonts w:eastAsia="Arial Unicode MS"/>
                <w:color w:val="000000" w:themeColor="text1"/>
                <w:sz w:val="20"/>
                <w:szCs w:val="20"/>
                <w:shd w:val="clear" w:color="auto" w:fill="FFFFFF"/>
                <w:lang w:val="en-US"/>
              </w:rPr>
              <w:t>fiind</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lavabile</w:t>
            </w:r>
            <w:proofErr w:type="spellEnd"/>
            <w:r w:rsidRPr="002D7C0D">
              <w:rPr>
                <w:rFonts w:eastAsia="Arial Unicode MS"/>
                <w:color w:val="000000" w:themeColor="text1"/>
                <w:sz w:val="20"/>
                <w:szCs w:val="20"/>
                <w:shd w:val="clear" w:color="auto" w:fill="FFFFFF"/>
                <w:lang w:val="en-US"/>
              </w:rPr>
              <w:t xml:space="preserve"> la 40°C </w:t>
            </w:r>
            <w:proofErr w:type="spellStart"/>
            <w:r w:rsidRPr="002D7C0D">
              <w:rPr>
                <w:rFonts w:eastAsia="Arial Unicode MS"/>
                <w:color w:val="000000" w:themeColor="text1"/>
                <w:sz w:val="20"/>
                <w:szCs w:val="20"/>
                <w:shd w:val="clear" w:color="auto" w:fill="FFFFFF"/>
                <w:lang w:val="en-US"/>
              </w:rPr>
              <w:t>sau</w:t>
            </w:r>
            <w:proofErr w:type="spellEnd"/>
            <w:r w:rsidRPr="002D7C0D">
              <w:rPr>
                <w:rFonts w:eastAsia="Arial Unicode MS"/>
                <w:color w:val="000000" w:themeColor="text1"/>
                <w:sz w:val="20"/>
                <w:szCs w:val="20"/>
                <w:shd w:val="clear" w:color="auto" w:fill="FFFFFF"/>
                <w:lang w:val="en-US"/>
              </w:rPr>
              <w:t xml:space="preserve"> la 60°C, </w:t>
            </w:r>
            <w:proofErr w:type="spellStart"/>
            <w:r w:rsidRPr="002D7C0D">
              <w:rPr>
                <w:rFonts w:eastAsia="Arial Unicode MS"/>
                <w:color w:val="000000" w:themeColor="text1"/>
                <w:sz w:val="20"/>
                <w:szCs w:val="20"/>
                <w:shd w:val="clear" w:color="auto" w:fill="FFFFFF"/>
                <w:lang w:val="en-US"/>
              </w:rPr>
              <w:t>în</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cursul</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aceluiași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ciclu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acest</w:t>
            </w:r>
            <w:proofErr w:type="spellEnd"/>
            <w:r w:rsidRPr="002D7C0D">
              <w:rPr>
                <w:rFonts w:eastAsia="Arial Unicode MS"/>
                <w:color w:val="000000" w:themeColor="text1"/>
                <w:sz w:val="20"/>
                <w:szCs w:val="20"/>
                <w:shd w:val="clear" w:color="auto" w:fill="FFFFFF"/>
                <w:lang w:val="en-US"/>
              </w:rPr>
              <w:t xml:space="preserve"> program </w:t>
            </w:r>
            <w:proofErr w:type="spellStart"/>
            <w:r w:rsidRPr="002D7C0D">
              <w:rPr>
                <w:rFonts w:eastAsia="Arial Unicode MS"/>
                <w:color w:val="000000" w:themeColor="text1"/>
                <w:sz w:val="20"/>
                <w:szCs w:val="20"/>
                <w:shd w:val="clear" w:color="auto" w:fill="FFFFFF"/>
                <w:lang w:val="en-US"/>
              </w:rPr>
              <w:t>este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utilizat</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w:t>
            </w:r>
            <w:proofErr w:type="gramStart"/>
            <w:r w:rsidRPr="002D7C0D">
              <w:rPr>
                <w:rFonts w:eastAsia="Arial Unicode MS"/>
                <w:color w:val="000000" w:themeColor="text1"/>
                <w:sz w:val="20"/>
                <w:szCs w:val="20"/>
                <w:shd w:val="clear" w:color="auto" w:fill="FFFFFF"/>
                <w:lang w:val="en-US"/>
              </w:rPr>
              <w:t>a</w:t>
            </w:r>
            <w:proofErr w:type="gram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evalua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conformitatea</w:t>
            </w:r>
            <w:proofErr w:type="spellEnd"/>
            <w:r w:rsidRPr="002D7C0D">
              <w:rPr>
                <w:rFonts w:eastAsia="Arial Unicode MS"/>
                <w:color w:val="000000" w:themeColor="text1"/>
                <w:sz w:val="20"/>
                <w:szCs w:val="20"/>
                <w:shd w:val="clear" w:color="auto" w:fill="FFFFFF"/>
                <w:lang w:val="en-US"/>
              </w:rPr>
              <w:t xml:space="preserve"> cu </w:t>
            </w:r>
            <w:proofErr w:type="spellStart"/>
            <w:r w:rsidRPr="002D7C0D">
              <w:rPr>
                <w:rFonts w:eastAsia="Arial Unicode MS"/>
                <w:color w:val="000000" w:themeColor="text1"/>
                <w:sz w:val="20"/>
                <w:szCs w:val="20"/>
                <w:shd w:val="clear" w:color="auto" w:fill="FFFFFF"/>
                <w:lang w:val="en-US"/>
              </w:rPr>
              <w:t>legislația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privind</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proiectarea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ecologică</w:t>
            </w:r>
            <w:proofErr w:type="spellEnd"/>
            <w:r w:rsidRPr="002D7C0D">
              <w:rPr>
                <w:rFonts w:eastAsia="Arial Unicode MS"/>
                <w:color w:val="000000" w:themeColor="text1"/>
                <w:sz w:val="20"/>
                <w:szCs w:val="20"/>
                <w:shd w:val="clear" w:color="auto" w:fill="FFFFFF"/>
                <w:lang w:val="en-US"/>
              </w:rPr>
              <w:t>;</w:t>
            </w:r>
          </w:p>
          <w:p w14:paraId="7374ACB7" w14:textId="77777777" w:rsidR="00FB0A86" w:rsidRPr="00955C8D" w:rsidRDefault="00FF4A40" w:rsidP="000C204D">
            <w:pPr>
              <w:pStyle w:val="ti-art"/>
              <w:numPr>
                <w:ilvl w:val="0"/>
                <w:numId w:val="6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mențiunea că programele cele mai eficiente din punctul de vedere al consumului de energie și de apă sunt, în general, cele care funcționează la temperaturi mai scăzute și care au o durată mai lungă;</w:t>
            </w:r>
          </w:p>
          <w:p w14:paraId="4F388867" w14:textId="77777777" w:rsidR="00410FA2" w:rsidRPr="00955C8D" w:rsidRDefault="00FB0A86" w:rsidP="000C204D">
            <w:pPr>
              <w:pStyle w:val="ti-art"/>
              <w:numPr>
                <w:ilvl w:val="0"/>
                <w:numId w:val="6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pentru mașinile de spălat și uscat rufe de uz casnic: mențiunea că ciclul de spălare și uscare poate curăța rufe din bumbac cu un grad normal de murdărie declarate ca fiind lavabile la 40°C sau la 60°C, în cursul aceluiași ciclu, și că le poate usca în așa fel încât să poată fi așezate imediat în dulap, </w:t>
            </w:r>
            <w:r w:rsidRPr="00955C8D">
              <w:rPr>
                <w:rFonts w:eastAsia="Arial Unicode MS"/>
                <w:color w:val="000000" w:themeColor="text1"/>
                <w:sz w:val="20"/>
                <w:szCs w:val="20"/>
                <w:shd w:val="clear" w:color="auto" w:fill="FFFFFF"/>
                <w:lang w:val="pt-BR"/>
              </w:rPr>
              <w:lastRenderedPageBreak/>
              <w:t>precum și că acest program este utilizat pentru a evalua conformitatea cu legislația privind proiectarea ecologică;</w:t>
            </w:r>
          </w:p>
          <w:p w14:paraId="3C1CC388" w14:textId="77777777" w:rsidR="00410FA2" w:rsidRPr="00955C8D" w:rsidRDefault="00410FA2" w:rsidP="000C204D">
            <w:pPr>
              <w:pStyle w:val="ti-art"/>
              <w:numPr>
                <w:ilvl w:val="0"/>
                <w:numId w:val="6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mențiunea că încărcarea mașinii de spălat rufe de uz casnic sau a mașinii de spălat și uscat rufe de uz casnic până la capacitatea indicată de producător pentru programele respective va contribui la realizarea de economii de energie și apă;</w:t>
            </w:r>
          </w:p>
          <w:p w14:paraId="3CDF8D17" w14:textId="77777777" w:rsidR="00410FA2" w:rsidRPr="00955C8D" w:rsidRDefault="00410FA2" w:rsidP="000C204D">
            <w:pPr>
              <w:pStyle w:val="ti-art"/>
              <w:numPr>
                <w:ilvl w:val="0"/>
                <w:numId w:val="6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recomandări cu privire la tipul de detergenți adecvați pentru diversele temperaturi și programe de spălare;</w:t>
            </w:r>
          </w:p>
          <w:p w14:paraId="48993A2D" w14:textId="77777777" w:rsidR="00410FA2" w:rsidRPr="00955C8D" w:rsidRDefault="00410FA2" w:rsidP="000C204D">
            <w:pPr>
              <w:pStyle w:val="ti-art"/>
              <w:numPr>
                <w:ilvl w:val="0"/>
                <w:numId w:val="6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informații cu privire la faptul că zgomotul și gradul de umiditate reziduală sunt influențate de viteza de centrifugare: cu cât viteza de centrifugare în faza de centrifugare este mai mare, cu atât zgomotul este mai mare și gradul de umiditate reziduală este mai mic;</w:t>
            </w:r>
          </w:p>
          <w:p w14:paraId="0E2C7C75" w14:textId="77777777" w:rsidR="00410FA2" w:rsidRPr="00955C8D" w:rsidRDefault="00410FA2" w:rsidP="000C204D">
            <w:pPr>
              <w:pStyle w:val="ti-art"/>
              <w:numPr>
                <w:ilvl w:val="0"/>
                <w:numId w:val="6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informații privind modul de activare și dezactivare a conexiunii la rețea, după caz și impactul asupra consumului de energie;</w:t>
            </w:r>
          </w:p>
          <w:p w14:paraId="5B3F8320" w14:textId="1416DB78" w:rsidR="00410FA2" w:rsidRPr="00955C8D" w:rsidRDefault="00410FA2" w:rsidP="000C204D">
            <w:pPr>
              <w:pStyle w:val="ti-art"/>
              <w:numPr>
                <w:ilvl w:val="0"/>
                <w:numId w:val="6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instrucțiuni privind modul de găsire a informațiilor despre model stocate în baza de date cu produse, astfel cum se definește în Regulamentul</w:t>
            </w:r>
            <w:r w:rsidR="00F762CD" w:rsidRPr="00955C8D">
              <w:rPr>
                <w:rFonts w:eastAsia="Arial Unicode MS"/>
                <w:color w:val="000000" w:themeColor="text1"/>
                <w:sz w:val="20"/>
                <w:szCs w:val="20"/>
                <w:shd w:val="clear" w:color="auto" w:fill="FFFFFF"/>
                <w:lang w:val="pt-BR"/>
              </w:rPr>
              <w:t xml:space="preserve"> </w:t>
            </w:r>
            <w:r w:rsidR="00F762CD" w:rsidRPr="00955C8D">
              <w:rPr>
                <w:sz w:val="20"/>
                <w:szCs w:val="20"/>
                <w:lang w:val="pt-BR"/>
              </w:rPr>
              <w:t>cu privire la etichetarea energetică a mașinilor de spălat rufe de uz casnic și a mașinilor de spălat și uscat rufe de uz casnic, cum este prevăzut în anexa nr.12 la Hotărârea Guvernului nr. 1003/2014</w:t>
            </w:r>
            <w:r w:rsidRPr="00955C8D">
              <w:rPr>
                <w:rFonts w:eastAsia="Arial Unicode MS"/>
                <w:color w:val="000000" w:themeColor="text1"/>
                <w:sz w:val="20"/>
                <w:szCs w:val="20"/>
                <w:shd w:val="clear" w:color="auto" w:fill="FFFFFF"/>
                <w:lang w:val="pt-BR"/>
              </w:rPr>
              <w:t>, prin intermediul unui link către informațiile despre model astfel cum sunt stocate în baza de date cu produse sau prin intermediul unui link către baza de date cu produse și către informațiile privind modul de găsire a identificatorului de model pe produs.</w:t>
            </w:r>
          </w:p>
          <w:p w14:paraId="7317B879" w14:textId="77777777" w:rsidR="00F762CD" w:rsidRPr="00955C8D" w:rsidRDefault="00F762CD" w:rsidP="000C204D">
            <w:pPr>
              <w:pStyle w:val="ti-art"/>
              <w:numPr>
                <w:ilvl w:val="0"/>
                <w:numId w:val="63"/>
              </w:numPr>
              <w:shd w:val="clear" w:color="auto" w:fill="FFFFFF"/>
              <w:spacing w:before="0" w:beforeAutospacing="0" w:after="0" w:afterAutospacing="0"/>
              <w:jc w:val="both"/>
              <w:rPr>
                <w:sz w:val="20"/>
                <w:szCs w:val="20"/>
                <w:lang w:val="pt-BR"/>
              </w:rPr>
            </w:pPr>
            <w:r w:rsidRPr="00955C8D">
              <w:rPr>
                <w:rFonts w:eastAsia="Arial Unicode MS"/>
                <w:color w:val="000000" w:themeColor="text1"/>
                <w:sz w:val="20"/>
                <w:szCs w:val="20"/>
                <w:shd w:val="clear" w:color="auto" w:fill="FFFFFF"/>
                <w:lang w:val="pt-BR"/>
              </w:rPr>
              <w:t>valorile indicative pentru următorii parametri:</w:t>
            </w:r>
          </w:p>
          <w:p w14:paraId="06B6A345" w14:textId="77777777" w:rsidR="00F762CD" w:rsidRDefault="00F762CD" w:rsidP="000C204D">
            <w:pPr>
              <w:pStyle w:val="ti-art"/>
              <w:numPr>
                <w:ilvl w:val="0"/>
                <w:numId w:val="6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2D7C0D">
              <w:rPr>
                <w:rFonts w:eastAsia="Arial Unicode MS"/>
                <w:color w:val="000000" w:themeColor="text1"/>
                <w:sz w:val="20"/>
                <w:szCs w:val="20"/>
                <w:shd w:val="clear" w:color="auto" w:fill="FFFFFF"/>
              </w:rPr>
              <w:t>capacitatea nominală în kg;</w:t>
            </w:r>
          </w:p>
          <w:p w14:paraId="7683D37D" w14:textId="466408E9" w:rsidR="00F762CD" w:rsidRPr="00955C8D" w:rsidRDefault="00F762CD" w:rsidP="000C204D">
            <w:pPr>
              <w:pStyle w:val="ti-art"/>
              <w:numPr>
                <w:ilvl w:val="0"/>
                <w:numId w:val="6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durata programului, exprimată în ore și minute;</w:t>
            </w:r>
          </w:p>
          <w:p w14:paraId="302B7CC7" w14:textId="77777777" w:rsidR="00F762CD" w:rsidRPr="00955C8D" w:rsidRDefault="00F762CD" w:rsidP="000C204D">
            <w:pPr>
              <w:pStyle w:val="ti-art"/>
              <w:numPr>
                <w:ilvl w:val="0"/>
                <w:numId w:val="6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consumul de energie, exprimat în kWh/ciclu;</w:t>
            </w:r>
          </w:p>
          <w:p w14:paraId="261C2C49" w14:textId="77777777" w:rsidR="00F762CD" w:rsidRPr="00955C8D" w:rsidRDefault="00F762CD" w:rsidP="000C204D">
            <w:pPr>
              <w:pStyle w:val="ti-art"/>
              <w:numPr>
                <w:ilvl w:val="0"/>
                <w:numId w:val="6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consumul de apă, exprimat în litri/ciclu;</w:t>
            </w:r>
          </w:p>
          <w:p w14:paraId="2C2D658C" w14:textId="77777777" w:rsidR="00F762CD" w:rsidRPr="00955C8D" w:rsidRDefault="00F762CD" w:rsidP="000C204D">
            <w:pPr>
              <w:pStyle w:val="ti-art"/>
              <w:numPr>
                <w:ilvl w:val="0"/>
                <w:numId w:val="6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temperatura maximă atinsă timp de minimum cinci minute în interiorul </w:t>
            </w:r>
            <w:r w:rsidRPr="00955C8D">
              <w:rPr>
                <w:rFonts w:eastAsia="Arial Unicode MS"/>
                <w:color w:val="000000" w:themeColor="text1"/>
                <w:sz w:val="20"/>
                <w:szCs w:val="20"/>
                <w:shd w:val="clear" w:color="auto" w:fill="FFFFFF"/>
                <w:lang w:val="pt-BR"/>
              </w:rPr>
              <w:lastRenderedPageBreak/>
              <w:t>încărcăturii de rufe supuse ciclului de spălare, exprimată în grade Celsius și</w:t>
            </w:r>
          </w:p>
          <w:p w14:paraId="3E4B3828" w14:textId="05626E48" w:rsidR="00F762CD" w:rsidRPr="00955C8D" w:rsidRDefault="00F762CD" w:rsidP="000C204D">
            <w:pPr>
              <w:pStyle w:val="ti-art"/>
              <w:numPr>
                <w:ilvl w:val="0"/>
                <w:numId w:val="6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gradul de umiditate reziduală după ciclul de spălare, exprimat în procente din conținutul de apă, și viteza de centrifugare la care s-a realizat acest lucru,</w:t>
            </w:r>
          </w:p>
          <w:p w14:paraId="4BD7F655" w14:textId="77777777" w:rsidR="003E00C7" w:rsidRPr="002D7C0D" w:rsidRDefault="003E00C7" w:rsidP="003E00C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pentru</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fiecare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dintre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următoarele</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programe</w:t>
            </w:r>
            <w:proofErr w:type="spellEnd"/>
            <w:r w:rsidRPr="002D7C0D">
              <w:rPr>
                <w:rFonts w:eastAsia="Arial Unicode MS"/>
                <w:color w:val="000000" w:themeColor="text1"/>
                <w:sz w:val="20"/>
                <w:szCs w:val="20"/>
                <w:shd w:val="clear" w:color="auto" w:fill="FFFFFF"/>
                <w:lang w:val="en-US"/>
              </w:rPr>
              <w:t xml:space="preserve"> (cel </w:t>
            </w:r>
            <w:proofErr w:type="spellStart"/>
            <w:r w:rsidRPr="002D7C0D">
              <w:rPr>
                <w:rFonts w:eastAsia="Arial Unicode MS"/>
                <w:color w:val="000000" w:themeColor="text1"/>
                <w:sz w:val="20"/>
                <w:szCs w:val="20"/>
                <w:shd w:val="clear" w:color="auto" w:fill="FFFFFF"/>
                <w:lang w:val="en-US"/>
              </w:rPr>
              <w:t>puțin</w:t>
            </w:r>
            <w:proofErr w:type="spellEnd"/>
            <w:r w:rsidRPr="002D7C0D">
              <w:rPr>
                <w:rFonts w:eastAsia="Arial Unicode MS"/>
                <w:color w:val="000000" w:themeColor="text1"/>
                <w:sz w:val="20"/>
                <w:szCs w:val="20"/>
                <w:shd w:val="clear" w:color="auto" w:fill="FFFFFF"/>
                <w:lang w:val="en-US"/>
              </w:rPr>
              <w:t>):</w:t>
            </w:r>
          </w:p>
          <w:p w14:paraId="170481FC" w14:textId="77777777" w:rsidR="001C12D4" w:rsidRDefault="001C12D4" w:rsidP="000C204D">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2D7C0D">
              <w:rPr>
                <w:rFonts w:eastAsia="Arial Unicode MS"/>
                <w:color w:val="000000" w:themeColor="text1"/>
                <w:sz w:val="20"/>
                <w:szCs w:val="20"/>
                <w:shd w:val="clear" w:color="auto" w:fill="FFFFFF"/>
                <w:lang w:val="en-US"/>
              </w:rPr>
              <w:t>programul</w:t>
            </w:r>
            <w:proofErr w:type="spellEnd"/>
            <w:r w:rsidRPr="002D7C0D">
              <w:rPr>
                <w:rFonts w:eastAsia="Arial Unicode MS"/>
                <w:color w:val="000000" w:themeColor="text1"/>
                <w:sz w:val="20"/>
                <w:szCs w:val="20"/>
                <w:shd w:val="clear" w:color="auto" w:fill="FFFFFF"/>
                <w:lang w:val="en-US"/>
              </w:rPr>
              <w:t xml:space="preserve"> „eco 40-60” la </w:t>
            </w:r>
            <w:proofErr w:type="spellStart"/>
            <w:r w:rsidRPr="002D7C0D">
              <w:rPr>
                <w:rFonts w:eastAsia="Arial Unicode MS"/>
                <w:color w:val="000000" w:themeColor="text1"/>
                <w:sz w:val="20"/>
                <w:szCs w:val="20"/>
                <w:shd w:val="clear" w:color="auto" w:fill="FFFFFF"/>
                <w:lang w:val="en-US"/>
              </w:rPr>
              <w:t>capacitatea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nominală</w:t>
            </w:r>
            <w:proofErr w:type="spellEnd"/>
            <w:r w:rsidRPr="002D7C0D">
              <w:rPr>
                <w:rFonts w:eastAsia="Arial Unicode MS"/>
                <w:color w:val="000000" w:themeColor="text1"/>
                <w:sz w:val="20"/>
                <w:szCs w:val="20"/>
                <w:shd w:val="clear" w:color="auto" w:fill="FFFFFF"/>
                <w:lang w:val="en-US"/>
              </w:rPr>
              <w:t xml:space="preserve">, la </w:t>
            </w:r>
            <w:proofErr w:type="spellStart"/>
            <w:r w:rsidRPr="002D7C0D">
              <w:rPr>
                <w:rFonts w:eastAsia="Arial Unicode MS"/>
                <w:color w:val="000000" w:themeColor="text1"/>
                <w:sz w:val="20"/>
                <w:szCs w:val="20"/>
                <w:shd w:val="clear" w:color="auto" w:fill="FFFFFF"/>
                <w:lang w:val="en-US"/>
              </w:rPr>
              <w:t>jumătate</w:t>
            </w:r>
            <w:proofErr w:type="spellEnd"/>
            <w:r w:rsidRPr="002D7C0D">
              <w:rPr>
                <w:rFonts w:eastAsia="Arial Unicode MS"/>
                <w:color w:val="000000" w:themeColor="text1"/>
                <w:sz w:val="20"/>
                <w:szCs w:val="20"/>
                <w:shd w:val="clear" w:color="auto" w:fill="FFFFFF"/>
                <w:lang w:val="en-US"/>
              </w:rPr>
              <w:t xml:space="preserve"> din </w:t>
            </w:r>
            <w:proofErr w:type="spellStart"/>
            <w:r w:rsidRPr="002D7C0D">
              <w:rPr>
                <w:rFonts w:eastAsia="Arial Unicode MS"/>
                <w:color w:val="000000" w:themeColor="text1"/>
                <w:sz w:val="20"/>
                <w:szCs w:val="20"/>
                <w:shd w:val="clear" w:color="auto" w:fill="FFFFFF"/>
                <w:lang w:val="en-US"/>
              </w:rPr>
              <w:t>capacitatea</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nominală</w:t>
            </w:r>
            <w:proofErr w:type="spellEnd"/>
            <w:r w:rsidRPr="002D7C0D">
              <w:rPr>
                <w:rFonts w:eastAsia="Arial Unicode MS"/>
                <w:color w:val="000000" w:themeColor="text1"/>
                <w:sz w:val="20"/>
                <w:szCs w:val="20"/>
                <w:shd w:val="clear" w:color="auto" w:fill="FFFFFF"/>
                <w:lang w:val="en-US"/>
              </w:rPr>
              <w:t xml:space="preserve"> </w:t>
            </w:r>
            <w:proofErr w:type="spellStart"/>
            <w:r w:rsidRPr="002D7C0D">
              <w:rPr>
                <w:rFonts w:eastAsia="Arial Unicode MS"/>
                <w:color w:val="000000" w:themeColor="text1"/>
                <w:sz w:val="20"/>
                <w:szCs w:val="20"/>
                <w:shd w:val="clear" w:color="auto" w:fill="FFFFFF"/>
                <w:lang w:val="en-US"/>
              </w:rPr>
              <w:t>și</w:t>
            </w:r>
            <w:proofErr w:type="spellEnd"/>
            <w:r w:rsidRPr="002D7C0D">
              <w:rPr>
                <w:rFonts w:eastAsia="Arial Unicode MS"/>
                <w:color w:val="000000" w:themeColor="text1"/>
                <w:sz w:val="20"/>
                <w:szCs w:val="20"/>
                <w:shd w:val="clear" w:color="auto" w:fill="FFFFFF"/>
                <w:lang w:val="en-US"/>
              </w:rPr>
              <w:t xml:space="preserve"> la un </w:t>
            </w:r>
            <w:proofErr w:type="spellStart"/>
            <w:r w:rsidRPr="002D7C0D">
              <w:rPr>
                <w:rFonts w:eastAsia="Arial Unicode MS"/>
                <w:color w:val="000000" w:themeColor="text1"/>
                <w:sz w:val="20"/>
                <w:szCs w:val="20"/>
                <w:shd w:val="clear" w:color="auto" w:fill="FFFFFF"/>
                <w:lang w:val="en-US"/>
              </w:rPr>
              <w:t>sfert</w:t>
            </w:r>
            <w:proofErr w:type="spellEnd"/>
            <w:r w:rsidRPr="002D7C0D">
              <w:rPr>
                <w:rFonts w:eastAsia="Arial Unicode MS"/>
                <w:color w:val="000000" w:themeColor="text1"/>
                <w:sz w:val="20"/>
                <w:szCs w:val="20"/>
                <w:shd w:val="clear" w:color="auto" w:fill="FFFFFF"/>
                <w:lang w:val="en-US"/>
              </w:rPr>
              <w:t xml:space="preserve"> din </w:t>
            </w:r>
            <w:proofErr w:type="spellStart"/>
            <w:r w:rsidRPr="002D7C0D">
              <w:rPr>
                <w:rFonts w:eastAsia="Arial Unicode MS"/>
                <w:color w:val="000000" w:themeColor="text1"/>
                <w:sz w:val="20"/>
                <w:szCs w:val="20"/>
                <w:shd w:val="clear" w:color="auto" w:fill="FFFFFF"/>
                <w:lang w:val="en-US"/>
              </w:rPr>
              <w:t>capacitatea</w:t>
            </w:r>
            <w:proofErr w:type="spellEnd"/>
            <w:r w:rsidRPr="002D7C0D">
              <w:rPr>
                <w:rFonts w:eastAsia="Arial Unicode MS"/>
                <w:color w:val="000000" w:themeColor="text1"/>
                <w:sz w:val="20"/>
                <w:szCs w:val="20"/>
                <w:shd w:val="clear" w:color="auto" w:fill="FFFFFF"/>
                <w:lang w:val="en-US"/>
              </w:rPr>
              <w:t xml:space="preserve"> </w:t>
            </w:r>
            <w:proofErr w:type="spellStart"/>
            <w:proofErr w:type="gramStart"/>
            <w:r w:rsidRPr="002D7C0D">
              <w:rPr>
                <w:rFonts w:eastAsia="Arial Unicode MS"/>
                <w:color w:val="000000" w:themeColor="text1"/>
                <w:sz w:val="20"/>
                <w:szCs w:val="20"/>
                <w:shd w:val="clear" w:color="auto" w:fill="FFFFFF"/>
                <w:lang w:val="en-US"/>
              </w:rPr>
              <w:t>nominală</w:t>
            </w:r>
            <w:proofErr w:type="spellEnd"/>
            <w:r w:rsidRPr="002D7C0D">
              <w:rPr>
                <w:rFonts w:eastAsia="Arial Unicode MS"/>
                <w:color w:val="000000" w:themeColor="text1"/>
                <w:sz w:val="20"/>
                <w:szCs w:val="20"/>
                <w:shd w:val="clear" w:color="auto" w:fill="FFFFFF"/>
                <w:lang w:val="en-US"/>
              </w:rPr>
              <w:t>;</w:t>
            </w:r>
            <w:proofErr w:type="gramEnd"/>
          </w:p>
          <w:p w14:paraId="4E573BE2" w14:textId="77777777" w:rsidR="001C12D4" w:rsidRDefault="001C12D4" w:rsidP="000C204D">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1C12D4">
              <w:rPr>
                <w:rFonts w:eastAsia="Arial Unicode MS"/>
                <w:color w:val="000000" w:themeColor="text1"/>
                <w:sz w:val="20"/>
                <w:szCs w:val="20"/>
                <w:shd w:val="clear" w:color="auto" w:fill="FFFFFF"/>
                <w:lang w:val="en-US"/>
              </w:rPr>
              <w:t>programul</w:t>
            </w:r>
            <w:proofErr w:type="spellEnd"/>
            <w:r w:rsidRPr="001C12D4">
              <w:rPr>
                <w:rFonts w:eastAsia="Arial Unicode MS"/>
                <w:color w:val="000000" w:themeColor="text1"/>
                <w:sz w:val="20"/>
                <w:szCs w:val="20"/>
                <w:shd w:val="clear" w:color="auto" w:fill="FFFFFF"/>
                <w:lang w:val="en-US"/>
              </w:rPr>
              <w:t xml:space="preserve"> „20°C” la </w:t>
            </w:r>
            <w:proofErr w:type="spellStart"/>
            <w:r w:rsidRPr="001C12D4">
              <w:rPr>
                <w:rFonts w:eastAsia="Arial Unicode MS"/>
                <w:color w:val="000000" w:themeColor="text1"/>
                <w:sz w:val="20"/>
                <w:szCs w:val="20"/>
                <w:shd w:val="clear" w:color="auto" w:fill="FFFFFF"/>
                <w:lang w:val="en-US"/>
              </w:rPr>
              <w:t>capacitatea</w:t>
            </w:r>
            <w:proofErr w:type="spellEnd"/>
            <w:r w:rsidRPr="001C12D4">
              <w:rPr>
                <w:rFonts w:eastAsia="Arial Unicode MS"/>
                <w:color w:val="000000" w:themeColor="text1"/>
                <w:sz w:val="20"/>
                <w:szCs w:val="20"/>
                <w:shd w:val="clear" w:color="auto" w:fill="FFFFFF"/>
                <w:lang w:val="en-US"/>
              </w:rPr>
              <w:t xml:space="preserve"> </w:t>
            </w:r>
            <w:proofErr w:type="spellStart"/>
            <w:r w:rsidRPr="001C12D4">
              <w:rPr>
                <w:rFonts w:eastAsia="Arial Unicode MS"/>
                <w:color w:val="000000" w:themeColor="text1"/>
                <w:sz w:val="20"/>
                <w:szCs w:val="20"/>
                <w:shd w:val="clear" w:color="auto" w:fill="FFFFFF"/>
                <w:lang w:val="en-US"/>
              </w:rPr>
              <w:t>nominală</w:t>
            </w:r>
            <w:proofErr w:type="spellEnd"/>
            <w:r w:rsidRPr="001C12D4">
              <w:rPr>
                <w:rFonts w:eastAsia="Arial Unicode MS"/>
                <w:color w:val="000000" w:themeColor="text1"/>
                <w:sz w:val="20"/>
                <w:szCs w:val="20"/>
                <w:shd w:val="clear" w:color="auto" w:fill="FFFFFF"/>
                <w:lang w:val="en-US"/>
              </w:rPr>
              <w:t xml:space="preserve"> </w:t>
            </w:r>
            <w:proofErr w:type="spellStart"/>
            <w:r w:rsidRPr="001C12D4">
              <w:rPr>
                <w:rFonts w:eastAsia="Arial Unicode MS"/>
                <w:color w:val="000000" w:themeColor="text1"/>
                <w:sz w:val="20"/>
                <w:szCs w:val="20"/>
                <w:shd w:val="clear" w:color="auto" w:fill="FFFFFF"/>
                <w:lang w:val="en-US"/>
              </w:rPr>
              <w:t>pentru</w:t>
            </w:r>
            <w:proofErr w:type="spellEnd"/>
            <w:r w:rsidRPr="001C12D4">
              <w:rPr>
                <w:rFonts w:eastAsia="Arial Unicode MS"/>
                <w:color w:val="000000" w:themeColor="text1"/>
                <w:sz w:val="20"/>
                <w:szCs w:val="20"/>
                <w:shd w:val="clear" w:color="auto" w:fill="FFFFFF"/>
                <w:lang w:val="en-US"/>
              </w:rPr>
              <w:t xml:space="preserve"> </w:t>
            </w:r>
            <w:proofErr w:type="spellStart"/>
            <w:r w:rsidRPr="001C12D4">
              <w:rPr>
                <w:rFonts w:eastAsia="Arial Unicode MS"/>
                <w:color w:val="000000" w:themeColor="text1"/>
                <w:sz w:val="20"/>
                <w:szCs w:val="20"/>
                <w:shd w:val="clear" w:color="auto" w:fill="FFFFFF"/>
                <w:lang w:val="en-US"/>
              </w:rPr>
              <w:t>acest</w:t>
            </w:r>
            <w:proofErr w:type="spellEnd"/>
            <w:r w:rsidRPr="001C12D4">
              <w:rPr>
                <w:rFonts w:eastAsia="Arial Unicode MS"/>
                <w:color w:val="000000" w:themeColor="text1"/>
                <w:sz w:val="20"/>
                <w:szCs w:val="20"/>
                <w:shd w:val="clear" w:color="auto" w:fill="FFFFFF"/>
                <w:lang w:val="en-US"/>
              </w:rPr>
              <w:t xml:space="preserve"> </w:t>
            </w:r>
            <w:proofErr w:type="gramStart"/>
            <w:r w:rsidRPr="001C12D4">
              <w:rPr>
                <w:rFonts w:eastAsia="Arial Unicode MS"/>
                <w:color w:val="000000" w:themeColor="text1"/>
                <w:sz w:val="20"/>
                <w:szCs w:val="20"/>
                <w:shd w:val="clear" w:color="auto" w:fill="FFFFFF"/>
                <w:lang w:val="en-US"/>
              </w:rPr>
              <w:t>program;</w:t>
            </w:r>
            <w:proofErr w:type="gramEnd"/>
          </w:p>
          <w:p w14:paraId="1641551D" w14:textId="77777777" w:rsidR="0063481E" w:rsidRPr="00955C8D" w:rsidRDefault="001C12D4" w:rsidP="000C204D">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 program pentru bumbac la o temperatură nominală mai mare sau egală cu 60°C, în caz în care există, la capacitatea nominală pentru acest program;</w:t>
            </w:r>
          </w:p>
          <w:p w14:paraId="6659048E" w14:textId="77777777" w:rsidR="00EB285C" w:rsidRPr="00955C8D" w:rsidRDefault="001C12D4" w:rsidP="000C204D">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 program pentru alte materiale textile decât bumbacul sau pentru un amestec de materiale textile, în caz în care există, la capacitatea nominală pentru acest program;</w:t>
            </w:r>
          </w:p>
          <w:p w14:paraId="66D6D1C1" w14:textId="77777777" w:rsidR="00405CA9" w:rsidRPr="00955C8D" w:rsidRDefault="00EB285C" w:rsidP="000C204D">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 program pentru spălarea rapidă a rufelor cu un grad ușor de murdărie, în caz în care există, la capacitatea nominală pentru acest program;</w:t>
            </w:r>
          </w:p>
          <w:p w14:paraId="70A33590" w14:textId="63ED5E71" w:rsidR="00405CA9" w:rsidRPr="00955C8D" w:rsidRDefault="00405CA9" w:rsidP="000C204D">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un program pentru rufele cu un grad ridicat de murdărie, în caz în care există, la capacitatea nominală pentru acest program;</w:t>
            </w:r>
          </w:p>
          <w:p w14:paraId="103EC153" w14:textId="7007A71F" w:rsidR="00EB285C" w:rsidRPr="00955C8D" w:rsidRDefault="00EB285C" w:rsidP="000C204D">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și uscat rufe de uz casnic: ciclul de spălare și uscare la capacitatea nominală și la jumătate din capacitatea nominală și</w:t>
            </w:r>
          </w:p>
          <w:p w14:paraId="12EFF288" w14:textId="77777777" w:rsidR="00EB285C" w:rsidRPr="00955C8D" w:rsidRDefault="00405CA9" w:rsidP="00FF4A4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informațiile care indică faptul că valorile prevăzute pentru alte programe decât programul „eco 40-60” și pentru ciclul de spălare și uscare sunt doar orientative;</w:t>
            </w:r>
          </w:p>
          <w:p w14:paraId="1A37F60B" w14:textId="4167EF56" w:rsidR="00C10285" w:rsidRPr="002D7C0D" w:rsidRDefault="00C10285" w:rsidP="000C204D">
            <w:pPr>
              <w:pStyle w:val="ti-art"/>
              <w:numPr>
                <w:ilvl w:val="0"/>
                <w:numId w:val="6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55C8D">
              <w:rPr>
                <w:rFonts w:eastAsia="Arial Unicode MS"/>
                <w:color w:val="000000" w:themeColor="text1"/>
                <w:sz w:val="20"/>
                <w:szCs w:val="20"/>
                <w:shd w:val="clear" w:color="auto" w:fill="FFFFFF"/>
                <w:lang w:val="pt-BR"/>
              </w:rPr>
              <w:t xml:space="preserve">instrucțiunile pentru utilizatori includ instrucțiuni în vederea efectuării de operațiuni de întreținere. </w:t>
            </w:r>
            <w:proofErr w:type="spellStart"/>
            <w:r w:rsidRPr="00C10285">
              <w:rPr>
                <w:rFonts w:eastAsia="Arial Unicode MS"/>
                <w:color w:val="000000" w:themeColor="text1"/>
                <w:sz w:val="20"/>
                <w:szCs w:val="20"/>
                <w:shd w:val="clear" w:color="auto" w:fill="FFFFFF"/>
                <w:lang w:val="en-US"/>
              </w:rPr>
              <w:t>Aceste</w:t>
            </w:r>
            <w:proofErr w:type="spellEnd"/>
            <w:r w:rsidRPr="00C10285">
              <w:rPr>
                <w:rFonts w:eastAsia="Arial Unicode MS"/>
                <w:color w:val="000000" w:themeColor="text1"/>
                <w:sz w:val="20"/>
                <w:szCs w:val="20"/>
                <w:shd w:val="clear" w:color="auto" w:fill="FFFFFF"/>
                <w:lang w:val="en-US"/>
              </w:rPr>
              <w:t xml:space="preserve"> </w:t>
            </w:r>
            <w:proofErr w:type="spellStart"/>
            <w:r w:rsidRPr="00C10285">
              <w:rPr>
                <w:rFonts w:eastAsia="Arial Unicode MS"/>
                <w:color w:val="000000" w:themeColor="text1"/>
                <w:sz w:val="20"/>
                <w:szCs w:val="20"/>
                <w:shd w:val="clear" w:color="auto" w:fill="FFFFFF"/>
                <w:lang w:val="en-US"/>
              </w:rPr>
              <w:t>instrucțiuni</w:t>
            </w:r>
            <w:proofErr w:type="spellEnd"/>
            <w:r w:rsidRPr="00C10285">
              <w:rPr>
                <w:rFonts w:eastAsia="Arial Unicode MS"/>
                <w:color w:val="000000" w:themeColor="text1"/>
                <w:sz w:val="20"/>
                <w:szCs w:val="20"/>
                <w:shd w:val="clear" w:color="auto" w:fill="FFFFFF"/>
                <w:lang w:val="en-US"/>
              </w:rPr>
              <w:t xml:space="preserve"> </w:t>
            </w:r>
            <w:proofErr w:type="spellStart"/>
            <w:r w:rsidRPr="00C10285">
              <w:rPr>
                <w:rFonts w:eastAsia="Arial Unicode MS"/>
                <w:color w:val="000000" w:themeColor="text1"/>
                <w:sz w:val="20"/>
                <w:szCs w:val="20"/>
                <w:shd w:val="clear" w:color="auto" w:fill="FFFFFF"/>
                <w:lang w:val="en-US"/>
              </w:rPr>
              <w:t>trebuie</w:t>
            </w:r>
            <w:proofErr w:type="spellEnd"/>
            <w:r w:rsidRPr="00C10285">
              <w:rPr>
                <w:rFonts w:eastAsia="Arial Unicode MS"/>
                <w:color w:val="000000" w:themeColor="text1"/>
                <w:sz w:val="20"/>
                <w:szCs w:val="20"/>
                <w:shd w:val="clear" w:color="auto" w:fill="FFFFFF"/>
                <w:lang w:val="en-US"/>
              </w:rPr>
              <w:t xml:space="preserve"> </w:t>
            </w:r>
            <w:proofErr w:type="spellStart"/>
            <w:r w:rsidRPr="00C10285">
              <w:rPr>
                <w:rFonts w:eastAsia="Arial Unicode MS"/>
                <w:color w:val="000000" w:themeColor="text1"/>
                <w:sz w:val="20"/>
                <w:szCs w:val="20"/>
                <w:shd w:val="clear" w:color="auto" w:fill="FFFFFF"/>
                <w:lang w:val="en-US"/>
              </w:rPr>
              <w:t>să</w:t>
            </w:r>
            <w:proofErr w:type="spellEnd"/>
            <w:r w:rsidRPr="00C10285">
              <w:rPr>
                <w:rFonts w:eastAsia="Arial Unicode MS"/>
                <w:color w:val="000000" w:themeColor="text1"/>
                <w:sz w:val="20"/>
                <w:szCs w:val="20"/>
                <w:shd w:val="clear" w:color="auto" w:fill="FFFFFF"/>
                <w:lang w:val="en-US"/>
              </w:rPr>
              <w:t xml:space="preserve"> </w:t>
            </w:r>
            <w:proofErr w:type="spellStart"/>
            <w:r w:rsidRPr="00C10285">
              <w:rPr>
                <w:rFonts w:eastAsia="Arial Unicode MS"/>
                <w:color w:val="000000" w:themeColor="text1"/>
                <w:sz w:val="20"/>
                <w:szCs w:val="20"/>
                <w:shd w:val="clear" w:color="auto" w:fill="FFFFFF"/>
                <w:lang w:val="en-US"/>
              </w:rPr>
              <w:t>includă</w:t>
            </w:r>
            <w:proofErr w:type="spellEnd"/>
            <w:r w:rsidRPr="00C10285">
              <w:rPr>
                <w:rFonts w:eastAsia="Arial Unicode MS"/>
                <w:color w:val="000000" w:themeColor="text1"/>
                <w:sz w:val="20"/>
                <w:szCs w:val="20"/>
                <w:shd w:val="clear" w:color="auto" w:fill="FFFFFF"/>
                <w:lang w:val="en-US"/>
              </w:rPr>
              <w:t xml:space="preserve"> cel </w:t>
            </w:r>
            <w:proofErr w:type="spellStart"/>
            <w:r w:rsidRPr="00C10285">
              <w:rPr>
                <w:rFonts w:eastAsia="Arial Unicode MS"/>
                <w:color w:val="000000" w:themeColor="text1"/>
                <w:sz w:val="20"/>
                <w:szCs w:val="20"/>
                <w:shd w:val="clear" w:color="auto" w:fill="FFFFFF"/>
                <w:lang w:val="en-US"/>
              </w:rPr>
              <w:t>puțin</w:t>
            </w:r>
            <w:proofErr w:type="spellEnd"/>
            <w:r w:rsidRPr="00C10285">
              <w:rPr>
                <w:rFonts w:eastAsia="Arial Unicode MS"/>
                <w:color w:val="000000" w:themeColor="text1"/>
                <w:sz w:val="20"/>
                <w:szCs w:val="20"/>
                <w:shd w:val="clear" w:color="auto" w:fill="FFFFFF"/>
                <w:lang w:val="en-US"/>
              </w:rPr>
              <w:t xml:space="preserve"> </w:t>
            </w:r>
            <w:proofErr w:type="spellStart"/>
            <w:r w:rsidRPr="00C10285">
              <w:rPr>
                <w:rFonts w:eastAsia="Arial Unicode MS"/>
                <w:color w:val="000000" w:themeColor="text1"/>
                <w:sz w:val="20"/>
                <w:szCs w:val="20"/>
                <w:shd w:val="clear" w:color="auto" w:fill="FFFFFF"/>
                <w:lang w:val="en-US"/>
              </w:rPr>
              <w:t>instrucțiuni</w:t>
            </w:r>
            <w:proofErr w:type="spellEnd"/>
            <w:r w:rsidRPr="00C10285">
              <w:rPr>
                <w:rFonts w:eastAsia="Arial Unicode MS"/>
                <w:color w:val="000000" w:themeColor="text1"/>
                <w:sz w:val="20"/>
                <w:szCs w:val="20"/>
                <w:shd w:val="clear" w:color="auto" w:fill="FFFFFF"/>
                <w:lang w:val="en-US"/>
              </w:rPr>
              <w:t xml:space="preserve"> </w:t>
            </w:r>
            <w:proofErr w:type="spellStart"/>
            <w:r w:rsidRPr="00C10285">
              <w:rPr>
                <w:rFonts w:eastAsia="Arial Unicode MS"/>
                <w:color w:val="000000" w:themeColor="text1"/>
                <w:sz w:val="20"/>
                <w:szCs w:val="20"/>
                <w:shd w:val="clear" w:color="auto" w:fill="FFFFFF"/>
                <w:lang w:val="en-US"/>
              </w:rPr>
              <w:t>pentru</w:t>
            </w:r>
            <w:proofErr w:type="spellEnd"/>
            <w:r w:rsidRPr="00C10285">
              <w:rPr>
                <w:rFonts w:eastAsia="Arial Unicode MS"/>
                <w:color w:val="000000" w:themeColor="text1"/>
                <w:sz w:val="20"/>
                <w:szCs w:val="20"/>
                <w:shd w:val="clear" w:color="auto" w:fill="FFFFFF"/>
                <w:lang w:val="en-US"/>
              </w:rPr>
              <w:t>:</w:t>
            </w:r>
          </w:p>
          <w:p w14:paraId="28681B05" w14:textId="76DD8229" w:rsidR="00C10285" w:rsidRPr="00955C8D" w:rsidRDefault="00C10285" w:rsidP="000C204D">
            <w:pPr>
              <w:pStyle w:val="ti-art"/>
              <w:numPr>
                <w:ilvl w:val="0"/>
                <w:numId w:val="6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instalarea corectă, inclusiv poziționarea la nivel, conectarea la </w:t>
            </w:r>
            <w:r w:rsidR="000549CF" w:rsidRPr="00955C8D">
              <w:rPr>
                <w:rFonts w:eastAsia="Arial Unicode MS"/>
                <w:color w:val="000000" w:themeColor="text1"/>
                <w:sz w:val="20"/>
                <w:szCs w:val="20"/>
                <w:shd w:val="clear" w:color="auto" w:fill="FFFFFF"/>
                <w:lang w:val="pt-BR"/>
              </w:rPr>
              <w:t xml:space="preserve">sursa </w:t>
            </w:r>
            <w:r w:rsidRPr="00955C8D">
              <w:rPr>
                <w:rFonts w:eastAsia="Arial Unicode MS"/>
                <w:color w:val="000000" w:themeColor="text1"/>
                <w:sz w:val="20"/>
                <w:szCs w:val="20"/>
                <w:shd w:val="clear" w:color="auto" w:fill="FFFFFF"/>
                <w:lang w:val="pt-BR"/>
              </w:rPr>
              <w:t>de alimentare, racordarea la prizele de apă, rece și/sau caldă, după caz;</w:t>
            </w:r>
          </w:p>
          <w:p w14:paraId="19F96C1A" w14:textId="77777777" w:rsidR="00C10285" w:rsidRPr="00955C8D" w:rsidRDefault="00C10285" w:rsidP="000C204D">
            <w:pPr>
              <w:pStyle w:val="ti-art"/>
              <w:numPr>
                <w:ilvl w:val="0"/>
                <w:numId w:val="6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utilizarea corectă a detergenților, a balsamurilor de rufe și a altor aditivi, </w:t>
            </w:r>
            <w:r w:rsidRPr="00955C8D">
              <w:rPr>
                <w:rFonts w:eastAsia="Arial Unicode MS"/>
                <w:color w:val="000000" w:themeColor="text1"/>
                <w:sz w:val="20"/>
                <w:szCs w:val="20"/>
                <w:shd w:val="clear" w:color="auto" w:fill="FFFFFF"/>
                <w:lang w:val="pt-BR"/>
              </w:rPr>
              <w:lastRenderedPageBreak/>
              <w:t>precum și principalele consecințe ale unei dozări necorespunzătoare;</w:t>
            </w:r>
          </w:p>
          <w:p w14:paraId="2DB068AC" w14:textId="77777777" w:rsidR="00C10285" w:rsidRPr="00955C8D" w:rsidRDefault="00C10285" w:rsidP="000C204D">
            <w:pPr>
              <w:pStyle w:val="ti-art"/>
              <w:numPr>
                <w:ilvl w:val="0"/>
                <w:numId w:val="6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îndepărtarea obiectelor străine din mașina de spălat rufe de uz casnic sau din mașina de spălat și uscat rufe de uz casnic;</w:t>
            </w:r>
          </w:p>
          <w:p w14:paraId="67013A1A" w14:textId="77777777" w:rsidR="00C10285" w:rsidRPr="00955C8D" w:rsidRDefault="00C10285" w:rsidP="000C204D">
            <w:pPr>
              <w:pStyle w:val="ti-art"/>
              <w:numPr>
                <w:ilvl w:val="0"/>
                <w:numId w:val="6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curățarea periodică, inclusiv frecvența optimă, și tratarea împotriva acumulării de calcar, precum și procedura aferentă;</w:t>
            </w:r>
          </w:p>
          <w:p w14:paraId="6392918C" w14:textId="77777777" w:rsidR="00C10285" w:rsidRPr="00955C8D" w:rsidRDefault="00C10285" w:rsidP="000C204D">
            <w:pPr>
              <w:pStyle w:val="ti-art"/>
              <w:numPr>
                <w:ilvl w:val="0"/>
                <w:numId w:val="6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deschiderea ușilor între cicluri, dacă este cazul;</w:t>
            </w:r>
          </w:p>
          <w:p w14:paraId="67C139ED" w14:textId="77777777" w:rsidR="00C10285" w:rsidRPr="00955C8D" w:rsidRDefault="00C10285" w:rsidP="000C204D">
            <w:pPr>
              <w:pStyle w:val="ti-art"/>
              <w:numPr>
                <w:ilvl w:val="0"/>
                <w:numId w:val="6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curățarea periodică a filtrelor, inclusiv frecvența optimă, și procedura aferentă;</w:t>
            </w:r>
          </w:p>
          <w:p w14:paraId="12FCFA6C" w14:textId="77777777" w:rsidR="00C10285" w:rsidRPr="00955C8D" w:rsidRDefault="00C10285" w:rsidP="000C204D">
            <w:pPr>
              <w:pStyle w:val="ti-art"/>
              <w:numPr>
                <w:ilvl w:val="0"/>
                <w:numId w:val="6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identificarea erorilor, semnificația erorilor și măsurile necesare, inclusiv identificarea erorilor care necesită asistență profesională;</w:t>
            </w:r>
          </w:p>
          <w:p w14:paraId="3F974205" w14:textId="77777777" w:rsidR="00A26AB6" w:rsidRPr="00955C8D" w:rsidRDefault="00C10285" w:rsidP="000C204D">
            <w:pPr>
              <w:pStyle w:val="ti-art"/>
              <w:numPr>
                <w:ilvl w:val="0"/>
                <w:numId w:val="6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lang w:val="pt-BR"/>
              </w:rPr>
              <w:t>modalitatea de identificare a reparatorilor profesioniști (pagini de internet, adrese, date de contact);</w:t>
            </w:r>
          </w:p>
          <w:p w14:paraId="0A2F466B" w14:textId="3213E079" w:rsidR="00A26AB6" w:rsidRPr="00955C8D" w:rsidRDefault="00A26AB6" w:rsidP="00A26AB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lang w:val="pt-BR"/>
              </w:rPr>
              <w:t>aceste instrucțiuni trebuie să includă, de asemenea, informații privind:</w:t>
            </w:r>
          </w:p>
          <w:p w14:paraId="770AB2C5" w14:textId="77777777" w:rsidR="00A26AB6" w:rsidRPr="00955C8D" w:rsidRDefault="00A26AB6" w:rsidP="000C204D">
            <w:pPr>
              <w:pStyle w:val="ti-art"/>
              <w:numPr>
                <w:ilvl w:val="0"/>
                <w:numId w:val="6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implicațiile pentru siguranța utilizatorului final și pentru garanție ale reparațiilor efectuate de utilizatorul final sau de neprofesioniști;</w:t>
            </w:r>
          </w:p>
          <w:p w14:paraId="3D1C7642" w14:textId="3615A293" w:rsidR="00C10285" w:rsidRPr="00955C8D" w:rsidRDefault="00A26AB6" w:rsidP="000C204D">
            <w:pPr>
              <w:pStyle w:val="ti-art"/>
              <w:numPr>
                <w:ilvl w:val="0"/>
                <w:numId w:val="6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perioada de timp minimă în care sunt disponibile piesele de schimb pentru mașina de spălat rufe de uz casnic sau mașina de spălat și uscat rufe de uz casnic.</w:t>
            </w:r>
          </w:p>
        </w:tc>
        <w:tc>
          <w:tcPr>
            <w:tcW w:w="1276" w:type="dxa"/>
            <w:shd w:val="clear" w:color="auto" w:fill="auto"/>
          </w:tcPr>
          <w:p w14:paraId="1C78ECC0"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07F19FB7" w14:textId="77777777" w:rsidR="002E52C9" w:rsidRPr="00C951E7" w:rsidRDefault="002E52C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B88EBDF" w14:textId="77777777" w:rsidR="002E52C9" w:rsidRPr="00AC24A4" w:rsidRDefault="002E52C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ECDB34A" w14:textId="5D82090D" w:rsidR="002E52C9" w:rsidRPr="00AC74C5" w:rsidRDefault="00AC74C5" w:rsidP="00925A21">
            <w:pPr>
              <w:autoSpaceDE w:val="0"/>
              <w:spacing w:after="0" w:line="240" w:lineRule="auto"/>
              <w:rPr>
                <w:rFonts w:ascii="Times New Roman" w:eastAsia="Times New Roman" w:hAnsi="Times New Roman"/>
                <w:sz w:val="20"/>
                <w:szCs w:val="20"/>
                <w:lang w:val="ro-RO"/>
              </w:rPr>
            </w:pPr>
            <w:r w:rsidRPr="00AC74C5">
              <w:rPr>
                <w:rFonts w:ascii="Times New Roman" w:hAnsi="Times New Roman"/>
                <w:sz w:val="20"/>
                <w:szCs w:val="20"/>
                <w:lang w:val="ro-RO"/>
              </w:rPr>
              <w:t>Termenele sunt   ajustate la realitățile transpunerii și implementării în Republica Moldova a standardelor UE</w:t>
            </w:r>
          </w:p>
        </w:tc>
        <w:tc>
          <w:tcPr>
            <w:tcW w:w="1464" w:type="dxa"/>
            <w:shd w:val="clear" w:color="auto" w:fill="auto"/>
          </w:tcPr>
          <w:p w14:paraId="013F787D" w14:textId="2E8C87FD"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7AFE0622" w14:textId="77777777" w:rsidR="002E52C9" w:rsidRDefault="002E52C9" w:rsidP="002E52C9">
            <w:pPr>
              <w:autoSpaceDE w:val="0"/>
              <w:spacing w:after="0" w:line="240" w:lineRule="auto"/>
              <w:rPr>
                <w:rFonts w:ascii="Times New Roman" w:hAnsi="Times New Roman"/>
                <w:sz w:val="20"/>
                <w:szCs w:val="20"/>
                <w:lang w:val="fr-FR"/>
              </w:rPr>
            </w:pPr>
          </w:p>
          <w:p w14:paraId="2463D93A" w14:textId="77777777" w:rsidR="002E52C9" w:rsidRPr="003F755D" w:rsidRDefault="002E52C9" w:rsidP="000A3C73">
            <w:pPr>
              <w:autoSpaceDE w:val="0"/>
              <w:spacing w:after="0" w:line="240" w:lineRule="auto"/>
              <w:rPr>
                <w:rFonts w:ascii="Times New Roman" w:hAnsi="Times New Roman"/>
                <w:sz w:val="20"/>
                <w:szCs w:val="20"/>
                <w:lang w:val="fr-FR"/>
              </w:rPr>
            </w:pPr>
          </w:p>
        </w:tc>
      </w:tr>
      <w:tr w:rsidR="002E52C9" w:rsidRPr="002E52C9" w14:paraId="1B4F693E" w14:textId="77777777" w:rsidTr="00340B94">
        <w:trPr>
          <w:trHeight w:val="558"/>
        </w:trPr>
        <w:tc>
          <w:tcPr>
            <w:tcW w:w="4957" w:type="dxa"/>
            <w:shd w:val="clear" w:color="auto" w:fill="auto"/>
          </w:tcPr>
          <w:p w14:paraId="3AD8F417" w14:textId="62ED8729" w:rsidR="002E52C9" w:rsidRPr="00955C8D" w:rsidRDefault="002E52C9" w:rsidP="00D83FE5">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955C8D">
              <w:rPr>
                <w:rFonts w:eastAsia="Arial Unicode MS"/>
                <w:i/>
                <w:iCs/>
                <w:color w:val="333333"/>
                <w:sz w:val="20"/>
                <w:szCs w:val="20"/>
                <w:shd w:val="clear" w:color="auto" w:fill="FFFFFF"/>
                <w:lang w:val="pt-BR"/>
              </w:rPr>
              <w:lastRenderedPageBreak/>
              <w:t>ANEXA III</w:t>
            </w:r>
          </w:p>
          <w:p w14:paraId="45CD59FD" w14:textId="4D670D8E" w:rsidR="002E52C9" w:rsidRPr="00955C8D" w:rsidRDefault="002E52C9" w:rsidP="00340B94">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955C8D">
              <w:rPr>
                <w:rFonts w:eastAsia="Arial Unicode MS"/>
                <w:b/>
                <w:bCs/>
                <w:color w:val="333333"/>
                <w:sz w:val="20"/>
                <w:szCs w:val="20"/>
                <w:shd w:val="clear" w:color="auto" w:fill="FFFFFF"/>
                <w:lang w:val="pt-BR"/>
              </w:rPr>
              <w:t>Metode de măsurare și calculi</w:t>
            </w:r>
          </w:p>
          <w:p w14:paraId="6E0D494E" w14:textId="4DE8CD00" w:rsidR="002E52C9" w:rsidRPr="00955C8D" w:rsidRDefault="002E52C9" w:rsidP="00D83FE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 scopul respectării și al verificării respectării cerințelor prezentului regulament, măsurătorile și calculele se efectuează utilizându-se standarde armonizate ale căror numere de referință au fost publicate în acest sens în</w:t>
            </w:r>
            <w:r w:rsidR="00D83FE5" w:rsidRPr="00955C8D">
              <w:rPr>
                <w:rStyle w:val="apple-converted-space"/>
                <w:rFonts w:eastAsia="Arial Unicode MS"/>
                <w:color w:val="000000" w:themeColor="text1"/>
                <w:sz w:val="20"/>
                <w:szCs w:val="20"/>
                <w:shd w:val="clear" w:color="auto" w:fill="FFFFFF"/>
                <w:lang w:val="pt-BR"/>
              </w:rPr>
              <w:t xml:space="preserve"> </w:t>
            </w:r>
            <w:r w:rsidRPr="00955C8D">
              <w:rPr>
                <w:rStyle w:val="italics"/>
                <w:rFonts w:eastAsia="Arial Unicode MS"/>
                <w:i/>
                <w:iCs/>
                <w:color w:val="000000" w:themeColor="text1"/>
                <w:sz w:val="20"/>
                <w:szCs w:val="20"/>
                <w:lang w:val="pt-BR"/>
              </w:rPr>
              <w:t>Jurnalul Oficial al Uniunii Europene</w:t>
            </w:r>
            <w:r w:rsidR="00D83FE5"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sau alte metode fiabile, exacte și reproductibile, care țin seama de metodele de ultimă generație general recunoscute și care sunt în conformitate cu dispozițiile de mai jos.</w:t>
            </w:r>
          </w:p>
          <w:p w14:paraId="287C8B7D" w14:textId="77777777" w:rsidR="002E52C9" w:rsidRPr="00955C8D" w:rsidRDefault="002E52C9" w:rsidP="00340B94">
            <w:pPr>
              <w:pStyle w:val="ti-art"/>
              <w:shd w:val="clear" w:color="auto" w:fill="FFFFFF"/>
              <w:spacing w:before="0" w:beforeAutospacing="0" w:after="0" w:afterAutospacing="0"/>
              <w:rPr>
                <w:color w:val="4472C4" w:themeColor="accent1"/>
                <w:lang w:val="pt-BR"/>
              </w:rPr>
            </w:pPr>
            <w:r>
              <w:fldChar w:fldCharType="begin"/>
            </w:r>
            <w:r w:rsidRPr="00955C8D">
              <w:rPr>
                <w:lang w:val="pt-BR"/>
              </w:rPr>
              <w:instrText>HYPERLINK "https://eur-lex.europa.eu/legal-content/RO/AUTO/?uri=celex:32021R0341" \o "32021R0341: INSERTED"</w:instrText>
            </w:r>
            <w:r>
              <w:fldChar w:fldCharType="separate"/>
            </w:r>
            <w:r w:rsidRPr="00955C8D">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lang w:val="en-US"/>
              </w:rPr>
              <w:fldChar w:fldCharType="end"/>
            </w:r>
          </w:p>
          <w:p w14:paraId="1D27C172" w14:textId="77777777" w:rsidR="002E52C9" w:rsidRPr="00955C8D" w:rsidRDefault="002E52C9" w:rsidP="00D83FE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 cazul în care un parametru este declarat în temeiul articolului 4, valoarea declarată a acestuia trebuie utilizată de către producător, importator sau reprezentantul autorizat pentru efectuarea calculelor prevăzute în prezenta anexă.</w:t>
            </w:r>
          </w:p>
          <w:p w14:paraId="15D0BE6E" w14:textId="77777777" w:rsidR="002E52C9" w:rsidRPr="00955C8D" w:rsidRDefault="002E52C9" w:rsidP="00340B94">
            <w:pPr>
              <w:pStyle w:val="ti-art"/>
              <w:shd w:val="clear" w:color="auto" w:fill="FFFFFF"/>
              <w:spacing w:before="0" w:beforeAutospacing="0" w:after="0" w:afterAutospacing="0"/>
              <w:rPr>
                <w:color w:val="4472C4" w:themeColor="accent1"/>
                <w:lang w:val="pt-BR"/>
              </w:rPr>
            </w:pPr>
            <w:r>
              <w:fldChar w:fldCharType="begin"/>
            </w:r>
            <w:r w:rsidRPr="00955C8D">
              <w:rPr>
                <w:lang w:val="pt-BR"/>
              </w:rPr>
              <w:instrText>HYPERLINK "https://eur-lex.europa.eu/legal-content/RO/AUTO/?uri=celex:32019R2023" \o "32019R2023"</w:instrText>
            </w:r>
            <w:r>
              <w:fldChar w:fldCharType="separate"/>
            </w:r>
            <w:r w:rsidRPr="00955C8D">
              <w:rPr>
                <w:rStyle w:val="Hyperlink"/>
                <w:rFonts w:ascii="Arial Unicode MS" w:eastAsia="Arial Unicode MS" w:hAnsi="Arial Unicode MS" w:cs="Arial Unicode MS" w:hint="eastAsia"/>
                <w:b/>
                <w:bCs/>
                <w:color w:val="4472C4" w:themeColor="accent1"/>
                <w:sz w:val="21"/>
                <w:szCs w:val="21"/>
                <w:lang w:val="pt-BR"/>
              </w:rPr>
              <w:t>▼B</w:t>
            </w:r>
            <w:r>
              <w:rPr>
                <w:rStyle w:val="Hyperlink"/>
                <w:rFonts w:ascii="Arial Unicode MS" w:eastAsia="Arial Unicode MS" w:hAnsi="Arial Unicode MS" w:cs="Arial Unicode MS"/>
                <w:b/>
                <w:bCs/>
                <w:color w:val="4472C4" w:themeColor="accent1"/>
                <w:sz w:val="21"/>
                <w:szCs w:val="21"/>
                <w:lang w:val="en-US"/>
              </w:rPr>
              <w:fldChar w:fldCharType="end"/>
            </w:r>
          </w:p>
          <w:p w14:paraId="715E7678" w14:textId="77777777" w:rsidR="002E52C9" w:rsidRPr="00955C8D" w:rsidRDefault="002E52C9" w:rsidP="00A26AB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lastRenderedPageBreak/>
              <w:t>La măsurarea parametrilor definiți în anexa II și în prezenta anexă pentru programul „eco 40-60” și pentru ciclul de spălare și uscare, se utilizează cea mai mare opțiune de viteză de centrifugare pentru programul „eco 40-60” la capacitatea nominală, la jumătate din capacitatea nominală și la un sfert din capacitatea nominală.</w:t>
            </w:r>
          </w:p>
          <w:p w14:paraId="0273D5E6" w14:textId="3B0BE252" w:rsidR="002E52C9" w:rsidRPr="00955C8D" w:rsidRDefault="002E52C9" w:rsidP="00A26AB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rufe de uz casnic cu o capacitate nominală mai mică sau egală cu 3kg și pentru mașinile de spălat și uscat rufe de uz casnic cu o capacitate nominală de spălare mai mică sau egală cu 3kg, parametrii pentru programul „eco 40-60” și pentru ciclul de spălare și uscare se măsoară numai la capacitatea nominală.</w:t>
            </w:r>
          </w:p>
          <w:p w14:paraId="230E0324" w14:textId="77777777" w:rsidR="002E52C9" w:rsidRPr="00955C8D" w:rsidRDefault="002E52C9" w:rsidP="00A26AB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Durata programului „eco 40-60” (t</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și durata ciclului de spălare și uscare (t</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se exprimă în ore și minute și se rotunjește la cel mai apropiat minut.</w:t>
            </w:r>
          </w:p>
          <w:p w14:paraId="73B0930A" w14:textId="77777777" w:rsidR="002E52C9" w:rsidRPr="0082541E" w:rsidRDefault="002E52C9" w:rsidP="000C204D">
            <w:pPr>
              <w:pStyle w:val="ti-art"/>
              <w:numPr>
                <w:ilvl w:val="0"/>
                <w:numId w:val="33"/>
              </w:numPr>
              <w:shd w:val="clear" w:color="auto" w:fill="FFFFFF"/>
              <w:spacing w:before="0" w:beforeAutospacing="0" w:after="0" w:afterAutospacing="0"/>
              <w:rPr>
                <w:i/>
                <w:iCs/>
                <w:color w:val="000000" w:themeColor="text1"/>
                <w:sz w:val="20"/>
                <w:szCs w:val="20"/>
                <w:lang w:val="en-US"/>
              </w:rPr>
            </w:pPr>
            <w:r w:rsidRPr="0082541E">
              <w:rPr>
                <w:rFonts w:eastAsia="Arial Unicode MS"/>
                <w:b/>
                <w:bCs/>
                <w:color w:val="000000" w:themeColor="text1"/>
                <w:sz w:val="20"/>
                <w:szCs w:val="20"/>
                <w:shd w:val="clear" w:color="auto" w:fill="FFFFFF"/>
              </w:rPr>
              <w:t>INDICELE DE EFICIENȚĂ ENERGETICĂ</w:t>
            </w:r>
          </w:p>
          <w:p w14:paraId="1BFF97AA" w14:textId="376A17D2" w:rsidR="002E52C9" w:rsidRPr="00955C8D" w:rsidRDefault="002E52C9" w:rsidP="000C204D">
            <w:pPr>
              <w:pStyle w:val="ti-art"/>
              <w:numPr>
                <w:ilvl w:val="1"/>
                <w:numId w:val="33"/>
              </w:numPr>
              <w:shd w:val="clear" w:color="auto" w:fill="FFFFFF"/>
              <w:spacing w:before="0" w:beforeAutospacing="0" w:after="0" w:afterAutospacing="0"/>
              <w:rPr>
                <w:rFonts w:eastAsia="Arial Unicode MS"/>
                <w:b/>
                <w:bCs/>
                <w:i/>
                <w:iCs/>
                <w:color w:val="000000" w:themeColor="text1"/>
                <w:sz w:val="20"/>
                <w:szCs w:val="20"/>
                <w:shd w:val="clear" w:color="auto" w:fill="FFFFFF"/>
                <w:lang w:val="pt-BR"/>
              </w:rPr>
            </w:pPr>
            <w:r w:rsidRPr="00955C8D">
              <w:rPr>
                <w:rFonts w:eastAsia="Arial Unicode MS"/>
                <w:b/>
                <w:bCs/>
                <w:i/>
                <w:iCs/>
                <w:color w:val="000000" w:themeColor="text1"/>
                <w:sz w:val="20"/>
                <w:szCs w:val="20"/>
                <w:shd w:val="clear" w:color="auto" w:fill="FFFFFF"/>
                <w:lang w:val="pt-BR"/>
              </w:rPr>
              <w:t>Indicele de eficiență energetică (EEI</w:t>
            </w:r>
            <w:r w:rsidRPr="00955C8D">
              <w:rPr>
                <w:rStyle w:val="subscript"/>
                <w:rFonts w:eastAsia="Arial Unicode MS"/>
                <w:b/>
                <w:bCs/>
                <w:i/>
                <w:iCs/>
                <w:color w:val="000000" w:themeColor="text1"/>
                <w:sz w:val="20"/>
                <w:szCs w:val="20"/>
                <w:vertAlign w:val="subscript"/>
                <w:lang w:val="pt-BR"/>
              </w:rPr>
              <w:t>W</w:t>
            </w:r>
            <w:r w:rsidRPr="00955C8D">
              <w:rPr>
                <w:rFonts w:eastAsia="Arial Unicode MS"/>
                <w:b/>
                <w:bCs/>
                <w:i/>
                <w:iCs/>
                <w:color w:val="000000" w:themeColor="text1"/>
                <w:sz w:val="20"/>
                <w:szCs w:val="20"/>
                <w:shd w:val="clear" w:color="auto" w:fill="FFFFFF"/>
                <w:lang w:val="pt-BR"/>
              </w:rPr>
              <w:t>) al mașinilor de spălat rufe de uz casnic și al ciclului de spălare al mașinilor de spălat și uscat rufe de uz casnic</w:t>
            </w:r>
          </w:p>
          <w:p w14:paraId="0BAEE241" w14:textId="77777777" w:rsidR="002E52C9" w:rsidRPr="00955C8D" w:rsidRDefault="002E52C9" w:rsidP="0082541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calcularea EEI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consumul de energie ponderat al programului „eco 40-60” la capacitatea nominală de spălare, la jumătate din capacitatea nominală de spălare și la un sfert din capacitatea nominală de spălare se compară cu consumul de energie al ciclului său standard.</w:t>
            </w:r>
          </w:p>
          <w:p w14:paraId="3C7BAF18" w14:textId="73659578" w:rsidR="002E52C9" w:rsidRPr="00955C8D" w:rsidRDefault="002E52C9" w:rsidP="000C204D">
            <w:pPr>
              <w:pStyle w:val="ti-art"/>
              <w:numPr>
                <w:ilvl w:val="0"/>
                <w:numId w:val="34"/>
              </w:numPr>
              <w:shd w:val="clear" w:color="auto" w:fill="FFFFFF"/>
              <w:spacing w:before="0" w:beforeAutospacing="0" w:after="0" w:afterAutospacing="0"/>
              <w:rPr>
                <w:i/>
                <w:iCs/>
                <w:color w:val="333333"/>
                <w:sz w:val="20"/>
                <w:szCs w:val="20"/>
                <w:lang w:val="pt-BR"/>
              </w:rPr>
            </w:pPr>
            <w:r w:rsidRPr="00955C8D">
              <w:rPr>
                <w:rFonts w:eastAsia="Arial Unicode MS"/>
                <w:color w:val="333333"/>
                <w:sz w:val="20"/>
                <w:szCs w:val="20"/>
                <w:shd w:val="clear" w:color="auto" w:fill="FFFFFF"/>
                <w:lang w:val="pt-BR"/>
              </w:rPr>
              <w:t>EEI</w:t>
            </w:r>
            <w:r w:rsidRPr="00955C8D">
              <w:rPr>
                <w:rStyle w:val="subscript"/>
                <w:rFonts w:eastAsia="Arial Unicode MS"/>
                <w:color w:val="333333"/>
                <w:sz w:val="20"/>
                <w:szCs w:val="20"/>
                <w:vertAlign w:val="subscript"/>
                <w:lang w:val="pt-BR"/>
              </w:rPr>
              <w:t>W</w:t>
            </w:r>
            <w:r w:rsidR="0082541E"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se calculează după cum urmează și se rotunjește la o zecimală:</w:t>
            </w:r>
          </w:p>
          <w:p w14:paraId="3E73FAD7" w14:textId="52E79610" w:rsidR="002E52C9" w:rsidRPr="00955C8D" w:rsidRDefault="002E52C9" w:rsidP="0082541E">
            <w:pPr>
              <w:pStyle w:val="ti-art"/>
              <w:shd w:val="clear" w:color="auto" w:fill="FFFFFF"/>
              <w:spacing w:before="0" w:beforeAutospacing="0" w:after="0" w:afterAutospacing="0"/>
              <w:ind w:left="720"/>
              <w:rPr>
                <w:rFonts w:eastAsia="Arial Unicode MS"/>
                <w:color w:val="333333"/>
                <w:sz w:val="20"/>
                <w:szCs w:val="20"/>
                <w:shd w:val="clear" w:color="auto" w:fill="FFFFFF"/>
                <w:lang w:val="pt-BR"/>
              </w:rPr>
            </w:pPr>
            <w:r w:rsidRPr="00955C8D">
              <w:rPr>
                <w:rFonts w:eastAsia="Arial Unicode MS"/>
                <w:color w:val="333333"/>
                <w:sz w:val="20"/>
                <w:szCs w:val="20"/>
                <w:shd w:val="clear" w:color="auto" w:fill="FFFFFF"/>
                <w:lang w:val="pt-BR"/>
              </w:rPr>
              <w:t>EEI</w:t>
            </w:r>
            <w:r w:rsidRPr="00955C8D">
              <w:rPr>
                <w:rStyle w:val="subscript"/>
                <w:rFonts w:eastAsia="Arial Unicode MS"/>
                <w:color w:val="333333"/>
                <w:sz w:val="20"/>
                <w:szCs w:val="20"/>
                <w:vertAlign w:val="subscript"/>
                <w:lang w:val="pt-BR"/>
              </w:rPr>
              <w:t>W</w:t>
            </w:r>
            <w:r w:rsidR="0082541E"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 (E</w:t>
            </w:r>
            <w:r w:rsidRPr="00955C8D">
              <w:rPr>
                <w:rStyle w:val="subscript"/>
                <w:rFonts w:eastAsia="Arial Unicode MS"/>
                <w:color w:val="333333"/>
                <w:sz w:val="20"/>
                <w:szCs w:val="20"/>
                <w:vertAlign w:val="subscript"/>
                <w:lang w:val="pt-BR"/>
              </w:rPr>
              <w:t>W</w:t>
            </w:r>
            <w:r w:rsidRPr="00955C8D">
              <w:rPr>
                <w:rFonts w:eastAsia="Arial Unicode MS"/>
                <w:color w:val="333333"/>
                <w:sz w:val="20"/>
                <w:szCs w:val="20"/>
                <w:shd w:val="clear" w:color="auto" w:fill="FFFFFF"/>
                <w:lang w:val="pt-BR"/>
              </w:rPr>
              <w:t>/SCE</w:t>
            </w:r>
            <w:r w:rsidRPr="00955C8D">
              <w:rPr>
                <w:rStyle w:val="subscript"/>
                <w:rFonts w:eastAsia="Arial Unicode MS"/>
                <w:color w:val="333333"/>
                <w:sz w:val="20"/>
                <w:szCs w:val="20"/>
                <w:vertAlign w:val="subscript"/>
                <w:lang w:val="pt-BR"/>
              </w:rPr>
              <w:t>W</w:t>
            </w:r>
            <w:r w:rsidRPr="00955C8D">
              <w:rPr>
                <w:rFonts w:eastAsia="Arial Unicode MS"/>
                <w:color w:val="333333"/>
                <w:sz w:val="20"/>
                <w:szCs w:val="20"/>
                <w:shd w:val="clear" w:color="auto" w:fill="FFFFFF"/>
                <w:lang w:val="pt-BR"/>
              </w:rPr>
              <w:t>) × 100</w:t>
            </w:r>
          </w:p>
          <w:p w14:paraId="3FDE7A42" w14:textId="5B3C44FE" w:rsidR="002E52C9" w:rsidRPr="00955C8D" w:rsidRDefault="002E52C9" w:rsidP="0082541E">
            <w:pPr>
              <w:pStyle w:val="ti-art"/>
              <w:shd w:val="clear" w:color="auto" w:fill="FFFFFF"/>
              <w:spacing w:before="0" w:beforeAutospacing="0" w:after="0" w:afterAutospacing="0"/>
              <w:ind w:left="720"/>
              <w:rPr>
                <w:rFonts w:eastAsia="Arial Unicode MS"/>
                <w:color w:val="333333"/>
                <w:sz w:val="20"/>
                <w:szCs w:val="20"/>
                <w:shd w:val="clear" w:color="auto" w:fill="FFFFFF"/>
                <w:lang w:val="pt-BR"/>
              </w:rPr>
            </w:pPr>
            <w:r w:rsidRPr="00955C8D">
              <w:rPr>
                <w:rFonts w:eastAsia="Arial Unicode MS"/>
                <w:color w:val="333333"/>
                <w:sz w:val="20"/>
                <w:szCs w:val="20"/>
                <w:shd w:val="clear" w:color="auto" w:fill="FFFFFF"/>
                <w:lang w:val="pt-BR"/>
              </w:rPr>
              <w:t>unde:</w:t>
            </w:r>
          </w:p>
          <w:p w14:paraId="5B1BEBF6" w14:textId="307C8BBE" w:rsidR="002E52C9" w:rsidRPr="00955C8D" w:rsidRDefault="002E52C9" w:rsidP="0082541E">
            <w:pPr>
              <w:pStyle w:val="ti-art"/>
              <w:shd w:val="clear" w:color="auto" w:fill="FFFFFF"/>
              <w:spacing w:before="0" w:beforeAutospacing="0" w:after="0" w:afterAutospacing="0"/>
              <w:ind w:left="720"/>
              <w:rPr>
                <w:rFonts w:eastAsia="Arial Unicode MS"/>
                <w:color w:val="333333"/>
                <w:sz w:val="20"/>
                <w:szCs w:val="20"/>
                <w:shd w:val="clear" w:color="auto" w:fill="FFFFFF"/>
                <w:lang w:val="pt-BR"/>
              </w:rPr>
            </w:pPr>
            <w:r w:rsidRPr="00955C8D">
              <w:rPr>
                <w:rFonts w:eastAsia="Arial Unicode MS"/>
                <w:color w:val="333333"/>
                <w:sz w:val="20"/>
                <w:szCs w:val="20"/>
                <w:shd w:val="clear" w:color="auto" w:fill="FFFFFF"/>
                <w:lang w:val="pt-BR"/>
              </w:rPr>
              <w:t>E</w:t>
            </w:r>
            <w:r w:rsidRPr="00955C8D">
              <w:rPr>
                <w:rStyle w:val="subscript"/>
                <w:rFonts w:eastAsia="Arial Unicode MS"/>
                <w:color w:val="333333"/>
                <w:sz w:val="20"/>
                <w:szCs w:val="20"/>
                <w:vertAlign w:val="subscript"/>
                <w:lang w:val="pt-BR"/>
              </w:rPr>
              <w:t>W</w:t>
            </w:r>
            <w:r w:rsidR="0082541E"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este consumul ponderat de energie al mașinii de spălat rufe de uz casnic sau al ciclului de spălare al mașinii de spălat și uscat rufe de uz casnic;</w:t>
            </w:r>
          </w:p>
          <w:p w14:paraId="6B92B1DC" w14:textId="550CB9B9" w:rsidR="002E52C9" w:rsidRPr="00955C8D" w:rsidRDefault="002E52C9" w:rsidP="0082541E">
            <w:pPr>
              <w:pStyle w:val="ti-art"/>
              <w:shd w:val="clear" w:color="auto" w:fill="FFFFFF"/>
              <w:spacing w:before="0" w:beforeAutospacing="0" w:after="0" w:afterAutospacing="0"/>
              <w:ind w:left="720"/>
              <w:rPr>
                <w:rFonts w:eastAsia="Arial Unicode MS"/>
                <w:color w:val="333333"/>
                <w:sz w:val="20"/>
                <w:szCs w:val="20"/>
                <w:shd w:val="clear" w:color="auto" w:fill="FFFFFF"/>
                <w:lang w:val="pt-BR"/>
              </w:rPr>
            </w:pPr>
            <w:r w:rsidRPr="00955C8D">
              <w:rPr>
                <w:rFonts w:eastAsia="Arial Unicode MS"/>
                <w:color w:val="333333"/>
                <w:sz w:val="20"/>
                <w:szCs w:val="20"/>
                <w:shd w:val="clear" w:color="auto" w:fill="FFFFFF"/>
                <w:lang w:val="pt-BR"/>
              </w:rPr>
              <w:t>SCE</w:t>
            </w:r>
            <w:r w:rsidRPr="00955C8D">
              <w:rPr>
                <w:rStyle w:val="subscript"/>
                <w:rFonts w:eastAsia="Arial Unicode MS"/>
                <w:color w:val="333333"/>
                <w:sz w:val="20"/>
                <w:szCs w:val="20"/>
                <w:vertAlign w:val="subscript"/>
                <w:lang w:val="pt-BR"/>
              </w:rPr>
              <w:t>W</w:t>
            </w:r>
            <w:r w:rsidR="0082541E"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este consumul de energie al ciclului standard pentru mașina de spălat rufe de uz casnic sau pentru ciclul de spălare al mașinii de spălat și uscat rufe de uz casnic.</w:t>
            </w:r>
          </w:p>
          <w:p w14:paraId="08CB233F" w14:textId="5A899E9D" w:rsidR="002E52C9" w:rsidRPr="00955C8D" w:rsidRDefault="002E52C9" w:rsidP="000C204D">
            <w:pPr>
              <w:pStyle w:val="ti-art"/>
              <w:numPr>
                <w:ilvl w:val="0"/>
                <w:numId w:val="34"/>
              </w:numPr>
              <w:shd w:val="clear" w:color="auto" w:fill="FFFFFF"/>
              <w:spacing w:before="0" w:beforeAutospacing="0" w:after="0" w:afterAutospacing="0"/>
              <w:rPr>
                <w:i/>
                <w:iCs/>
                <w:color w:val="333333"/>
                <w:sz w:val="20"/>
                <w:szCs w:val="20"/>
                <w:lang w:val="pt-BR"/>
              </w:rPr>
            </w:pPr>
            <w:r w:rsidRPr="00955C8D">
              <w:rPr>
                <w:rFonts w:eastAsia="Arial Unicode MS"/>
                <w:color w:val="333333"/>
                <w:sz w:val="20"/>
                <w:szCs w:val="20"/>
                <w:shd w:val="clear" w:color="auto" w:fill="FFFFFF"/>
                <w:lang w:val="pt-BR"/>
              </w:rPr>
              <w:t>SCE</w:t>
            </w:r>
            <w:r w:rsidRPr="00955C8D">
              <w:rPr>
                <w:rStyle w:val="subscript"/>
                <w:rFonts w:eastAsia="Arial Unicode MS"/>
                <w:color w:val="333333"/>
                <w:sz w:val="20"/>
                <w:szCs w:val="20"/>
                <w:vertAlign w:val="subscript"/>
                <w:lang w:val="pt-BR"/>
              </w:rPr>
              <w:t>W</w:t>
            </w:r>
            <w:r w:rsidR="0082541E"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se calculează în kWh per ciclu, după cum urmează, și se rotunjește la trei zecimale:</w:t>
            </w:r>
          </w:p>
          <w:p w14:paraId="39A24725" w14:textId="6E70B483" w:rsidR="002E52C9" w:rsidRPr="00955C8D" w:rsidRDefault="002E52C9" w:rsidP="002E52C9">
            <w:pPr>
              <w:pStyle w:val="ti-art"/>
              <w:shd w:val="clear" w:color="auto" w:fill="FFFFFF"/>
              <w:spacing w:before="0" w:beforeAutospacing="0" w:after="0" w:afterAutospacing="0"/>
              <w:ind w:left="720"/>
              <w:rPr>
                <w:rFonts w:eastAsia="Arial Unicode MS"/>
                <w:color w:val="333333"/>
                <w:sz w:val="20"/>
                <w:szCs w:val="20"/>
                <w:shd w:val="clear" w:color="auto" w:fill="FFFFFF"/>
                <w:lang w:val="pt-BR"/>
              </w:rPr>
            </w:pPr>
            <w:r w:rsidRPr="00955C8D">
              <w:rPr>
                <w:rFonts w:eastAsia="Arial Unicode MS"/>
                <w:color w:val="333333"/>
                <w:sz w:val="20"/>
                <w:szCs w:val="20"/>
                <w:shd w:val="clear" w:color="auto" w:fill="FFFFFF"/>
                <w:lang w:val="pt-BR"/>
              </w:rPr>
              <w:t>SCE</w:t>
            </w:r>
            <w:r w:rsidRPr="00955C8D">
              <w:rPr>
                <w:rStyle w:val="subscript"/>
                <w:rFonts w:eastAsia="Arial Unicode MS"/>
                <w:color w:val="333333"/>
                <w:sz w:val="20"/>
                <w:szCs w:val="20"/>
                <w:vertAlign w:val="subscript"/>
                <w:lang w:val="pt-BR"/>
              </w:rPr>
              <w:t>W</w:t>
            </w:r>
            <w:r w:rsidR="0082541E"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 -0,0025 × c</w:t>
            </w:r>
            <w:r w:rsidRPr="00955C8D">
              <w:rPr>
                <w:rStyle w:val="superscript"/>
                <w:rFonts w:eastAsia="Arial Unicode MS"/>
                <w:color w:val="333333"/>
                <w:sz w:val="20"/>
                <w:szCs w:val="20"/>
                <w:vertAlign w:val="superscript"/>
                <w:lang w:val="pt-BR"/>
              </w:rPr>
              <w:t>2</w:t>
            </w:r>
            <w:r w:rsidR="0082541E"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+ 0,0846 × c + 0,3920</w:t>
            </w:r>
          </w:p>
          <w:p w14:paraId="11E9A4C7" w14:textId="0B44BFB4" w:rsidR="002E52C9" w:rsidRPr="00955C8D" w:rsidRDefault="002E52C9" w:rsidP="002E52C9">
            <w:pPr>
              <w:pStyle w:val="ti-art"/>
              <w:shd w:val="clear" w:color="auto" w:fill="FFFFFF"/>
              <w:spacing w:before="0" w:beforeAutospacing="0" w:after="0" w:afterAutospacing="0"/>
              <w:ind w:left="720"/>
              <w:rPr>
                <w:i/>
                <w:iCs/>
                <w:color w:val="333333"/>
                <w:sz w:val="20"/>
                <w:szCs w:val="20"/>
                <w:lang w:val="pt-BR"/>
              </w:rPr>
            </w:pPr>
            <w:r w:rsidRPr="00955C8D">
              <w:rPr>
                <w:rFonts w:eastAsia="Arial Unicode MS"/>
                <w:color w:val="333333"/>
                <w:sz w:val="20"/>
                <w:szCs w:val="20"/>
                <w:shd w:val="clear" w:color="auto" w:fill="FFFFFF"/>
                <w:lang w:val="pt-BR"/>
              </w:rPr>
              <w:t>unde c este capacitatea nominală a mașinii de spălat rufe de uz casnic sau capacitatea nominală de spălare a mașinii de spălat și uscat rufe de uz casnic pentru programul „eco 40-60”.</w:t>
            </w:r>
          </w:p>
          <w:p w14:paraId="5FF9D2CA" w14:textId="286965BC" w:rsidR="002E52C9" w:rsidRPr="00955C8D" w:rsidRDefault="002E52C9" w:rsidP="000C204D">
            <w:pPr>
              <w:pStyle w:val="ti-art"/>
              <w:numPr>
                <w:ilvl w:val="0"/>
                <w:numId w:val="34"/>
              </w:numPr>
              <w:shd w:val="clear" w:color="auto" w:fill="FFFFFF"/>
              <w:spacing w:before="0" w:beforeAutospacing="0" w:after="0" w:afterAutospacing="0"/>
              <w:rPr>
                <w:i/>
                <w:iCs/>
                <w:color w:val="333333"/>
                <w:sz w:val="20"/>
                <w:szCs w:val="20"/>
                <w:lang w:val="pt-BR"/>
              </w:rPr>
            </w:pPr>
            <w:r w:rsidRPr="00955C8D">
              <w:rPr>
                <w:rFonts w:eastAsia="Arial Unicode MS"/>
                <w:color w:val="333333"/>
                <w:sz w:val="20"/>
                <w:szCs w:val="20"/>
                <w:shd w:val="clear" w:color="auto" w:fill="FFFFFF"/>
                <w:lang w:val="pt-BR"/>
              </w:rPr>
              <w:t>E</w:t>
            </w:r>
            <w:r w:rsidRPr="00955C8D">
              <w:rPr>
                <w:rStyle w:val="subscript"/>
                <w:rFonts w:eastAsia="Arial Unicode MS"/>
                <w:color w:val="333333"/>
                <w:sz w:val="20"/>
                <w:szCs w:val="20"/>
                <w:vertAlign w:val="subscript"/>
                <w:lang w:val="pt-BR"/>
              </w:rPr>
              <w:t>W</w:t>
            </w:r>
            <w:r w:rsidR="0082541E"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se calculează în kWh per ciclu, după cum urmează, și se rotunjește la trei zecimale:</w:t>
            </w:r>
          </w:p>
          <w:p w14:paraId="0E1876DD" w14:textId="0C323FE4" w:rsidR="002E52C9" w:rsidRDefault="002E52C9" w:rsidP="002E52C9">
            <w:pPr>
              <w:pStyle w:val="20"/>
              <w:spacing w:before="120" w:beforeAutospacing="0" w:after="0" w:afterAutospacing="0" w:line="312" w:lineRule="atLeast"/>
              <w:jc w:val="both"/>
              <w:rPr>
                <w:rFonts w:ascii="Arial Unicode MS" w:eastAsia="Arial Unicode MS" w:hAnsi="Arial Unicode MS" w:cs="Arial Unicode MS"/>
                <w:color w:val="333333"/>
                <w:sz w:val="21"/>
                <w:szCs w:val="21"/>
              </w:rPr>
            </w:pPr>
            <w:r>
              <w:rPr>
                <w:rFonts w:ascii="Arial Unicode MS" w:eastAsia="Arial Unicode MS" w:hAnsi="Arial Unicode MS" w:cs="Arial Unicode MS"/>
                <w:color w:val="333333"/>
                <w:sz w:val="21"/>
                <w:szCs w:val="21"/>
              </w:rPr>
              <w:lastRenderedPageBreak/>
              <w:fldChar w:fldCharType="begin"/>
            </w:r>
            <w:r>
              <w:rPr>
                <w:rFonts w:ascii="Arial Unicode MS" w:eastAsia="Arial Unicode MS" w:hAnsi="Arial Unicode MS" w:cs="Arial Unicode MS"/>
                <w:color w:val="333333"/>
                <w:sz w:val="21"/>
                <w:szCs w:val="21"/>
              </w:rPr>
              <w:instrText xml:space="preserve"> INCLUDEPICTURE "/Users/zamfirdaria/Library/Group Containers/UBF8T346G9.ms/WebArchiveCopyPasteTempFiles/com.microsoft.Word/Z" \* MERGEFORMATINET </w:instrText>
            </w:r>
            <w:r>
              <w:rPr>
                <w:rFonts w:ascii="Arial Unicode MS" w:eastAsia="Arial Unicode MS" w:hAnsi="Arial Unicode MS" w:cs="Arial Unicode MS"/>
                <w:color w:val="333333"/>
                <w:sz w:val="21"/>
                <w:szCs w:val="21"/>
              </w:rPr>
              <w:fldChar w:fldCharType="separate"/>
            </w:r>
            <w:r>
              <w:rPr>
                <w:rFonts w:ascii="Arial Unicode MS" w:eastAsia="Arial Unicode MS" w:hAnsi="Arial Unicode MS" w:cs="Arial Unicode MS"/>
                <w:noProof/>
                <w:color w:val="333333"/>
                <w:sz w:val="21"/>
                <w:szCs w:val="21"/>
                <w:lang w:val="en-GB" w:eastAsia="en-GB"/>
              </w:rPr>
              <w:drawing>
                <wp:inline distT="0" distB="0" distL="0" distR="0" wp14:anchorId="18F3E736" wp14:editId="0BAD235C">
                  <wp:extent cx="3010535" cy="259715"/>
                  <wp:effectExtent l="0" t="0" r="0" b="0"/>
                  <wp:docPr id="92512072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0535" cy="259715"/>
                          </a:xfrm>
                          <a:prstGeom prst="rect">
                            <a:avLst/>
                          </a:prstGeom>
                          <a:noFill/>
                          <a:ln>
                            <a:noFill/>
                          </a:ln>
                        </pic:spPr>
                      </pic:pic>
                    </a:graphicData>
                  </a:graphic>
                </wp:inline>
              </w:drawing>
            </w:r>
            <w:r>
              <w:rPr>
                <w:rFonts w:ascii="Arial Unicode MS" w:eastAsia="Arial Unicode MS" w:hAnsi="Arial Unicode MS" w:cs="Arial Unicode MS"/>
                <w:color w:val="333333"/>
                <w:sz w:val="21"/>
                <w:szCs w:val="21"/>
              </w:rPr>
              <w:fldChar w:fldCharType="end"/>
            </w:r>
          </w:p>
          <w:p w14:paraId="382A572A" w14:textId="77777777" w:rsidR="002E52C9" w:rsidRDefault="002E52C9" w:rsidP="002E52C9">
            <w:pPr>
              <w:pStyle w:val="modref"/>
              <w:spacing w:before="120" w:beforeAutospacing="0" w:after="0" w:afterAutospacing="0" w:line="312" w:lineRule="atLeast"/>
              <w:rPr>
                <w:rFonts w:eastAsia="Arial Unicode MS"/>
                <w:b/>
                <w:bCs/>
                <w:color w:val="4472C4" w:themeColor="accent1"/>
                <w:sz w:val="20"/>
                <w:szCs w:val="20"/>
              </w:rPr>
            </w:pPr>
            <w:hyperlink r:id="rId22" w:tooltip="32019R2023" w:history="1">
              <w:r w:rsidRPr="002E52C9">
                <w:rPr>
                  <w:rStyle w:val="Hyperlink"/>
                  <w:rFonts w:eastAsia="Arial Unicode MS"/>
                  <w:b/>
                  <w:bCs/>
                  <w:color w:val="4472C4" w:themeColor="accent1"/>
                  <w:sz w:val="20"/>
                  <w:szCs w:val="20"/>
                </w:rPr>
                <w:t>▼B</w:t>
              </w:r>
            </w:hyperlink>
          </w:p>
          <w:p w14:paraId="76B5974B" w14:textId="0E150B1D" w:rsidR="002E52C9" w:rsidRPr="0082541E" w:rsidRDefault="002E52C9" w:rsidP="0082541E">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unde:</w:t>
            </w:r>
          </w:p>
          <w:p w14:paraId="34D4D2ED" w14:textId="0205B443" w:rsidR="002E52C9" w:rsidRPr="0082541E" w:rsidRDefault="002E52C9" w:rsidP="0082541E">
            <w:pPr>
              <w:pStyle w:val="modref"/>
              <w:spacing w:before="0" w:beforeAutospacing="0" w:after="0" w:afterAutospacing="0"/>
              <w:jc w:val="both"/>
              <w:rPr>
                <w:rFonts w:eastAsia="Arial Unicode MS"/>
                <w:color w:val="000000" w:themeColor="text1"/>
                <w:sz w:val="20"/>
                <w:szCs w:val="20"/>
                <w:shd w:val="clear" w:color="auto" w:fill="FFFFFF"/>
              </w:rPr>
            </w:pPr>
            <w:proofErr w:type="spellStart"/>
            <w:r w:rsidRPr="0082541E">
              <w:rPr>
                <w:rFonts w:eastAsia="Arial Unicode MS"/>
                <w:color w:val="000000" w:themeColor="text1"/>
                <w:sz w:val="20"/>
                <w:szCs w:val="20"/>
                <w:shd w:val="clear" w:color="auto" w:fill="FFFFFF"/>
              </w:rPr>
              <w:t>E</w:t>
            </w:r>
            <w:r w:rsidRPr="0082541E">
              <w:rPr>
                <w:rStyle w:val="subscript"/>
                <w:rFonts w:eastAsia="Arial Unicode MS"/>
                <w:color w:val="000000" w:themeColor="text1"/>
                <w:sz w:val="20"/>
                <w:szCs w:val="20"/>
                <w:vertAlign w:val="subscript"/>
              </w:rPr>
              <w:t>W,full</w:t>
            </w:r>
            <w:proofErr w:type="spellEnd"/>
            <w:r w:rsidR="0082541E" w:rsidRPr="0082541E">
              <w:rPr>
                <w:rStyle w:val="apple-converted-space"/>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este consumul de energie al mașinii de spălat rufe de uz casnic sau al ciclului de spălare al mașinii de spălat și uscat rufe de uz casnic pentru programul „</w:t>
            </w:r>
            <w:proofErr w:type="spellStart"/>
            <w:r w:rsidRPr="0082541E">
              <w:rPr>
                <w:rFonts w:eastAsia="Arial Unicode MS"/>
                <w:color w:val="000000" w:themeColor="text1"/>
                <w:sz w:val="20"/>
                <w:szCs w:val="20"/>
                <w:shd w:val="clear" w:color="auto" w:fill="FFFFFF"/>
              </w:rPr>
              <w:t>eco</w:t>
            </w:r>
            <w:proofErr w:type="spellEnd"/>
            <w:r w:rsidRPr="0082541E">
              <w:rPr>
                <w:rFonts w:eastAsia="Arial Unicode MS"/>
                <w:color w:val="000000" w:themeColor="text1"/>
                <w:sz w:val="20"/>
                <w:szCs w:val="20"/>
                <w:shd w:val="clear" w:color="auto" w:fill="FFFFFF"/>
              </w:rPr>
              <w:t xml:space="preserve"> 40-60” la capacitatea nominală de spălare și rotunjit la trei zecimale;</w:t>
            </w:r>
          </w:p>
          <w:p w14:paraId="3BCE41B6" w14:textId="707E111D" w:rsidR="002E52C9" w:rsidRPr="0082541E" w:rsidRDefault="002E52C9" w:rsidP="0082541E">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E</w:t>
            </w:r>
            <w:r w:rsidRPr="0082541E">
              <w:rPr>
                <w:rStyle w:val="subscript"/>
                <w:rFonts w:eastAsia="Arial Unicode MS"/>
                <w:color w:val="000000" w:themeColor="text1"/>
                <w:sz w:val="20"/>
                <w:szCs w:val="20"/>
                <w:vertAlign w:val="subscript"/>
              </w:rPr>
              <w:t>W,½</w:t>
            </w:r>
            <w:r w:rsidR="0082541E" w:rsidRPr="0082541E">
              <w:rPr>
                <w:rStyle w:val="apple-converted-space"/>
                <w:rFonts w:eastAsia="Arial Unicode MS"/>
                <w:color w:val="000000" w:themeColor="text1"/>
                <w:sz w:val="20"/>
                <w:szCs w:val="20"/>
                <w:shd w:val="clear" w:color="auto" w:fill="FFFFFF"/>
              </w:rPr>
              <w:t xml:space="preserve"> </w:t>
            </w:r>
            <w:r w:rsidR="0082541E" w:rsidRPr="0082541E">
              <w:rPr>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este consumul de energie al mașinii de spălat rufe de uz casnic sau al ciclului de spălare al mașinii de spălat și uscat rufe de uz casnic pentru programul „</w:t>
            </w:r>
            <w:proofErr w:type="spellStart"/>
            <w:r w:rsidRPr="0082541E">
              <w:rPr>
                <w:rFonts w:eastAsia="Arial Unicode MS"/>
                <w:color w:val="000000" w:themeColor="text1"/>
                <w:sz w:val="20"/>
                <w:szCs w:val="20"/>
                <w:shd w:val="clear" w:color="auto" w:fill="FFFFFF"/>
              </w:rPr>
              <w:t>eco</w:t>
            </w:r>
            <w:proofErr w:type="spellEnd"/>
            <w:r w:rsidRPr="0082541E">
              <w:rPr>
                <w:rFonts w:eastAsia="Arial Unicode MS"/>
                <w:color w:val="000000" w:themeColor="text1"/>
                <w:sz w:val="20"/>
                <w:szCs w:val="20"/>
                <w:shd w:val="clear" w:color="auto" w:fill="FFFFFF"/>
              </w:rPr>
              <w:t xml:space="preserve"> 40-60” la jumătate din capacitatea nominală de spălare și rotunjit la trei zecimale;</w:t>
            </w:r>
          </w:p>
          <w:p w14:paraId="2FD6C663" w14:textId="2270CEEA" w:rsidR="002E52C9" w:rsidRPr="0082541E" w:rsidRDefault="002E52C9" w:rsidP="0082541E">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E</w:t>
            </w:r>
            <w:r w:rsidRPr="0082541E">
              <w:rPr>
                <w:rStyle w:val="subscript"/>
                <w:rFonts w:eastAsia="Arial Unicode MS"/>
                <w:color w:val="000000" w:themeColor="text1"/>
                <w:sz w:val="20"/>
                <w:szCs w:val="20"/>
                <w:vertAlign w:val="subscript"/>
              </w:rPr>
              <w:t>W,1/4</w:t>
            </w:r>
            <w:r w:rsidR="0082541E" w:rsidRPr="0082541E">
              <w:rPr>
                <w:rStyle w:val="apple-converted-space"/>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este consumul de energie al mașinii de spălat rufe de uz casnic sau al ciclului de spălare al mașinii de spălat și uscat rufe de uz casnic pentru programul „</w:t>
            </w:r>
            <w:proofErr w:type="spellStart"/>
            <w:r w:rsidRPr="0082541E">
              <w:rPr>
                <w:rFonts w:eastAsia="Arial Unicode MS"/>
                <w:color w:val="000000" w:themeColor="text1"/>
                <w:sz w:val="20"/>
                <w:szCs w:val="20"/>
                <w:shd w:val="clear" w:color="auto" w:fill="FFFFFF"/>
              </w:rPr>
              <w:t>eco</w:t>
            </w:r>
            <w:proofErr w:type="spellEnd"/>
            <w:r w:rsidRPr="0082541E">
              <w:rPr>
                <w:rFonts w:eastAsia="Arial Unicode MS"/>
                <w:color w:val="000000" w:themeColor="text1"/>
                <w:sz w:val="20"/>
                <w:szCs w:val="20"/>
                <w:shd w:val="clear" w:color="auto" w:fill="FFFFFF"/>
              </w:rPr>
              <w:t xml:space="preserve"> 40-60” la un sfert din capacitatea nominală de spălare și rotunjit la trei zecimale;</w:t>
            </w:r>
          </w:p>
          <w:p w14:paraId="45BDEDE6" w14:textId="2FD9FF16" w:rsidR="002E52C9" w:rsidRPr="0082541E" w:rsidRDefault="002E52C9" w:rsidP="0082541E">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A este factorul de ponderare pentru capacitatea nominală de spălare și este rotunjit la trei zecimale;</w:t>
            </w:r>
          </w:p>
          <w:p w14:paraId="28AD59A8" w14:textId="6AF95DE6" w:rsidR="002E52C9" w:rsidRPr="0082541E" w:rsidRDefault="002E52C9" w:rsidP="0082541E">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B este factorul de ponderare pentru jumătate din capacitatea nominală de spălare și este rotunjit la trei zecimale;</w:t>
            </w:r>
          </w:p>
          <w:p w14:paraId="7BDB90C9" w14:textId="1CBB63DD" w:rsidR="002E52C9" w:rsidRPr="0082541E" w:rsidRDefault="002E52C9" w:rsidP="0082541E">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C este factorul de ponderare pentru un sfert din capacitatea nominală de spălare și este rotunjit la trei zecimale;</w:t>
            </w:r>
          </w:p>
          <w:p w14:paraId="79A41AA4" w14:textId="6378F774" w:rsidR="002E52C9" w:rsidRPr="0082541E" w:rsidRDefault="002E52C9" w:rsidP="0082541E">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pentru mașinile de spălat rufe de uz casnic cu o capacitate nominală mai mică sau egală cu 3</w:t>
            </w:r>
            <w:r w:rsidR="0082541E">
              <w:rPr>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kg și pentru mașinile de spălat și uscat rufe de uz casnic cu o capacitate nominală de spălare mai mică sau egală cu 3</w:t>
            </w:r>
            <w:r w:rsidR="0082541E">
              <w:rPr>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kg, A este egal cu 1; B și C sunt egale cu 0;</w:t>
            </w:r>
          </w:p>
          <w:p w14:paraId="4E5F7FF9" w14:textId="2C67A2EA" w:rsidR="002E52C9" w:rsidRPr="0082541E" w:rsidRDefault="002E52C9" w:rsidP="0082541E">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pentru alte mașini de spălat rufe de uz casnic și mașini de spălat și uscat rufe de uz casnic, valorile factorilor de ponderare depind de capacitatea nominală în conformitate cu următoarele ecuații:</w:t>
            </w:r>
          </w:p>
          <w:p w14:paraId="43468BCB" w14:textId="255822E7" w:rsidR="002E52C9" w:rsidRPr="0082541E" w:rsidRDefault="002E52C9" w:rsidP="0082541E">
            <w:pPr>
              <w:pStyle w:val="modref"/>
              <w:spacing w:before="0" w:beforeAutospacing="0" w:after="0" w:afterAutospacing="0"/>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A = –0,0391 × c + 0,6918</w:t>
            </w:r>
          </w:p>
          <w:p w14:paraId="63BB3128" w14:textId="43A4A798" w:rsidR="002E52C9" w:rsidRPr="0082541E" w:rsidRDefault="002E52C9" w:rsidP="0082541E">
            <w:pPr>
              <w:pStyle w:val="modref"/>
              <w:spacing w:before="0" w:beforeAutospacing="0" w:after="0" w:afterAutospacing="0"/>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 xml:space="preserve">B = –0,0109 </w:t>
            </w:r>
            <w:r w:rsidR="0082541E" w:rsidRPr="0082541E">
              <w:rPr>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 c + 0,3582</w:t>
            </w:r>
          </w:p>
          <w:p w14:paraId="4D16C9C2" w14:textId="3CC9353A" w:rsidR="002E52C9" w:rsidRPr="0082541E" w:rsidRDefault="002E52C9" w:rsidP="0082541E">
            <w:pPr>
              <w:pStyle w:val="modref"/>
              <w:spacing w:before="0" w:beforeAutospacing="0" w:after="0" w:afterAutospacing="0"/>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C = 1 – (A + B)</w:t>
            </w:r>
          </w:p>
          <w:p w14:paraId="7C560CB7" w14:textId="3C32A23E" w:rsidR="002E52C9" w:rsidRPr="0082541E" w:rsidRDefault="002E52C9" w:rsidP="0082541E">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unde c este capacitatea nominală a mașinii de spălat rufe de uz casnic sau capacitatea nominală de spălare a mașinii de spălat și uscat rufe de uz casnic.</w:t>
            </w:r>
          </w:p>
          <w:p w14:paraId="5DEB1CD2" w14:textId="33C7A967" w:rsidR="002E52C9" w:rsidRDefault="00EB11CF" w:rsidP="00EB11CF">
            <w:pPr>
              <w:pStyle w:val="modref"/>
              <w:spacing w:before="0" w:beforeAutospacing="0" w:after="0" w:afterAutospacing="0"/>
              <w:rPr>
                <w:rFonts w:eastAsia="Arial Unicode MS"/>
                <w:b/>
                <w:bCs/>
                <w:i/>
                <w:iCs/>
                <w:color w:val="333333"/>
                <w:sz w:val="20"/>
                <w:szCs w:val="20"/>
                <w:shd w:val="clear" w:color="auto" w:fill="FFFFFF"/>
              </w:rPr>
            </w:pPr>
            <w:r>
              <w:rPr>
                <w:rFonts w:eastAsia="Arial Unicode MS"/>
                <w:b/>
                <w:bCs/>
                <w:i/>
                <w:iCs/>
                <w:color w:val="333333"/>
                <w:sz w:val="20"/>
                <w:szCs w:val="20"/>
                <w:shd w:val="clear" w:color="auto" w:fill="FFFFFF"/>
              </w:rPr>
              <w:t>1.2</w:t>
            </w:r>
            <w:r w:rsidR="002E52C9" w:rsidRPr="002E52C9">
              <w:rPr>
                <w:rFonts w:eastAsia="Arial Unicode MS"/>
                <w:b/>
                <w:bCs/>
                <w:i/>
                <w:iCs/>
                <w:color w:val="333333"/>
                <w:sz w:val="20"/>
                <w:szCs w:val="20"/>
                <w:shd w:val="clear" w:color="auto" w:fill="FFFFFF"/>
              </w:rPr>
              <w:t>Indicele de eficiență energetică (EEI</w:t>
            </w:r>
            <w:r w:rsidR="002E52C9" w:rsidRPr="002E52C9">
              <w:rPr>
                <w:rStyle w:val="subscript"/>
                <w:rFonts w:eastAsia="Arial Unicode MS"/>
                <w:b/>
                <w:bCs/>
                <w:i/>
                <w:iCs/>
                <w:color w:val="333333"/>
                <w:sz w:val="20"/>
                <w:szCs w:val="20"/>
                <w:vertAlign w:val="subscript"/>
              </w:rPr>
              <w:t>WD</w:t>
            </w:r>
            <w:r w:rsidR="002E52C9" w:rsidRPr="002E52C9">
              <w:rPr>
                <w:rFonts w:eastAsia="Arial Unicode MS"/>
                <w:b/>
                <w:bCs/>
                <w:i/>
                <w:iCs/>
                <w:color w:val="333333"/>
                <w:sz w:val="20"/>
                <w:szCs w:val="20"/>
                <w:shd w:val="clear" w:color="auto" w:fill="FFFFFF"/>
              </w:rPr>
              <w:t>) al ciclului complet al mașinilor de spălat și uscat rufe de uz casnic</w:t>
            </w:r>
          </w:p>
          <w:p w14:paraId="1C81362C" w14:textId="77777777" w:rsidR="00EB11CF" w:rsidRPr="007B40AF" w:rsidRDefault="002E52C9" w:rsidP="00EB11CF">
            <w:pPr>
              <w:pStyle w:val="modref"/>
              <w:spacing w:before="0" w:beforeAutospacing="0" w:after="0" w:afterAutospacing="0"/>
              <w:jc w:val="both"/>
              <w:rPr>
                <w:rFonts w:eastAsia="Arial Unicode MS"/>
                <w:color w:val="000000" w:themeColor="text1"/>
                <w:sz w:val="20"/>
                <w:szCs w:val="20"/>
                <w:shd w:val="clear" w:color="auto" w:fill="FFFFFF"/>
              </w:rPr>
            </w:pPr>
            <w:r w:rsidRPr="007B40AF">
              <w:rPr>
                <w:rFonts w:eastAsia="Arial Unicode MS"/>
                <w:color w:val="000000" w:themeColor="text1"/>
                <w:sz w:val="20"/>
                <w:szCs w:val="20"/>
                <w:shd w:val="clear" w:color="auto" w:fill="FFFFFF"/>
              </w:rPr>
              <w:t>Pentru calcularea EEI</w:t>
            </w:r>
            <w:r w:rsidRPr="007B40AF">
              <w:rPr>
                <w:rStyle w:val="subscript"/>
                <w:rFonts w:eastAsia="Arial Unicode MS"/>
                <w:color w:val="000000" w:themeColor="text1"/>
                <w:sz w:val="20"/>
                <w:szCs w:val="20"/>
                <w:vertAlign w:val="subscript"/>
              </w:rPr>
              <w:t>WD</w:t>
            </w:r>
            <w:r w:rsidR="00EB11CF" w:rsidRPr="007B40AF">
              <w:rPr>
                <w:rStyle w:val="apple-converted-space"/>
                <w:rFonts w:eastAsia="Arial Unicode MS"/>
                <w:color w:val="000000" w:themeColor="text1"/>
                <w:sz w:val="20"/>
                <w:szCs w:val="20"/>
                <w:shd w:val="clear" w:color="auto" w:fill="FFFFFF"/>
              </w:rPr>
              <w:t xml:space="preserve"> </w:t>
            </w:r>
            <w:r w:rsidRPr="007B40AF">
              <w:rPr>
                <w:rFonts w:eastAsia="Arial Unicode MS"/>
                <w:color w:val="000000" w:themeColor="text1"/>
                <w:sz w:val="20"/>
                <w:szCs w:val="20"/>
                <w:shd w:val="clear" w:color="auto" w:fill="FFFFFF"/>
              </w:rPr>
              <w:t>al unui model de mașină de spălat și uscat rufe de uz casnic, consumul ponderat de energie al ciclului de spălare și uscare la capacitatea nominală și la jumătate din capacitatea nominală se compară cu consumul de energie al ciclului său standard.</w:t>
            </w:r>
          </w:p>
          <w:p w14:paraId="44F34F8A" w14:textId="05127E88" w:rsidR="002E52C9" w:rsidRPr="00EB11CF" w:rsidRDefault="002E52C9" w:rsidP="000C204D">
            <w:pPr>
              <w:pStyle w:val="modref"/>
              <w:numPr>
                <w:ilvl w:val="0"/>
                <w:numId w:val="68"/>
              </w:numPr>
              <w:spacing w:before="0" w:beforeAutospacing="0" w:after="0" w:afterAutospacing="0"/>
              <w:jc w:val="both"/>
              <w:rPr>
                <w:rFonts w:eastAsia="Arial Unicode MS"/>
                <w:color w:val="000000" w:themeColor="text1"/>
                <w:sz w:val="20"/>
                <w:szCs w:val="20"/>
                <w:shd w:val="clear" w:color="auto" w:fill="FFFFFF"/>
              </w:rPr>
            </w:pPr>
            <w:proofErr w:type="spellStart"/>
            <w:r w:rsidRPr="00EB11CF">
              <w:rPr>
                <w:rFonts w:eastAsia="Arial Unicode MS"/>
                <w:color w:val="000000" w:themeColor="text1"/>
                <w:sz w:val="20"/>
                <w:szCs w:val="20"/>
                <w:shd w:val="clear" w:color="auto" w:fill="FFFFFF"/>
              </w:rPr>
              <w:lastRenderedPageBreak/>
              <w:t>EEI</w:t>
            </w:r>
            <w:r w:rsidRPr="00EB11CF">
              <w:rPr>
                <w:rStyle w:val="subscript"/>
                <w:rFonts w:eastAsia="Arial Unicode MS"/>
                <w:color w:val="000000" w:themeColor="text1"/>
                <w:sz w:val="20"/>
                <w:szCs w:val="20"/>
                <w:vertAlign w:val="subscript"/>
              </w:rPr>
              <w:t>WD</w:t>
            </w:r>
            <w:r w:rsidRPr="00EB11CF">
              <w:rPr>
                <w:rFonts w:eastAsia="Arial Unicode MS"/>
                <w:color w:val="000000" w:themeColor="text1"/>
                <w:sz w:val="20"/>
                <w:szCs w:val="20"/>
                <w:shd w:val="clear" w:color="auto" w:fill="FFFFFF"/>
              </w:rPr>
              <w:t>se</w:t>
            </w:r>
            <w:proofErr w:type="spellEnd"/>
            <w:r w:rsidRPr="00EB11CF">
              <w:rPr>
                <w:rFonts w:eastAsia="Arial Unicode MS"/>
                <w:color w:val="000000" w:themeColor="text1"/>
                <w:sz w:val="20"/>
                <w:szCs w:val="20"/>
                <w:shd w:val="clear" w:color="auto" w:fill="FFFFFF"/>
              </w:rPr>
              <w:t xml:space="preserve"> calculează după cum urmează și se rotunjește la o zecimală:</w:t>
            </w:r>
          </w:p>
          <w:p w14:paraId="00BA6934" w14:textId="4F630620" w:rsidR="002E52C9" w:rsidRPr="00EB11CF" w:rsidRDefault="002E52C9" w:rsidP="00EB11CF">
            <w:pPr>
              <w:pStyle w:val="modref"/>
              <w:spacing w:before="0" w:beforeAutospacing="0" w:after="0" w:afterAutospacing="0"/>
              <w:rPr>
                <w:rFonts w:eastAsia="Arial Unicode MS"/>
                <w:color w:val="000000" w:themeColor="text1"/>
                <w:sz w:val="20"/>
                <w:szCs w:val="20"/>
                <w:shd w:val="clear" w:color="auto" w:fill="FFFFFF"/>
              </w:rPr>
            </w:pPr>
            <w:r w:rsidRPr="00EB11CF">
              <w:rPr>
                <w:rFonts w:eastAsia="Arial Unicode MS"/>
                <w:color w:val="000000" w:themeColor="text1"/>
                <w:sz w:val="20"/>
                <w:szCs w:val="20"/>
                <w:shd w:val="clear" w:color="auto" w:fill="FFFFFF"/>
              </w:rPr>
              <w:t>EEI</w:t>
            </w:r>
            <w:r w:rsidRPr="00EB11CF">
              <w:rPr>
                <w:rStyle w:val="subscript"/>
                <w:rFonts w:eastAsia="Arial Unicode MS"/>
                <w:color w:val="000000" w:themeColor="text1"/>
                <w:sz w:val="20"/>
                <w:szCs w:val="20"/>
                <w:vertAlign w:val="subscript"/>
              </w:rPr>
              <w:t>WD</w:t>
            </w:r>
            <w:r w:rsidR="00EB11CF" w:rsidRPr="00EB11CF">
              <w:rPr>
                <w:rStyle w:val="apple-converted-space"/>
                <w:rFonts w:eastAsia="Arial Unicode MS"/>
                <w:color w:val="000000" w:themeColor="text1"/>
                <w:sz w:val="20"/>
                <w:szCs w:val="20"/>
                <w:shd w:val="clear" w:color="auto" w:fill="FFFFFF"/>
              </w:rPr>
              <w:t xml:space="preserve"> </w:t>
            </w:r>
            <w:r w:rsidRPr="00EB11CF">
              <w:rPr>
                <w:rFonts w:eastAsia="Arial Unicode MS"/>
                <w:color w:val="000000" w:themeColor="text1"/>
                <w:sz w:val="20"/>
                <w:szCs w:val="20"/>
                <w:shd w:val="clear" w:color="auto" w:fill="FFFFFF"/>
              </w:rPr>
              <w:t>= (E</w:t>
            </w:r>
            <w:r w:rsidRPr="00EB11CF">
              <w:rPr>
                <w:rStyle w:val="subscript"/>
                <w:rFonts w:eastAsia="Arial Unicode MS"/>
                <w:color w:val="000000" w:themeColor="text1"/>
                <w:sz w:val="20"/>
                <w:szCs w:val="20"/>
                <w:vertAlign w:val="subscript"/>
              </w:rPr>
              <w:t>WD</w:t>
            </w:r>
            <w:r w:rsidRPr="00EB11CF">
              <w:rPr>
                <w:rFonts w:eastAsia="Arial Unicode MS"/>
                <w:color w:val="000000" w:themeColor="text1"/>
                <w:sz w:val="20"/>
                <w:szCs w:val="20"/>
                <w:shd w:val="clear" w:color="auto" w:fill="FFFFFF"/>
              </w:rPr>
              <w:t>/SCE</w:t>
            </w:r>
            <w:r w:rsidRPr="00EB11CF">
              <w:rPr>
                <w:rStyle w:val="subscript"/>
                <w:rFonts w:eastAsia="Arial Unicode MS"/>
                <w:color w:val="000000" w:themeColor="text1"/>
                <w:sz w:val="20"/>
                <w:szCs w:val="20"/>
                <w:vertAlign w:val="subscript"/>
              </w:rPr>
              <w:t>WD</w:t>
            </w:r>
            <w:r w:rsidRPr="00EB11CF">
              <w:rPr>
                <w:rFonts w:eastAsia="Arial Unicode MS"/>
                <w:color w:val="000000" w:themeColor="text1"/>
                <w:sz w:val="20"/>
                <w:szCs w:val="20"/>
                <w:shd w:val="clear" w:color="auto" w:fill="FFFFFF"/>
              </w:rPr>
              <w:t>) × 100</w:t>
            </w:r>
          </w:p>
          <w:p w14:paraId="32A18801" w14:textId="7BF18974" w:rsidR="002E52C9" w:rsidRPr="00EB11CF" w:rsidRDefault="002E52C9" w:rsidP="00EB11CF">
            <w:pPr>
              <w:pStyle w:val="modref"/>
              <w:spacing w:before="0" w:beforeAutospacing="0" w:after="0" w:afterAutospacing="0"/>
              <w:rPr>
                <w:rFonts w:eastAsia="Arial Unicode MS"/>
                <w:color w:val="000000" w:themeColor="text1"/>
                <w:sz w:val="20"/>
                <w:szCs w:val="20"/>
                <w:shd w:val="clear" w:color="auto" w:fill="FFFFFF"/>
              </w:rPr>
            </w:pPr>
            <w:r w:rsidRPr="00EB11CF">
              <w:rPr>
                <w:rFonts w:eastAsia="Arial Unicode MS"/>
                <w:color w:val="000000" w:themeColor="text1"/>
                <w:sz w:val="20"/>
                <w:szCs w:val="20"/>
                <w:shd w:val="clear" w:color="auto" w:fill="FFFFFF"/>
              </w:rPr>
              <w:t>unde:</w:t>
            </w:r>
          </w:p>
          <w:p w14:paraId="4B88CAA3" w14:textId="24EECB26" w:rsidR="002E52C9" w:rsidRPr="00EB11CF" w:rsidRDefault="002E52C9" w:rsidP="007B40AF">
            <w:pPr>
              <w:pStyle w:val="modref"/>
              <w:spacing w:before="0" w:beforeAutospacing="0" w:after="0" w:afterAutospacing="0"/>
              <w:jc w:val="both"/>
              <w:rPr>
                <w:rFonts w:eastAsia="Arial Unicode MS"/>
                <w:color w:val="000000" w:themeColor="text1"/>
                <w:sz w:val="20"/>
                <w:szCs w:val="20"/>
                <w:shd w:val="clear" w:color="auto" w:fill="FFFFFF"/>
              </w:rPr>
            </w:pPr>
            <w:proofErr w:type="spellStart"/>
            <w:r w:rsidRPr="00EB11CF">
              <w:rPr>
                <w:rFonts w:eastAsia="Arial Unicode MS"/>
                <w:color w:val="000000" w:themeColor="text1"/>
                <w:sz w:val="20"/>
                <w:szCs w:val="20"/>
                <w:shd w:val="clear" w:color="auto" w:fill="FFFFFF"/>
              </w:rPr>
              <w:t>E</w:t>
            </w:r>
            <w:r w:rsidRPr="00EB11CF">
              <w:rPr>
                <w:rStyle w:val="subscript"/>
                <w:rFonts w:eastAsia="Arial Unicode MS"/>
                <w:color w:val="000000" w:themeColor="text1"/>
                <w:sz w:val="20"/>
                <w:szCs w:val="20"/>
                <w:vertAlign w:val="subscript"/>
              </w:rPr>
              <w:t>WD</w:t>
            </w:r>
            <w:r w:rsidRPr="00EB11CF">
              <w:rPr>
                <w:rFonts w:eastAsia="Arial Unicode MS"/>
                <w:color w:val="000000" w:themeColor="text1"/>
                <w:sz w:val="20"/>
                <w:szCs w:val="20"/>
                <w:shd w:val="clear" w:color="auto" w:fill="FFFFFF"/>
              </w:rPr>
              <w:t>este</w:t>
            </w:r>
            <w:proofErr w:type="spellEnd"/>
            <w:r w:rsidRPr="00EB11CF">
              <w:rPr>
                <w:rFonts w:eastAsia="Arial Unicode MS"/>
                <w:color w:val="000000" w:themeColor="text1"/>
                <w:sz w:val="20"/>
                <w:szCs w:val="20"/>
                <w:shd w:val="clear" w:color="auto" w:fill="FFFFFF"/>
              </w:rPr>
              <w:t xml:space="preserve"> consumul ponderat de energie al ciclului complet al mașinii de spălat și uscat rufe de uz casnic;</w:t>
            </w:r>
          </w:p>
          <w:p w14:paraId="3D5A9A4A" w14:textId="4044139D" w:rsidR="002E52C9" w:rsidRPr="00EB11CF" w:rsidRDefault="002E52C9" w:rsidP="007B40AF">
            <w:pPr>
              <w:pStyle w:val="modref"/>
              <w:spacing w:before="0" w:beforeAutospacing="0" w:after="0" w:afterAutospacing="0"/>
              <w:jc w:val="both"/>
              <w:rPr>
                <w:rFonts w:eastAsia="Arial Unicode MS"/>
                <w:b/>
                <w:bCs/>
                <w:color w:val="000000" w:themeColor="text1"/>
                <w:sz w:val="20"/>
                <w:szCs w:val="20"/>
              </w:rPr>
            </w:pPr>
            <w:r w:rsidRPr="00EB11CF">
              <w:rPr>
                <w:rFonts w:eastAsia="Arial Unicode MS"/>
                <w:color w:val="000000" w:themeColor="text1"/>
                <w:sz w:val="20"/>
                <w:szCs w:val="20"/>
                <w:shd w:val="clear" w:color="auto" w:fill="FFFFFF"/>
              </w:rPr>
              <w:t>SCE</w:t>
            </w:r>
            <w:r w:rsidRPr="00EB11CF">
              <w:rPr>
                <w:rStyle w:val="subscript"/>
                <w:rFonts w:eastAsia="Arial Unicode MS"/>
                <w:color w:val="000000" w:themeColor="text1"/>
                <w:sz w:val="20"/>
                <w:szCs w:val="20"/>
                <w:vertAlign w:val="subscript"/>
              </w:rPr>
              <w:t>WD</w:t>
            </w:r>
            <w:r w:rsidR="00EB11CF">
              <w:rPr>
                <w:rStyle w:val="apple-converted-space"/>
                <w:rFonts w:eastAsia="Arial Unicode MS"/>
                <w:color w:val="000000" w:themeColor="text1"/>
                <w:sz w:val="20"/>
                <w:szCs w:val="20"/>
                <w:shd w:val="clear" w:color="auto" w:fill="FFFFFF"/>
              </w:rPr>
              <w:t xml:space="preserve"> </w:t>
            </w:r>
            <w:r w:rsidRPr="00EB11CF">
              <w:rPr>
                <w:rFonts w:eastAsia="Arial Unicode MS"/>
                <w:color w:val="000000" w:themeColor="text1"/>
                <w:sz w:val="20"/>
                <w:szCs w:val="20"/>
                <w:shd w:val="clear" w:color="auto" w:fill="FFFFFF"/>
              </w:rPr>
              <w:t>este consumul de energie al ciclului standard pentru ciclul complet al mașinii de spălat și uscat rufe de uz casnic.</w:t>
            </w:r>
          </w:p>
          <w:p w14:paraId="72F12871" w14:textId="2836A797" w:rsidR="002E52C9" w:rsidRPr="00EB11CF" w:rsidRDefault="002E52C9" w:rsidP="000C204D">
            <w:pPr>
              <w:pStyle w:val="modref"/>
              <w:numPr>
                <w:ilvl w:val="0"/>
                <w:numId w:val="68"/>
              </w:numPr>
              <w:spacing w:before="0" w:beforeAutospacing="0" w:after="0" w:afterAutospacing="0"/>
              <w:rPr>
                <w:rFonts w:eastAsia="Arial Unicode MS"/>
                <w:b/>
                <w:bCs/>
                <w:color w:val="000000" w:themeColor="text1"/>
                <w:sz w:val="20"/>
                <w:szCs w:val="20"/>
              </w:rPr>
            </w:pPr>
            <w:r w:rsidRPr="00EB11CF">
              <w:rPr>
                <w:rFonts w:eastAsia="Arial Unicode MS"/>
                <w:color w:val="000000" w:themeColor="text1"/>
                <w:sz w:val="20"/>
                <w:szCs w:val="20"/>
                <w:shd w:val="clear" w:color="auto" w:fill="FFFFFF"/>
              </w:rPr>
              <w:t>SCE</w:t>
            </w:r>
            <w:r w:rsidRPr="00EB11CF">
              <w:rPr>
                <w:rStyle w:val="subscript"/>
                <w:rFonts w:eastAsia="Arial Unicode MS"/>
                <w:color w:val="000000" w:themeColor="text1"/>
                <w:sz w:val="20"/>
                <w:szCs w:val="20"/>
                <w:vertAlign w:val="subscript"/>
              </w:rPr>
              <w:t>WD</w:t>
            </w:r>
            <w:r w:rsidR="00EB11CF">
              <w:rPr>
                <w:rStyle w:val="apple-converted-space"/>
                <w:rFonts w:eastAsia="Arial Unicode MS"/>
                <w:color w:val="000000" w:themeColor="text1"/>
                <w:sz w:val="20"/>
                <w:szCs w:val="20"/>
                <w:shd w:val="clear" w:color="auto" w:fill="FFFFFF"/>
              </w:rPr>
              <w:t xml:space="preserve"> </w:t>
            </w:r>
            <w:r w:rsidRPr="00EB11CF">
              <w:rPr>
                <w:rFonts w:eastAsia="Arial Unicode MS"/>
                <w:color w:val="000000" w:themeColor="text1"/>
                <w:sz w:val="20"/>
                <w:szCs w:val="20"/>
                <w:shd w:val="clear" w:color="auto" w:fill="FFFFFF"/>
              </w:rPr>
              <w:t>se calculează în kWh per ciclu, după cum urmează, și se rotunjește la trei zecimale:</w:t>
            </w:r>
          </w:p>
          <w:p w14:paraId="54F4BA54" w14:textId="6C964798" w:rsidR="002E52C9" w:rsidRPr="00EB11CF" w:rsidRDefault="002E52C9" w:rsidP="00EB11CF">
            <w:pPr>
              <w:pStyle w:val="modref"/>
              <w:spacing w:before="0" w:beforeAutospacing="0" w:after="0" w:afterAutospacing="0"/>
              <w:rPr>
                <w:rFonts w:eastAsia="Arial Unicode MS"/>
                <w:color w:val="000000" w:themeColor="text1"/>
                <w:sz w:val="20"/>
                <w:szCs w:val="20"/>
                <w:shd w:val="clear" w:color="auto" w:fill="FFFFFF"/>
              </w:rPr>
            </w:pPr>
            <w:r w:rsidRPr="00EB11CF">
              <w:rPr>
                <w:rFonts w:eastAsia="Arial Unicode MS"/>
                <w:color w:val="000000" w:themeColor="text1"/>
                <w:sz w:val="20"/>
                <w:szCs w:val="20"/>
                <w:shd w:val="clear" w:color="auto" w:fill="FFFFFF"/>
              </w:rPr>
              <w:t>SCE</w:t>
            </w:r>
            <w:r w:rsidRPr="00EB11CF">
              <w:rPr>
                <w:rStyle w:val="subscript"/>
                <w:rFonts w:eastAsia="Arial Unicode MS"/>
                <w:color w:val="000000" w:themeColor="text1"/>
                <w:sz w:val="20"/>
                <w:szCs w:val="20"/>
                <w:vertAlign w:val="subscript"/>
              </w:rPr>
              <w:t>WD</w:t>
            </w:r>
            <w:r w:rsidR="00EB11CF">
              <w:rPr>
                <w:rStyle w:val="apple-converted-space"/>
                <w:rFonts w:eastAsia="Arial Unicode MS"/>
                <w:color w:val="000000" w:themeColor="text1"/>
                <w:sz w:val="20"/>
                <w:szCs w:val="20"/>
                <w:shd w:val="clear" w:color="auto" w:fill="FFFFFF"/>
              </w:rPr>
              <w:t xml:space="preserve"> </w:t>
            </w:r>
            <w:r w:rsidRPr="00EB11CF">
              <w:rPr>
                <w:rFonts w:eastAsia="Arial Unicode MS"/>
                <w:color w:val="000000" w:themeColor="text1"/>
                <w:sz w:val="20"/>
                <w:szCs w:val="20"/>
                <w:shd w:val="clear" w:color="auto" w:fill="FFFFFF"/>
              </w:rPr>
              <w:t>= –0,0502 × d</w:t>
            </w:r>
            <w:r w:rsidRPr="00EB11CF">
              <w:rPr>
                <w:rStyle w:val="superscript"/>
                <w:rFonts w:eastAsia="Arial Unicode MS"/>
                <w:color w:val="000000" w:themeColor="text1"/>
                <w:sz w:val="20"/>
                <w:szCs w:val="20"/>
                <w:vertAlign w:val="superscript"/>
              </w:rPr>
              <w:t>2</w:t>
            </w:r>
            <w:r w:rsidR="00EB11CF">
              <w:rPr>
                <w:rStyle w:val="apple-converted-space"/>
                <w:rFonts w:eastAsia="Arial Unicode MS"/>
                <w:color w:val="000000" w:themeColor="text1"/>
                <w:sz w:val="20"/>
                <w:szCs w:val="20"/>
                <w:shd w:val="clear" w:color="auto" w:fill="FFFFFF"/>
              </w:rPr>
              <w:t xml:space="preserve"> </w:t>
            </w:r>
            <w:r w:rsidRPr="00EB11CF">
              <w:rPr>
                <w:rFonts w:eastAsia="Arial Unicode MS"/>
                <w:color w:val="000000" w:themeColor="text1"/>
                <w:sz w:val="20"/>
                <w:szCs w:val="20"/>
                <w:shd w:val="clear" w:color="auto" w:fill="FFFFFF"/>
              </w:rPr>
              <w:t>+ 1,1742 × d – 0,644</w:t>
            </w:r>
          </w:p>
          <w:p w14:paraId="07C7DE74" w14:textId="134B3827" w:rsidR="002E52C9" w:rsidRPr="00EB11CF" w:rsidRDefault="002E52C9" w:rsidP="00EB11CF">
            <w:pPr>
              <w:pStyle w:val="modref"/>
              <w:spacing w:before="0" w:beforeAutospacing="0" w:after="0" w:afterAutospacing="0"/>
              <w:rPr>
                <w:rFonts w:eastAsia="Arial Unicode MS"/>
                <w:b/>
                <w:bCs/>
                <w:color w:val="000000" w:themeColor="text1"/>
                <w:sz w:val="20"/>
                <w:szCs w:val="20"/>
              </w:rPr>
            </w:pPr>
            <w:r w:rsidRPr="00EB11CF">
              <w:rPr>
                <w:rFonts w:eastAsia="Arial Unicode MS"/>
                <w:color w:val="000000" w:themeColor="text1"/>
                <w:sz w:val="20"/>
                <w:szCs w:val="20"/>
                <w:shd w:val="clear" w:color="auto" w:fill="FFFFFF"/>
              </w:rPr>
              <w:t>unde d este capacitatea nominală a mașinii de spălat și uscat rufe de uz casnic pentru ciclul de spălare și uscare.</w:t>
            </w:r>
          </w:p>
          <w:p w14:paraId="3C70E1AF" w14:textId="4E10461C" w:rsidR="002E52C9" w:rsidRPr="00EB11CF" w:rsidRDefault="002E52C9" w:rsidP="000C204D">
            <w:pPr>
              <w:pStyle w:val="modref"/>
              <w:numPr>
                <w:ilvl w:val="0"/>
                <w:numId w:val="68"/>
              </w:numPr>
              <w:spacing w:before="0" w:beforeAutospacing="0" w:after="0" w:afterAutospacing="0"/>
              <w:jc w:val="both"/>
              <w:rPr>
                <w:rFonts w:eastAsia="Arial Unicode MS"/>
                <w:b/>
                <w:bCs/>
                <w:color w:val="000000" w:themeColor="text1"/>
                <w:sz w:val="20"/>
                <w:szCs w:val="20"/>
              </w:rPr>
            </w:pPr>
            <w:r w:rsidRPr="00EB11CF">
              <w:rPr>
                <w:rFonts w:eastAsia="Arial Unicode MS"/>
                <w:color w:val="000000" w:themeColor="text1"/>
                <w:sz w:val="20"/>
                <w:szCs w:val="20"/>
                <w:shd w:val="clear" w:color="auto" w:fill="FFFFFF"/>
              </w:rPr>
              <w:t>Pentru mașinile de spălat și uscat rufe de uz casnic cu o capacitate de spălare mai mică sau egală cu 3kg, consumul ponderat de energie este consumul de energie la capacitatea nominală și rotunjit la trei zecimale.</w:t>
            </w:r>
          </w:p>
          <w:p w14:paraId="5645E06C" w14:textId="45307FA7" w:rsidR="002E52C9" w:rsidRPr="00EB11CF" w:rsidRDefault="002E52C9" w:rsidP="000C204D">
            <w:pPr>
              <w:pStyle w:val="modref"/>
              <w:numPr>
                <w:ilvl w:val="0"/>
                <w:numId w:val="68"/>
              </w:numPr>
              <w:spacing w:before="0" w:beforeAutospacing="0" w:after="0" w:afterAutospacing="0"/>
              <w:rPr>
                <w:rFonts w:eastAsia="Arial Unicode MS"/>
                <w:b/>
                <w:bCs/>
                <w:color w:val="000000" w:themeColor="text1"/>
                <w:sz w:val="20"/>
                <w:szCs w:val="20"/>
              </w:rPr>
            </w:pPr>
            <w:r w:rsidRPr="00EB11CF">
              <w:rPr>
                <w:rFonts w:eastAsia="Arial Unicode MS"/>
                <w:color w:val="000000" w:themeColor="text1"/>
                <w:sz w:val="20"/>
                <w:szCs w:val="20"/>
                <w:shd w:val="clear" w:color="auto" w:fill="FFFFFF"/>
              </w:rPr>
              <w:t>Pentru alte mașini de spălat și uscat rufe de uz casnic, consumul ponderat de energie (E</w:t>
            </w:r>
            <w:r w:rsidRPr="00EB11CF">
              <w:rPr>
                <w:rStyle w:val="subscript"/>
                <w:rFonts w:eastAsia="Arial Unicode MS"/>
                <w:color w:val="000000" w:themeColor="text1"/>
                <w:sz w:val="20"/>
                <w:szCs w:val="20"/>
                <w:vertAlign w:val="subscript"/>
              </w:rPr>
              <w:t>WD</w:t>
            </w:r>
            <w:r w:rsidRPr="00EB11CF">
              <w:rPr>
                <w:rFonts w:eastAsia="Arial Unicode MS"/>
                <w:color w:val="000000" w:themeColor="text1"/>
                <w:sz w:val="20"/>
                <w:szCs w:val="20"/>
                <w:shd w:val="clear" w:color="auto" w:fill="FFFFFF"/>
              </w:rPr>
              <w:t>) se calculează în kWh per ciclu, după cum urmează, și se rotunjește la trei zecimale:</w:t>
            </w:r>
          </w:p>
          <w:p w14:paraId="51BF75F6" w14:textId="216F0E5E" w:rsidR="002E52C9" w:rsidRDefault="002E52C9" w:rsidP="002E52C9">
            <w:pPr>
              <w:pStyle w:val="20"/>
              <w:spacing w:before="120" w:beforeAutospacing="0" w:after="0" w:afterAutospacing="0" w:line="312" w:lineRule="atLeast"/>
              <w:jc w:val="both"/>
              <w:rPr>
                <w:rFonts w:ascii="Arial Unicode MS" w:eastAsia="Arial Unicode MS" w:hAnsi="Arial Unicode MS" w:cs="Arial Unicode MS"/>
                <w:color w:val="333333"/>
                <w:sz w:val="21"/>
                <w:szCs w:val="21"/>
              </w:rPr>
            </w:pPr>
            <w:r>
              <w:rPr>
                <w:rFonts w:ascii="Arial Unicode MS" w:eastAsia="Arial Unicode MS" w:hAnsi="Arial Unicode MS" w:cs="Arial Unicode MS"/>
                <w:color w:val="333333"/>
                <w:sz w:val="21"/>
                <w:szCs w:val="21"/>
              </w:rPr>
              <w:fldChar w:fldCharType="begin"/>
            </w:r>
            <w:r>
              <w:rPr>
                <w:rFonts w:ascii="Arial Unicode MS" w:eastAsia="Arial Unicode MS" w:hAnsi="Arial Unicode MS" w:cs="Arial Unicode MS"/>
                <w:color w:val="333333"/>
                <w:sz w:val="21"/>
                <w:szCs w:val="21"/>
              </w:rPr>
              <w:instrText xml:space="preserve"> INCLUDEPICTURE "/Users/zamfirdaria/Library/Group Containers/UBF8T346G9.ms/WebArchiveCopyPasteTempFiles/com.microsoft.Word/9k=" \* MERGEFORMATINET </w:instrText>
            </w:r>
            <w:r>
              <w:rPr>
                <w:rFonts w:ascii="Arial Unicode MS" w:eastAsia="Arial Unicode MS" w:hAnsi="Arial Unicode MS" w:cs="Arial Unicode MS"/>
                <w:color w:val="333333"/>
                <w:sz w:val="21"/>
                <w:szCs w:val="21"/>
              </w:rPr>
              <w:fldChar w:fldCharType="separate"/>
            </w:r>
            <w:r>
              <w:rPr>
                <w:rFonts w:ascii="Arial Unicode MS" w:eastAsia="Arial Unicode MS" w:hAnsi="Arial Unicode MS" w:cs="Arial Unicode MS"/>
                <w:noProof/>
                <w:color w:val="333333"/>
                <w:sz w:val="21"/>
                <w:szCs w:val="21"/>
                <w:lang w:val="en-GB" w:eastAsia="en-GB"/>
              </w:rPr>
              <w:drawing>
                <wp:inline distT="0" distB="0" distL="0" distR="0" wp14:anchorId="761672FA" wp14:editId="708B0C98">
                  <wp:extent cx="3010535" cy="527685"/>
                  <wp:effectExtent l="0" t="0" r="0" b="5715"/>
                  <wp:docPr id="461156529"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0535" cy="527685"/>
                          </a:xfrm>
                          <a:prstGeom prst="rect">
                            <a:avLst/>
                          </a:prstGeom>
                          <a:noFill/>
                          <a:ln>
                            <a:noFill/>
                          </a:ln>
                        </pic:spPr>
                      </pic:pic>
                    </a:graphicData>
                  </a:graphic>
                </wp:inline>
              </w:drawing>
            </w:r>
            <w:r>
              <w:rPr>
                <w:rFonts w:ascii="Arial Unicode MS" w:eastAsia="Arial Unicode MS" w:hAnsi="Arial Unicode MS" w:cs="Arial Unicode MS"/>
                <w:color w:val="333333"/>
                <w:sz w:val="21"/>
                <w:szCs w:val="21"/>
              </w:rPr>
              <w:fldChar w:fldCharType="end"/>
            </w:r>
          </w:p>
          <w:p w14:paraId="4B5EAD4A" w14:textId="191B6CC6" w:rsidR="002E52C9" w:rsidRPr="00955C8D" w:rsidRDefault="002E52C9" w:rsidP="002E52C9">
            <w:pPr>
              <w:rPr>
                <w:color w:val="4472C4" w:themeColor="accent1"/>
                <w:lang w:val="pt-BR"/>
              </w:rPr>
            </w:pPr>
            <w:hyperlink r:id="rId24" w:tooltip="32019R2023" w:history="1">
              <w:r w:rsidRPr="00955C8D">
                <w:rPr>
                  <w:rStyle w:val="Hyperlink"/>
                  <w:rFonts w:ascii="Arial Unicode MS" w:eastAsia="Arial Unicode MS" w:hAnsi="Arial Unicode MS" w:cs="Arial Unicode MS" w:hint="eastAsia"/>
                  <w:b/>
                  <w:bCs/>
                  <w:color w:val="4472C4" w:themeColor="accent1"/>
                  <w:sz w:val="21"/>
                  <w:szCs w:val="21"/>
                  <w:lang w:val="pt-BR"/>
                </w:rPr>
                <w:t>▼B</w:t>
              </w:r>
            </w:hyperlink>
          </w:p>
          <w:p w14:paraId="1AD3E5B4" w14:textId="3A5B7B79" w:rsidR="002E52C9" w:rsidRPr="00955C8D" w:rsidRDefault="002E52C9" w:rsidP="002E52C9">
            <w:pPr>
              <w:rPr>
                <w:rFonts w:ascii="Times New Roman" w:eastAsia="Arial Unicode MS" w:hAnsi="Times New Roman"/>
                <w:color w:val="333333"/>
                <w:sz w:val="20"/>
                <w:szCs w:val="20"/>
                <w:shd w:val="clear" w:color="auto" w:fill="FFFFFF"/>
                <w:lang w:val="pt-BR"/>
              </w:rPr>
            </w:pPr>
            <w:r w:rsidRPr="00955C8D">
              <w:rPr>
                <w:rFonts w:ascii="Times New Roman" w:eastAsia="Arial Unicode MS" w:hAnsi="Times New Roman"/>
                <w:color w:val="333333"/>
                <w:sz w:val="20"/>
                <w:szCs w:val="20"/>
                <w:shd w:val="clear" w:color="auto" w:fill="FFFFFF"/>
                <w:lang w:val="pt-BR"/>
              </w:rPr>
              <w:t>unde:</w:t>
            </w:r>
          </w:p>
          <w:p w14:paraId="62404842" w14:textId="4A22C924" w:rsidR="002E52C9" w:rsidRPr="00955C8D" w:rsidRDefault="002E52C9" w:rsidP="00EB11CF">
            <w:pPr>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E</w:t>
            </w:r>
            <w:r w:rsidRPr="00955C8D">
              <w:rPr>
                <w:rStyle w:val="subscript"/>
                <w:rFonts w:ascii="Times New Roman" w:eastAsia="Arial Unicode MS" w:hAnsi="Times New Roman"/>
                <w:color w:val="000000" w:themeColor="text1"/>
                <w:sz w:val="20"/>
                <w:szCs w:val="20"/>
                <w:vertAlign w:val="subscript"/>
                <w:lang w:val="pt-BR"/>
              </w:rPr>
              <w:t>WD,</w:t>
            </w:r>
            <w:r w:rsidR="002F01A4" w:rsidRPr="00955C8D">
              <w:rPr>
                <w:rStyle w:val="subscript"/>
                <w:rFonts w:ascii="Times New Roman" w:eastAsia="Arial Unicode MS" w:hAnsi="Times New Roman"/>
                <w:color w:val="000000" w:themeColor="text1"/>
                <w:sz w:val="20"/>
                <w:szCs w:val="20"/>
                <w:vertAlign w:val="subscript"/>
                <w:lang w:val="pt-BR"/>
              </w:rPr>
              <w:t xml:space="preserve"> </w:t>
            </w:r>
            <w:r w:rsidRPr="00955C8D">
              <w:rPr>
                <w:rStyle w:val="subscript"/>
                <w:rFonts w:ascii="Times New Roman" w:eastAsia="Arial Unicode MS" w:hAnsi="Times New Roman"/>
                <w:color w:val="000000" w:themeColor="text1"/>
                <w:sz w:val="20"/>
                <w:szCs w:val="20"/>
                <w:vertAlign w:val="subscript"/>
                <w:lang w:val="pt-BR"/>
              </w:rPr>
              <w:t>full</w:t>
            </w:r>
            <w:r w:rsidR="00EB11CF"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este consumul de energie al ciclului de spălare și uscare al mașinii de spălat și uscat rufe de uz casnic la capacitatea nominală și rotunjit la trei zecimale;</w:t>
            </w:r>
          </w:p>
          <w:p w14:paraId="5A6B35DE" w14:textId="44E96DB6" w:rsidR="002E52C9" w:rsidRPr="00955C8D" w:rsidRDefault="002E52C9" w:rsidP="00EB11CF">
            <w:pPr>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E</w:t>
            </w:r>
            <w:r w:rsidRPr="00955C8D">
              <w:rPr>
                <w:rStyle w:val="subscript"/>
                <w:rFonts w:ascii="Times New Roman" w:eastAsia="Arial Unicode MS" w:hAnsi="Times New Roman"/>
                <w:color w:val="000000" w:themeColor="text1"/>
                <w:sz w:val="20"/>
                <w:szCs w:val="20"/>
                <w:vertAlign w:val="subscript"/>
                <w:lang w:val="pt-BR"/>
              </w:rPr>
              <w:t>WD,½</w:t>
            </w:r>
            <w:r w:rsidR="00EB11CF"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este consumul de energie al ciclului de spălare și uscare al mașinii de spălat și uscat rufe de uz casnic la jumătate din capacitatea nominală și rotunjit la trei zecimale.</w:t>
            </w:r>
          </w:p>
          <w:p w14:paraId="4933D1D9" w14:textId="72574BC2" w:rsidR="002E52C9" w:rsidRDefault="002E52C9" w:rsidP="002E52C9">
            <w:pPr>
              <w:rPr>
                <w:color w:val="4472C4" w:themeColor="accent1"/>
              </w:rPr>
            </w:pPr>
            <w:r>
              <w:fldChar w:fldCharType="begin"/>
            </w:r>
            <w:r>
              <w:instrText>HYPERLINK "https://eur-lex.europa.eu/legal-content/RO/AUTO/?uri=celex:32021R0341" \o "32021R0341: REPLACED"</w:instrText>
            </w:r>
            <w:r>
              <w:fldChar w:fldCharType="separate"/>
            </w:r>
            <w:r w:rsidRPr="002E52C9">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0084E1C5" w14:textId="311E9E17" w:rsidR="002E52C9" w:rsidRPr="002E52C9" w:rsidRDefault="002E52C9" w:rsidP="000C204D">
            <w:pPr>
              <w:pStyle w:val="ListParagraph"/>
              <w:numPr>
                <w:ilvl w:val="0"/>
                <w:numId w:val="33"/>
              </w:numPr>
              <w:rPr>
                <w:rStyle w:val="boldface"/>
                <w:rFonts w:ascii="Times New Roman" w:eastAsia="Times New Roman" w:hAnsi="Times New Roman"/>
                <w:color w:val="4472C4" w:themeColor="accent1"/>
                <w:sz w:val="20"/>
                <w:szCs w:val="20"/>
                <w:lang w:val="ro-MD"/>
              </w:rPr>
            </w:pPr>
            <w:r w:rsidRPr="002E52C9">
              <w:rPr>
                <w:rStyle w:val="boldface"/>
                <w:rFonts w:ascii="Times New Roman" w:eastAsia="Arial Unicode MS" w:hAnsi="Times New Roman"/>
                <w:b/>
                <w:bCs/>
                <w:color w:val="333333"/>
                <w:sz w:val="20"/>
                <w:szCs w:val="20"/>
              </w:rPr>
              <w:t>INDICELE DE EFICIENȚĂ A SPĂLĂRII</w:t>
            </w:r>
          </w:p>
          <w:p w14:paraId="37E29BD3" w14:textId="27365CBB" w:rsidR="002E52C9" w:rsidRPr="00955C8D" w:rsidRDefault="002E52C9" w:rsidP="00EB11CF">
            <w:pPr>
              <w:pStyle w:val="ListParagraph"/>
              <w:jc w:val="both"/>
              <w:rPr>
                <w:rFonts w:ascii="Times New Roman" w:eastAsia="Arial Unicode MS" w:hAnsi="Times New Roman"/>
                <w:color w:val="000000" w:themeColor="text1"/>
                <w:sz w:val="20"/>
                <w:szCs w:val="20"/>
                <w:shd w:val="clear" w:color="auto" w:fill="FFFFFF"/>
                <w:lang w:val="ro-MD"/>
              </w:rPr>
            </w:pPr>
            <w:r w:rsidRPr="00955C8D">
              <w:rPr>
                <w:rFonts w:ascii="Times New Roman" w:eastAsia="Arial Unicode MS" w:hAnsi="Times New Roman"/>
                <w:color w:val="000000" w:themeColor="text1"/>
                <w:sz w:val="20"/>
                <w:szCs w:val="20"/>
                <w:shd w:val="clear" w:color="auto" w:fill="FFFFFF"/>
                <w:lang w:val="ro-MD"/>
              </w:rPr>
              <w:t>Indicele de eficiență a spălării al mașinilor de spălat rufe de uz casnic și al ciclului de spălare al mașinilor de spălat și uscat rufe de uz casnic (I</w:t>
            </w:r>
            <w:r w:rsidRPr="00955C8D">
              <w:rPr>
                <w:rStyle w:val="subscript"/>
                <w:rFonts w:ascii="Times New Roman" w:eastAsia="Arial Unicode MS" w:hAnsi="Times New Roman"/>
                <w:color w:val="000000" w:themeColor="text1"/>
                <w:sz w:val="20"/>
                <w:szCs w:val="20"/>
                <w:vertAlign w:val="subscript"/>
                <w:lang w:val="ro-MD"/>
              </w:rPr>
              <w:t>W</w:t>
            </w:r>
            <w:r w:rsidRPr="00955C8D">
              <w:rPr>
                <w:rFonts w:ascii="Times New Roman" w:eastAsia="Arial Unicode MS" w:hAnsi="Times New Roman"/>
                <w:color w:val="000000" w:themeColor="text1"/>
                <w:sz w:val="20"/>
                <w:szCs w:val="20"/>
                <w:shd w:val="clear" w:color="auto" w:fill="FFFFFF"/>
                <w:lang w:val="ro-MD"/>
              </w:rPr>
              <w:t>) și indicele de eficiență a spălării al ciclului complet al mașinilor de spălat și uscat rufe de uz casnic (J</w:t>
            </w:r>
            <w:r w:rsidRPr="00955C8D">
              <w:rPr>
                <w:rStyle w:val="subscript"/>
                <w:rFonts w:ascii="Times New Roman" w:eastAsia="Arial Unicode MS" w:hAnsi="Times New Roman"/>
                <w:color w:val="000000" w:themeColor="text1"/>
                <w:sz w:val="20"/>
                <w:szCs w:val="20"/>
                <w:vertAlign w:val="subscript"/>
                <w:lang w:val="ro-MD"/>
              </w:rPr>
              <w:t>W</w:t>
            </w:r>
            <w:r w:rsidRPr="00955C8D">
              <w:rPr>
                <w:rFonts w:ascii="Times New Roman" w:eastAsia="Arial Unicode MS" w:hAnsi="Times New Roman"/>
                <w:color w:val="000000" w:themeColor="text1"/>
                <w:sz w:val="20"/>
                <w:szCs w:val="20"/>
                <w:shd w:val="clear" w:color="auto" w:fill="FFFFFF"/>
                <w:lang w:val="ro-MD"/>
              </w:rPr>
              <w:t xml:space="preserve">) </w:t>
            </w:r>
            <w:r w:rsidRPr="00955C8D">
              <w:rPr>
                <w:rFonts w:ascii="Times New Roman" w:eastAsia="Arial Unicode MS" w:hAnsi="Times New Roman"/>
                <w:color w:val="000000" w:themeColor="text1"/>
                <w:sz w:val="20"/>
                <w:szCs w:val="20"/>
                <w:shd w:val="clear" w:color="auto" w:fill="FFFFFF"/>
                <w:lang w:val="ro-MD"/>
              </w:rPr>
              <w:lastRenderedPageBreak/>
              <w:t>se calculează utilizând standarde armonizate ale căror numere de referință au fost publicate în acest sens în</w:t>
            </w:r>
            <w:r w:rsidRPr="00955C8D">
              <w:rPr>
                <w:rStyle w:val="italics"/>
                <w:rFonts w:ascii="Times New Roman" w:eastAsia="Arial Unicode MS" w:hAnsi="Times New Roman"/>
                <w:i/>
                <w:iCs/>
                <w:color w:val="000000" w:themeColor="text1"/>
                <w:sz w:val="20"/>
                <w:szCs w:val="20"/>
                <w:lang w:val="ro-MD"/>
              </w:rPr>
              <w:t>Jurnalul Oficial al Uniunii Europene</w:t>
            </w:r>
            <w:r w:rsidR="00EB11CF" w:rsidRPr="00955C8D">
              <w:rPr>
                <w:rStyle w:val="apple-converted-space"/>
                <w:rFonts w:ascii="Times New Roman" w:eastAsia="Arial Unicode MS" w:hAnsi="Times New Roman"/>
                <w:color w:val="000000" w:themeColor="text1"/>
                <w:sz w:val="20"/>
                <w:szCs w:val="20"/>
                <w:shd w:val="clear" w:color="auto" w:fill="FFFFFF"/>
                <w:lang w:val="ro-MD"/>
              </w:rPr>
              <w:t xml:space="preserve"> </w:t>
            </w:r>
            <w:r w:rsidRPr="00955C8D">
              <w:rPr>
                <w:rFonts w:ascii="Times New Roman" w:eastAsia="Arial Unicode MS" w:hAnsi="Times New Roman"/>
                <w:color w:val="000000" w:themeColor="text1"/>
                <w:sz w:val="20"/>
                <w:szCs w:val="20"/>
                <w:shd w:val="clear" w:color="auto" w:fill="FFFFFF"/>
                <w:lang w:val="ro-MD"/>
              </w:rPr>
              <w:t>sau alte metode fiabile, exacte și reproductibile, care iau în considerare metodele de ultimă generație general recunoscute, și sunt rotunjite la trei zecimale.</w:t>
            </w:r>
          </w:p>
          <w:p w14:paraId="6F4A847D" w14:textId="2B7ADF89" w:rsidR="002E52C9" w:rsidRDefault="002E52C9" w:rsidP="002E52C9">
            <w:pPr>
              <w:pStyle w:val="ListParagraph"/>
              <w:rPr>
                <w:color w:val="4472C4" w:themeColor="accent1"/>
              </w:rPr>
            </w:pPr>
            <w:r>
              <w:fldChar w:fldCharType="begin"/>
            </w:r>
            <w:r>
              <w:instrText>HYPERLINK "https://eur-lex.europa.eu/legal-content/RO/AUTO/?uri=celex:32019R2023" \o "32019R2023"</w:instrText>
            </w:r>
            <w:r>
              <w:fldChar w:fldCharType="separate"/>
            </w:r>
            <w:r w:rsidRPr="002E52C9">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p w14:paraId="173BF335" w14:textId="4E7A2E0C" w:rsidR="002E52C9" w:rsidRPr="002E52C9" w:rsidRDefault="002E52C9" w:rsidP="000C204D">
            <w:pPr>
              <w:pStyle w:val="ListParagraph"/>
              <w:numPr>
                <w:ilvl w:val="0"/>
                <w:numId w:val="33"/>
              </w:numPr>
              <w:rPr>
                <w:rFonts w:ascii="Times New Roman" w:eastAsia="Times New Roman" w:hAnsi="Times New Roman"/>
                <w:color w:val="4472C4" w:themeColor="accent1"/>
                <w:sz w:val="20"/>
                <w:szCs w:val="20"/>
                <w:lang w:val="ro-MD"/>
              </w:rPr>
            </w:pPr>
            <w:r w:rsidRPr="002E52C9">
              <w:rPr>
                <w:rFonts w:ascii="Times New Roman" w:eastAsia="Arial Unicode MS" w:hAnsi="Times New Roman"/>
                <w:b/>
                <w:bCs/>
                <w:color w:val="333333"/>
                <w:sz w:val="20"/>
                <w:szCs w:val="20"/>
                <w:shd w:val="clear" w:color="auto" w:fill="FFFFFF"/>
              </w:rPr>
              <w:t>EFICACITATEA CLĂTIRII</w:t>
            </w:r>
          </w:p>
          <w:p w14:paraId="7699EBE4" w14:textId="650AF33A" w:rsidR="002E52C9" w:rsidRPr="00955C8D" w:rsidRDefault="002E52C9" w:rsidP="00EB11CF">
            <w:pPr>
              <w:pStyle w:val="ListParagraph"/>
              <w:jc w:val="both"/>
              <w:rPr>
                <w:rFonts w:ascii="Times New Roman" w:eastAsia="Arial Unicode MS" w:hAnsi="Times New Roman"/>
                <w:color w:val="000000" w:themeColor="text1"/>
                <w:sz w:val="20"/>
                <w:szCs w:val="20"/>
                <w:shd w:val="clear" w:color="auto" w:fill="FFFFFF"/>
                <w:lang w:val="ro-MD"/>
              </w:rPr>
            </w:pPr>
            <w:r w:rsidRPr="00955C8D">
              <w:rPr>
                <w:rFonts w:ascii="Times New Roman" w:eastAsia="Arial Unicode MS" w:hAnsi="Times New Roman"/>
                <w:color w:val="000000" w:themeColor="text1"/>
                <w:sz w:val="20"/>
                <w:szCs w:val="20"/>
                <w:shd w:val="clear" w:color="auto" w:fill="FFFFFF"/>
                <w:lang w:val="ro-MD"/>
              </w:rPr>
              <w:t>Eficacitatea clătirii în cazul mașinilor de spălat rufe de uz casnic și al ciclului de spălare al mașinilor de spălat și uscat rufe de uz casnic (I</w:t>
            </w:r>
            <w:r w:rsidRPr="00955C8D">
              <w:rPr>
                <w:rStyle w:val="subscript"/>
                <w:rFonts w:ascii="Times New Roman" w:eastAsia="Arial Unicode MS" w:hAnsi="Times New Roman"/>
                <w:color w:val="000000" w:themeColor="text1"/>
                <w:sz w:val="20"/>
                <w:szCs w:val="20"/>
                <w:vertAlign w:val="subscript"/>
                <w:lang w:val="ro-MD"/>
              </w:rPr>
              <w:t>R</w:t>
            </w:r>
            <w:r w:rsidRPr="00955C8D">
              <w:rPr>
                <w:rFonts w:ascii="Times New Roman" w:eastAsia="Arial Unicode MS" w:hAnsi="Times New Roman"/>
                <w:color w:val="000000" w:themeColor="text1"/>
                <w:sz w:val="20"/>
                <w:szCs w:val="20"/>
                <w:shd w:val="clear" w:color="auto" w:fill="FFFFFF"/>
                <w:lang w:val="ro-MD"/>
              </w:rPr>
              <w:t>) și eficacitatea clătirii în cazul ciclului complet al mașinilor de spălat și uscat rufe de uz casnic (J</w:t>
            </w:r>
            <w:r w:rsidRPr="00955C8D">
              <w:rPr>
                <w:rStyle w:val="subscript"/>
                <w:rFonts w:ascii="Times New Roman" w:eastAsia="Arial Unicode MS" w:hAnsi="Times New Roman"/>
                <w:color w:val="000000" w:themeColor="text1"/>
                <w:sz w:val="20"/>
                <w:szCs w:val="20"/>
                <w:vertAlign w:val="subscript"/>
                <w:lang w:val="ro-MD"/>
              </w:rPr>
              <w:t>R</w:t>
            </w:r>
            <w:r w:rsidRPr="00955C8D">
              <w:rPr>
                <w:rFonts w:ascii="Times New Roman" w:eastAsia="Arial Unicode MS" w:hAnsi="Times New Roman"/>
                <w:color w:val="000000" w:themeColor="text1"/>
                <w:sz w:val="20"/>
                <w:szCs w:val="20"/>
                <w:shd w:val="clear" w:color="auto" w:fill="FFFFFF"/>
                <w:lang w:val="ro-MD"/>
              </w:rPr>
              <w:t>) se calculează utilizând standarde armonizate ale căror trimiteri au fost publicate în acest sens în</w:t>
            </w:r>
            <w:r w:rsidR="00EB11CF" w:rsidRPr="00955C8D">
              <w:rPr>
                <w:rStyle w:val="apple-converted-space"/>
                <w:rFonts w:ascii="Times New Roman" w:eastAsia="Arial Unicode MS" w:hAnsi="Times New Roman"/>
                <w:color w:val="000000" w:themeColor="text1"/>
                <w:sz w:val="20"/>
                <w:szCs w:val="20"/>
                <w:shd w:val="clear" w:color="auto" w:fill="FFFFFF"/>
                <w:lang w:val="ro-MD"/>
              </w:rPr>
              <w:t xml:space="preserve"> </w:t>
            </w:r>
            <w:r w:rsidRPr="00955C8D">
              <w:rPr>
                <w:rStyle w:val="italics"/>
                <w:rFonts w:ascii="Times New Roman" w:eastAsia="Arial Unicode MS" w:hAnsi="Times New Roman"/>
                <w:i/>
                <w:iCs/>
                <w:color w:val="000000" w:themeColor="text1"/>
                <w:sz w:val="20"/>
                <w:szCs w:val="20"/>
                <w:lang w:val="ro-MD"/>
              </w:rPr>
              <w:t>Jurnalul Oficial al Uniunii Europene</w:t>
            </w:r>
            <w:r w:rsidR="00EB11CF" w:rsidRPr="00955C8D">
              <w:rPr>
                <w:rStyle w:val="apple-converted-space"/>
                <w:rFonts w:ascii="Times New Roman" w:eastAsia="Arial Unicode MS" w:hAnsi="Times New Roman"/>
                <w:color w:val="000000" w:themeColor="text1"/>
                <w:sz w:val="20"/>
                <w:szCs w:val="20"/>
                <w:shd w:val="clear" w:color="auto" w:fill="FFFFFF"/>
                <w:lang w:val="ro-MD"/>
              </w:rPr>
              <w:t xml:space="preserve"> </w:t>
            </w:r>
            <w:r w:rsidRPr="00955C8D">
              <w:rPr>
                <w:rFonts w:ascii="Times New Roman" w:eastAsia="Arial Unicode MS" w:hAnsi="Times New Roman"/>
                <w:color w:val="000000" w:themeColor="text1"/>
                <w:sz w:val="20"/>
                <w:szCs w:val="20"/>
                <w:shd w:val="clear" w:color="auto" w:fill="FFFFFF"/>
                <w:lang w:val="ro-MD"/>
              </w:rPr>
              <w:t>sau alte metode fiabile, exacte și reproductibile bazate pe detectarea markerului de sulfonat achilbenzen liniar (LAS) și sunt rotunjite la o zecimală.</w:t>
            </w:r>
          </w:p>
          <w:p w14:paraId="6D329594" w14:textId="2FEEC22A" w:rsidR="002E52C9" w:rsidRPr="002E52C9" w:rsidRDefault="002E52C9" w:rsidP="000C204D">
            <w:pPr>
              <w:pStyle w:val="ListParagraph"/>
              <w:numPr>
                <w:ilvl w:val="0"/>
                <w:numId w:val="33"/>
              </w:numPr>
              <w:rPr>
                <w:rFonts w:ascii="Times New Roman" w:eastAsia="Times New Roman" w:hAnsi="Times New Roman"/>
                <w:color w:val="4472C4" w:themeColor="accent1"/>
                <w:sz w:val="20"/>
                <w:szCs w:val="20"/>
                <w:lang w:val="ro-MD"/>
              </w:rPr>
            </w:pPr>
            <w:r w:rsidRPr="002E52C9">
              <w:rPr>
                <w:rFonts w:ascii="Times New Roman" w:eastAsia="Arial Unicode MS" w:hAnsi="Times New Roman"/>
                <w:b/>
                <w:bCs/>
                <w:color w:val="333333"/>
                <w:sz w:val="20"/>
                <w:szCs w:val="20"/>
                <w:shd w:val="clear" w:color="auto" w:fill="FFFFFF"/>
              </w:rPr>
              <w:t>TEMPERATURA MAXIMĂ</w:t>
            </w:r>
          </w:p>
          <w:p w14:paraId="3F0424E7" w14:textId="4F55EBC0" w:rsidR="002E52C9" w:rsidRPr="00955C8D" w:rsidRDefault="002E52C9" w:rsidP="00EB11CF">
            <w:pPr>
              <w:pStyle w:val="ListParagraph"/>
              <w:jc w:val="both"/>
              <w:rPr>
                <w:rFonts w:ascii="Times New Roman" w:eastAsia="Arial Unicode MS" w:hAnsi="Times New Roman"/>
                <w:color w:val="000000" w:themeColor="text1"/>
                <w:sz w:val="20"/>
                <w:szCs w:val="20"/>
                <w:shd w:val="clear" w:color="auto" w:fill="FFFFFF"/>
                <w:lang w:val="ro-MD"/>
              </w:rPr>
            </w:pPr>
            <w:r w:rsidRPr="00955C8D">
              <w:rPr>
                <w:rFonts w:ascii="Times New Roman" w:eastAsia="Arial Unicode MS" w:hAnsi="Times New Roman"/>
                <w:color w:val="000000" w:themeColor="text1"/>
                <w:sz w:val="20"/>
                <w:szCs w:val="20"/>
                <w:shd w:val="clear" w:color="auto" w:fill="FFFFFF"/>
                <w:lang w:val="ro-MD"/>
              </w:rPr>
              <w:t>Temperatura maximă atinsă timp de cinci minute în interiorul încărcăturii de rufe din mașinile de spălat rufe de uz casnic și supusă ciclului de spălare al mașinilor de spălat și uscat rufe de uz casnic se calculează utilizând standardele armonizate ale căror trimiteri au fost publicate în acest scop în</w:t>
            </w:r>
            <w:r w:rsidR="00EB11CF" w:rsidRPr="00955C8D">
              <w:rPr>
                <w:rStyle w:val="apple-converted-space"/>
                <w:rFonts w:ascii="Times New Roman" w:eastAsia="Arial Unicode MS" w:hAnsi="Times New Roman"/>
                <w:color w:val="000000" w:themeColor="text1"/>
                <w:sz w:val="20"/>
                <w:szCs w:val="20"/>
                <w:shd w:val="clear" w:color="auto" w:fill="FFFFFF"/>
                <w:lang w:val="ro-MD"/>
              </w:rPr>
              <w:t xml:space="preserve"> </w:t>
            </w:r>
            <w:r w:rsidRPr="00955C8D">
              <w:rPr>
                <w:rStyle w:val="italics"/>
                <w:rFonts w:ascii="Times New Roman" w:eastAsia="Arial Unicode MS" w:hAnsi="Times New Roman"/>
                <w:i/>
                <w:iCs/>
                <w:color w:val="000000" w:themeColor="text1"/>
                <w:sz w:val="20"/>
                <w:szCs w:val="20"/>
                <w:lang w:val="ro-MD"/>
              </w:rPr>
              <w:t>Jurnalul Oficial al Uniunii Europene</w:t>
            </w:r>
            <w:r w:rsidR="00EB11CF" w:rsidRPr="00955C8D">
              <w:rPr>
                <w:rStyle w:val="apple-converted-space"/>
                <w:rFonts w:ascii="Times New Roman" w:eastAsia="Arial Unicode MS" w:hAnsi="Times New Roman"/>
                <w:color w:val="000000" w:themeColor="text1"/>
                <w:sz w:val="20"/>
                <w:szCs w:val="20"/>
                <w:shd w:val="clear" w:color="auto" w:fill="FFFFFF"/>
                <w:lang w:val="ro-MD"/>
              </w:rPr>
              <w:t xml:space="preserve"> </w:t>
            </w:r>
            <w:r w:rsidRPr="00955C8D">
              <w:rPr>
                <w:rFonts w:ascii="Times New Roman" w:eastAsia="Arial Unicode MS" w:hAnsi="Times New Roman"/>
                <w:color w:val="000000" w:themeColor="text1"/>
                <w:sz w:val="20"/>
                <w:szCs w:val="20"/>
                <w:shd w:val="clear" w:color="auto" w:fill="FFFFFF"/>
                <w:lang w:val="ro-MD"/>
              </w:rPr>
              <w:t>sau orice altă metodă fiabilă, precisă și reproductibilă și rotunjită la cel mai apropiat număr întreg.</w:t>
            </w:r>
          </w:p>
          <w:p w14:paraId="6A1EF80E" w14:textId="39BA7306" w:rsidR="002E52C9" w:rsidRPr="002E52C9" w:rsidRDefault="002E52C9" w:rsidP="000C204D">
            <w:pPr>
              <w:pStyle w:val="ListParagraph"/>
              <w:numPr>
                <w:ilvl w:val="0"/>
                <w:numId w:val="33"/>
              </w:numPr>
              <w:rPr>
                <w:rFonts w:ascii="Times New Roman" w:eastAsia="Arial Unicode MS" w:hAnsi="Times New Roman"/>
                <w:color w:val="333333"/>
                <w:sz w:val="20"/>
                <w:szCs w:val="20"/>
                <w:shd w:val="clear" w:color="auto" w:fill="FFFFFF"/>
              </w:rPr>
            </w:pPr>
            <w:r w:rsidRPr="002E52C9">
              <w:rPr>
                <w:rFonts w:ascii="Times New Roman" w:eastAsia="Arial Unicode MS" w:hAnsi="Times New Roman"/>
                <w:b/>
                <w:bCs/>
                <w:color w:val="333333"/>
                <w:sz w:val="20"/>
                <w:szCs w:val="20"/>
                <w:shd w:val="clear" w:color="auto" w:fill="FFFFFF"/>
              </w:rPr>
              <w:t>CONSUMUL PONDERAT DE APĂ</w:t>
            </w:r>
          </w:p>
          <w:p w14:paraId="7265640A" w14:textId="100C0A0B" w:rsidR="002E52C9" w:rsidRPr="00EB11CF" w:rsidRDefault="002E52C9" w:rsidP="000C204D">
            <w:pPr>
              <w:pStyle w:val="ListParagraph"/>
              <w:numPr>
                <w:ilvl w:val="0"/>
                <w:numId w:val="35"/>
              </w:numPr>
              <w:jc w:val="both"/>
              <w:rPr>
                <w:rFonts w:ascii="Times New Roman" w:eastAsia="Arial Unicode MS" w:hAnsi="Times New Roman"/>
                <w:color w:val="000000" w:themeColor="text1"/>
                <w:sz w:val="20"/>
                <w:szCs w:val="20"/>
                <w:shd w:val="clear" w:color="auto" w:fill="FFFFFF"/>
              </w:rPr>
            </w:pPr>
            <w:proofErr w:type="spellStart"/>
            <w:r w:rsidRPr="00EB11CF">
              <w:rPr>
                <w:rFonts w:ascii="Times New Roman" w:eastAsia="Arial Unicode MS" w:hAnsi="Times New Roman"/>
                <w:color w:val="000000" w:themeColor="text1"/>
                <w:sz w:val="20"/>
                <w:szCs w:val="20"/>
                <w:shd w:val="clear" w:color="auto" w:fill="FFFFFF"/>
              </w:rPr>
              <w:t>Consumul</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ponderat</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apă</w:t>
            </w:r>
            <w:proofErr w:type="spellEnd"/>
            <w:r w:rsidRPr="00EB11CF">
              <w:rPr>
                <w:rFonts w:ascii="Times New Roman" w:eastAsia="Arial Unicode MS" w:hAnsi="Times New Roman"/>
                <w:color w:val="000000" w:themeColor="text1"/>
                <w:sz w:val="20"/>
                <w:szCs w:val="20"/>
                <w:shd w:val="clear" w:color="auto" w:fill="FFFFFF"/>
              </w:rPr>
              <w:t xml:space="preserve"> (W</w:t>
            </w:r>
            <w:r w:rsidRPr="00EB11CF">
              <w:rPr>
                <w:rStyle w:val="subscript"/>
                <w:rFonts w:ascii="Times New Roman" w:eastAsia="Arial Unicode MS" w:hAnsi="Times New Roman"/>
                <w:color w:val="000000" w:themeColor="text1"/>
                <w:sz w:val="20"/>
                <w:szCs w:val="20"/>
                <w:vertAlign w:val="subscript"/>
              </w:rPr>
              <w:t>W</w:t>
            </w:r>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unei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mașini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sau</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ciclului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unei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mașini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se </w:t>
            </w:r>
            <w:proofErr w:type="spellStart"/>
            <w:r w:rsidRPr="00EB11CF">
              <w:rPr>
                <w:rFonts w:ascii="Times New Roman" w:eastAsia="Arial Unicode MS" w:hAnsi="Times New Roman"/>
                <w:color w:val="000000" w:themeColor="text1"/>
                <w:sz w:val="20"/>
                <w:szCs w:val="20"/>
                <w:shd w:val="clear" w:color="auto" w:fill="FFFFFF"/>
              </w:rPr>
              <w:t>calculează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litri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după</w:t>
            </w:r>
            <w:proofErr w:type="spellEnd"/>
            <w:r w:rsidRPr="00EB11CF">
              <w:rPr>
                <w:rFonts w:ascii="Times New Roman" w:eastAsia="Arial Unicode MS" w:hAnsi="Times New Roman"/>
                <w:color w:val="000000" w:themeColor="text1"/>
                <w:sz w:val="20"/>
                <w:szCs w:val="20"/>
                <w:shd w:val="clear" w:color="auto" w:fill="FFFFFF"/>
              </w:rPr>
              <w:t xml:space="preserve"> cum </w:t>
            </w:r>
            <w:proofErr w:type="spellStart"/>
            <w:r w:rsidRPr="00EB11CF">
              <w:rPr>
                <w:rFonts w:ascii="Times New Roman" w:eastAsia="Arial Unicode MS" w:hAnsi="Times New Roman"/>
                <w:color w:val="000000" w:themeColor="text1"/>
                <w:sz w:val="20"/>
                <w:szCs w:val="20"/>
                <w:shd w:val="clear" w:color="auto" w:fill="FFFFFF"/>
              </w:rPr>
              <w:t>urmează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se </w:t>
            </w:r>
            <w:proofErr w:type="spellStart"/>
            <w:r w:rsidRPr="00EB11CF">
              <w:rPr>
                <w:rFonts w:ascii="Times New Roman" w:eastAsia="Arial Unicode MS" w:hAnsi="Times New Roman"/>
                <w:color w:val="000000" w:themeColor="text1"/>
                <w:sz w:val="20"/>
                <w:szCs w:val="20"/>
                <w:shd w:val="clear" w:color="auto" w:fill="FFFFFF"/>
              </w:rPr>
              <w:t>rotunjește</w:t>
            </w:r>
            <w:proofErr w:type="spellEnd"/>
            <w:r w:rsidRPr="00EB11CF">
              <w:rPr>
                <w:rFonts w:ascii="Times New Roman" w:eastAsia="Arial Unicode MS" w:hAnsi="Times New Roman"/>
                <w:color w:val="000000" w:themeColor="text1"/>
                <w:sz w:val="20"/>
                <w:szCs w:val="20"/>
                <w:shd w:val="clear" w:color="auto" w:fill="FFFFFF"/>
              </w:rPr>
              <w:t xml:space="preserve"> la cel </w:t>
            </w:r>
            <w:proofErr w:type="spellStart"/>
            <w:r w:rsidRPr="00EB11CF">
              <w:rPr>
                <w:rFonts w:ascii="Times New Roman" w:eastAsia="Arial Unicode MS" w:hAnsi="Times New Roman"/>
                <w:color w:val="000000" w:themeColor="text1"/>
                <w:sz w:val="20"/>
                <w:szCs w:val="20"/>
                <w:shd w:val="clear" w:color="auto" w:fill="FFFFFF"/>
              </w:rPr>
              <w:t>mai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apropiat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număr</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întreg</w:t>
            </w:r>
            <w:proofErr w:type="spellEnd"/>
            <w:r w:rsidRPr="00EB11CF">
              <w:rPr>
                <w:rFonts w:ascii="Times New Roman" w:eastAsia="Arial Unicode MS" w:hAnsi="Times New Roman"/>
                <w:color w:val="000000" w:themeColor="text1"/>
                <w:sz w:val="20"/>
                <w:szCs w:val="20"/>
                <w:shd w:val="clear" w:color="auto" w:fill="FFFFFF"/>
              </w:rPr>
              <w:t>:</w:t>
            </w:r>
          </w:p>
          <w:p w14:paraId="6556EA5A" w14:textId="6DD8ADAC" w:rsidR="002E52C9" w:rsidRPr="00EB11CF" w:rsidRDefault="002E52C9" w:rsidP="00EB11CF">
            <w:pPr>
              <w:pStyle w:val="ListParagraph"/>
              <w:jc w:val="both"/>
              <w:rPr>
                <w:rFonts w:ascii="Times New Roman" w:eastAsia="Arial Unicode MS" w:hAnsi="Times New Roman"/>
                <w:color w:val="000000" w:themeColor="text1"/>
                <w:sz w:val="20"/>
                <w:szCs w:val="20"/>
                <w:shd w:val="clear" w:color="auto" w:fill="FFFFFF"/>
              </w:rPr>
            </w:pPr>
            <w:proofErr w:type="spellStart"/>
            <w:r w:rsidRPr="00EB11CF">
              <w:rPr>
                <w:rFonts w:ascii="Times New Roman" w:eastAsia="Arial Unicode MS" w:hAnsi="Times New Roman"/>
                <w:color w:val="000000" w:themeColor="text1"/>
                <w:sz w:val="20"/>
                <w:szCs w:val="20"/>
                <w:shd w:val="clear" w:color="auto" w:fill="FFFFFF"/>
              </w:rPr>
              <w:t>W</w:t>
            </w:r>
            <w:r w:rsidRPr="00EB11CF">
              <w:rPr>
                <w:rStyle w:val="subscript"/>
                <w:rFonts w:ascii="Times New Roman" w:eastAsia="Arial Unicode MS" w:hAnsi="Times New Roman"/>
                <w:color w:val="000000" w:themeColor="text1"/>
                <w:sz w:val="20"/>
                <w:szCs w:val="20"/>
                <w:vertAlign w:val="subscript"/>
              </w:rPr>
              <w:t>t</w:t>
            </w:r>
            <w:proofErr w:type="spellEnd"/>
            <w:r w:rsidR="00EB11CF" w:rsidRPr="00EB11CF">
              <w:rPr>
                <w:rStyle w:val="apple-converted-space"/>
                <w:rFonts w:ascii="Times New Roman" w:eastAsia="Arial Unicode MS" w:hAnsi="Times New Roman"/>
                <w:color w:val="000000" w:themeColor="text1"/>
                <w:sz w:val="20"/>
                <w:szCs w:val="20"/>
                <w:shd w:val="clear" w:color="auto" w:fill="FFFFFF"/>
              </w:rPr>
              <w:t xml:space="preserve"> </w:t>
            </w:r>
            <w:r w:rsidRPr="00EB11CF">
              <w:rPr>
                <w:rFonts w:ascii="Times New Roman" w:eastAsia="Arial Unicode MS" w:hAnsi="Times New Roman"/>
                <w:color w:val="000000" w:themeColor="text1"/>
                <w:sz w:val="20"/>
                <w:szCs w:val="20"/>
                <w:shd w:val="clear" w:color="auto" w:fill="FFFFFF"/>
              </w:rPr>
              <w:t xml:space="preserve">= (A × </w:t>
            </w:r>
            <w:proofErr w:type="spellStart"/>
            <w:proofErr w:type="gramStart"/>
            <w:r w:rsidRPr="00EB11CF">
              <w:rPr>
                <w:rFonts w:ascii="Times New Roman" w:eastAsia="Arial Unicode MS" w:hAnsi="Times New Roman"/>
                <w:color w:val="000000" w:themeColor="text1"/>
                <w:sz w:val="20"/>
                <w:szCs w:val="20"/>
                <w:shd w:val="clear" w:color="auto" w:fill="FFFFFF"/>
              </w:rPr>
              <w:t>W</w:t>
            </w:r>
            <w:r w:rsidRPr="00EB11CF">
              <w:rPr>
                <w:rStyle w:val="subscript"/>
                <w:rFonts w:ascii="Times New Roman" w:eastAsia="Arial Unicode MS" w:hAnsi="Times New Roman"/>
                <w:color w:val="000000" w:themeColor="text1"/>
                <w:sz w:val="20"/>
                <w:szCs w:val="20"/>
                <w:vertAlign w:val="subscript"/>
              </w:rPr>
              <w:t>W,full</w:t>
            </w:r>
            <w:proofErr w:type="spellEnd"/>
            <w:proofErr w:type="gramEnd"/>
            <w:r w:rsidR="00EB11CF" w:rsidRPr="00EB11CF">
              <w:rPr>
                <w:rStyle w:val="apple-converted-space"/>
                <w:rFonts w:ascii="Times New Roman" w:eastAsia="Arial Unicode MS" w:hAnsi="Times New Roman"/>
                <w:color w:val="000000" w:themeColor="text1"/>
                <w:sz w:val="20"/>
                <w:szCs w:val="20"/>
                <w:shd w:val="clear" w:color="auto" w:fill="FFFFFF"/>
              </w:rPr>
              <w:t xml:space="preserve"> </w:t>
            </w:r>
            <w:r w:rsidRPr="00EB11CF">
              <w:rPr>
                <w:rFonts w:ascii="Times New Roman" w:eastAsia="Arial Unicode MS" w:hAnsi="Times New Roman"/>
                <w:color w:val="000000" w:themeColor="text1"/>
                <w:sz w:val="20"/>
                <w:szCs w:val="20"/>
                <w:shd w:val="clear" w:color="auto" w:fill="FFFFFF"/>
              </w:rPr>
              <w:t>+ B × W</w:t>
            </w:r>
            <w:r w:rsidRPr="00EB11CF">
              <w:rPr>
                <w:rStyle w:val="subscript"/>
                <w:rFonts w:ascii="Times New Roman" w:eastAsia="Arial Unicode MS" w:hAnsi="Times New Roman"/>
                <w:color w:val="000000" w:themeColor="text1"/>
                <w:sz w:val="20"/>
                <w:szCs w:val="20"/>
                <w:vertAlign w:val="subscript"/>
              </w:rPr>
              <w:t>W,1/2</w:t>
            </w:r>
            <w:r w:rsidR="00EB11CF" w:rsidRPr="00EB11CF">
              <w:rPr>
                <w:rStyle w:val="apple-converted-space"/>
                <w:rFonts w:ascii="Times New Roman" w:eastAsia="Arial Unicode MS" w:hAnsi="Times New Roman"/>
                <w:color w:val="000000" w:themeColor="text1"/>
                <w:sz w:val="20"/>
                <w:szCs w:val="20"/>
                <w:shd w:val="clear" w:color="auto" w:fill="FFFFFF"/>
              </w:rPr>
              <w:t xml:space="preserve"> </w:t>
            </w:r>
            <w:r w:rsidRPr="00EB11CF">
              <w:rPr>
                <w:rFonts w:ascii="Times New Roman" w:eastAsia="Arial Unicode MS" w:hAnsi="Times New Roman"/>
                <w:color w:val="000000" w:themeColor="text1"/>
                <w:sz w:val="20"/>
                <w:szCs w:val="20"/>
                <w:shd w:val="clear" w:color="auto" w:fill="FFFFFF"/>
              </w:rPr>
              <w:t>+ C × W</w:t>
            </w:r>
            <w:r w:rsidRPr="00EB11CF">
              <w:rPr>
                <w:rStyle w:val="subscript"/>
                <w:rFonts w:ascii="Times New Roman" w:eastAsia="Arial Unicode MS" w:hAnsi="Times New Roman"/>
                <w:color w:val="000000" w:themeColor="text1"/>
                <w:sz w:val="20"/>
                <w:szCs w:val="20"/>
                <w:vertAlign w:val="subscript"/>
              </w:rPr>
              <w:t>W,1/4</w:t>
            </w:r>
            <w:r w:rsidRPr="00EB11CF">
              <w:rPr>
                <w:rFonts w:ascii="Times New Roman" w:eastAsia="Arial Unicode MS" w:hAnsi="Times New Roman"/>
                <w:color w:val="000000" w:themeColor="text1"/>
                <w:sz w:val="20"/>
                <w:szCs w:val="20"/>
                <w:shd w:val="clear" w:color="auto" w:fill="FFFFFF"/>
              </w:rPr>
              <w:t>)</w:t>
            </w:r>
          </w:p>
          <w:p w14:paraId="7BC3EB56" w14:textId="7DFEE93D" w:rsidR="002E52C9" w:rsidRPr="00EB11CF" w:rsidRDefault="002E52C9" w:rsidP="00EB11CF">
            <w:pPr>
              <w:pStyle w:val="ListParagraph"/>
              <w:jc w:val="both"/>
              <w:rPr>
                <w:rFonts w:ascii="Times New Roman" w:eastAsia="Arial Unicode MS" w:hAnsi="Times New Roman"/>
                <w:color w:val="000000" w:themeColor="text1"/>
                <w:sz w:val="20"/>
                <w:szCs w:val="20"/>
                <w:shd w:val="clear" w:color="auto" w:fill="FFFFFF"/>
              </w:rPr>
            </w:pPr>
            <w:proofErr w:type="spellStart"/>
            <w:r w:rsidRPr="00EB11CF">
              <w:rPr>
                <w:rFonts w:ascii="Times New Roman" w:eastAsia="Arial Unicode MS" w:hAnsi="Times New Roman"/>
                <w:color w:val="000000" w:themeColor="text1"/>
                <w:sz w:val="20"/>
                <w:szCs w:val="20"/>
                <w:shd w:val="clear" w:color="auto" w:fill="FFFFFF"/>
              </w:rPr>
              <w:t>unde</w:t>
            </w:r>
            <w:proofErr w:type="spellEnd"/>
            <w:r w:rsidRPr="00EB11CF">
              <w:rPr>
                <w:rFonts w:ascii="Times New Roman" w:eastAsia="Arial Unicode MS" w:hAnsi="Times New Roman"/>
                <w:color w:val="000000" w:themeColor="text1"/>
                <w:sz w:val="20"/>
                <w:szCs w:val="20"/>
                <w:shd w:val="clear" w:color="auto" w:fill="FFFFFF"/>
              </w:rPr>
              <w:t>:</w:t>
            </w:r>
          </w:p>
          <w:p w14:paraId="1F3829CE" w14:textId="298E5586" w:rsidR="002E52C9" w:rsidRPr="00EB11CF" w:rsidRDefault="002E52C9" w:rsidP="00EB11CF">
            <w:pPr>
              <w:pStyle w:val="ListParagraph"/>
              <w:jc w:val="both"/>
              <w:rPr>
                <w:rFonts w:ascii="Times New Roman" w:eastAsia="Arial Unicode MS" w:hAnsi="Times New Roman"/>
                <w:color w:val="000000" w:themeColor="text1"/>
                <w:sz w:val="20"/>
                <w:szCs w:val="20"/>
                <w:shd w:val="clear" w:color="auto" w:fill="FFFFFF"/>
              </w:rPr>
            </w:pPr>
            <w:r w:rsidRPr="002E52C9">
              <w:rPr>
                <w:rFonts w:ascii="Times New Roman" w:eastAsia="Arial Unicode MS" w:hAnsi="Times New Roman"/>
                <w:color w:val="333333"/>
                <w:sz w:val="20"/>
                <w:szCs w:val="20"/>
                <w:shd w:val="clear" w:color="auto" w:fill="FFFFFF"/>
              </w:rPr>
              <w:t xml:space="preserve"> </w:t>
            </w:r>
            <w:proofErr w:type="spellStart"/>
            <w:proofErr w:type="gramStart"/>
            <w:r w:rsidRPr="00EB11CF">
              <w:rPr>
                <w:rFonts w:ascii="Times New Roman" w:eastAsia="Arial Unicode MS" w:hAnsi="Times New Roman"/>
                <w:color w:val="000000" w:themeColor="text1"/>
                <w:sz w:val="20"/>
                <w:szCs w:val="20"/>
                <w:shd w:val="clear" w:color="auto" w:fill="FFFFFF"/>
              </w:rPr>
              <w:t>E</w:t>
            </w:r>
            <w:r w:rsidRPr="00EB11CF">
              <w:rPr>
                <w:rStyle w:val="subscript"/>
                <w:rFonts w:ascii="Times New Roman" w:eastAsia="Arial Unicode MS" w:hAnsi="Times New Roman"/>
                <w:color w:val="000000" w:themeColor="text1"/>
                <w:sz w:val="20"/>
                <w:szCs w:val="20"/>
                <w:vertAlign w:val="subscript"/>
              </w:rPr>
              <w:t>W,full</w:t>
            </w:r>
            <w:proofErr w:type="spellEnd"/>
            <w:proofErr w:type="gramEnd"/>
            <w:r w:rsidR="00EB11CF" w:rsidRPr="00EB11CF">
              <w:rPr>
                <w:rStyle w:val="apple-converted-space"/>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este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consumul</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apă</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mașinii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sau</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ciclului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mașinii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pentru</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programul</w:t>
            </w:r>
            <w:proofErr w:type="spellEnd"/>
            <w:r w:rsidRPr="00EB11CF">
              <w:rPr>
                <w:rFonts w:ascii="Times New Roman" w:eastAsia="Arial Unicode MS" w:hAnsi="Times New Roman"/>
                <w:color w:val="000000" w:themeColor="text1"/>
                <w:sz w:val="20"/>
                <w:szCs w:val="20"/>
                <w:shd w:val="clear" w:color="auto" w:fill="FFFFFF"/>
              </w:rPr>
              <w:t xml:space="preserve"> „eco 40-60” la </w:t>
            </w:r>
            <w:proofErr w:type="spellStart"/>
            <w:r w:rsidRPr="00EB11CF">
              <w:rPr>
                <w:rFonts w:ascii="Times New Roman" w:eastAsia="Arial Unicode MS" w:hAnsi="Times New Roman"/>
                <w:color w:val="000000" w:themeColor="text1"/>
                <w:sz w:val="20"/>
                <w:szCs w:val="20"/>
                <w:shd w:val="clear" w:color="auto" w:fill="FFFFFF"/>
              </w:rPr>
              <w:t>capacitatea</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nominală</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exprimat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litri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rotunjit</w:t>
            </w:r>
            <w:proofErr w:type="spellEnd"/>
            <w:r w:rsidRPr="00EB11CF">
              <w:rPr>
                <w:rFonts w:ascii="Times New Roman" w:eastAsia="Arial Unicode MS" w:hAnsi="Times New Roman"/>
                <w:color w:val="000000" w:themeColor="text1"/>
                <w:sz w:val="20"/>
                <w:szCs w:val="20"/>
                <w:shd w:val="clear" w:color="auto" w:fill="FFFFFF"/>
              </w:rPr>
              <w:t xml:space="preserve"> la o </w:t>
            </w:r>
            <w:proofErr w:type="spellStart"/>
            <w:r w:rsidRPr="00EB11CF">
              <w:rPr>
                <w:rFonts w:ascii="Times New Roman" w:eastAsia="Arial Unicode MS" w:hAnsi="Times New Roman"/>
                <w:color w:val="000000" w:themeColor="text1"/>
                <w:sz w:val="20"/>
                <w:szCs w:val="20"/>
                <w:shd w:val="clear" w:color="auto" w:fill="FFFFFF"/>
              </w:rPr>
              <w:t>zecimală</w:t>
            </w:r>
            <w:proofErr w:type="spellEnd"/>
            <w:r w:rsidRPr="00EB11CF">
              <w:rPr>
                <w:rFonts w:ascii="Times New Roman" w:eastAsia="Arial Unicode MS" w:hAnsi="Times New Roman"/>
                <w:color w:val="000000" w:themeColor="text1"/>
                <w:sz w:val="20"/>
                <w:szCs w:val="20"/>
                <w:shd w:val="clear" w:color="auto" w:fill="FFFFFF"/>
              </w:rPr>
              <w:t>;</w:t>
            </w:r>
          </w:p>
          <w:p w14:paraId="556581CE" w14:textId="7234F78C" w:rsidR="002E52C9" w:rsidRPr="00EB11CF" w:rsidRDefault="002E52C9" w:rsidP="00EB11CF">
            <w:pPr>
              <w:pStyle w:val="ListParagraph"/>
              <w:jc w:val="both"/>
              <w:rPr>
                <w:rFonts w:ascii="Times New Roman" w:eastAsia="Arial Unicode MS" w:hAnsi="Times New Roman"/>
                <w:color w:val="000000" w:themeColor="text1"/>
                <w:sz w:val="20"/>
                <w:szCs w:val="20"/>
                <w:shd w:val="clear" w:color="auto" w:fill="FFFFFF"/>
              </w:rPr>
            </w:pPr>
            <w:proofErr w:type="gramStart"/>
            <w:r w:rsidRPr="00EB11CF">
              <w:rPr>
                <w:rFonts w:ascii="Times New Roman" w:eastAsia="Arial Unicode MS" w:hAnsi="Times New Roman"/>
                <w:color w:val="000000" w:themeColor="text1"/>
                <w:sz w:val="20"/>
                <w:szCs w:val="20"/>
                <w:shd w:val="clear" w:color="auto" w:fill="FFFFFF"/>
              </w:rPr>
              <w:lastRenderedPageBreak/>
              <w:t>W</w:t>
            </w:r>
            <w:r w:rsidRPr="00EB11CF">
              <w:rPr>
                <w:rStyle w:val="subscript"/>
                <w:rFonts w:ascii="Times New Roman" w:eastAsia="Arial Unicode MS" w:hAnsi="Times New Roman"/>
                <w:color w:val="000000" w:themeColor="text1"/>
                <w:sz w:val="20"/>
                <w:szCs w:val="20"/>
                <w:vertAlign w:val="subscript"/>
              </w:rPr>
              <w:t>W,½</w:t>
            </w:r>
            <w:proofErr w:type="gramEnd"/>
            <w:r w:rsidR="00EB11CF" w:rsidRPr="00EB11CF">
              <w:rPr>
                <w:rStyle w:val="apple-converted-space"/>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este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consumul</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apă</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mașinii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sau</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ciclului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mașinii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pentru</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programul</w:t>
            </w:r>
            <w:proofErr w:type="spellEnd"/>
            <w:r w:rsidRPr="00EB11CF">
              <w:rPr>
                <w:rFonts w:ascii="Times New Roman" w:eastAsia="Arial Unicode MS" w:hAnsi="Times New Roman"/>
                <w:color w:val="000000" w:themeColor="text1"/>
                <w:sz w:val="20"/>
                <w:szCs w:val="20"/>
                <w:shd w:val="clear" w:color="auto" w:fill="FFFFFF"/>
              </w:rPr>
              <w:t xml:space="preserve"> „eco 40-60” la </w:t>
            </w:r>
            <w:proofErr w:type="spellStart"/>
            <w:r w:rsidRPr="00EB11CF">
              <w:rPr>
                <w:rFonts w:ascii="Times New Roman" w:eastAsia="Arial Unicode MS" w:hAnsi="Times New Roman"/>
                <w:color w:val="000000" w:themeColor="text1"/>
                <w:sz w:val="20"/>
                <w:szCs w:val="20"/>
                <w:shd w:val="clear" w:color="auto" w:fill="FFFFFF"/>
              </w:rPr>
              <w:t>jumătate</w:t>
            </w:r>
            <w:proofErr w:type="spellEnd"/>
            <w:r w:rsidRPr="00EB11CF">
              <w:rPr>
                <w:rFonts w:ascii="Times New Roman" w:eastAsia="Arial Unicode MS" w:hAnsi="Times New Roman"/>
                <w:color w:val="000000" w:themeColor="text1"/>
                <w:sz w:val="20"/>
                <w:szCs w:val="20"/>
                <w:shd w:val="clear" w:color="auto" w:fill="FFFFFF"/>
              </w:rPr>
              <w:t xml:space="preserve"> din </w:t>
            </w:r>
            <w:proofErr w:type="spellStart"/>
            <w:r w:rsidRPr="00EB11CF">
              <w:rPr>
                <w:rFonts w:ascii="Times New Roman" w:eastAsia="Arial Unicode MS" w:hAnsi="Times New Roman"/>
                <w:color w:val="000000" w:themeColor="text1"/>
                <w:sz w:val="20"/>
                <w:szCs w:val="20"/>
                <w:shd w:val="clear" w:color="auto" w:fill="FFFFFF"/>
              </w:rPr>
              <w:t>capacitatea</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nominală</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exprimat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litri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rotunjit</w:t>
            </w:r>
            <w:proofErr w:type="spellEnd"/>
            <w:r w:rsidRPr="00EB11CF">
              <w:rPr>
                <w:rFonts w:ascii="Times New Roman" w:eastAsia="Arial Unicode MS" w:hAnsi="Times New Roman"/>
                <w:color w:val="000000" w:themeColor="text1"/>
                <w:sz w:val="20"/>
                <w:szCs w:val="20"/>
                <w:shd w:val="clear" w:color="auto" w:fill="FFFFFF"/>
              </w:rPr>
              <w:t xml:space="preserve"> la o </w:t>
            </w:r>
            <w:proofErr w:type="spellStart"/>
            <w:r w:rsidRPr="00EB11CF">
              <w:rPr>
                <w:rFonts w:ascii="Times New Roman" w:eastAsia="Arial Unicode MS" w:hAnsi="Times New Roman"/>
                <w:color w:val="000000" w:themeColor="text1"/>
                <w:sz w:val="20"/>
                <w:szCs w:val="20"/>
                <w:shd w:val="clear" w:color="auto" w:fill="FFFFFF"/>
              </w:rPr>
              <w:t>zecimală</w:t>
            </w:r>
            <w:proofErr w:type="spellEnd"/>
            <w:r w:rsidRPr="00EB11CF">
              <w:rPr>
                <w:rFonts w:ascii="Times New Roman" w:eastAsia="Arial Unicode MS" w:hAnsi="Times New Roman"/>
                <w:color w:val="000000" w:themeColor="text1"/>
                <w:sz w:val="20"/>
                <w:szCs w:val="20"/>
                <w:shd w:val="clear" w:color="auto" w:fill="FFFFFF"/>
              </w:rPr>
              <w:t>;</w:t>
            </w:r>
          </w:p>
          <w:p w14:paraId="18674BA3" w14:textId="4B9D48C9" w:rsidR="002E52C9" w:rsidRPr="00EB11CF" w:rsidRDefault="002E52C9" w:rsidP="00EB11CF">
            <w:pPr>
              <w:pStyle w:val="ListParagraph"/>
              <w:jc w:val="both"/>
              <w:rPr>
                <w:rFonts w:ascii="Times New Roman" w:eastAsia="Arial Unicode MS" w:hAnsi="Times New Roman"/>
                <w:color w:val="000000" w:themeColor="text1"/>
                <w:sz w:val="20"/>
                <w:szCs w:val="20"/>
                <w:shd w:val="clear" w:color="auto" w:fill="FFFFFF"/>
              </w:rPr>
            </w:pPr>
            <w:r w:rsidRPr="00EB11CF">
              <w:rPr>
                <w:rFonts w:ascii="Times New Roman" w:eastAsia="Arial Unicode MS" w:hAnsi="Times New Roman"/>
                <w:color w:val="000000" w:themeColor="text1"/>
                <w:sz w:val="20"/>
                <w:szCs w:val="20"/>
                <w:shd w:val="clear" w:color="auto" w:fill="FFFFFF"/>
              </w:rPr>
              <w:t>W</w:t>
            </w:r>
            <w:r w:rsidRPr="00EB11CF">
              <w:rPr>
                <w:rStyle w:val="subscript"/>
                <w:rFonts w:ascii="Times New Roman" w:eastAsia="Arial Unicode MS" w:hAnsi="Times New Roman"/>
                <w:color w:val="000000" w:themeColor="text1"/>
                <w:sz w:val="20"/>
                <w:szCs w:val="20"/>
                <w:vertAlign w:val="subscript"/>
              </w:rPr>
              <w:t>W,1/4</w:t>
            </w:r>
            <w:r w:rsidR="00EB11CF" w:rsidRPr="00EB11CF">
              <w:rPr>
                <w:rStyle w:val="apple-converted-space"/>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este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consumul</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apă</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mașinii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sau</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ciclului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mașinii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pentru</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programul</w:t>
            </w:r>
            <w:proofErr w:type="spellEnd"/>
            <w:r w:rsidRPr="00EB11CF">
              <w:rPr>
                <w:rFonts w:ascii="Times New Roman" w:eastAsia="Arial Unicode MS" w:hAnsi="Times New Roman"/>
                <w:color w:val="000000" w:themeColor="text1"/>
                <w:sz w:val="20"/>
                <w:szCs w:val="20"/>
                <w:shd w:val="clear" w:color="auto" w:fill="FFFFFF"/>
              </w:rPr>
              <w:t xml:space="preserve"> „eco 40-60” la un </w:t>
            </w:r>
            <w:proofErr w:type="spellStart"/>
            <w:r w:rsidRPr="00EB11CF">
              <w:rPr>
                <w:rFonts w:ascii="Times New Roman" w:eastAsia="Arial Unicode MS" w:hAnsi="Times New Roman"/>
                <w:color w:val="000000" w:themeColor="text1"/>
                <w:sz w:val="20"/>
                <w:szCs w:val="20"/>
                <w:shd w:val="clear" w:color="auto" w:fill="FFFFFF"/>
              </w:rPr>
              <w:t>sfert</w:t>
            </w:r>
            <w:proofErr w:type="spellEnd"/>
            <w:r w:rsidRPr="00EB11CF">
              <w:rPr>
                <w:rFonts w:ascii="Times New Roman" w:eastAsia="Arial Unicode MS" w:hAnsi="Times New Roman"/>
                <w:color w:val="000000" w:themeColor="text1"/>
                <w:sz w:val="20"/>
                <w:szCs w:val="20"/>
                <w:shd w:val="clear" w:color="auto" w:fill="FFFFFF"/>
              </w:rPr>
              <w:t xml:space="preserve"> din </w:t>
            </w:r>
            <w:proofErr w:type="spellStart"/>
            <w:r w:rsidRPr="00EB11CF">
              <w:rPr>
                <w:rFonts w:ascii="Times New Roman" w:eastAsia="Arial Unicode MS" w:hAnsi="Times New Roman"/>
                <w:color w:val="000000" w:themeColor="text1"/>
                <w:sz w:val="20"/>
                <w:szCs w:val="20"/>
                <w:shd w:val="clear" w:color="auto" w:fill="FFFFFF"/>
              </w:rPr>
              <w:t>capacitatea</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nominală</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exprimat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litri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rotunjit</w:t>
            </w:r>
            <w:proofErr w:type="spellEnd"/>
            <w:r w:rsidRPr="00EB11CF">
              <w:rPr>
                <w:rFonts w:ascii="Times New Roman" w:eastAsia="Arial Unicode MS" w:hAnsi="Times New Roman"/>
                <w:color w:val="000000" w:themeColor="text1"/>
                <w:sz w:val="20"/>
                <w:szCs w:val="20"/>
                <w:shd w:val="clear" w:color="auto" w:fill="FFFFFF"/>
              </w:rPr>
              <w:t xml:space="preserve"> la o </w:t>
            </w:r>
            <w:proofErr w:type="spellStart"/>
            <w:proofErr w:type="gramStart"/>
            <w:r w:rsidRPr="00EB11CF">
              <w:rPr>
                <w:rFonts w:ascii="Times New Roman" w:eastAsia="Arial Unicode MS" w:hAnsi="Times New Roman"/>
                <w:color w:val="000000" w:themeColor="text1"/>
                <w:sz w:val="20"/>
                <w:szCs w:val="20"/>
                <w:shd w:val="clear" w:color="auto" w:fill="FFFFFF"/>
              </w:rPr>
              <w:t>zecimală</w:t>
            </w:r>
            <w:proofErr w:type="spellEnd"/>
            <w:r w:rsidRPr="00EB11CF">
              <w:rPr>
                <w:rFonts w:ascii="Times New Roman" w:eastAsia="Arial Unicode MS" w:hAnsi="Times New Roman"/>
                <w:color w:val="000000" w:themeColor="text1"/>
                <w:sz w:val="20"/>
                <w:szCs w:val="20"/>
                <w:shd w:val="clear" w:color="auto" w:fill="FFFFFF"/>
              </w:rPr>
              <w:t>;</w:t>
            </w:r>
            <w:proofErr w:type="gramEnd"/>
          </w:p>
          <w:p w14:paraId="5B45F047" w14:textId="0722137E" w:rsidR="002E52C9" w:rsidRPr="00955C8D" w:rsidRDefault="002E52C9" w:rsidP="002E52C9">
            <w:pPr>
              <w:pStyle w:val="ListParagraph"/>
              <w:rPr>
                <w:rFonts w:ascii="Times New Roman" w:eastAsia="Arial Unicode MS" w:hAnsi="Times New Roman"/>
                <w:color w:val="333333"/>
                <w:sz w:val="20"/>
                <w:szCs w:val="20"/>
                <w:shd w:val="clear" w:color="auto" w:fill="FFFFFF"/>
                <w:lang w:val="pt-BR"/>
              </w:rPr>
            </w:pPr>
            <w:r w:rsidRPr="00955C8D">
              <w:rPr>
                <w:rFonts w:ascii="Times New Roman" w:eastAsia="Arial Unicode MS" w:hAnsi="Times New Roman"/>
                <w:color w:val="333333"/>
                <w:sz w:val="20"/>
                <w:szCs w:val="20"/>
                <w:shd w:val="clear" w:color="auto" w:fill="FFFFFF"/>
                <w:lang w:val="pt-BR"/>
              </w:rPr>
              <w:t>A, B și C sunt factorii de ponderare, conform descrierii de la punctul 1 subpunctul 1 litera (c).</w:t>
            </w:r>
          </w:p>
          <w:p w14:paraId="24CB4EAF" w14:textId="4512E013" w:rsidR="002E52C9" w:rsidRPr="002E52C9" w:rsidRDefault="002E52C9" w:rsidP="000C204D">
            <w:pPr>
              <w:pStyle w:val="ListParagraph"/>
              <w:numPr>
                <w:ilvl w:val="0"/>
                <w:numId w:val="35"/>
              </w:numPr>
              <w:jc w:val="both"/>
              <w:rPr>
                <w:rStyle w:val="boldface"/>
                <w:rFonts w:ascii="Times New Roman" w:eastAsia="Arial Unicode MS" w:hAnsi="Times New Roman"/>
                <w:color w:val="333333"/>
                <w:sz w:val="20"/>
                <w:szCs w:val="20"/>
                <w:shd w:val="clear" w:color="auto" w:fill="FFFFFF"/>
              </w:rPr>
            </w:pPr>
            <w:r>
              <w:fldChar w:fldCharType="begin"/>
            </w:r>
            <w:r w:rsidRPr="00955C8D">
              <w:rPr>
                <w:lang w:val="pt-BR"/>
              </w:rPr>
              <w:instrText>HYPERLINK "https://eur-lex.europa.eu/legal-content/RO/AUTO/?uri=celex:32021R0341" \o "32021R0341: REPLACED"</w:instrText>
            </w:r>
            <w:r>
              <w:fldChar w:fldCharType="separate"/>
            </w:r>
            <w:r w:rsidRPr="00955C8D">
              <w:rPr>
                <w:rStyle w:val="boldface"/>
                <w:rFonts w:ascii="Times New Roman" w:eastAsia="Arial Unicode MS" w:hAnsi="Times New Roman"/>
                <w:b/>
                <w:bCs/>
                <w:color w:val="4472C4" w:themeColor="accent1"/>
                <w:sz w:val="20"/>
                <w:szCs w:val="20"/>
                <w:lang w:val="pt-BR"/>
              </w:rPr>
              <w:t>►M1</w:t>
            </w:r>
            <w:r>
              <w:rPr>
                <w:rStyle w:val="boldface"/>
                <w:rFonts w:ascii="Times New Roman" w:eastAsia="Arial Unicode MS" w:hAnsi="Times New Roman"/>
                <w:b/>
                <w:bCs/>
                <w:color w:val="4472C4" w:themeColor="accent1"/>
                <w:sz w:val="20"/>
                <w:szCs w:val="20"/>
              </w:rPr>
              <w:fldChar w:fldCharType="end"/>
            </w:r>
            <w:r w:rsidRPr="00955C8D">
              <w:rPr>
                <w:rFonts w:ascii="Times New Roman" w:eastAsia="Arial Unicode MS" w:hAnsi="Times New Roman"/>
                <w:color w:val="000000" w:themeColor="text1"/>
                <w:sz w:val="20"/>
                <w:szCs w:val="20"/>
                <w:shd w:val="clear" w:color="auto" w:fill="FFFFFF"/>
                <w:lang w:val="pt-BR"/>
              </w:rPr>
              <w:t>Pentru mașinile de spălat și uscat rufe de uz casnic cu o capacitate de spălare mai mică sau egală cu 3 kg, consumul ponderat de apă al ciclului de spălare și de uscare este consumul de apă la capacitatea nominală și rotunjit la cel mai apropiat număr întreg.</w:t>
            </w:r>
            <w:r w:rsidR="00EB11CF" w:rsidRPr="00955C8D">
              <w:rPr>
                <w:rStyle w:val="boldface"/>
                <w:rFonts w:ascii="Times New Roman" w:eastAsia="Arial Unicode MS" w:hAnsi="Times New Roman"/>
                <w:b/>
                <w:bCs/>
                <w:color w:val="000000" w:themeColor="text1"/>
                <w:sz w:val="20"/>
                <w:szCs w:val="20"/>
                <w:lang w:val="pt-BR"/>
              </w:rPr>
              <w:t xml:space="preserve"> </w:t>
            </w:r>
            <w:r w:rsidRPr="002E52C9">
              <w:rPr>
                <w:rStyle w:val="boldface"/>
                <w:rFonts w:ascii="Times New Roman" w:eastAsia="Arial Unicode MS" w:hAnsi="Times New Roman"/>
                <w:b/>
                <w:bCs/>
                <w:color w:val="333333"/>
                <w:sz w:val="20"/>
                <w:szCs w:val="20"/>
              </w:rPr>
              <w:t>◄</w:t>
            </w:r>
          </w:p>
          <w:p w14:paraId="35222E32" w14:textId="4482AA4C" w:rsidR="002E52C9" w:rsidRDefault="002E52C9" w:rsidP="00EB11CF">
            <w:pPr>
              <w:pStyle w:val="ListParagraph"/>
              <w:jc w:val="both"/>
              <w:rPr>
                <w:rFonts w:ascii="Times New Roman" w:eastAsia="Arial Unicode MS" w:hAnsi="Times New Roman"/>
                <w:color w:val="333333"/>
                <w:sz w:val="20"/>
                <w:szCs w:val="20"/>
                <w:shd w:val="clear" w:color="auto" w:fill="FFFFFF"/>
              </w:rPr>
            </w:pPr>
            <w:proofErr w:type="spellStart"/>
            <w:r w:rsidRPr="002E52C9">
              <w:rPr>
                <w:rFonts w:ascii="Times New Roman" w:eastAsia="Arial Unicode MS" w:hAnsi="Times New Roman"/>
                <w:color w:val="333333"/>
                <w:sz w:val="20"/>
                <w:szCs w:val="20"/>
                <w:shd w:val="clear" w:color="auto" w:fill="FFFFFF"/>
              </w:rPr>
              <w:t>Pentru</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celelalte</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mașini</w:t>
            </w:r>
            <w:proofErr w:type="spellEnd"/>
            <w:r w:rsidRPr="002E52C9">
              <w:rPr>
                <w:rFonts w:ascii="Times New Roman" w:eastAsia="Arial Unicode MS" w:hAnsi="Times New Roman"/>
                <w:color w:val="333333"/>
                <w:sz w:val="20"/>
                <w:szCs w:val="20"/>
                <w:shd w:val="clear" w:color="auto" w:fill="FFFFFF"/>
              </w:rPr>
              <w:t xml:space="preserve"> de </w:t>
            </w:r>
            <w:proofErr w:type="spellStart"/>
            <w:r w:rsidRPr="002E52C9">
              <w:rPr>
                <w:rFonts w:ascii="Times New Roman" w:eastAsia="Arial Unicode MS" w:hAnsi="Times New Roman"/>
                <w:color w:val="333333"/>
                <w:sz w:val="20"/>
                <w:szCs w:val="20"/>
                <w:shd w:val="clear" w:color="auto" w:fill="FFFFFF"/>
              </w:rPr>
              <w:t>spălat</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și</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uscat</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rufe</w:t>
            </w:r>
            <w:proofErr w:type="spellEnd"/>
            <w:r w:rsidRPr="002E52C9">
              <w:rPr>
                <w:rFonts w:ascii="Times New Roman" w:eastAsia="Arial Unicode MS" w:hAnsi="Times New Roman"/>
                <w:color w:val="333333"/>
                <w:sz w:val="20"/>
                <w:szCs w:val="20"/>
                <w:shd w:val="clear" w:color="auto" w:fill="FFFFFF"/>
              </w:rPr>
              <w:t xml:space="preserve"> de </w:t>
            </w:r>
            <w:proofErr w:type="spellStart"/>
            <w:r w:rsidRPr="002E52C9">
              <w:rPr>
                <w:rFonts w:ascii="Times New Roman" w:eastAsia="Arial Unicode MS" w:hAnsi="Times New Roman"/>
                <w:color w:val="333333"/>
                <w:sz w:val="20"/>
                <w:szCs w:val="20"/>
                <w:shd w:val="clear" w:color="auto" w:fill="FFFFFF"/>
              </w:rPr>
              <w:t>uz</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casnic</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consumul</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ponderat</w:t>
            </w:r>
            <w:proofErr w:type="spellEnd"/>
            <w:r w:rsidRPr="002E52C9">
              <w:rPr>
                <w:rFonts w:ascii="Times New Roman" w:eastAsia="Arial Unicode MS" w:hAnsi="Times New Roman"/>
                <w:color w:val="333333"/>
                <w:sz w:val="20"/>
                <w:szCs w:val="20"/>
                <w:shd w:val="clear" w:color="auto" w:fill="FFFFFF"/>
              </w:rPr>
              <w:t xml:space="preserve"> de </w:t>
            </w:r>
            <w:proofErr w:type="spellStart"/>
            <w:r w:rsidRPr="002E52C9">
              <w:rPr>
                <w:rFonts w:ascii="Times New Roman" w:eastAsia="Arial Unicode MS" w:hAnsi="Times New Roman"/>
                <w:color w:val="333333"/>
                <w:sz w:val="20"/>
                <w:szCs w:val="20"/>
                <w:shd w:val="clear" w:color="auto" w:fill="FFFFFF"/>
              </w:rPr>
              <w:t>apă</w:t>
            </w:r>
            <w:proofErr w:type="spellEnd"/>
            <w:r w:rsidRPr="002E52C9">
              <w:rPr>
                <w:rFonts w:ascii="Times New Roman" w:eastAsia="Arial Unicode MS" w:hAnsi="Times New Roman"/>
                <w:color w:val="333333"/>
                <w:sz w:val="20"/>
                <w:szCs w:val="20"/>
                <w:shd w:val="clear" w:color="auto" w:fill="FFFFFF"/>
              </w:rPr>
              <w:t xml:space="preserve"> (W</w:t>
            </w:r>
            <w:r w:rsidRPr="002E52C9">
              <w:rPr>
                <w:rStyle w:val="subscript"/>
                <w:rFonts w:ascii="Times New Roman" w:eastAsia="Arial Unicode MS" w:hAnsi="Times New Roman"/>
                <w:color w:val="333333"/>
                <w:sz w:val="20"/>
                <w:szCs w:val="20"/>
                <w:vertAlign w:val="subscript"/>
              </w:rPr>
              <w:t>WD</w:t>
            </w:r>
            <w:r w:rsidRPr="002E52C9">
              <w:rPr>
                <w:rFonts w:ascii="Times New Roman" w:eastAsia="Arial Unicode MS" w:hAnsi="Times New Roman"/>
                <w:color w:val="333333"/>
                <w:sz w:val="20"/>
                <w:szCs w:val="20"/>
                <w:shd w:val="clear" w:color="auto" w:fill="FFFFFF"/>
              </w:rPr>
              <w:t xml:space="preserve">) al </w:t>
            </w:r>
            <w:proofErr w:type="spellStart"/>
            <w:r w:rsidRPr="002E52C9">
              <w:rPr>
                <w:rFonts w:ascii="Times New Roman" w:eastAsia="Arial Unicode MS" w:hAnsi="Times New Roman"/>
                <w:color w:val="333333"/>
                <w:sz w:val="20"/>
                <w:szCs w:val="20"/>
                <w:shd w:val="clear" w:color="auto" w:fill="FFFFFF"/>
              </w:rPr>
              <w:t>ciclului</w:t>
            </w:r>
            <w:proofErr w:type="spellEnd"/>
            <w:r w:rsidRPr="002E52C9">
              <w:rPr>
                <w:rFonts w:ascii="Times New Roman" w:eastAsia="Arial Unicode MS" w:hAnsi="Times New Roman"/>
                <w:color w:val="333333"/>
                <w:sz w:val="20"/>
                <w:szCs w:val="20"/>
                <w:shd w:val="clear" w:color="auto" w:fill="FFFFFF"/>
              </w:rPr>
              <w:t xml:space="preserve"> de </w:t>
            </w:r>
            <w:proofErr w:type="spellStart"/>
            <w:r w:rsidRPr="002E52C9">
              <w:rPr>
                <w:rFonts w:ascii="Times New Roman" w:eastAsia="Arial Unicode MS" w:hAnsi="Times New Roman"/>
                <w:color w:val="333333"/>
                <w:sz w:val="20"/>
                <w:szCs w:val="20"/>
                <w:shd w:val="clear" w:color="auto" w:fill="FFFFFF"/>
              </w:rPr>
              <w:t>spălare</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și</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uscare</w:t>
            </w:r>
            <w:proofErr w:type="spellEnd"/>
            <w:r w:rsidRPr="002E52C9">
              <w:rPr>
                <w:rFonts w:ascii="Times New Roman" w:eastAsia="Arial Unicode MS" w:hAnsi="Times New Roman"/>
                <w:color w:val="333333"/>
                <w:sz w:val="20"/>
                <w:szCs w:val="20"/>
                <w:shd w:val="clear" w:color="auto" w:fill="FFFFFF"/>
              </w:rPr>
              <w:t xml:space="preserve"> al </w:t>
            </w:r>
            <w:proofErr w:type="spellStart"/>
            <w:r w:rsidRPr="002E52C9">
              <w:rPr>
                <w:rFonts w:ascii="Times New Roman" w:eastAsia="Arial Unicode MS" w:hAnsi="Times New Roman"/>
                <w:color w:val="333333"/>
                <w:sz w:val="20"/>
                <w:szCs w:val="20"/>
                <w:shd w:val="clear" w:color="auto" w:fill="FFFFFF"/>
              </w:rPr>
              <w:t>unei</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mașini</w:t>
            </w:r>
            <w:proofErr w:type="spellEnd"/>
            <w:r w:rsidRPr="002E52C9">
              <w:rPr>
                <w:rFonts w:ascii="Times New Roman" w:eastAsia="Arial Unicode MS" w:hAnsi="Times New Roman"/>
                <w:color w:val="333333"/>
                <w:sz w:val="20"/>
                <w:szCs w:val="20"/>
                <w:shd w:val="clear" w:color="auto" w:fill="FFFFFF"/>
              </w:rPr>
              <w:t xml:space="preserve"> de </w:t>
            </w:r>
            <w:proofErr w:type="spellStart"/>
            <w:r w:rsidRPr="002E52C9">
              <w:rPr>
                <w:rFonts w:ascii="Times New Roman" w:eastAsia="Arial Unicode MS" w:hAnsi="Times New Roman"/>
                <w:color w:val="333333"/>
                <w:sz w:val="20"/>
                <w:szCs w:val="20"/>
                <w:shd w:val="clear" w:color="auto" w:fill="FFFFFF"/>
              </w:rPr>
              <w:t>spălat</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și</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uscat</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rufe</w:t>
            </w:r>
            <w:proofErr w:type="spellEnd"/>
            <w:r w:rsidRPr="002E52C9">
              <w:rPr>
                <w:rFonts w:ascii="Times New Roman" w:eastAsia="Arial Unicode MS" w:hAnsi="Times New Roman"/>
                <w:color w:val="333333"/>
                <w:sz w:val="20"/>
                <w:szCs w:val="20"/>
                <w:shd w:val="clear" w:color="auto" w:fill="FFFFFF"/>
              </w:rPr>
              <w:t xml:space="preserve"> de </w:t>
            </w:r>
            <w:proofErr w:type="spellStart"/>
            <w:r w:rsidRPr="002E52C9">
              <w:rPr>
                <w:rFonts w:ascii="Times New Roman" w:eastAsia="Arial Unicode MS" w:hAnsi="Times New Roman"/>
                <w:color w:val="333333"/>
                <w:sz w:val="20"/>
                <w:szCs w:val="20"/>
                <w:shd w:val="clear" w:color="auto" w:fill="FFFFFF"/>
              </w:rPr>
              <w:t>uz</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casnic</w:t>
            </w:r>
            <w:proofErr w:type="spellEnd"/>
            <w:r w:rsidRPr="002E52C9">
              <w:rPr>
                <w:rFonts w:ascii="Times New Roman" w:eastAsia="Arial Unicode MS" w:hAnsi="Times New Roman"/>
                <w:color w:val="333333"/>
                <w:sz w:val="20"/>
                <w:szCs w:val="20"/>
                <w:shd w:val="clear" w:color="auto" w:fill="FFFFFF"/>
              </w:rPr>
              <w:t xml:space="preserve"> se </w:t>
            </w:r>
            <w:proofErr w:type="spellStart"/>
            <w:r w:rsidRPr="002E52C9">
              <w:rPr>
                <w:rFonts w:ascii="Times New Roman" w:eastAsia="Arial Unicode MS" w:hAnsi="Times New Roman"/>
                <w:color w:val="333333"/>
                <w:sz w:val="20"/>
                <w:szCs w:val="20"/>
                <w:shd w:val="clear" w:color="auto" w:fill="FFFFFF"/>
              </w:rPr>
              <w:t>calculează</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după</w:t>
            </w:r>
            <w:proofErr w:type="spellEnd"/>
            <w:r w:rsidRPr="002E52C9">
              <w:rPr>
                <w:rFonts w:ascii="Times New Roman" w:eastAsia="Arial Unicode MS" w:hAnsi="Times New Roman"/>
                <w:color w:val="333333"/>
                <w:sz w:val="20"/>
                <w:szCs w:val="20"/>
                <w:shd w:val="clear" w:color="auto" w:fill="FFFFFF"/>
              </w:rPr>
              <w:t xml:space="preserve"> cum </w:t>
            </w:r>
            <w:proofErr w:type="spellStart"/>
            <w:r w:rsidRPr="002E52C9">
              <w:rPr>
                <w:rFonts w:ascii="Times New Roman" w:eastAsia="Arial Unicode MS" w:hAnsi="Times New Roman"/>
                <w:color w:val="333333"/>
                <w:sz w:val="20"/>
                <w:szCs w:val="20"/>
                <w:shd w:val="clear" w:color="auto" w:fill="FFFFFF"/>
              </w:rPr>
              <w:t>urmează</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și</w:t>
            </w:r>
            <w:proofErr w:type="spellEnd"/>
            <w:r w:rsidRPr="002E52C9">
              <w:rPr>
                <w:rFonts w:ascii="Times New Roman" w:eastAsia="Arial Unicode MS" w:hAnsi="Times New Roman"/>
                <w:color w:val="333333"/>
                <w:sz w:val="20"/>
                <w:szCs w:val="20"/>
                <w:shd w:val="clear" w:color="auto" w:fill="FFFFFF"/>
              </w:rPr>
              <w:t xml:space="preserve"> se </w:t>
            </w:r>
            <w:proofErr w:type="spellStart"/>
            <w:r w:rsidRPr="002E52C9">
              <w:rPr>
                <w:rFonts w:ascii="Times New Roman" w:eastAsia="Arial Unicode MS" w:hAnsi="Times New Roman"/>
                <w:color w:val="333333"/>
                <w:sz w:val="20"/>
                <w:szCs w:val="20"/>
                <w:shd w:val="clear" w:color="auto" w:fill="FFFFFF"/>
              </w:rPr>
              <w:t>rotunjește</w:t>
            </w:r>
            <w:proofErr w:type="spellEnd"/>
            <w:r w:rsidRPr="002E52C9">
              <w:rPr>
                <w:rFonts w:ascii="Times New Roman" w:eastAsia="Arial Unicode MS" w:hAnsi="Times New Roman"/>
                <w:color w:val="333333"/>
                <w:sz w:val="20"/>
                <w:szCs w:val="20"/>
                <w:shd w:val="clear" w:color="auto" w:fill="FFFFFF"/>
              </w:rPr>
              <w:t xml:space="preserve"> la cel </w:t>
            </w:r>
            <w:proofErr w:type="spellStart"/>
            <w:r w:rsidRPr="002E52C9">
              <w:rPr>
                <w:rFonts w:ascii="Times New Roman" w:eastAsia="Arial Unicode MS" w:hAnsi="Times New Roman"/>
                <w:color w:val="333333"/>
                <w:sz w:val="20"/>
                <w:szCs w:val="20"/>
                <w:shd w:val="clear" w:color="auto" w:fill="FFFFFF"/>
              </w:rPr>
              <w:t>mai</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apropiat</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număr</w:t>
            </w:r>
            <w:proofErr w:type="spellEnd"/>
            <w:r w:rsidRPr="002E52C9">
              <w:rPr>
                <w:rFonts w:ascii="Times New Roman" w:eastAsia="Arial Unicode MS" w:hAnsi="Times New Roman"/>
                <w:color w:val="333333"/>
                <w:sz w:val="20"/>
                <w:szCs w:val="20"/>
                <w:shd w:val="clear" w:color="auto" w:fill="FFFFFF"/>
              </w:rPr>
              <w:t xml:space="preserve"> </w:t>
            </w:r>
            <w:proofErr w:type="spellStart"/>
            <w:r w:rsidRPr="002E52C9">
              <w:rPr>
                <w:rFonts w:ascii="Times New Roman" w:eastAsia="Arial Unicode MS" w:hAnsi="Times New Roman"/>
                <w:color w:val="333333"/>
                <w:sz w:val="20"/>
                <w:szCs w:val="20"/>
                <w:shd w:val="clear" w:color="auto" w:fill="FFFFFF"/>
              </w:rPr>
              <w:t>întreg</w:t>
            </w:r>
            <w:proofErr w:type="spellEnd"/>
            <w:r w:rsidRPr="002E52C9">
              <w:rPr>
                <w:rFonts w:ascii="Times New Roman" w:eastAsia="Arial Unicode MS" w:hAnsi="Times New Roman"/>
                <w:color w:val="333333"/>
                <w:sz w:val="20"/>
                <w:szCs w:val="20"/>
                <w:shd w:val="clear" w:color="auto" w:fill="FFFFFF"/>
              </w:rPr>
              <w:t>:</w:t>
            </w:r>
          </w:p>
          <w:p w14:paraId="4D845E36" w14:textId="5F0CB137" w:rsidR="002E52C9" w:rsidRPr="002E52C9" w:rsidRDefault="002E52C9" w:rsidP="002E52C9">
            <w:pPr>
              <w:rPr>
                <w:rStyle w:val="boldface"/>
                <w:rFonts w:ascii="Times New Roman" w:eastAsia="Arial Unicode MS" w:hAnsi="Times New Roman"/>
                <w:color w:val="333333"/>
                <w:sz w:val="20"/>
                <w:szCs w:val="20"/>
                <w:shd w:val="clear" w:color="auto" w:fill="FFFFFF"/>
              </w:rPr>
            </w:pPr>
            <w:r>
              <w:fldChar w:fldCharType="begin"/>
            </w:r>
            <w:r>
              <w:instrText xml:space="preserve"> INCLUDEPICTURE "/Users/zamfirdaria/Library/Group Containers/UBF8T346G9.ms/WebArchiveCopyPasteTempFiles/com.microsoft.Word/9k=" \* MERGEFORMATINET </w:instrText>
            </w:r>
            <w:r>
              <w:fldChar w:fldCharType="separate"/>
            </w:r>
            <w:r>
              <w:rPr>
                <w:noProof/>
                <w:lang w:eastAsia="en-GB"/>
              </w:rPr>
              <w:drawing>
                <wp:inline distT="0" distB="0" distL="0" distR="0" wp14:anchorId="3A74D584" wp14:editId="51D7CE28">
                  <wp:extent cx="3010535" cy="509270"/>
                  <wp:effectExtent l="0" t="0" r="0" b="0"/>
                  <wp:docPr id="1268040603"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10535" cy="509270"/>
                          </a:xfrm>
                          <a:prstGeom prst="rect">
                            <a:avLst/>
                          </a:prstGeom>
                          <a:noFill/>
                          <a:ln>
                            <a:noFill/>
                          </a:ln>
                        </pic:spPr>
                      </pic:pic>
                    </a:graphicData>
                  </a:graphic>
                </wp:inline>
              </w:drawing>
            </w:r>
            <w:r>
              <w:fldChar w:fldCharType="end"/>
            </w:r>
          </w:p>
          <w:p w14:paraId="12AE6453" w14:textId="1E5A2367" w:rsidR="002E52C9" w:rsidRDefault="002E52C9" w:rsidP="002E52C9">
            <w:pPr>
              <w:rPr>
                <w:color w:val="4472C4" w:themeColor="accent1"/>
              </w:rPr>
            </w:pPr>
            <w:hyperlink r:id="rId26" w:tooltip="32019R2023" w:history="1">
              <w:r w:rsidRPr="002E52C9">
                <w:rPr>
                  <w:rStyle w:val="Hyperlink"/>
                  <w:rFonts w:ascii="Arial Unicode MS" w:eastAsia="Arial Unicode MS" w:hAnsi="Arial Unicode MS" w:cs="Arial Unicode MS" w:hint="eastAsia"/>
                  <w:b/>
                  <w:bCs/>
                  <w:color w:val="4472C4" w:themeColor="accent1"/>
                  <w:sz w:val="21"/>
                  <w:szCs w:val="21"/>
                </w:rPr>
                <w:t>▼B</w:t>
              </w:r>
            </w:hyperlink>
          </w:p>
          <w:p w14:paraId="067DA146" w14:textId="63782313" w:rsidR="002E52C9" w:rsidRDefault="002E52C9" w:rsidP="002A7E3D">
            <w:pPr>
              <w:spacing w:after="0"/>
              <w:rPr>
                <w:rFonts w:ascii="Times New Roman" w:eastAsia="Arial Unicode MS" w:hAnsi="Times New Roman"/>
                <w:color w:val="333333"/>
                <w:sz w:val="20"/>
                <w:szCs w:val="20"/>
                <w:shd w:val="clear" w:color="auto" w:fill="FFFFFF"/>
              </w:rPr>
            </w:pPr>
            <w:proofErr w:type="spellStart"/>
            <w:r w:rsidRPr="002E52C9">
              <w:rPr>
                <w:rFonts w:ascii="Times New Roman" w:eastAsia="Arial Unicode MS" w:hAnsi="Times New Roman"/>
                <w:color w:val="333333"/>
                <w:sz w:val="20"/>
                <w:szCs w:val="20"/>
                <w:shd w:val="clear" w:color="auto" w:fill="FFFFFF"/>
              </w:rPr>
              <w:t>unde</w:t>
            </w:r>
            <w:proofErr w:type="spellEnd"/>
            <w:r w:rsidRPr="002E52C9">
              <w:rPr>
                <w:rFonts w:ascii="Times New Roman" w:eastAsia="Arial Unicode MS" w:hAnsi="Times New Roman"/>
                <w:color w:val="333333"/>
                <w:sz w:val="20"/>
                <w:szCs w:val="20"/>
                <w:shd w:val="clear" w:color="auto" w:fill="FFFFFF"/>
              </w:rPr>
              <w:t>:</w:t>
            </w:r>
          </w:p>
          <w:p w14:paraId="2C776327" w14:textId="0F66B59B" w:rsidR="002E52C9" w:rsidRPr="00EB11CF" w:rsidRDefault="002E52C9" w:rsidP="002A7E3D">
            <w:pPr>
              <w:spacing w:after="0"/>
              <w:jc w:val="both"/>
              <w:rPr>
                <w:rFonts w:ascii="Times New Roman" w:eastAsia="Arial Unicode MS" w:hAnsi="Times New Roman"/>
                <w:color w:val="000000" w:themeColor="text1"/>
                <w:sz w:val="20"/>
                <w:szCs w:val="20"/>
                <w:shd w:val="clear" w:color="auto" w:fill="FFFFFF"/>
              </w:rPr>
            </w:pPr>
            <w:proofErr w:type="spellStart"/>
            <w:proofErr w:type="gramStart"/>
            <w:r w:rsidRPr="00EB11CF">
              <w:rPr>
                <w:rFonts w:ascii="Times New Roman" w:eastAsia="Arial Unicode MS" w:hAnsi="Times New Roman"/>
                <w:color w:val="000000" w:themeColor="text1"/>
                <w:sz w:val="20"/>
                <w:szCs w:val="20"/>
                <w:shd w:val="clear" w:color="auto" w:fill="FFFFFF"/>
              </w:rPr>
              <w:t>W</w:t>
            </w:r>
            <w:r w:rsidRPr="00EB11CF">
              <w:rPr>
                <w:rStyle w:val="subscript"/>
                <w:rFonts w:ascii="Times New Roman" w:eastAsia="Arial Unicode MS" w:hAnsi="Times New Roman"/>
                <w:color w:val="000000" w:themeColor="text1"/>
                <w:sz w:val="20"/>
                <w:szCs w:val="20"/>
                <w:vertAlign w:val="subscript"/>
              </w:rPr>
              <w:t>WD,full</w:t>
            </w:r>
            <w:proofErr w:type="spellEnd"/>
            <w:proofErr w:type="gramEnd"/>
            <w:r w:rsidR="00EB11CF" w:rsidRPr="00EB11CF">
              <w:rPr>
                <w:rStyle w:val="apple-converted-space"/>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este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consumul</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apă</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ciclului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unei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mașini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la capacitate </w:t>
            </w:r>
            <w:proofErr w:type="spellStart"/>
            <w:r w:rsidRPr="00EB11CF">
              <w:rPr>
                <w:rFonts w:ascii="Times New Roman" w:eastAsia="Arial Unicode MS" w:hAnsi="Times New Roman"/>
                <w:color w:val="000000" w:themeColor="text1"/>
                <w:sz w:val="20"/>
                <w:szCs w:val="20"/>
                <w:shd w:val="clear" w:color="auto" w:fill="FFFFFF"/>
              </w:rPr>
              <w:t>nominală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exprimat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litri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rotunjit</w:t>
            </w:r>
            <w:proofErr w:type="spellEnd"/>
            <w:r w:rsidRPr="00EB11CF">
              <w:rPr>
                <w:rFonts w:ascii="Times New Roman" w:eastAsia="Arial Unicode MS" w:hAnsi="Times New Roman"/>
                <w:color w:val="000000" w:themeColor="text1"/>
                <w:sz w:val="20"/>
                <w:szCs w:val="20"/>
                <w:shd w:val="clear" w:color="auto" w:fill="FFFFFF"/>
              </w:rPr>
              <w:t xml:space="preserve"> la o </w:t>
            </w:r>
            <w:proofErr w:type="spellStart"/>
            <w:r w:rsidRPr="00EB11CF">
              <w:rPr>
                <w:rFonts w:ascii="Times New Roman" w:eastAsia="Arial Unicode MS" w:hAnsi="Times New Roman"/>
                <w:color w:val="000000" w:themeColor="text1"/>
                <w:sz w:val="20"/>
                <w:szCs w:val="20"/>
                <w:shd w:val="clear" w:color="auto" w:fill="FFFFFF"/>
              </w:rPr>
              <w:t>zecimală</w:t>
            </w:r>
            <w:proofErr w:type="spellEnd"/>
            <w:r w:rsidRPr="00EB11CF">
              <w:rPr>
                <w:rFonts w:ascii="Times New Roman" w:eastAsia="Arial Unicode MS" w:hAnsi="Times New Roman"/>
                <w:color w:val="000000" w:themeColor="text1"/>
                <w:sz w:val="20"/>
                <w:szCs w:val="20"/>
                <w:shd w:val="clear" w:color="auto" w:fill="FFFFFF"/>
              </w:rPr>
              <w:t>;</w:t>
            </w:r>
          </w:p>
          <w:p w14:paraId="7DAE6CE4" w14:textId="6E5062F0" w:rsidR="002E52C9" w:rsidRPr="00EB11CF" w:rsidRDefault="002E52C9" w:rsidP="00EB11CF">
            <w:pPr>
              <w:jc w:val="both"/>
              <w:rPr>
                <w:rFonts w:ascii="Times New Roman" w:eastAsia="Arial Unicode MS" w:hAnsi="Times New Roman"/>
                <w:color w:val="000000" w:themeColor="text1"/>
                <w:sz w:val="20"/>
                <w:szCs w:val="20"/>
                <w:shd w:val="clear" w:color="auto" w:fill="FFFFFF"/>
              </w:rPr>
            </w:pPr>
            <w:proofErr w:type="gramStart"/>
            <w:r w:rsidRPr="00EB11CF">
              <w:rPr>
                <w:rFonts w:ascii="Times New Roman" w:eastAsia="Arial Unicode MS" w:hAnsi="Times New Roman"/>
                <w:color w:val="000000" w:themeColor="text1"/>
                <w:sz w:val="20"/>
                <w:szCs w:val="20"/>
                <w:shd w:val="clear" w:color="auto" w:fill="FFFFFF"/>
              </w:rPr>
              <w:t>W</w:t>
            </w:r>
            <w:r w:rsidRPr="00EB11CF">
              <w:rPr>
                <w:rStyle w:val="subscript"/>
                <w:rFonts w:ascii="Times New Roman" w:eastAsia="Arial Unicode MS" w:hAnsi="Times New Roman"/>
                <w:color w:val="000000" w:themeColor="text1"/>
                <w:sz w:val="20"/>
                <w:szCs w:val="20"/>
                <w:vertAlign w:val="subscript"/>
              </w:rPr>
              <w:t>WD,½</w:t>
            </w:r>
            <w:proofErr w:type="gramEnd"/>
            <w:r w:rsidR="00EB11CF" w:rsidRPr="00EB11CF">
              <w:rPr>
                <w:rStyle w:val="apple-converted-space"/>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este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consumul</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apă</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ciclului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unei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mașini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la </w:t>
            </w:r>
            <w:proofErr w:type="spellStart"/>
            <w:r w:rsidRPr="00EB11CF">
              <w:rPr>
                <w:rFonts w:ascii="Times New Roman" w:eastAsia="Arial Unicode MS" w:hAnsi="Times New Roman"/>
                <w:color w:val="000000" w:themeColor="text1"/>
                <w:sz w:val="20"/>
                <w:szCs w:val="20"/>
                <w:shd w:val="clear" w:color="auto" w:fill="FFFFFF"/>
              </w:rPr>
              <w:t>jumătate</w:t>
            </w:r>
            <w:proofErr w:type="spellEnd"/>
            <w:r w:rsidRPr="00EB11CF">
              <w:rPr>
                <w:rFonts w:ascii="Times New Roman" w:eastAsia="Arial Unicode MS" w:hAnsi="Times New Roman"/>
                <w:color w:val="000000" w:themeColor="text1"/>
                <w:sz w:val="20"/>
                <w:szCs w:val="20"/>
                <w:shd w:val="clear" w:color="auto" w:fill="FFFFFF"/>
              </w:rPr>
              <w:t xml:space="preserve"> din </w:t>
            </w:r>
            <w:proofErr w:type="spellStart"/>
            <w:r w:rsidRPr="00EB11CF">
              <w:rPr>
                <w:rFonts w:ascii="Times New Roman" w:eastAsia="Arial Unicode MS" w:hAnsi="Times New Roman"/>
                <w:color w:val="000000" w:themeColor="text1"/>
                <w:sz w:val="20"/>
                <w:szCs w:val="20"/>
                <w:shd w:val="clear" w:color="auto" w:fill="FFFFFF"/>
              </w:rPr>
              <w:t>capacitatea</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nominală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exprimat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litri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rotunjit</w:t>
            </w:r>
            <w:proofErr w:type="spellEnd"/>
            <w:r w:rsidRPr="00EB11CF">
              <w:rPr>
                <w:rFonts w:ascii="Times New Roman" w:eastAsia="Arial Unicode MS" w:hAnsi="Times New Roman"/>
                <w:color w:val="000000" w:themeColor="text1"/>
                <w:sz w:val="20"/>
                <w:szCs w:val="20"/>
                <w:shd w:val="clear" w:color="auto" w:fill="FFFFFF"/>
              </w:rPr>
              <w:t xml:space="preserve"> la o </w:t>
            </w:r>
            <w:proofErr w:type="spellStart"/>
            <w:r w:rsidRPr="00EB11CF">
              <w:rPr>
                <w:rFonts w:ascii="Times New Roman" w:eastAsia="Arial Unicode MS" w:hAnsi="Times New Roman"/>
                <w:color w:val="000000" w:themeColor="text1"/>
                <w:sz w:val="20"/>
                <w:szCs w:val="20"/>
                <w:shd w:val="clear" w:color="auto" w:fill="FFFFFF"/>
              </w:rPr>
              <w:t>zecimală</w:t>
            </w:r>
            <w:proofErr w:type="spellEnd"/>
            <w:r w:rsidRPr="00EB11CF">
              <w:rPr>
                <w:rFonts w:ascii="Times New Roman" w:eastAsia="Arial Unicode MS" w:hAnsi="Times New Roman"/>
                <w:color w:val="000000" w:themeColor="text1"/>
                <w:sz w:val="20"/>
                <w:szCs w:val="20"/>
                <w:shd w:val="clear" w:color="auto" w:fill="FFFFFF"/>
              </w:rPr>
              <w:t>.</w:t>
            </w:r>
          </w:p>
          <w:p w14:paraId="72427E6D" w14:textId="7A975FCE" w:rsidR="002E52C9" w:rsidRDefault="002E52C9" w:rsidP="002E52C9">
            <w:pPr>
              <w:rPr>
                <w:color w:val="4472C4" w:themeColor="accent1"/>
              </w:rPr>
            </w:pPr>
            <w:hyperlink r:id="rId27" w:tooltip="32021R0341: REPLACED" w:history="1">
              <w:r w:rsidRPr="002E52C9">
                <w:rPr>
                  <w:rStyle w:val="Hyperlink"/>
                  <w:rFonts w:ascii="Arial Unicode MS" w:eastAsia="Arial Unicode MS" w:hAnsi="Arial Unicode MS" w:cs="Arial Unicode MS" w:hint="eastAsia"/>
                  <w:b/>
                  <w:bCs/>
                  <w:color w:val="4472C4" w:themeColor="accent1"/>
                  <w:sz w:val="21"/>
                  <w:szCs w:val="21"/>
                </w:rPr>
                <w:t>▼M1</w:t>
              </w:r>
            </w:hyperlink>
          </w:p>
          <w:p w14:paraId="4C856644" w14:textId="3C11731A" w:rsidR="002E52C9" w:rsidRPr="002E52C9" w:rsidRDefault="002E52C9" w:rsidP="000C204D">
            <w:pPr>
              <w:pStyle w:val="ListParagraph"/>
              <w:numPr>
                <w:ilvl w:val="0"/>
                <w:numId w:val="33"/>
              </w:numPr>
              <w:spacing w:after="0"/>
              <w:rPr>
                <w:rFonts w:ascii="Times New Roman" w:eastAsia="Arial Unicode MS" w:hAnsi="Times New Roman"/>
                <w:color w:val="4472C4" w:themeColor="accent1"/>
                <w:sz w:val="20"/>
                <w:szCs w:val="20"/>
                <w:shd w:val="clear" w:color="auto" w:fill="FFFFFF"/>
              </w:rPr>
            </w:pPr>
            <w:r w:rsidRPr="002E52C9">
              <w:rPr>
                <w:rFonts w:ascii="Times New Roman" w:eastAsia="Arial Unicode MS" w:hAnsi="Times New Roman"/>
                <w:b/>
                <w:bCs/>
                <w:color w:val="333333"/>
                <w:sz w:val="20"/>
                <w:szCs w:val="20"/>
                <w:shd w:val="clear" w:color="auto" w:fill="FFFFFF"/>
              </w:rPr>
              <w:lastRenderedPageBreak/>
              <w:t>GRADUL DE UMIDITATE REZIDUALĂ</w:t>
            </w:r>
          </w:p>
          <w:p w14:paraId="02FB197B" w14:textId="0C97E5B5" w:rsidR="002E52C9" w:rsidRPr="00EB11CF" w:rsidRDefault="002E52C9" w:rsidP="002A7E3D">
            <w:pPr>
              <w:spacing w:after="0"/>
              <w:ind w:left="360"/>
              <w:jc w:val="both"/>
              <w:rPr>
                <w:rFonts w:ascii="Times New Roman" w:eastAsia="Arial Unicode MS" w:hAnsi="Times New Roman"/>
                <w:color w:val="000000" w:themeColor="text1"/>
                <w:sz w:val="20"/>
                <w:szCs w:val="20"/>
                <w:shd w:val="clear" w:color="auto" w:fill="FFFFFF"/>
              </w:rPr>
            </w:pPr>
            <w:proofErr w:type="spellStart"/>
            <w:r w:rsidRPr="00EB11CF">
              <w:rPr>
                <w:rFonts w:ascii="Times New Roman" w:eastAsia="Arial Unicode MS" w:hAnsi="Times New Roman"/>
                <w:color w:val="000000" w:themeColor="text1"/>
                <w:sz w:val="20"/>
                <w:szCs w:val="20"/>
                <w:shd w:val="clear" w:color="auto" w:fill="FFFFFF"/>
              </w:rPr>
              <w:t>Gradul</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umiditate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reziduală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ponderată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după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(D) al </w:t>
            </w:r>
            <w:proofErr w:type="spellStart"/>
            <w:r w:rsidRPr="00EB11CF">
              <w:rPr>
                <w:rFonts w:ascii="Times New Roman" w:eastAsia="Arial Unicode MS" w:hAnsi="Times New Roman"/>
                <w:color w:val="000000" w:themeColor="text1"/>
                <w:sz w:val="20"/>
                <w:szCs w:val="20"/>
                <w:shd w:val="clear" w:color="auto" w:fill="FFFFFF"/>
              </w:rPr>
              <w:t>unei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mașini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sau</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ciclului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unei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mașini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se </w:t>
            </w:r>
            <w:proofErr w:type="spellStart"/>
            <w:r w:rsidRPr="00EB11CF">
              <w:rPr>
                <w:rFonts w:ascii="Times New Roman" w:eastAsia="Arial Unicode MS" w:hAnsi="Times New Roman"/>
                <w:color w:val="000000" w:themeColor="text1"/>
                <w:sz w:val="20"/>
                <w:szCs w:val="20"/>
                <w:shd w:val="clear" w:color="auto" w:fill="FFFFFF"/>
              </w:rPr>
              <w:t>calculează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procente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după</w:t>
            </w:r>
            <w:proofErr w:type="spellEnd"/>
            <w:r w:rsidRPr="00EB11CF">
              <w:rPr>
                <w:rFonts w:ascii="Times New Roman" w:eastAsia="Arial Unicode MS" w:hAnsi="Times New Roman"/>
                <w:color w:val="000000" w:themeColor="text1"/>
                <w:sz w:val="20"/>
                <w:szCs w:val="20"/>
                <w:shd w:val="clear" w:color="auto" w:fill="FFFFFF"/>
              </w:rPr>
              <w:t xml:space="preserve"> cum </w:t>
            </w:r>
            <w:proofErr w:type="spellStart"/>
            <w:r w:rsidRPr="00EB11CF">
              <w:rPr>
                <w:rFonts w:ascii="Times New Roman" w:eastAsia="Arial Unicode MS" w:hAnsi="Times New Roman"/>
                <w:color w:val="000000" w:themeColor="text1"/>
                <w:sz w:val="20"/>
                <w:szCs w:val="20"/>
                <w:shd w:val="clear" w:color="auto" w:fill="FFFFFF"/>
              </w:rPr>
              <w:t>urmează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se </w:t>
            </w:r>
            <w:proofErr w:type="spellStart"/>
            <w:r w:rsidRPr="00EB11CF">
              <w:rPr>
                <w:rFonts w:ascii="Times New Roman" w:eastAsia="Arial Unicode MS" w:hAnsi="Times New Roman"/>
                <w:color w:val="000000" w:themeColor="text1"/>
                <w:sz w:val="20"/>
                <w:szCs w:val="20"/>
                <w:shd w:val="clear" w:color="auto" w:fill="FFFFFF"/>
              </w:rPr>
              <w:t>rotunjește</w:t>
            </w:r>
            <w:proofErr w:type="spellEnd"/>
            <w:r w:rsidRPr="00EB11CF">
              <w:rPr>
                <w:rFonts w:ascii="Times New Roman" w:eastAsia="Arial Unicode MS" w:hAnsi="Times New Roman"/>
                <w:color w:val="000000" w:themeColor="text1"/>
                <w:sz w:val="20"/>
                <w:szCs w:val="20"/>
                <w:shd w:val="clear" w:color="auto" w:fill="FFFFFF"/>
              </w:rPr>
              <w:t xml:space="preserve"> la o </w:t>
            </w:r>
            <w:proofErr w:type="spellStart"/>
            <w:r w:rsidRPr="00EB11CF">
              <w:rPr>
                <w:rFonts w:ascii="Times New Roman" w:eastAsia="Arial Unicode MS" w:hAnsi="Times New Roman"/>
                <w:color w:val="000000" w:themeColor="text1"/>
                <w:sz w:val="20"/>
                <w:szCs w:val="20"/>
                <w:shd w:val="clear" w:color="auto" w:fill="FFFFFF"/>
              </w:rPr>
              <w:t>zecimală</w:t>
            </w:r>
            <w:proofErr w:type="spellEnd"/>
            <w:r w:rsidRPr="00EB11CF">
              <w:rPr>
                <w:rFonts w:ascii="Times New Roman" w:eastAsia="Arial Unicode MS" w:hAnsi="Times New Roman"/>
                <w:color w:val="000000" w:themeColor="text1"/>
                <w:sz w:val="20"/>
                <w:szCs w:val="20"/>
                <w:shd w:val="clear" w:color="auto" w:fill="FFFFFF"/>
              </w:rPr>
              <w:t>:</w:t>
            </w:r>
          </w:p>
          <w:p w14:paraId="1C40A871" w14:textId="3C52B6E6" w:rsidR="002E52C9" w:rsidRPr="00955C8D" w:rsidRDefault="002E52C9" w:rsidP="002A7E3D">
            <w:pPr>
              <w:spacing w:after="0"/>
              <w:ind w:left="357"/>
              <w:rPr>
                <w:rFonts w:ascii="Times New Roman" w:eastAsia="Arial Unicode MS" w:hAnsi="Times New Roman"/>
                <w:color w:val="333333"/>
                <w:sz w:val="20"/>
                <w:szCs w:val="20"/>
                <w:shd w:val="clear" w:color="auto" w:fill="FFFFFF"/>
                <w:lang w:val="pt-BR"/>
              </w:rPr>
            </w:pPr>
            <w:r w:rsidRPr="00955C8D">
              <w:rPr>
                <w:rFonts w:ascii="Times New Roman" w:eastAsia="Arial Unicode MS" w:hAnsi="Times New Roman"/>
                <w:color w:val="333333"/>
                <w:sz w:val="20"/>
                <w:szCs w:val="20"/>
                <w:shd w:val="clear" w:color="auto" w:fill="FFFFFF"/>
                <w:lang w:val="pt-BR"/>
              </w:rPr>
              <w:t>unde:</w:t>
            </w:r>
          </w:p>
          <w:p w14:paraId="0E953E7E" w14:textId="6D6824A7" w:rsidR="002E52C9" w:rsidRPr="00955C8D" w:rsidRDefault="002E52C9" w:rsidP="002A7E3D">
            <w:pPr>
              <w:spacing w:after="0"/>
              <w:ind w:left="357"/>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D</w:t>
            </w:r>
            <w:r w:rsidRPr="00955C8D">
              <w:rPr>
                <w:rStyle w:val="subscript"/>
                <w:rFonts w:ascii="Times New Roman" w:eastAsia="Arial Unicode MS" w:hAnsi="Times New Roman"/>
                <w:color w:val="000000" w:themeColor="text1"/>
                <w:sz w:val="20"/>
                <w:szCs w:val="20"/>
                <w:vertAlign w:val="subscript"/>
                <w:lang w:val="pt-BR"/>
              </w:rPr>
              <w:t>full</w:t>
            </w:r>
            <w:r w:rsidR="00EB11CF"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este gradul de umiditate reziduală al programului „eco 40-60” la capacitatea nominală de spălare, exprimat în procente și rotunjit la două zecimale;</w:t>
            </w:r>
          </w:p>
          <w:p w14:paraId="5918BC6A" w14:textId="42406E80" w:rsidR="002E52C9" w:rsidRPr="00955C8D" w:rsidRDefault="002E52C9" w:rsidP="002A7E3D">
            <w:pPr>
              <w:spacing w:after="0"/>
              <w:ind w:left="357"/>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D</w:t>
            </w:r>
            <w:r w:rsidRPr="00955C8D">
              <w:rPr>
                <w:rStyle w:val="subscript"/>
                <w:rFonts w:ascii="Times New Roman" w:eastAsia="Arial Unicode MS" w:hAnsi="Times New Roman"/>
                <w:color w:val="000000" w:themeColor="text1"/>
                <w:sz w:val="20"/>
                <w:szCs w:val="20"/>
                <w:vertAlign w:val="subscript"/>
                <w:lang w:val="pt-BR"/>
              </w:rPr>
              <w:t>1/2</w:t>
            </w:r>
            <w:r w:rsidR="00EB11CF"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este gradul de umiditate reziduală al programului „eco 40-60” la jumătate din capacitatea nominală de spălare, exprimat în procente și rotunjit la două zecimale;</w:t>
            </w:r>
          </w:p>
          <w:p w14:paraId="1EB16402" w14:textId="283B4F82" w:rsidR="002E52C9" w:rsidRPr="00955C8D" w:rsidRDefault="002E52C9" w:rsidP="002A7E3D">
            <w:pPr>
              <w:spacing w:after="0"/>
              <w:ind w:left="357"/>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D</w:t>
            </w:r>
            <w:r w:rsidRPr="00955C8D">
              <w:rPr>
                <w:rStyle w:val="subscript"/>
                <w:rFonts w:ascii="Times New Roman" w:eastAsia="Arial Unicode MS" w:hAnsi="Times New Roman"/>
                <w:color w:val="000000" w:themeColor="text1"/>
                <w:sz w:val="20"/>
                <w:szCs w:val="20"/>
                <w:vertAlign w:val="subscript"/>
                <w:lang w:val="pt-BR"/>
              </w:rPr>
              <w:t>1/4</w:t>
            </w:r>
            <w:r w:rsidR="00EB11CF"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este gradul de umiditate reziduală al programului „eco 40-60” la un sfert din capacitatea nominală de spălare, exprimat în procente și rotunjit la două zecimale;</w:t>
            </w:r>
          </w:p>
          <w:p w14:paraId="1A24941E" w14:textId="5423FC85" w:rsidR="002E52C9" w:rsidRPr="00955C8D" w:rsidRDefault="002E52C9" w:rsidP="00EB11CF">
            <w:pPr>
              <w:ind w:left="36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A, B și C sunt factorii de ponderare, conform descrierii de la punctul 1 subpunctul 1 litera (c).</w:t>
            </w:r>
          </w:p>
          <w:p w14:paraId="12DC8AD7" w14:textId="1754E375" w:rsidR="002E52C9" w:rsidRDefault="002E52C9" w:rsidP="002E52C9">
            <w:pPr>
              <w:ind w:left="360"/>
              <w:rPr>
                <w:color w:val="4472C4" w:themeColor="accent1"/>
              </w:rPr>
            </w:pPr>
            <w:r>
              <w:fldChar w:fldCharType="begin"/>
            </w:r>
            <w:r>
              <w:instrText>HYPERLINK "https://eur-lex.europa.eu/legal-content/RO/AUTO/?uri=celex:32019R2023" \o "32019R2023"</w:instrText>
            </w:r>
            <w:r>
              <w:fldChar w:fldCharType="separate"/>
            </w:r>
            <w:r w:rsidRPr="002E52C9">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p w14:paraId="46F6150B" w14:textId="6CDE5C86" w:rsidR="002E52C9" w:rsidRPr="002E52C9" w:rsidRDefault="002E52C9" w:rsidP="000C204D">
            <w:pPr>
              <w:pStyle w:val="ListParagraph"/>
              <w:numPr>
                <w:ilvl w:val="0"/>
                <w:numId w:val="36"/>
              </w:numPr>
              <w:rPr>
                <w:rFonts w:ascii="Times New Roman" w:eastAsia="Arial Unicode MS" w:hAnsi="Times New Roman"/>
                <w:color w:val="4472C4" w:themeColor="accent1"/>
                <w:sz w:val="20"/>
                <w:szCs w:val="20"/>
                <w:shd w:val="clear" w:color="auto" w:fill="FFFFFF"/>
              </w:rPr>
            </w:pPr>
            <w:r w:rsidRPr="002E52C9">
              <w:rPr>
                <w:rFonts w:ascii="Times New Roman" w:eastAsia="Arial Unicode MS" w:hAnsi="Times New Roman"/>
                <w:b/>
                <w:bCs/>
                <w:color w:val="333333"/>
                <w:sz w:val="20"/>
                <w:szCs w:val="20"/>
                <w:shd w:val="clear" w:color="auto" w:fill="FFFFFF"/>
              </w:rPr>
              <w:t>GRADUL DE UMIDITATE FINALĂ</w:t>
            </w:r>
          </w:p>
          <w:p w14:paraId="40E24619" w14:textId="6847F03A" w:rsidR="002E52C9" w:rsidRPr="00EB11CF" w:rsidRDefault="002E52C9" w:rsidP="00EB11CF">
            <w:pPr>
              <w:pStyle w:val="ListParagraph"/>
              <w:jc w:val="both"/>
              <w:rPr>
                <w:rFonts w:ascii="Times New Roman" w:eastAsia="Arial Unicode MS" w:hAnsi="Times New Roman"/>
                <w:color w:val="000000" w:themeColor="text1"/>
                <w:sz w:val="20"/>
                <w:szCs w:val="20"/>
                <w:shd w:val="clear" w:color="auto" w:fill="FFFFFF"/>
              </w:rPr>
            </w:pPr>
            <w:proofErr w:type="spellStart"/>
            <w:r w:rsidRPr="00EB11CF">
              <w:rPr>
                <w:rFonts w:ascii="Times New Roman" w:eastAsia="Arial Unicode MS" w:hAnsi="Times New Roman"/>
                <w:color w:val="000000" w:themeColor="text1"/>
                <w:sz w:val="20"/>
                <w:szCs w:val="20"/>
                <w:shd w:val="clear" w:color="auto" w:fill="FFFFFF"/>
              </w:rPr>
              <w:t>Pentru</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ciclul</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uscare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mașinilor</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starea</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gata</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așezare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dulap</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corespunde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unui</w:t>
            </w:r>
            <w:proofErr w:type="spellEnd"/>
            <w:r w:rsidRPr="00EB11CF">
              <w:rPr>
                <w:rFonts w:ascii="Times New Roman" w:eastAsia="Arial Unicode MS" w:hAnsi="Times New Roman"/>
                <w:color w:val="000000" w:themeColor="text1"/>
                <w:sz w:val="20"/>
                <w:szCs w:val="20"/>
                <w:shd w:val="clear" w:color="auto" w:fill="FFFFFF"/>
              </w:rPr>
              <w:t xml:space="preserve"> grad de </w:t>
            </w:r>
            <w:proofErr w:type="spellStart"/>
            <w:r w:rsidRPr="00EB11CF">
              <w:rPr>
                <w:rFonts w:ascii="Times New Roman" w:eastAsia="Arial Unicode MS" w:hAnsi="Times New Roman"/>
                <w:color w:val="000000" w:themeColor="text1"/>
                <w:sz w:val="20"/>
                <w:szCs w:val="20"/>
                <w:shd w:val="clear" w:color="auto" w:fill="FFFFFF"/>
              </w:rPr>
              <w:t>umiditate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finală</w:t>
            </w:r>
            <w:proofErr w:type="spellEnd"/>
            <w:r w:rsidRPr="00EB11CF">
              <w:rPr>
                <w:rFonts w:ascii="Times New Roman" w:eastAsia="Arial Unicode MS" w:hAnsi="Times New Roman"/>
                <w:color w:val="000000" w:themeColor="text1"/>
                <w:sz w:val="20"/>
                <w:szCs w:val="20"/>
                <w:shd w:val="clear" w:color="auto" w:fill="FFFFFF"/>
              </w:rPr>
              <w:t xml:space="preserve"> de 0</w:t>
            </w:r>
            <w:r w:rsidR="00EB11CF" w:rsidRPr="00EB11CF">
              <w:rPr>
                <w:rFonts w:ascii="Times New Roman" w:eastAsia="Arial Unicode MS" w:hAnsi="Times New Roman"/>
                <w:color w:val="000000" w:themeColor="text1"/>
                <w:sz w:val="20"/>
                <w:szCs w:val="20"/>
                <w:shd w:val="clear" w:color="auto" w:fill="FFFFFF"/>
              </w:rPr>
              <w:t xml:space="preserve"> </w:t>
            </w:r>
            <w:r w:rsidRPr="00EB11CF">
              <w:rPr>
                <w:rFonts w:ascii="Times New Roman" w:eastAsia="Arial Unicode MS" w:hAnsi="Times New Roman"/>
                <w:color w:val="000000" w:themeColor="text1"/>
                <w:sz w:val="20"/>
                <w:szCs w:val="20"/>
                <w:shd w:val="clear" w:color="auto" w:fill="FFFFFF"/>
              </w:rPr>
              <w:t xml:space="preserve">%, care </w:t>
            </w:r>
            <w:proofErr w:type="spellStart"/>
            <w:r w:rsidRPr="00EB11CF">
              <w:rPr>
                <w:rFonts w:ascii="Times New Roman" w:eastAsia="Arial Unicode MS" w:hAnsi="Times New Roman"/>
                <w:color w:val="000000" w:themeColor="text1"/>
                <w:sz w:val="20"/>
                <w:szCs w:val="20"/>
                <w:shd w:val="clear" w:color="auto" w:fill="FFFFFF"/>
              </w:rPr>
              <w:t>corespunde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echilibrului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termodinamic</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încărcăturii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condiții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temperatură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ambiantă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încercare</w:t>
            </w:r>
            <w:proofErr w:type="spellEnd"/>
            <w:r w:rsidRPr="00EB11CF">
              <w:rPr>
                <w:rFonts w:ascii="Times New Roman" w:eastAsia="Arial Unicode MS" w:hAnsi="Times New Roman"/>
                <w:color w:val="000000" w:themeColor="text1"/>
                <w:sz w:val="20"/>
                <w:szCs w:val="20"/>
                <w:shd w:val="clear" w:color="auto" w:fill="FFFFFF"/>
              </w:rPr>
              <w:t xml:space="preserve"> la 20</w:t>
            </w:r>
            <w:r w:rsidR="00EB11CF" w:rsidRPr="00EB11CF">
              <w:rPr>
                <w:rFonts w:ascii="Times New Roman" w:eastAsia="Arial Unicode MS" w:hAnsi="Times New Roman"/>
                <w:color w:val="000000" w:themeColor="text1"/>
                <w:sz w:val="20"/>
                <w:szCs w:val="20"/>
                <w:shd w:val="clear" w:color="auto" w:fill="FFFFFF"/>
              </w:rPr>
              <w:t xml:space="preserve"> </w:t>
            </w:r>
            <w:r w:rsidRPr="00EB11CF">
              <w:rPr>
                <w:rFonts w:ascii="Times New Roman" w:eastAsia="Arial Unicode MS" w:hAnsi="Times New Roman"/>
                <w:color w:val="000000" w:themeColor="text1"/>
                <w:sz w:val="20"/>
                <w:szCs w:val="20"/>
                <w:shd w:val="clear" w:color="auto" w:fill="FFFFFF"/>
              </w:rPr>
              <w:t>± 2</w:t>
            </w:r>
            <w:r w:rsidR="00EB11CF" w:rsidRPr="00EB11CF">
              <w:rPr>
                <w:rFonts w:ascii="Times New Roman" w:eastAsia="Arial Unicode MS" w:hAnsi="Times New Roman"/>
                <w:color w:val="000000" w:themeColor="text1"/>
                <w:sz w:val="20"/>
                <w:szCs w:val="20"/>
                <w:shd w:val="clear" w:color="auto" w:fill="FFFFFF"/>
              </w:rPr>
              <w:t xml:space="preserve"> </w:t>
            </w:r>
            <w:r w:rsidRPr="00EB11CF">
              <w:rPr>
                <w:rFonts w:ascii="Times New Roman" w:eastAsia="Arial Unicode MS" w:hAnsi="Times New Roman"/>
                <w:color w:val="000000" w:themeColor="text1"/>
                <w:sz w:val="20"/>
                <w:szCs w:val="20"/>
                <w:shd w:val="clear" w:color="auto" w:fill="FFFFFF"/>
              </w:rPr>
              <w:t xml:space="preserve">°C)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umiditate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relativă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încercare</w:t>
            </w:r>
            <w:proofErr w:type="spellEnd"/>
            <w:r w:rsidRPr="00EB11CF">
              <w:rPr>
                <w:rFonts w:ascii="Times New Roman" w:eastAsia="Arial Unicode MS" w:hAnsi="Times New Roman"/>
                <w:color w:val="000000" w:themeColor="text1"/>
                <w:sz w:val="20"/>
                <w:szCs w:val="20"/>
                <w:shd w:val="clear" w:color="auto" w:fill="FFFFFF"/>
              </w:rPr>
              <w:t xml:space="preserve"> la 65</w:t>
            </w:r>
            <w:r w:rsidR="00EB11CF" w:rsidRPr="00EB11CF">
              <w:rPr>
                <w:rFonts w:ascii="Times New Roman" w:eastAsia="Arial Unicode MS" w:hAnsi="Times New Roman"/>
                <w:color w:val="000000" w:themeColor="text1"/>
                <w:sz w:val="20"/>
                <w:szCs w:val="20"/>
                <w:shd w:val="clear" w:color="auto" w:fill="FFFFFF"/>
              </w:rPr>
              <w:t xml:space="preserve"> </w:t>
            </w:r>
            <w:r w:rsidRPr="00EB11CF">
              <w:rPr>
                <w:rFonts w:ascii="Times New Roman" w:eastAsia="Arial Unicode MS" w:hAnsi="Times New Roman"/>
                <w:color w:val="000000" w:themeColor="text1"/>
                <w:sz w:val="20"/>
                <w:szCs w:val="20"/>
                <w:shd w:val="clear" w:color="auto" w:fill="FFFFFF"/>
              </w:rPr>
              <w:t>± 5</w:t>
            </w:r>
            <w:r w:rsidR="00EB11CF" w:rsidRPr="00EB11CF">
              <w:rPr>
                <w:rFonts w:ascii="Times New Roman" w:eastAsia="Arial Unicode MS" w:hAnsi="Times New Roman"/>
                <w:color w:val="000000" w:themeColor="text1"/>
                <w:sz w:val="20"/>
                <w:szCs w:val="20"/>
                <w:shd w:val="clear" w:color="auto" w:fill="FFFFFF"/>
              </w:rPr>
              <w:t xml:space="preserve"> </w:t>
            </w:r>
            <w:r w:rsidRPr="00EB11CF">
              <w:rPr>
                <w:rFonts w:ascii="Times New Roman" w:eastAsia="Arial Unicode MS" w:hAnsi="Times New Roman"/>
                <w:color w:val="000000" w:themeColor="text1"/>
                <w:sz w:val="20"/>
                <w:szCs w:val="20"/>
                <w:shd w:val="clear" w:color="auto" w:fill="FFFFFF"/>
              </w:rPr>
              <w:t>%).</w:t>
            </w:r>
          </w:p>
          <w:p w14:paraId="3A38F80C" w14:textId="35D058C7" w:rsidR="002E52C9" w:rsidRPr="00955C8D" w:rsidRDefault="002E52C9" w:rsidP="00EB11CF">
            <w:pPr>
              <w:pStyle w:val="ListParagraph"/>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Gradul de umiditate finală se calculează în conformitate cu standardele armonizate ale căror trimiteri au fost publicate în acest scop în</w:t>
            </w:r>
            <w:r w:rsidR="00EB11CF"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Style w:val="italics"/>
                <w:rFonts w:ascii="Times New Roman" w:eastAsia="Arial Unicode MS" w:hAnsi="Times New Roman"/>
                <w:i/>
                <w:iCs/>
                <w:color w:val="000000" w:themeColor="text1"/>
                <w:sz w:val="20"/>
                <w:szCs w:val="20"/>
                <w:lang w:val="pt-BR"/>
              </w:rPr>
              <w:t>Jurnalul Oficial al Uniunii Europene</w:t>
            </w:r>
            <w:r w:rsidR="00EB11CF"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și se rotunjește la o zecimală.</w:t>
            </w:r>
          </w:p>
          <w:p w14:paraId="7871F828" w14:textId="4C5EF777" w:rsidR="002E52C9" w:rsidRDefault="002E52C9" w:rsidP="002E52C9">
            <w:pPr>
              <w:pStyle w:val="ListParagraph"/>
              <w:rPr>
                <w:color w:val="4472C4" w:themeColor="accent1"/>
              </w:rPr>
            </w:pPr>
            <w:r>
              <w:fldChar w:fldCharType="begin"/>
            </w:r>
            <w:r>
              <w:instrText>HYPERLINK "https://eur-lex.europa.eu/legal-content/RO/AUTO/?uri=celex:32021R0341" \o "32021R0341: REPLACED"</w:instrText>
            </w:r>
            <w:r>
              <w:fldChar w:fldCharType="separate"/>
            </w:r>
            <w:r w:rsidRPr="002E52C9">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30DA5226" w14:textId="7A3B933E" w:rsidR="002E52C9" w:rsidRPr="00955C8D" w:rsidRDefault="002E52C9" w:rsidP="000C204D">
            <w:pPr>
              <w:pStyle w:val="ListParagraph"/>
              <w:numPr>
                <w:ilvl w:val="0"/>
                <w:numId w:val="36"/>
              </w:numPr>
              <w:rPr>
                <w:rFonts w:ascii="Times New Roman" w:eastAsia="Arial Unicode MS" w:hAnsi="Times New Roman"/>
                <w:color w:val="4472C4" w:themeColor="accent1"/>
                <w:sz w:val="20"/>
                <w:szCs w:val="20"/>
                <w:shd w:val="clear" w:color="auto" w:fill="FFFFFF"/>
                <w:lang w:val="pt-BR"/>
              </w:rPr>
            </w:pPr>
            <w:r w:rsidRPr="00955C8D">
              <w:rPr>
                <w:rFonts w:ascii="Times New Roman" w:eastAsia="Arial Unicode MS" w:hAnsi="Times New Roman"/>
                <w:b/>
                <w:bCs/>
                <w:color w:val="333333"/>
                <w:sz w:val="20"/>
                <w:szCs w:val="20"/>
                <w:shd w:val="clear" w:color="auto" w:fill="FFFFFF"/>
                <w:lang w:val="pt-BR"/>
              </w:rPr>
              <w:t>MODURI CU CONSUM REDUS DE PUTERE</w:t>
            </w:r>
          </w:p>
          <w:p w14:paraId="2BB4CD24" w14:textId="02A3E9E0" w:rsidR="002E52C9" w:rsidRPr="00955C8D" w:rsidRDefault="002E52C9" w:rsidP="00EB11CF">
            <w:pPr>
              <w:pStyle w:val="ListParagraph"/>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După caz, se măsoară consumul de putere al modului oprit (P</w:t>
            </w:r>
            <w:r w:rsidRPr="00955C8D">
              <w:rPr>
                <w:rStyle w:val="subscript"/>
                <w:rFonts w:ascii="Times New Roman" w:eastAsia="Arial Unicode MS" w:hAnsi="Times New Roman"/>
                <w:color w:val="000000" w:themeColor="text1"/>
                <w:sz w:val="20"/>
                <w:szCs w:val="20"/>
                <w:vertAlign w:val="subscript"/>
                <w:lang w:val="pt-BR"/>
              </w:rPr>
              <w:t>o</w:t>
            </w:r>
            <w:r w:rsidRPr="00955C8D">
              <w:rPr>
                <w:rFonts w:ascii="Times New Roman" w:eastAsia="Arial Unicode MS" w:hAnsi="Times New Roman"/>
                <w:color w:val="000000" w:themeColor="text1"/>
                <w:sz w:val="20"/>
                <w:szCs w:val="20"/>
                <w:shd w:val="clear" w:color="auto" w:fill="FFFFFF"/>
                <w:lang w:val="pt-BR"/>
              </w:rPr>
              <w:t>), al modului standby (P</w:t>
            </w:r>
            <w:r w:rsidRPr="00955C8D">
              <w:rPr>
                <w:rStyle w:val="subscript"/>
                <w:rFonts w:ascii="Times New Roman" w:eastAsia="Arial Unicode MS" w:hAnsi="Times New Roman"/>
                <w:color w:val="000000" w:themeColor="text1"/>
                <w:sz w:val="20"/>
                <w:szCs w:val="20"/>
                <w:vertAlign w:val="subscript"/>
                <w:lang w:val="pt-BR"/>
              </w:rPr>
              <w:t>sm</w:t>
            </w:r>
            <w:r w:rsidRPr="00955C8D">
              <w:rPr>
                <w:rFonts w:ascii="Times New Roman" w:eastAsia="Arial Unicode MS" w:hAnsi="Times New Roman"/>
                <w:color w:val="000000" w:themeColor="text1"/>
                <w:sz w:val="20"/>
                <w:szCs w:val="20"/>
                <w:shd w:val="clear" w:color="auto" w:fill="FFFFFF"/>
                <w:lang w:val="pt-BR"/>
              </w:rPr>
              <w:t>) și al pornirii întârziate (P</w:t>
            </w:r>
            <w:r w:rsidRPr="00955C8D">
              <w:rPr>
                <w:rStyle w:val="subscript"/>
                <w:rFonts w:ascii="Times New Roman" w:eastAsia="Arial Unicode MS" w:hAnsi="Times New Roman"/>
                <w:color w:val="000000" w:themeColor="text1"/>
                <w:sz w:val="20"/>
                <w:szCs w:val="20"/>
                <w:vertAlign w:val="subscript"/>
                <w:lang w:val="pt-BR"/>
              </w:rPr>
              <w:t>ds</w:t>
            </w:r>
            <w:r w:rsidRPr="00955C8D">
              <w:rPr>
                <w:rFonts w:ascii="Times New Roman" w:eastAsia="Arial Unicode MS" w:hAnsi="Times New Roman"/>
                <w:color w:val="000000" w:themeColor="text1"/>
                <w:sz w:val="20"/>
                <w:szCs w:val="20"/>
                <w:shd w:val="clear" w:color="auto" w:fill="FFFFFF"/>
                <w:lang w:val="pt-BR"/>
              </w:rPr>
              <w:t>), exprimat în W și rotunjit la două zecimale.</w:t>
            </w:r>
          </w:p>
          <w:p w14:paraId="6DE2CD73" w14:textId="097FA191" w:rsidR="002E52C9" w:rsidRPr="00955C8D" w:rsidRDefault="002E52C9" w:rsidP="00EB11CF">
            <w:pPr>
              <w:pStyle w:val="ListParagraph"/>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lastRenderedPageBreak/>
              <w:t>În timpul măsurării puterii consumate în modurile cu consum redus de putere, se verifică și se înregistrează următoarele aspecte:</w:t>
            </w:r>
          </w:p>
          <w:p w14:paraId="17F698B6" w14:textId="53444503" w:rsidR="002E52C9" w:rsidRPr="00955C8D" w:rsidRDefault="002E52C9" w:rsidP="007C7211">
            <w:pPr>
              <w:pStyle w:val="ListParagraph"/>
              <w:numPr>
                <w:ilvl w:val="0"/>
                <w:numId w:val="168"/>
              </w:numPr>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afișarea sau nu de informații;</w:t>
            </w:r>
          </w:p>
          <w:p w14:paraId="0F4A71D1" w14:textId="4C0F2F74" w:rsidR="002E52C9" w:rsidRPr="00955C8D" w:rsidRDefault="002E52C9" w:rsidP="007C7211">
            <w:pPr>
              <w:pStyle w:val="ListParagraph"/>
              <w:numPr>
                <w:ilvl w:val="0"/>
                <w:numId w:val="168"/>
              </w:numPr>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activarea sau nu a unei conexiuni la rețea.</w:t>
            </w:r>
          </w:p>
          <w:p w14:paraId="1F0B8488" w14:textId="7121C90A" w:rsidR="002E52C9" w:rsidRPr="00955C8D" w:rsidRDefault="002E52C9" w:rsidP="000813D4">
            <w:pPr>
              <w:pStyle w:val="ListParagraph"/>
              <w:spacing w:after="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Dacă o mașină de spălat rufe de uz casnic sau o mașină de spălat și uscat rufe de uz casnic beneficiază de o funcție anti-șifonare, această operațiune se întrerupe prin deschiderea ușii mașinii de spălat rufe de uz casnic sau a mașinii de spălat și uscat rufe de uz casnic sau prin orice altă intervenție adecvată cu 15 minute înainte de măsurarea consumului de putere.</w:t>
            </w:r>
          </w:p>
          <w:p w14:paraId="07A13AB9" w14:textId="27253F28" w:rsidR="002E52C9" w:rsidRPr="00EB11CF" w:rsidRDefault="002E52C9" w:rsidP="000813D4">
            <w:pPr>
              <w:spacing w:after="0"/>
              <w:ind w:left="360"/>
              <w:rPr>
                <w:rFonts w:ascii="Times New Roman" w:eastAsia="Arial Unicode MS" w:hAnsi="Times New Roman"/>
                <w:color w:val="4472C4" w:themeColor="accent1"/>
                <w:sz w:val="20"/>
                <w:szCs w:val="20"/>
                <w:shd w:val="clear" w:color="auto" w:fill="FFFFFF"/>
              </w:rPr>
            </w:pPr>
            <w:r>
              <w:fldChar w:fldCharType="begin"/>
            </w:r>
            <w:r>
              <w:instrText>HYPERLINK "https://eur-lex.europa.eu/legal-content/RO/AUTO/?uri=celex:32019R2023" \o "32019R2023"</w:instrText>
            </w:r>
            <w:r>
              <w:fldChar w:fldCharType="separate"/>
            </w:r>
            <w:r w:rsidRPr="002E52C9">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43CD5976" w14:textId="77777777" w:rsidR="002E52C9" w:rsidRDefault="00A26AB6" w:rsidP="00A26AB6">
            <w:pPr>
              <w:pStyle w:val="ListParagraph"/>
              <w:spacing w:after="0" w:line="240" w:lineRule="auto"/>
              <w:ind w:left="0" w:firstLine="426"/>
              <w:contextualSpacing w:val="0"/>
              <w:jc w:val="right"/>
              <w:rPr>
                <w:rFonts w:ascii="Times New Roman" w:hAnsi="Times New Roman"/>
                <w:sz w:val="20"/>
                <w:szCs w:val="20"/>
                <w:lang w:val="ro-MD"/>
              </w:rPr>
            </w:pPr>
            <w:r>
              <w:rPr>
                <w:rFonts w:ascii="Times New Roman" w:hAnsi="Times New Roman"/>
                <w:sz w:val="20"/>
                <w:szCs w:val="20"/>
                <w:lang w:val="ro-MD"/>
              </w:rPr>
              <w:lastRenderedPageBreak/>
              <w:t>Anexa nr.3</w:t>
            </w:r>
          </w:p>
          <w:p w14:paraId="66948928" w14:textId="77777777" w:rsidR="00A26AB6" w:rsidRPr="00955C8D" w:rsidRDefault="00A26AB6" w:rsidP="00A26AB6">
            <w:pPr>
              <w:pStyle w:val="ti-art"/>
              <w:shd w:val="clear" w:color="auto" w:fill="FFFFFF"/>
              <w:spacing w:before="0" w:beforeAutospacing="0" w:after="0" w:afterAutospacing="0"/>
              <w:jc w:val="right"/>
              <w:rPr>
                <w:rFonts w:eastAsia="Arial Unicode MS"/>
                <w:b/>
                <w:bCs/>
                <w:color w:val="000000" w:themeColor="text1"/>
                <w:sz w:val="20"/>
                <w:szCs w:val="20"/>
                <w:shd w:val="clear" w:color="auto" w:fill="FFFFFF"/>
                <w:lang w:val="pt-BR"/>
              </w:rPr>
            </w:pPr>
            <w:r w:rsidRPr="00BF211B">
              <w:rPr>
                <w:color w:val="000000"/>
                <w:sz w:val="20"/>
                <w:szCs w:val="20"/>
                <w:lang w:val="ro-RO"/>
              </w:rPr>
              <w:t xml:space="preserve">la Regulamentul cu privire la </w:t>
            </w:r>
            <w:proofErr w:type="spellStart"/>
            <w:r w:rsidRPr="00BF211B">
              <w:rPr>
                <w:color w:val="000000"/>
                <w:sz w:val="20"/>
                <w:szCs w:val="20"/>
                <w:lang w:val="ro-RO"/>
              </w:rPr>
              <w:t>cerinţele</w:t>
            </w:r>
            <w:proofErr w:type="spellEnd"/>
            <w:r w:rsidRPr="00BF211B">
              <w:rPr>
                <w:color w:val="000000"/>
                <w:sz w:val="20"/>
                <w:szCs w:val="20"/>
                <w:lang w:val="ro-RO"/>
              </w:rPr>
              <w:t xml:space="preserve"> de proiectare ecologică aplicabile </w:t>
            </w:r>
            <w:proofErr w:type="spellStart"/>
            <w:r w:rsidRPr="00BF211B">
              <w:rPr>
                <w:color w:val="000000"/>
                <w:sz w:val="20"/>
                <w:szCs w:val="20"/>
                <w:lang w:val="ro-RO"/>
              </w:rPr>
              <w:t>maşinilor</w:t>
            </w:r>
            <w:proofErr w:type="spellEnd"/>
            <w:r w:rsidRPr="00BF211B">
              <w:rPr>
                <w:color w:val="000000"/>
                <w:sz w:val="20"/>
                <w:szCs w:val="20"/>
                <w:lang w:val="ro-RO"/>
              </w:rPr>
              <w:t xml:space="preserve"> de spălat rufe de uz casnic, a mașinilor de spălat și uscat rufe de uz casnic</w:t>
            </w:r>
          </w:p>
          <w:p w14:paraId="37EDDCA8" w14:textId="77777777" w:rsidR="00A26AB6" w:rsidRPr="00A26AB6" w:rsidRDefault="00A26AB6" w:rsidP="00A26AB6">
            <w:pPr>
              <w:autoSpaceDN/>
              <w:spacing w:after="0" w:line="240" w:lineRule="auto"/>
              <w:jc w:val="center"/>
              <w:rPr>
                <w:rFonts w:ascii="Times New Roman" w:eastAsia="Arial Unicode MS" w:hAnsi="Times New Roman"/>
                <w:b/>
                <w:bCs/>
                <w:color w:val="000000"/>
                <w:sz w:val="20"/>
                <w:szCs w:val="20"/>
                <w:shd w:val="clear" w:color="auto" w:fill="FFFFFF"/>
                <w:lang w:val="ro-RO"/>
              </w:rPr>
            </w:pPr>
            <w:r w:rsidRPr="00A26AB6">
              <w:rPr>
                <w:rFonts w:ascii="Times New Roman" w:eastAsia="Arial Unicode MS" w:hAnsi="Times New Roman"/>
                <w:b/>
                <w:bCs/>
                <w:color w:val="000000"/>
                <w:sz w:val="20"/>
                <w:szCs w:val="20"/>
                <w:shd w:val="clear" w:color="auto" w:fill="FFFFFF"/>
                <w:lang w:val="ro-RO"/>
              </w:rPr>
              <w:t>METODE DE MĂSURARE ȘI CALCULI</w:t>
            </w:r>
          </w:p>
          <w:p w14:paraId="3B36FC3D" w14:textId="77777777" w:rsidR="00A26AB6" w:rsidRDefault="00A26AB6" w:rsidP="00A26AB6">
            <w:pPr>
              <w:pStyle w:val="ti-art"/>
              <w:shd w:val="clear" w:color="auto" w:fill="FFFFFF"/>
              <w:spacing w:before="0" w:beforeAutospacing="0" w:after="0" w:afterAutospacing="0"/>
              <w:ind w:firstLine="709"/>
              <w:jc w:val="both"/>
              <w:rPr>
                <w:color w:val="000000" w:themeColor="text1"/>
                <w:sz w:val="20"/>
                <w:szCs w:val="20"/>
                <w:lang w:val="ro-RO"/>
              </w:rPr>
            </w:pPr>
            <w:r w:rsidRPr="00955C8D">
              <w:rPr>
                <w:rFonts w:eastAsia="Arial Unicode MS"/>
                <w:color w:val="000000" w:themeColor="text1"/>
                <w:sz w:val="20"/>
                <w:szCs w:val="20"/>
                <w:shd w:val="clear" w:color="auto" w:fill="FFFFFF"/>
                <w:lang w:val="pt-BR"/>
              </w:rPr>
              <w:t xml:space="preserve">În scopul conformității și al verificării conformității cu cerințele prezentului Regulament, măsurătorile și calculele se efectuează utilizându-se standarde armonizate sau alte metode fiabile, exacte și reproductibile, care iau în considerare metodele de măsurare de ultimă generație general recunoscute și care sunt în conformitate cu dispozițiile stabilite în prezenta anexa, care </w:t>
            </w:r>
            <w:r w:rsidRPr="00A26AB6">
              <w:rPr>
                <w:color w:val="000000" w:themeColor="text1"/>
                <w:sz w:val="20"/>
                <w:szCs w:val="20"/>
                <w:lang w:val="ro-RO"/>
              </w:rPr>
              <w:t xml:space="preserve">au fost publicate în acest scop în Monitorul Oficial al Republicii Moldova. </w:t>
            </w:r>
          </w:p>
          <w:p w14:paraId="4280A21A" w14:textId="77777777" w:rsidR="00842C9E" w:rsidRPr="00955C8D" w:rsidRDefault="00A26AB6" w:rsidP="00842C9E">
            <w:pPr>
              <w:pStyle w:val="ListParagraph"/>
              <w:spacing w:after="0" w:line="240" w:lineRule="auto"/>
              <w:ind w:left="0" w:firstLine="425"/>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În cazul în care un parametru este declarat în temeiul pct.6-</w:t>
            </w:r>
            <w:r w:rsidR="0082541E" w:rsidRPr="00955C8D">
              <w:rPr>
                <w:rFonts w:ascii="Times New Roman" w:eastAsia="Arial Unicode MS" w:hAnsi="Times New Roman"/>
                <w:color w:val="000000" w:themeColor="text1"/>
                <w:sz w:val="20"/>
                <w:szCs w:val="20"/>
                <w:shd w:val="clear" w:color="auto" w:fill="FFFFFF"/>
                <w:lang w:val="pt-BR"/>
              </w:rPr>
              <w:t>9</w:t>
            </w:r>
            <w:r w:rsidRPr="00955C8D">
              <w:rPr>
                <w:rFonts w:ascii="Times New Roman" w:eastAsia="Arial Unicode MS" w:hAnsi="Times New Roman"/>
                <w:color w:val="000000" w:themeColor="text1"/>
                <w:sz w:val="20"/>
                <w:szCs w:val="20"/>
                <w:shd w:val="clear" w:color="auto" w:fill="FFFFFF"/>
                <w:lang w:val="pt-BR"/>
              </w:rPr>
              <w:t xml:space="preserve">, valoarea declarată a acestuia este utilizată de către producător, importator sau </w:t>
            </w:r>
            <w:r w:rsidRPr="00955C8D">
              <w:rPr>
                <w:rFonts w:ascii="Times New Roman" w:eastAsia="Arial Unicode MS" w:hAnsi="Times New Roman"/>
                <w:color w:val="000000" w:themeColor="text1"/>
                <w:sz w:val="20"/>
                <w:szCs w:val="20"/>
                <w:shd w:val="clear" w:color="auto" w:fill="FFFFFF"/>
                <w:lang w:val="pt-BR"/>
              </w:rPr>
              <w:lastRenderedPageBreak/>
              <w:t>reprezentantul autorizat pentru calculele prevăzute în prezenta anexă.</w:t>
            </w:r>
          </w:p>
          <w:p w14:paraId="411F8086" w14:textId="189AAAF1" w:rsidR="00842C9E" w:rsidRPr="00955C8D" w:rsidRDefault="00842C9E" w:rsidP="00842C9E">
            <w:pPr>
              <w:pStyle w:val="ListParagraph"/>
              <w:spacing w:after="0" w:line="240" w:lineRule="auto"/>
              <w:ind w:left="0" w:firstLine="425"/>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La măsurarea parametrilor definiți în anexa nr.2 și în prezenta anexă pentru programul „eco 40-60” și pentru ciclul de spălare și uscare, se utilizează cea mai mare opțiune de viteză de centrifugare pentru programul „eco 40-60” la capacitatea nominală, la jumătate din capacitatea nominală și la un sfert din capacitatea nominală.</w:t>
            </w:r>
          </w:p>
          <w:p w14:paraId="6328F25A" w14:textId="77777777" w:rsidR="00842C9E" w:rsidRPr="00955C8D" w:rsidRDefault="00842C9E" w:rsidP="00842C9E">
            <w:pPr>
              <w:pStyle w:val="ListParagraph"/>
              <w:spacing w:after="0" w:line="240" w:lineRule="auto"/>
              <w:ind w:left="0" w:firstLine="425"/>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Pentru mașinile de spălat rufe de uz casnic cu o capacitate nominală mai mică sau egală cu 3kg și pentru mașinile de spălat și uscat rufe de uz casnic cu o capacitate nominală de spălare mai mică sau egală cu 3kg, parametrii pentru programul „eco 40-60” și pentru ciclul de spălare și uscare se măsoară numai la capacitatea nominală.</w:t>
            </w:r>
          </w:p>
          <w:p w14:paraId="17E94950" w14:textId="588AE2BB" w:rsidR="00842C9E" w:rsidRPr="00955C8D" w:rsidRDefault="00842C9E" w:rsidP="00842C9E">
            <w:pPr>
              <w:pStyle w:val="ListParagraph"/>
              <w:spacing w:after="0" w:line="240" w:lineRule="auto"/>
              <w:ind w:left="0" w:firstLine="425"/>
              <w:contextualSpacing w:val="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Durata programului „eco 40-60” (t</w:t>
            </w:r>
            <w:r w:rsidRPr="00955C8D">
              <w:rPr>
                <w:rStyle w:val="subscript"/>
                <w:rFonts w:ascii="Times New Roman" w:eastAsia="Arial Unicode MS" w:hAnsi="Times New Roman"/>
                <w:color w:val="000000" w:themeColor="text1"/>
                <w:sz w:val="20"/>
                <w:szCs w:val="20"/>
                <w:vertAlign w:val="subscript"/>
                <w:lang w:val="pt-BR"/>
              </w:rPr>
              <w:t>W</w:t>
            </w:r>
            <w:r w:rsidRPr="00955C8D">
              <w:rPr>
                <w:rFonts w:ascii="Times New Roman" w:eastAsia="Arial Unicode MS" w:hAnsi="Times New Roman"/>
                <w:color w:val="000000" w:themeColor="text1"/>
                <w:sz w:val="20"/>
                <w:szCs w:val="20"/>
                <w:shd w:val="clear" w:color="auto" w:fill="FFFFFF"/>
                <w:lang w:val="pt-BR"/>
              </w:rPr>
              <w:t>) și durata ciclului de spălare și uscare (t</w:t>
            </w:r>
            <w:r w:rsidRPr="00955C8D">
              <w:rPr>
                <w:rStyle w:val="subscript"/>
                <w:rFonts w:ascii="Times New Roman" w:eastAsia="Arial Unicode MS" w:hAnsi="Times New Roman"/>
                <w:color w:val="000000" w:themeColor="text1"/>
                <w:sz w:val="20"/>
                <w:szCs w:val="20"/>
                <w:vertAlign w:val="subscript"/>
                <w:lang w:val="pt-BR"/>
              </w:rPr>
              <w:t>WD</w:t>
            </w:r>
            <w:r w:rsidRPr="00955C8D">
              <w:rPr>
                <w:rFonts w:ascii="Times New Roman" w:eastAsia="Arial Unicode MS" w:hAnsi="Times New Roman"/>
                <w:color w:val="000000" w:themeColor="text1"/>
                <w:sz w:val="20"/>
                <w:szCs w:val="20"/>
                <w:shd w:val="clear" w:color="auto" w:fill="FFFFFF"/>
                <w:lang w:val="pt-BR"/>
              </w:rPr>
              <w:t>) se exprimă în ore și minute și se rotunjește la cel mai apropiat minut.</w:t>
            </w:r>
          </w:p>
          <w:p w14:paraId="0A10205B" w14:textId="4906D841" w:rsidR="00A26AB6" w:rsidRPr="00955C8D" w:rsidRDefault="00842C9E" w:rsidP="00842C9E">
            <w:pPr>
              <w:pStyle w:val="ti-art"/>
              <w:shd w:val="clear" w:color="auto" w:fill="FFFFFF"/>
              <w:spacing w:before="0" w:beforeAutospacing="0" w:after="0" w:afterAutospacing="0"/>
              <w:jc w:val="both"/>
              <w:rPr>
                <w:b/>
                <w:bCs/>
                <w:color w:val="000000" w:themeColor="text1"/>
                <w:sz w:val="20"/>
                <w:szCs w:val="20"/>
                <w:lang w:val="pt-BR"/>
              </w:rPr>
            </w:pPr>
            <w:r w:rsidRPr="00955C8D">
              <w:rPr>
                <w:b/>
                <w:bCs/>
                <w:color w:val="000000" w:themeColor="text1"/>
                <w:sz w:val="20"/>
                <w:szCs w:val="20"/>
                <w:lang w:val="pt-BR"/>
              </w:rPr>
              <w:t>1.</w:t>
            </w:r>
            <w:r w:rsidR="00C600B4" w:rsidRPr="00955C8D">
              <w:rPr>
                <w:b/>
                <w:bCs/>
                <w:color w:val="000000" w:themeColor="text1"/>
                <w:sz w:val="20"/>
                <w:szCs w:val="20"/>
                <w:lang w:val="pt-BR"/>
              </w:rPr>
              <w:t>Indicele de eficiență energetică</w:t>
            </w:r>
          </w:p>
          <w:p w14:paraId="60189F5C" w14:textId="29D06876" w:rsidR="00C600B4" w:rsidRPr="00955C8D" w:rsidRDefault="00C600B4" w:rsidP="00C600B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1)Indicele de eficiență energetică (EEI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al mașinilor de spălat rufe de uz casnic și al ciclului de spălare al mașinilor de spălat și uscat rufe de uz casnic</w:t>
            </w:r>
          </w:p>
          <w:p w14:paraId="42D79820" w14:textId="77777777" w:rsidR="00C600B4" w:rsidRPr="00955C8D" w:rsidRDefault="00C600B4" w:rsidP="00C600B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calcularea EEI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consumul de energie ponderat al programului „eco 40-60” la capacitatea nominală de spălare, la jumătate din capacitatea nominală de spălare și la un sfert din capacitatea nominală de spălare se compară cu consumul de energie al ciclului său standard.</w:t>
            </w:r>
          </w:p>
          <w:p w14:paraId="2C179CFA" w14:textId="77777777" w:rsidR="00C600B4" w:rsidRPr="00955C8D" w:rsidRDefault="00C600B4" w:rsidP="000C204D">
            <w:pPr>
              <w:pStyle w:val="ti-art"/>
              <w:numPr>
                <w:ilvl w:val="0"/>
                <w:numId w:val="69"/>
              </w:numPr>
              <w:shd w:val="clear" w:color="auto" w:fill="FFFFFF"/>
              <w:spacing w:before="0" w:beforeAutospacing="0" w:after="0" w:afterAutospacing="0"/>
              <w:rPr>
                <w:i/>
                <w:iCs/>
                <w:color w:val="333333"/>
                <w:sz w:val="20"/>
                <w:szCs w:val="20"/>
                <w:lang w:val="pt-BR"/>
              </w:rPr>
            </w:pPr>
            <w:r w:rsidRPr="00955C8D">
              <w:rPr>
                <w:rFonts w:eastAsia="Arial Unicode MS"/>
                <w:color w:val="333333"/>
                <w:sz w:val="20"/>
                <w:szCs w:val="20"/>
                <w:shd w:val="clear" w:color="auto" w:fill="FFFFFF"/>
                <w:lang w:val="pt-BR"/>
              </w:rPr>
              <w:t>EEI</w:t>
            </w:r>
            <w:r w:rsidRPr="00955C8D">
              <w:rPr>
                <w:rStyle w:val="subscript"/>
                <w:rFonts w:eastAsia="Arial Unicode MS"/>
                <w:color w:val="333333"/>
                <w:sz w:val="20"/>
                <w:szCs w:val="20"/>
                <w:vertAlign w:val="subscript"/>
                <w:lang w:val="pt-BR"/>
              </w:rPr>
              <w:t>W</w:t>
            </w:r>
            <w:r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se calculează după cum urmează și se rotunjește la o zecimală:</w:t>
            </w:r>
          </w:p>
          <w:p w14:paraId="3ED05696" w14:textId="77777777" w:rsidR="00C600B4" w:rsidRPr="00955C8D" w:rsidRDefault="00C600B4" w:rsidP="00C600B4">
            <w:pPr>
              <w:pStyle w:val="ti-art"/>
              <w:shd w:val="clear" w:color="auto" w:fill="FFFFFF"/>
              <w:spacing w:before="0" w:beforeAutospacing="0" w:after="0" w:afterAutospacing="0"/>
              <w:ind w:left="720"/>
              <w:rPr>
                <w:rFonts w:eastAsia="Arial Unicode MS"/>
                <w:color w:val="333333"/>
                <w:sz w:val="20"/>
                <w:szCs w:val="20"/>
                <w:shd w:val="clear" w:color="auto" w:fill="FFFFFF"/>
                <w:lang w:val="pt-BR"/>
              </w:rPr>
            </w:pPr>
            <w:r w:rsidRPr="00955C8D">
              <w:rPr>
                <w:rFonts w:eastAsia="Arial Unicode MS"/>
                <w:color w:val="333333"/>
                <w:sz w:val="20"/>
                <w:szCs w:val="20"/>
                <w:shd w:val="clear" w:color="auto" w:fill="FFFFFF"/>
                <w:lang w:val="pt-BR"/>
              </w:rPr>
              <w:t>EEI</w:t>
            </w:r>
            <w:r w:rsidRPr="00955C8D">
              <w:rPr>
                <w:rStyle w:val="subscript"/>
                <w:rFonts w:eastAsia="Arial Unicode MS"/>
                <w:color w:val="333333"/>
                <w:sz w:val="20"/>
                <w:szCs w:val="20"/>
                <w:vertAlign w:val="subscript"/>
                <w:lang w:val="pt-BR"/>
              </w:rPr>
              <w:t>W</w:t>
            </w:r>
            <w:r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 (E</w:t>
            </w:r>
            <w:r w:rsidRPr="00955C8D">
              <w:rPr>
                <w:rStyle w:val="subscript"/>
                <w:rFonts w:eastAsia="Arial Unicode MS"/>
                <w:color w:val="333333"/>
                <w:sz w:val="20"/>
                <w:szCs w:val="20"/>
                <w:vertAlign w:val="subscript"/>
                <w:lang w:val="pt-BR"/>
              </w:rPr>
              <w:t>W</w:t>
            </w:r>
            <w:r w:rsidRPr="00955C8D">
              <w:rPr>
                <w:rFonts w:eastAsia="Arial Unicode MS"/>
                <w:color w:val="333333"/>
                <w:sz w:val="20"/>
                <w:szCs w:val="20"/>
                <w:shd w:val="clear" w:color="auto" w:fill="FFFFFF"/>
                <w:lang w:val="pt-BR"/>
              </w:rPr>
              <w:t>/SCE</w:t>
            </w:r>
            <w:r w:rsidRPr="00955C8D">
              <w:rPr>
                <w:rStyle w:val="subscript"/>
                <w:rFonts w:eastAsia="Arial Unicode MS"/>
                <w:color w:val="333333"/>
                <w:sz w:val="20"/>
                <w:szCs w:val="20"/>
                <w:vertAlign w:val="subscript"/>
                <w:lang w:val="pt-BR"/>
              </w:rPr>
              <w:t>W</w:t>
            </w:r>
            <w:r w:rsidRPr="00955C8D">
              <w:rPr>
                <w:rFonts w:eastAsia="Arial Unicode MS"/>
                <w:color w:val="333333"/>
                <w:sz w:val="20"/>
                <w:szCs w:val="20"/>
                <w:shd w:val="clear" w:color="auto" w:fill="FFFFFF"/>
                <w:lang w:val="pt-BR"/>
              </w:rPr>
              <w:t>) × 100</w:t>
            </w:r>
          </w:p>
          <w:p w14:paraId="22531C6D" w14:textId="77777777" w:rsidR="00C600B4" w:rsidRPr="00955C8D" w:rsidRDefault="00C600B4" w:rsidP="00C600B4">
            <w:pPr>
              <w:pStyle w:val="ti-art"/>
              <w:shd w:val="clear" w:color="auto" w:fill="FFFFFF"/>
              <w:spacing w:before="0" w:beforeAutospacing="0" w:after="0" w:afterAutospacing="0"/>
              <w:ind w:left="720"/>
              <w:rPr>
                <w:rFonts w:eastAsia="Arial Unicode MS"/>
                <w:color w:val="333333"/>
                <w:sz w:val="20"/>
                <w:szCs w:val="20"/>
                <w:shd w:val="clear" w:color="auto" w:fill="FFFFFF"/>
                <w:lang w:val="pt-BR"/>
              </w:rPr>
            </w:pPr>
            <w:r w:rsidRPr="00955C8D">
              <w:rPr>
                <w:rFonts w:eastAsia="Arial Unicode MS"/>
                <w:color w:val="333333"/>
                <w:sz w:val="20"/>
                <w:szCs w:val="20"/>
                <w:shd w:val="clear" w:color="auto" w:fill="FFFFFF"/>
                <w:lang w:val="pt-BR"/>
              </w:rPr>
              <w:t>unde:</w:t>
            </w:r>
          </w:p>
          <w:p w14:paraId="788E182C" w14:textId="77777777" w:rsidR="00C600B4" w:rsidRPr="00955C8D" w:rsidRDefault="00C600B4" w:rsidP="00C600B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w:t>
            </w:r>
            <w:r w:rsidRPr="00955C8D">
              <w:rPr>
                <w:rStyle w:val="subscript"/>
                <w:rFonts w:eastAsia="Arial Unicode MS"/>
                <w:color w:val="000000" w:themeColor="text1"/>
                <w:sz w:val="20"/>
                <w:szCs w:val="20"/>
                <w:vertAlign w:val="subscript"/>
                <w:lang w:val="pt-BR"/>
              </w:rPr>
              <w:t>W</w:t>
            </w:r>
            <w:r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este consumul ponderat de energie al mașinii de spălat rufe de uz casnic sau al ciclului de spălare al mașinii de spălat și uscat rufe de uz casnic;</w:t>
            </w:r>
          </w:p>
          <w:p w14:paraId="50531B76" w14:textId="77777777" w:rsidR="00C600B4" w:rsidRPr="00955C8D" w:rsidRDefault="00C600B4" w:rsidP="00C600B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SCE</w:t>
            </w:r>
            <w:r w:rsidRPr="00955C8D">
              <w:rPr>
                <w:rStyle w:val="subscript"/>
                <w:rFonts w:eastAsia="Arial Unicode MS"/>
                <w:color w:val="000000" w:themeColor="text1"/>
                <w:sz w:val="20"/>
                <w:szCs w:val="20"/>
                <w:vertAlign w:val="subscript"/>
                <w:lang w:val="pt-BR"/>
              </w:rPr>
              <w:t>W</w:t>
            </w:r>
            <w:r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este consumul de energie al ciclului standard pentru mașina de spălat rufe de uz casnic sau pentru ciclul de spălare al mașinii de spălat și uscat rufe de uz casnic.</w:t>
            </w:r>
          </w:p>
          <w:p w14:paraId="2F07FC97" w14:textId="673F7BA9" w:rsidR="00C600B4" w:rsidRPr="00955C8D" w:rsidRDefault="00C600B4" w:rsidP="000C204D">
            <w:pPr>
              <w:pStyle w:val="ti-art"/>
              <w:numPr>
                <w:ilvl w:val="0"/>
                <w:numId w:val="69"/>
              </w:numPr>
              <w:shd w:val="clear" w:color="auto" w:fill="FFFFFF"/>
              <w:spacing w:before="0" w:beforeAutospacing="0" w:after="0" w:afterAutospacing="0"/>
              <w:rPr>
                <w:i/>
                <w:iCs/>
                <w:color w:val="333333"/>
                <w:sz w:val="20"/>
                <w:szCs w:val="20"/>
                <w:lang w:val="pt-BR"/>
              </w:rPr>
            </w:pPr>
            <w:r w:rsidRPr="00955C8D">
              <w:rPr>
                <w:rFonts w:eastAsia="Arial Unicode MS"/>
                <w:color w:val="333333"/>
                <w:sz w:val="20"/>
                <w:szCs w:val="20"/>
                <w:shd w:val="clear" w:color="auto" w:fill="FFFFFF"/>
                <w:lang w:val="pt-BR"/>
              </w:rPr>
              <w:t>SCE</w:t>
            </w:r>
            <w:r w:rsidRPr="00955C8D">
              <w:rPr>
                <w:rStyle w:val="subscript"/>
                <w:rFonts w:eastAsia="Arial Unicode MS"/>
                <w:color w:val="333333"/>
                <w:sz w:val="20"/>
                <w:szCs w:val="20"/>
                <w:vertAlign w:val="subscript"/>
                <w:lang w:val="pt-BR"/>
              </w:rPr>
              <w:t>W</w:t>
            </w:r>
            <w:r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se calculează în kWh per ciclu, după cum urmează, și se rotunjește la trei zecimale:</w:t>
            </w:r>
          </w:p>
          <w:p w14:paraId="6071EE74" w14:textId="77777777" w:rsidR="00C600B4" w:rsidRPr="00955C8D" w:rsidRDefault="00C600B4" w:rsidP="00C600B4">
            <w:pPr>
              <w:pStyle w:val="ti-art"/>
              <w:shd w:val="clear" w:color="auto" w:fill="FFFFFF"/>
              <w:spacing w:before="0" w:beforeAutospacing="0" w:after="0" w:afterAutospacing="0"/>
              <w:ind w:left="720"/>
              <w:rPr>
                <w:rFonts w:eastAsia="Arial Unicode MS"/>
                <w:color w:val="333333"/>
                <w:sz w:val="20"/>
                <w:szCs w:val="20"/>
                <w:shd w:val="clear" w:color="auto" w:fill="FFFFFF"/>
                <w:lang w:val="pt-BR"/>
              </w:rPr>
            </w:pPr>
            <w:r w:rsidRPr="00955C8D">
              <w:rPr>
                <w:rFonts w:eastAsia="Arial Unicode MS"/>
                <w:color w:val="333333"/>
                <w:sz w:val="20"/>
                <w:szCs w:val="20"/>
                <w:shd w:val="clear" w:color="auto" w:fill="FFFFFF"/>
                <w:lang w:val="pt-BR"/>
              </w:rPr>
              <w:t>SCE</w:t>
            </w:r>
            <w:r w:rsidRPr="00955C8D">
              <w:rPr>
                <w:rStyle w:val="subscript"/>
                <w:rFonts w:eastAsia="Arial Unicode MS"/>
                <w:color w:val="333333"/>
                <w:sz w:val="20"/>
                <w:szCs w:val="20"/>
                <w:vertAlign w:val="subscript"/>
                <w:lang w:val="pt-BR"/>
              </w:rPr>
              <w:t>W</w:t>
            </w:r>
            <w:r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 -0,0025 × c</w:t>
            </w:r>
            <w:r w:rsidRPr="00955C8D">
              <w:rPr>
                <w:rStyle w:val="superscript"/>
                <w:rFonts w:eastAsia="Arial Unicode MS"/>
                <w:color w:val="333333"/>
                <w:sz w:val="20"/>
                <w:szCs w:val="20"/>
                <w:vertAlign w:val="superscript"/>
                <w:lang w:val="pt-BR"/>
              </w:rPr>
              <w:t>2</w:t>
            </w:r>
            <w:r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+ 0,0846 × c + 0,3920</w:t>
            </w:r>
          </w:p>
          <w:p w14:paraId="0DD5C62D" w14:textId="77777777" w:rsidR="00C600B4" w:rsidRPr="00955C8D" w:rsidRDefault="00C600B4" w:rsidP="00C600B4">
            <w:pPr>
              <w:pStyle w:val="ti-art"/>
              <w:shd w:val="clear" w:color="auto" w:fill="FFFFFF"/>
              <w:spacing w:before="0" w:beforeAutospacing="0" w:after="0" w:afterAutospacing="0"/>
              <w:ind w:left="720"/>
              <w:rPr>
                <w:i/>
                <w:iCs/>
                <w:color w:val="333333"/>
                <w:sz w:val="20"/>
                <w:szCs w:val="20"/>
                <w:lang w:val="pt-BR"/>
              </w:rPr>
            </w:pPr>
            <w:r w:rsidRPr="00955C8D">
              <w:rPr>
                <w:rFonts w:eastAsia="Arial Unicode MS"/>
                <w:color w:val="333333"/>
                <w:sz w:val="20"/>
                <w:szCs w:val="20"/>
                <w:shd w:val="clear" w:color="auto" w:fill="FFFFFF"/>
                <w:lang w:val="pt-BR"/>
              </w:rPr>
              <w:lastRenderedPageBreak/>
              <w:t>unde c este capacitatea nominală a mașinii de spălat rufe de uz casnic sau capacitatea nominală de spălare a mașinii de spălat și uscat rufe de uz casnic pentru programul „eco 40-60”.</w:t>
            </w:r>
          </w:p>
          <w:p w14:paraId="25236F06" w14:textId="77777777" w:rsidR="00C600B4" w:rsidRPr="00955C8D" w:rsidRDefault="00C600B4" w:rsidP="000C204D">
            <w:pPr>
              <w:pStyle w:val="ti-art"/>
              <w:numPr>
                <w:ilvl w:val="0"/>
                <w:numId w:val="69"/>
              </w:numPr>
              <w:shd w:val="clear" w:color="auto" w:fill="FFFFFF"/>
              <w:spacing w:before="0" w:beforeAutospacing="0" w:after="0" w:afterAutospacing="0"/>
              <w:rPr>
                <w:i/>
                <w:iCs/>
                <w:color w:val="333333"/>
                <w:sz w:val="20"/>
                <w:szCs w:val="20"/>
                <w:lang w:val="pt-BR"/>
              </w:rPr>
            </w:pPr>
            <w:r w:rsidRPr="00955C8D">
              <w:rPr>
                <w:rFonts w:eastAsia="Arial Unicode MS"/>
                <w:color w:val="333333"/>
                <w:sz w:val="20"/>
                <w:szCs w:val="20"/>
                <w:shd w:val="clear" w:color="auto" w:fill="FFFFFF"/>
                <w:lang w:val="pt-BR"/>
              </w:rPr>
              <w:t>E</w:t>
            </w:r>
            <w:r w:rsidRPr="00955C8D">
              <w:rPr>
                <w:rStyle w:val="subscript"/>
                <w:rFonts w:eastAsia="Arial Unicode MS"/>
                <w:color w:val="333333"/>
                <w:sz w:val="20"/>
                <w:szCs w:val="20"/>
                <w:vertAlign w:val="subscript"/>
                <w:lang w:val="pt-BR"/>
              </w:rPr>
              <w:t>W</w:t>
            </w:r>
            <w:r w:rsidRPr="00955C8D">
              <w:rPr>
                <w:rStyle w:val="apple-converted-space"/>
                <w:rFonts w:eastAsia="Arial Unicode MS"/>
                <w:color w:val="333333"/>
                <w:sz w:val="20"/>
                <w:szCs w:val="20"/>
                <w:shd w:val="clear" w:color="auto" w:fill="FFFFFF"/>
                <w:lang w:val="pt-BR"/>
              </w:rPr>
              <w:t xml:space="preserve"> </w:t>
            </w:r>
            <w:r w:rsidRPr="00955C8D">
              <w:rPr>
                <w:rFonts w:eastAsia="Arial Unicode MS"/>
                <w:color w:val="333333"/>
                <w:sz w:val="20"/>
                <w:szCs w:val="20"/>
                <w:shd w:val="clear" w:color="auto" w:fill="FFFFFF"/>
                <w:lang w:val="pt-BR"/>
              </w:rPr>
              <w:t>se calculează în kWh per ciclu, după cum urmează, și se rotunjește la trei zecimale:</w:t>
            </w:r>
          </w:p>
          <w:p w14:paraId="51295DE3" w14:textId="77777777" w:rsidR="00D65B35" w:rsidRPr="00955C8D" w:rsidRDefault="00D65B35" w:rsidP="00D65B35">
            <w:pPr>
              <w:pStyle w:val="ti-art"/>
              <w:shd w:val="clear" w:color="auto" w:fill="FFFFFF"/>
              <w:spacing w:before="0" w:beforeAutospacing="0" w:after="0" w:afterAutospacing="0"/>
              <w:rPr>
                <w:rFonts w:eastAsia="Arial Unicode MS"/>
                <w:color w:val="333333"/>
                <w:sz w:val="20"/>
                <w:szCs w:val="20"/>
                <w:shd w:val="clear" w:color="auto" w:fill="FFFFFF"/>
                <w:lang w:val="pt-BR"/>
              </w:rPr>
            </w:pPr>
          </w:p>
          <w:p w14:paraId="3324031F" w14:textId="1549CE93" w:rsidR="000841FE" w:rsidRDefault="00000000" w:rsidP="00D65B35">
            <w:pPr>
              <w:pStyle w:val="ti-art"/>
              <w:shd w:val="clear" w:color="auto" w:fill="FFFFFF"/>
              <w:spacing w:before="0" w:beforeAutospacing="0" w:after="0" w:afterAutospacing="0"/>
              <w:rPr>
                <w:rFonts w:eastAsia="Arial Unicode MS"/>
                <w:color w:val="333333"/>
                <w:sz w:val="20"/>
                <w:szCs w:val="20"/>
                <w:shd w:val="clear" w:color="auto" w:fill="FFFFFF"/>
                <w:lang w:val="en-US"/>
              </w:rPr>
            </w:pPr>
            <m:oMathPara>
              <m:oMath>
                <m:sSub>
                  <m:sSubPr>
                    <m:ctrlPr>
                      <w:rPr>
                        <w:rFonts w:ascii="Cambria Math" w:eastAsia="Arial Unicode MS" w:hAnsi="Cambria Math"/>
                        <w:color w:val="333333"/>
                        <w:sz w:val="20"/>
                        <w:szCs w:val="20"/>
                        <w:shd w:val="clear" w:color="auto" w:fill="FFFFFF"/>
                        <w:lang w:val="en-US"/>
                      </w:rPr>
                    </m:ctrlPr>
                  </m:sSubPr>
                  <m:e>
                    <m:r>
                      <m:rPr>
                        <m:sty m:val="p"/>
                      </m:rPr>
                      <w:rPr>
                        <w:rFonts w:ascii="Cambria Math" w:eastAsia="Arial Unicode MS" w:hAnsi="Cambria Math"/>
                        <w:color w:val="333333"/>
                        <w:sz w:val="20"/>
                        <w:szCs w:val="20"/>
                        <w:shd w:val="clear" w:color="auto" w:fill="FFFFFF"/>
                        <w:lang w:val="en-US"/>
                      </w:rPr>
                      <m:t>E</m:t>
                    </m:r>
                  </m:e>
                  <m:sub>
                    <m:r>
                      <m:rPr>
                        <m:sty m:val="p"/>
                      </m:rPr>
                      <w:rPr>
                        <w:rFonts w:ascii="Cambria Math" w:eastAsia="Arial Unicode MS" w:hAnsi="Cambria Math"/>
                        <w:color w:val="333333"/>
                        <w:sz w:val="20"/>
                        <w:szCs w:val="20"/>
                        <w:shd w:val="clear" w:color="auto" w:fill="FFFFFF"/>
                        <w:lang w:val="en-US"/>
                      </w:rPr>
                      <m:t>W</m:t>
                    </m:r>
                  </m:sub>
                </m:sSub>
                <m:r>
                  <w:rPr>
                    <w:rFonts w:ascii="Cambria Math" w:eastAsia="Arial Unicode MS" w:hAnsi="Cambria Math"/>
                    <w:color w:val="333333"/>
                    <w:sz w:val="20"/>
                    <w:szCs w:val="20"/>
                    <w:shd w:val="clear" w:color="auto" w:fill="FFFFFF"/>
                    <w:lang w:val="en-US"/>
                  </w:rPr>
                  <m:t>=</m:t>
                </m:r>
                <m:r>
                  <m:rPr>
                    <m:sty m:val="p"/>
                  </m:rPr>
                  <w:rPr>
                    <w:rFonts w:ascii="Cambria Math" w:eastAsia="Arial Unicode MS" w:hAnsi="Cambria Math"/>
                    <w:color w:val="333333"/>
                    <w:sz w:val="20"/>
                    <w:szCs w:val="20"/>
                    <w:shd w:val="clear" w:color="auto" w:fill="FFFFFF"/>
                    <w:lang w:val="en-US"/>
                  </w:rPr>
                  <m:t>A</m:t>
                </m:r>
                <m:r>
                  <w:rPr>
                    <w:rFonts w:ascii="Cambria Math" w:eastAsia="Arial Unicode MS" w:hAnsi="Cambria Math"/>
                    <w:color w:val="333333"/>
                    <w:sz w:val="20"/>
                    <w:szCs w:val="20"/>
                    <w:shd w:val="clear" w:color="auto" w:fill="FFFFFF"/>
                    <w:lang w:val="en-US"/>
                  </w:rPr>
                  <m:t>×</m:t>
                </m:r>
                <m:sSub>
                  <m:sSubPr>
                    <m:ctrlPr>
                      <w:rPr>
                        <w:rFonts w:ascii="Cambria Math" w:eastAsia="Arial Unicode MS" w:hAnsi="Cambria Math"/>
                        <w:color w:val="333333"/>
                        <w:sz w:val="20"/>
                        <w:szCs w:val="20"/>
                        <w:shd w:val="clear" w:color="auto" w:fill="FFFFFF"/>
                        <w:lang w:val="en-US"/>
                      </w:rPr>
                    </m:ctrlPr>
                  </m:sSubPr>
                  <m:e>
                    <m:r>
                      <m:rPr>
                        <m:sty m:val="p"/>
                      </m:rPr>
                      <w:rPr>
                        <w:rFonts w:ascii="Cambria Math" w:eastAsia="Arial Unicode MS" w:hAnsi="Cambria Math"/>
                        <w:color w:val="333333"/>
                        <w:sz w:val="20"/>
                        <w:szCs w:val="20"/>
                        <w:shd w:val="clear" w:color="auto" w:fill="FFFFFF"/>
                        <w:lang w:val="en-US"/>
                      </w:rPr>
                      <m:t>E</m:t>
                    </m:r>
                  </m:e>
                  <m:sub>
                    <m:r>
                      <m:rPr>
                        <m:sty m:val="p"/>
                      </m:rPr>
                      <w:rPr>
                        <w:rFonts w:ascii="Cambria Math" w:eastAsia="Arial Unicode MS" w:hAnsi="Cambria Math"/>
                        <w:color w:val="333333"/>
                        <w:sz w:val="20"/>
                        <w:szCs w:val="20"/>
                        <w:shd w:val="clear" w:color="auto" w:fill="FFFFFF"/>
                        <w:lang w:val="en-US"/>
                      </w:rPr>
                      <m:t>W,full</m:t>
                    </m:r>
                  </m:sub>
                </m:sSub>
                <m:r>
                  <w:rPr>
                    <w:rFonts w:ascii="Cambria Math" w:eastAsia="Arial Unicode MS" w:hAnsi="Cambria Math"/>
                    <w:color w:val="333333"/>
                    <w:sz w:val="20"/>
                    <w:szCs w:val="20"/>
                    <w:shd w:val="clear" w:color="auto" w:fill="FFFFFF"/>
                    <w:lang w:val="en-US"/>
                  </w:rPr>
                  <m:t>+</m:t>
                </m:r>
                <m:r>
                  <m:rPr>
                    <m:sty m:val="p"/>
                  </m:rPr>
                  <w:rPr>
                    <w:rFonts w:ascii="Cambria Math" w:eastAsia="Arial Unicode MS" w:hAnsi="Cambria Math"/>
                    <w:color w:val="333333"/>
                    <w:sz w:val="20"/>
                    <w:szCs w:val="20"/>
                    <w:shd w:val="clear" w:color="auto" w:fill="FFFFFF"/>
                    <w:lang w:val="en-US"/>
                  </w:rPr>
                  <m:t>B</m:t>
                </m:r>
                <m:r>
                  <w:rPr>
                    <w:rFonts w:ascii="Cambria Math" w:eastAsia="Arial Unicode MS" w:hAnsi="Cambria Math"/>
                    <w:color w:val="333333"/>
                    <w:sz w:val="20"/>
                    <w:szCs w:val="20"/>
                    <w:shd w:val="clear" w:color="auto" w:fill="FFFFFF"/>
                    <w:lang w:val="en-US"/>
                  </w:rPr>
                  <m:t>×</m:t>
                </m:r>
                <m:r>
                  <m:rPr>
                    <m:sty m:val="p"/>
                  </m:rPr>
                  <w:rPr>
                    <w:rFonts w:ascii="Cambria Math" w:eastAsia="Arial Unicode MS" w:hAnsi="Cambria Math"/>
                    <w:color w:val="333333"/>
                    <w:sz w:val="20"/>
                    <w:szCs w:val="20"/>
                    <w:shd w:val="clear" w:color="auto" w:fill="FFFFFF"/>
                    <w:lang w:val="en-US"/>
                  </w:rPr>
                  <m:t>E</m:t>
                </m:r>
                <m:sSub>
                  <m:sSubPr>
                    <m:ctrlPr>
                      <w:rPr>
                        <w:rFonts w:ascii="Cambria Math" w:eastAsia="Arial Unicode MS" w:hAnsi="Cambria Math"/>
                        <w:color w:val="333333"/>
                        <w:sz w:val="20"/>
                        <w:szCs w:val="20"/>
                        <w:shd w:val="clear" w:color="auto" w:fill="FFFFFF"/>
                        <w:lang w:val="en-US"/>
                      </w:rPr>
                    </m:ctrlPr>
                  </m:sSubPr>
                  <m:e>
                    <m:r>
                      <m:rPr>
                        <m:sty m:val="p"/>
                      </m:rPr>
                      <w:rPr>
                        <w:rFonts w:ascii="Cambria Math" w:eastAsia="Arial Unicode MS" w:hAnsi="Cambria Math"/>
                        <w:color w:val="333333"/>
                        <w:sz w:val="20"/>
                        <w:szCs w:val="20"/>
                        <w:shd w:val="clear" w:color="auto" w:fill="FFFFFF"/>
                        <w:lang w:val="en-US"/>
                      </w:rPr>
                      <m:t>w,</m:t>
                    </m:r>
                  </m:e>
                  <m:sub>
                    <m:f>
                      <m:fPr>
                        <m:ctrlPr>
                          <w:rPr>
                            <w:rFonts w:ascii="Cambria Math" w:eastAsia="Arial Unicode MS" w:hAnsi="Cambria Math"/>
                            <w:color w:val="333333"/>
                            <w:sz w:val="20"/>
                            <w:szCs w:val="20"/>
                            <w:shd w:val="clear" w:color="auto" w:fill="FFFFFF"/>
                            <w:lang w:val="en-US"/>
                          </w:rPr>
                        </m:ctrlPr>
                      </m:fPr>
                      <m:num>
                        <m:r>
                          <w:rPr>
                            <w:rFonts w:ascii="Cambria Math" w:eastAsia="Arial Unicode MS" w:hAnsi="Cambria Math"/>
                            <w:color w:val="333333"/>
                            <w:sz w:val="20"/>
                            <w:szCs w:val="20"/>
                            <w:shd w:val="clear" w:color="auto" w:fill="FFFFFF"/>
                            <w:lang w:val="en-US"/>
                          </w:rPr>
                          <m:t>1</m:t>
                        </m:r>
                      </m:num>
                      <m:den>
                        <m:r>
                          <w:rPr>
                            <w:rFonts w:ascii="Cambria Math" w:eastAsia="Arial Unicode MS" w:hAnsi="Cambria Math"/>
                            <w:color w:val="333333"/>
                            <w:sz w:val="20"/>
                            <w:szCs w:val="20"/>
                            <w:shd w:val="clear" w:color="auto" w:fill="FFFFFF"/>
                            <w:lang w:val="en-US"/>
                          </w:rPr>
                          <m:t>2</m:t>
                        </m:r>
                      </m:den>
                    </m:f>
                  </m:sub>
                </m:sSub>
                <m:r>
                  <w:rPr>
                    <w:rFonts w:ascii="Cambria Math" w:eastAsia="Arial Unicode MS" w:hAnsi="Cambria Math"/>
                    <w:color w:val="333333"/>
                    <w:sz w:val="20"/>
                    <w:szCs w:val="20"/>
                    <w:shd w:val="clear" w:color="auto" w:fill="FFFFFF"/>
                    <w:lang w:val="en-US"/>
                  </w:rPr>
                  <m:t>+</m:t>
                </m:r>
                <m:r>
                  <m:rPr>
                    <m:sty m:val="p"/>
                  </m:rPr>
                  <w:rPr>
                    <w:rFonts w:ascii="Cambria Math" w:eastAsia="Arial Unicode MS" w:hAnsi="Cambria Math"/>
                    <w:color w:val="333333"/>
                    <w:sz w:val="20"/>
                    <w:szCs w:val="20"/>
                    <w:shd w:val="clear" w:color="auto" w:fill="FFFFFF"/>
                    <w:lang w:val="en-US"/>
                  </w:rPr>
                  <m:t>C</m:t>
                </m:r>
                <m:r>
                  <w:rPr>
                    <w:rFonts w:ascii="Cambria Math" w:eastAsia="Arial Unicode MS" w:hAnsi="Cambria Math"/>
                    <w:color w:val="333333"/>
                    <w:sz w:val="20"/>
                    <w:szCs w:val="20"/>
                    <w:shd w:val="clear" w:color="auto" w:fill="FFFFFF"/>
                    <w:lang w:val="en-US"/>
                  </w:rPr>
                  <m:t>×</m:t>
                </m:r>
                <m:r>
                  <m:rPr>
                    <m:sty m:val="p"/>
                  </m:rPr>
                  <w:rPr>
                    <w:rFonts w:ascii="Cambria Math" w:eastAsia="Arial Unicode MS" w:hAnsi="Cambria Math"/>
                    <w:color w:val="333333"/>
                    <w:sz w:val="20"/>
                    <w:szCs w:val="20"/>
                    <w:shd w:val="clear" w:color="auto" w:fill="FFFFFF"/>
                    <w:lang w:val="en-US"/>
                  </w:rPr>
                  <m:t>E</m:t>
                </m:r>
                <m:sSub>
                  <m:sSubPr>
                    <m:ctrlPr>
                      <w:rPr>
                        <w:rFonts w:ascii="Cambria Math" w:eastAsia="Arial Unicode MS" w:hAnsi="Cambria Math"/>
                        <w:color w:val="333333"/>
                        <w:sz w:val="20"/>
                        <w:szCs w:val="20"/>
                        <w:shd w:val="clear" w:color="auto" w:fill="FFFFFF"/>
                        <w:lang w:val="en-US"/>
                      </w:rPr>
                    </m:ctrlPr>
                  </m:sSubPr>
                  <m:e>
                    <m:r>
                      <m:rPr>
                        <m:sty m:val="p"/>
                      </m:rPr>
                      <w:rPr>
                        <w:rFonts w:ascii="Cambria Math" w:eastAsia="Arial Unicode MS" w:hAnsi="Cambria Math"/>
                        <w:color w:val="333333"/>
                        <w:sz w:val="20"/>
                        <w:szCs w:val="20"/>
                        <w:shd w:val="clear" w:color="auto" w:fill="FFFFFF"/>
                        <w:lang w:val="en-US"/>
                      </w:rPr>
                      <m:t>w,</m:t>
                    </m:r>
                  </m:e>
                  <m:sub>
                    <m:f>
                      <m:fPr>
                        <m:ctrlPr>
                          <w:rPr>
                            <w:rFonts w:ascii="Cambria Math" w:eastAsia="Arial Unicode MS" w:hAnsi="Cambria Math"/>
                            <w:color w:val="333333"/>
                            <w:sz w:val="20"/>
                            <w:szCs w:val="20"/>
                            <w:shd w:val="clear" w:color="auto" w:fill="FFFFFF"/>
                            <w:lang w:val="en-US"/>
                          </w:rPr>
                        </m:ctrlPr>
                      </m:fPr>
                      <m:num>
                        <m:r>
                          <w:rPr>
                            <w:rFonts w:ascii="Cambria Math" w:eastAsia="Arial Unicode MS" w:hAnsi="Cambria Math"/>
                            <w:color w:val="333333"/>
                            <w:sz w:val="20"/>
                            <w:szCs w:val="20"/>
                            <w:shd w:val="clear" w:color="auto" w:fill="FFFFFF"/>
                            <w:lang w:val="en-US"/>
                          </w:rPr>
                          <m:t>1</m:t>
                        </m:r>
                      </m:num>
                      <m:den>
                        <m:r>
                          <w:rPr>
                            <w:rFonts w:ascii="Cambria Math" w:eastAsia="Arial Unicode MS" w:hAnsi="Cambria Math"/>
                            <w:color w:val="333333"/>
                            <w:sz w:val="20"/>
                            <w:szCs w:val="20"/>
                            <w:shd w:val="clear" w:color="auto" w:fill="FFFFFF"/>
                            <w:lang w:val="en-US"/>
                          </w:rPr>
                          <m:t>4</m:t>
                        </m:r>
                      </m:den>
                    </m:f>
                  </m:sub>
                </m:sSub>
              </m:oMath>
            </m:oMathPara>
          </w:p>
          <w:p w14:paraId="04A92AC6" w14:textId="77777777" w:rsidR="000841FE" w:rsidRDefault="000841FE" w:rsidP="00D65B35">
            <w:pPr>
              <w:pStyle w:val="ti-art"/>
              <w:shd w:val="clear" w:color="auto" w:fill="FFFFFF"/>
              <w:spacing w:before="0" w:beforeAutospacing="0" w:after="0" w:afterAutospacing="0"/>
              <w:rPr>
                <w:rFonts w:eastAsia="Arial Unicode MS"/>
                <w:color w:val="333333"/>
                <w:sz w:val="20"/>
                <w:szCs w:val="20"/>
                <w:shd w:val="clear" w:color="auto" w:fill="FFFFFF"/>
                <w:lang w:val="en-US"/>
              </w:rPr>
            </w:pPr>
          </w:p>
          <w:p w14:paraId="54982E9C" w14:textId="77777777" w:rsidR="00C600B4" w:rsidRPr="0082541E" w:rsidRDefault="00C600B4" w:rsidP="00C600B4">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unde:</w:t>
            </w:r>
          </w:p>
          <w:p w14:paraId="3648A82E" w14:textId="77777777" w:rsidR="00C600B4" w:rsidRPr="0082541E" w:rsidRDefault="00C600B4" w:rsidP="00C600B4">
            <w:pPr>
              <w:pStyle w:val="modref"/>
              <w:spacing w:before="0" w:beforeAutospacing="0" w:after="0" w:afterAutospacing="0"/>
              <w:jc w:val="both"/>
              <w:rPr>
                <w:rFonts w:eastAsia="Arial Unicode MS"/>
                <w:color w:val="000000" w:themeColor="text1"/>
                <w:sz w:val="20"/>
                <w:szCs w:val="20"/>
                <w:shd w:val="clear" w:color="auto" w:fill="FFFFFF"/>
              </w:rPr>
            </w:pPr>
            <w:proofErr w:type="spellStart"/>
            <w:r w:rsidRPr="0082541E">
              <w:rPr>
                <w:rFonts w:eastAsia="Arial Unicode MS"/>
                <w:color w:val="000000" w:themeColor="text1"/>
                <w:sz w:val="20"/>
                <w:szCs w:val="20"/>
                <w:shd w:val="clear" w:color="auto" w:fill="FFFFFF"/>
              </w:rPr>
              <w:t>E</w:t>
            </w:r>
            <w:r w:rsidRPr="0082541E">
              <w:rPr>
                <w:rStyle w:val="subscript"/>
                <w:rFonts w:eastAsia="Arial Unicode MS"/>
                <w:color w:val="000000" w:themeColor="text1"/>
                <w:sz w:val="20"/>
                <w:szCs w:val="20"/>
                <w:vertAlign w:val="subscript"/>
              </w:rPr>
              <w:t>W,full</w:t>
            </w:r>
            <w:proofErr w:type="spellEnd"/>
            <w:r w:rsidRPr="0082541E">
              <w:rPr>
                <w:rStyle w:val="apple-converted-space"/>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este consumul de energie al mașinii de spălat rufe de uz casnic sau al ciclului de spălare al mașinii de spălat și uscat rufe de uz casnic pentru programul „</w:t>
            </w:r>
            <w:proofErr w:type="spellStart"/>
            <w:r w:rsidRPr="0082541E">
              <w:rPr>
                <w:rFonts w:eastAsia="Arial Unicode MS"/>
                <w:color w:val="000000" w:themeColor="text1"/>
                <w:sz w:val="20"/>
                <w:szCs w:val="20"/>
                <w:shd w:val="clear" w:color="auto" w:fill="FFFFFF"/>
              </w:rPr>
              <w:t>eco</w:t>
            </w:r>
            <w:proofErr w:type="spellEnd"/>
            <w:r w:rsidRPr="0082541E">
              <w:rPr>
                <w:rFonts w:eastAsia="Arial Unicode MS"/>
                <w:color w:val="000000" w:themeColor="text1"/>
                <w:sz w:val="20"/>
                <w:szCs w:val="20"/>
                <w:shd w:val="clear" w:color="auto" w:fill="FFFFFF"/>
              </w:rPr>
              <w:t xml:space="preserve"> 40-60” la capacitatea nominală de spălare și rotunjit la trei zecimale;</w:t>
            </w:r>
          </w:p>
          <w:p w14:paraId="1C68C6ED" w14:textId="77777777" w:rsidR="00C600B4" w:rsidRPr="0082541E" w:rsidRDefault="00C600B4" w:rsidP="00C600B4">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E</w:t>
            </w:r>
            <w:r w:rsidRPr="0082541E">
              <w:rPr>
                <w:rStyle w:val="subscript"/>
                <w:rFonts w:eastAsia="Arial Unicode MS"/>
                <w:color w:val="000000" w:themeColor="text1"/>
                <w:sz w:val="20"/>
                <w:szCs w:val="20"/>
                <w:vertAlign w:val="subscript"/>
              </w:rPr>
              <w:t>W,½</w:t>
            </w:r>
            <w:r w:rsidRPr="0082541E">
              <w:rPr>
                <w:rStyle w:val="apple-converted-space"/>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 xml:space="preserve"> este consumul de energie al mașinii de spălat rufe de uz casnic sau al ciclului de spălare al mașinii de spălat și uscat rufe de uz casnic pentru programul „</w:t>
            </w:r>
            <w:proofErr w:type="spellStart"/>
            <w:r w:rsidRPr="0082541E">
              <w:rPr>
                <w:rFonts w:eastAsia="Arial Unicode MS"/>
                <w:color w:val="000000" w:themeColor="text1"/>
                <w:sz w:val="20"/>
                <w:szCs w:val="20"/>
                <w:shd w:val="clear" w:color="auto" w:fill="FFFFFF"/>
              </w:rPr>
              <w:t>eco</w:t>
            </w:r>
            <w:proofErr w:type="spellEnd"/>
            <w:r w:rsidRPr="0082541E">
              <w:rPr>
                <w:rFonts w:eastAsia="Arial Unicode MS"/>
                <w:color w:val="000000" w:themeColor="text1"/>
                <w:sz w:val="20"/>
                <w:szCs w:val="20"/>
                <w:shd w:val="clear" w:color="auto" w:fill="FFFFFF"/>
              </w:rPr>
              <w:t xml:space="preserve"> 40-60” la jumătate din capacitatea nominală de spălare și rotunjit la trei zecimale;</w:t>
            </w:r>
          </w:p>
          <w:p w14:paraId="569F3A75" w14:textId="77777777" w:rsidR="00C600B4" w:rsidRPr="0082541E" w:rsidRDefault="00C600B4" w:rsidP="00C600B4">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E</w:t>
            </w:r>
            <w:r w:rsidRPr="0082541E">
              <w:rPr>
                <w:rStyle w:val="subscript"/>
                <w:rFonts w:eastAsia="Arial Unicode MS"/>
                <w:color w:val="000000" w:themeColor="text1"/>
                <w:sz w:val="20"/>
                <w:szCs w:val="20"/>
                <w:vertAlign w:val="subscript"/>
              </w:rPr>
              <w:t>W,1/4</w:t>
            </w:r>
            <w:r w:rsidRPr="0082541E">
              <w:rPr>
                <w:rStyle w:val="apple-converted-space"/>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este consumul de energie al mașinii de spălat rufe de uz casnic sau al ciclului de spălare al mașinii de spălat și uscat rufe de uz casnic pentru programul „</w:t>
            </w:r>
            <w:proofErr w:type="spellStart"/>
            <w:r w:rsidRPr="0082541E">
              <w:rPr>
                <w:rFonts w:eastAsia="Arial Unicode MS"/>
                <w:color w:val="000000" w:themeColor="text1"/>
                <w:sz w:val="20"/>
                <w:szCs w:val="20"/>
                <w:shd w:val="clear" w:color="auto" w:fill="FFFFFF"/>
              </w:rPr>
              <w:t>eco</w:t>
            </w:r>
            <w:proofErr w:type="spellEnd"/>
            <w:r w:rsidRPr="0082541E">
              <w:rPr>
                <w:rFonts w:eastAsia="Arial Unicode MS"/>
                <w:color w:val="000000" w:themeColor="text1"/>
                <w:sz w:val="20"/>
                <w:szCs w:val="20"/>
                <w:shd w:val="clear" w:color="auto" w:fill="FFFFFF"/>
              </w:rPr>
              <w:t xml:space="preserve"> 40-60” la un sfert din capacitatea nominală de spălare și rotunjit la trei zecimale;</w:t>
            </w:r>
          </w:p>
          <w:p w14:paraId="359281FB" w14:textId="77777777" w:rsidR="00C600B4" w:rsidRPr="0082541E" w:rsidRDefault="00C600B4" w:rsidP="00C600B4">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A este factorul de ponderare pentru capacitatea nominală de spălare și este rotunjit la trei zecimale;</w:t>
            </w:r>
          </w:p>
          <w:p w14:paraId="50914E1A" w14:textId="77777777" w:rsidR="00C600B4" w:rsidRPr="0082541E" w:rsidRDefault="00C600B4" w:rsidP="00C600B4">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B este factorul de ponderare pentru jumătate din capacitatea nominală de spălare și este rotunjit la trei zecimale;</w:t>
            </w:r>
          </w:p>
          <w:p w14:paraId="1DF38EFA" w14:textId="77777777" w:rsidR="00C600B4" w:rsidRPr="0082541E" w:rsidRDefault="00C600B4" w:rsidP="00C600B4">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C este factorul de ponderare pentru un sfert din capacitatea nominală de spălare și este rotunjit la trei zecimale;</w:t>
            </w:r>
          </w:p>
          <w:p w14:paraId="23C0C22C" w14:textId="77777777" w:rsidR="00C600B4" w:rsidRPr="0082541E" w:rsidRDefault="00C600B4" w:rsidP="00C600B4">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pentru mașinile de spălat rufe de uz casnic cu o capacitate nominală mai mică sau egală cu 3</w:t>
            </w:r>
            <w:r>
              <w:rPr>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kg și pentru mașinile de spălat și uscat rufe de uz casnic cu o capacitate nominală de spălare mai mică sau egală cu 3</w:t>
            </w:r>
            <w:r>
              <w:rPr>
                <w:rFonts w:eastAsia="Arial Unicode MS"/>
                <w:color w:val="000000" w:themeColor="text1"/>
                <w:sz w:val="20"/>
                <w:szCs w:val="20"/>
                <w:shd w:val="clear" w:color="auto" w:fill="FFFFFF"/>
              </w:rPr>
              <w:t xml:space="preserve"> </w:t>
            </w:r>
            <w:r w:rsidRPr="0082541E">
              <w:rPr>
                <w:rFonts w:eastAsia="Arial Unicode MS"/>
                <w:color w:val="000000" w:themeColor="text1"/>
                <w:sz w:val="20"/>
                <w:szCs w:val="20"/>
                <w:shd w:val="clear" w:color="auto" w:fill="FFFFFF"/>
              </w:rPr>
              <w:t>kg, A este egal cu 1; B și C sunt egale cu 0;</w:t>
            </w:r>
          </w:p>
          <w:p w14:paraId="773CFCDF" w14:textId="5344E90B" w:rsidR="00C600B4" w:rsidRDefault="00C600B4" w:rsidP="00C600B4">
            <w:pPr>
              <w:pStyle w:val="modref"/>
              <w:spacing w:before="0" w:beforeAutospacing="0" w:after="0" w:afterAutospacing="0"/>
              <w:jc w:val="both"/>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pentru alte mașini de spălat rufe de uz casnic și mașini de spălat și uscat rufe de uz casnic, valorile factorilor de ponderare depind de capacitatea nominală în conformitate cu următoarele ecuații:</w:t>
            </w:r>
          </w:p>
          <w:p w14:paraId="03F349AF" w14:textId="77777777" w:rsidR="00C600B4" w:rsidRPr="0082541E" w:rsidRDefault="00C600B4" w:rsidP="00C600B4">
            <w:pPr>
              <w:pStyle w:val="modref"/>
              <w:spacing w:before="0" w:beforeAutospacing="0" w:after="0" w:afterAutospacing="0"/>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A = –0,0391 × c + 0,6918</w:t>
            </w:r>
          </w:p>
          <w:p w14:paraId="275E5EDF" w14:textId="348669F2" w:rsidR="00C600B4" w:rsidRPr="0082541E" w:rsidRDefault="00C600B4" w:rsidP="00C600B4">
            <w:pPr>
              <w:pStyle w:val="modref"/>
              <w:spacing w:before="0" w:beforeAutospacing="0" w:after="0" w:afterAutospacing="0"/>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t>B = –0,0109 × c + 0,3582</w:t>
            </w:r>
          </w:p>
          <w:p w14:paraId="6A6A4F80" w14:textId="77777777" w:rsidR="00C600B4" w:rsidRPr="0082541E" w:rsidRDefault="00C600B4" w:rsidP="00C600B4">
            <w:pPr>
              <w:pStyle w:val="modref"/>
              <w:spacing w:before="0" w:beforeAutospacing="0" w:after="0" w:afterAutospacing="0"/>
              <w:rPr>
                <w:rFonts w:eastAsia="Arial Unicode MS"/>
                <w:color w:val="000000" w:themeColor="text1"/>
                <w:sz w:val="20"/>
                <w:szCs w:val="20"/>
                <w:shd w:val="clear" w:color="auto" w:fill="FFFFFF"/>
              </w:rPr>
            </w:pPr>
            <w:r w:rsidRPr="0082541E">
              <w:rPr>
                <w:rFonts w:eastAsia="Arial Unicode MS"/>
                <w:color w:val="000000" w:themeColor="text1"/>
                <w:sz w:val="20"/>
                <w:szCs w:val="20"/>
                <w:shd w:val="clear" w:color="auto" w:fill="FFFFFF"/>
              </w:rPr>
              <w:lastRenderedPageBreak/>
              <w:t>C = 1 – (A + B)</w:t>
            </w:r>
          </w:p>
          <w:p w14:paraId="5A645E9D" w14:textId="77777777" w:rsidR="007B40AF" w:rsidRPr="007B40AF" w:rsidRDefault="007B40AF" w:rsidP="007B40AF">
            <w:pPr>
              <w:pStyle w:val="modref"/>
              <w:spacing w:before="0" w:beforeAutospacing="0" w:after="0" w:afterAutospacing="0"/>
              <w:jc w:val="both"/>
              <w:rPr>
                <w:rFonts w:eastAsia="Arial Unicode MS"/>
                <w:color w:val="000000" w:themeColor="text1"/>
                <w:sz w:val="20"/>
                <w:szCs w:val="20"/>
                <w:shd w:val="clear" w:color="auto" w:fill="FFFFFF"/>
              </w:rPr>
            </w:pPr>
            <w:r w:rsidRPr="007B40AF">
              <w:rPr>
                <w:rFonts w:eastAsia="Arial Unicode MS"/>
                <w:color w:val="000000" w:themeColor="text1"/>
                <w:sz w:val="20"/>
                <w:szCs w:val="20"/>
                <w:shd w:val="clear" w:color="auto" w:fill="FFFFFF"/>
              </w:rPr>
              <w:t>unde c este capacitatea nominală a mașinii de spălat rufe de uz casnic sau capacitatea nominală de spălare a mașinii de spălat și uscat rufe de uz casnic.</w:t>
            </w:r>
          </w:p>
          <w:p w14:paraId="30ACCBCF" w14:textId="52935A3C" w:rsidR="00C600B4" w:rsidRPr="007B40AF" w:rsidRDefault="007B40AF" w:rsidP="00C600B4">
            <w:pPr>
              <w:pStyle w:val="modref"/>
              <w:spacing w:before="0" w:beforeAutospacing="0" w:after="0" w:afterAutospacing="0"/>
              <w:jc w:val="both"/>
              <w:rPr>
                <w:rFonts w:eastAsia="Arial Unicode MS"/>
                <w:color w:val="000000" w:themeColor="text1"/>
                <w:sz w:val="20"/>
                <w:szCs w:val="20"/>
                <w:shd w:val="clear" w:color="auto" w:fill="FFFFFF"/>
              </w:rPr>
            </w:pPr>
            <w:r>
              <w:rPr>
                <w:rFonts w:eastAsia="Arial Unicode MS"/>
                <w:color w:val="333333"/>
                <w:sz w:val="20"/>
                <w:szCs w:val="20"/>
                <w:shd w:val="clear" w:color="auto" w:fill="FFFFFF"/>
              </w:rPr>
              <w:t xml:space="preserve">2) </w:t>
            </w:r>
            <w:r w:rsidRPr="007B40AF">
              <w:rPr>
                <w:rFonts w:eastAsia="Arial Unicode MS"/>
                <w:color w:val="333333"/>
                <w:sz w:val="20"/>
                <w:szCs w:val="20"/>
                <w:shd w:val="clear" w:color="auto" w:fill="FFFFFF"/>
              </w:rPr>
              <w:t>Indicele de eficiență energetică (EEI</w:t>
            </w:r>
            <w:r w:rsidRPr="007B40AF">
              <w:rPr>
                <w:rStyle w:val="subscript"/>
                <w:rFonts w:eastAsia="Arial Unicode MS"/>
                <w:color w:val="333333"/>
                <w:sz w:val="20"/>
                <w:szCs w:val="20"/>
                <w:vertAlign w:val="subscript"/>
              </w:rPr>
              <w:t>WD</w:t>
            </w:r>
            <w:r w:rsidRPr="007B40AF">
              <w:rPr>
                <w:rFonts w:eastAsia="Arial Unicode MS"/>
                <w:color w:val="333333"/>
                <w:sz w:val="20"/>
                <w:szCs w:val="20"/>
                <w:shd w:val="clear" w:color="auto" w:fill="FFFFFF"/>
              </w:rPr>
              <w:t>) al ciclului complet al mașinilor de spălat și uscat rufe de uz casnic</w:t>
            </w:r>
          </w:p>
          <w:p w14:paraId="53E996C0" w14:textId="77777777" w:rsidR="007B40AF" w:rsidRPr="007B40AF" w:rsidRDefault="007B40AF" w:rsidP="007B40AF">
            <w:pPr>
              <w:pStyle w:val="modref"/>
              <w:spacing w:before="0" w:beforeAutospacing="0" w:after="0" w:afterAutospacing="0"/>
              <w:jc w:val="both"/>
              <w:rPr>
                <w:rFonts w:eastAsia="Arial Unicode MS"/>
                <w:color w:val="000000" w:themeColor="text1"/>
                <w:sz w:val="20"/>
                <w:szCs w:val="20"/>
                <w:shd w:val="clear" w:color="auto" w:fill="FFFFFF"/>
              </w:rPr>
            </w:pPr>
            <w:r w:rsidRPr="007B40AF">
              <w:rPr>
                <w:rFonts w:eastAsia="Arial Unicode MS"/>
                <w:color w:val="000000" w:themeColor="text1"/>
                <w:sz w:val="20"/>
                <w:szCs w:val="20"/>
                <w:shd w:val="clear" w:color="auto" w:fill="FFFFFF"/>
              </w:rPr>
              <w:t>Pentru calcularea EEI</w:t>
            </w:r>
            <w:r w:rsidRPr="007B40AF">
              <w:rPr>
                <w:rStyle w:val="subscript"/>
                <w:rFonts w:eastAsia="Arial Unicode MS"/>
                <w:color w:val="000000" w:themeColor="text1"/>
                <w:sz w:val="20"/>
                <w:szCs w:val="20"/>
                <w:vertAlign w:val="subscript"/>
              </w:rPr>
              <w:t>WD</w:t>
            </w:r>
            <w:r w:rsidRPr="007B40AF">
              <w:rPr>
                <w:rStyle w:val="apple-converted-space"/>
                <w:rFonts w:eastAsia="Arial Unicode MS"/>
                <w:color w:val="000000" w:themeColor="text1"/>
                <w:sz w:val="20"/>
                <w:szCs w:val="20"/>
                <w:shd w:val="clear" w:color="auto" w:fill="FFFFFF"/>
              </w:rPr>
              <w:t xml:space="preserve"> </w:t>
            </w:r>
            <w:r w:rsidRPr="007B40AF">
              <w:rPr>
                <w:rFonts w:eastAsia="Arial Unicode MS"/>
                <w:color w:val="000000" w:themeColor="text1"/>
                <w:sz w:val="20"/>
                <w:szCs w:val="20"/>
                <w:shd w:val="clear" w:color="auto" w:fill="FFFFFF"/>
              </w:rPr>
              <w:t>al unui model de mașină de spălat și uscat rufe de uz casnic, consumul ponderat de energie al ciclului de spălare și uscare la capacitatea nominală și la jumătate din capacitatea nominală se compară cu consumul de energie al ciclului său standard.</w:t>
            </w:r>
          </w:p>
          <w:p w14:paraId="14CBE378" w14:textId="0C46F307" w:rsidR="007B40AF" w:rsidRPr="00EB11CF" w:rsidRDefault="007B40AF" w:rsidP="000C204D">
            <w:pPr>
              <w:pStyle w:val="modref"/>
              <w:numPr>
                <w:ilvl w:val="0"/>
                <w:numId w:val="70"/>
              </w:numPr>
              <w:spacing w:before="0" w:beforeAutospacing="0" w:after="0" w:afterAutospacing="0"/>
              <w:jc w:val="both"/>
              <w:rPr>
                <w:rFonts w:eastAsia="Arial Unicode MS"/>
                <w:color w:val="000000" w:themeColor="text1"/>
                <w:sz w:val="20"/>
                <w:szCs w:val="20"/>
                <w:shd w:val="clear" w:color="auto" w:fill="FFFFFF"/>
              </w:rPr>
            </w:pPr>
            <w:proofErr w:type="spellStart"/>
            <w:r w:rsidRPr="00EB11CF">
              <w:rPr>
                <w:rFonts w:eastAsia="Arial Unicode MS"/>
                <w:color w:val="000000" w:themeColor="text1"/>
                <w:sz w:val="20"/>
                <w:szCs w:val="20"/>
                <w:shd w:val="clear" w:color="auto" w:fill="FFFFFF"/>
              </w:rPr>
              <w:t>EEI</w:t>
            </w:r>
            <w:r w:rsidRPr="00EB11CF">
              <w:rPr>
                <w:rStyle w:val="subscript"/>
                <w:rFonts w:eastAsia="Arial Unicode MS"/>
                <w:color w:val="000000" w:themeColor="text1"/>
                <w:sz w:val="20"/>
                <w:szCs w:val="20"/>
                <w:vertAlign w:val="subscript"/>
              </w:rPr>
              <w:t>WD</w:t>
            </w:r>
            <w:r w:rsidRPr="00EB11CF">
              <w:rPr>
                <w:rFonts w:eastAsia="Arial Unicode MS"/>
                <w:color w:val="000000" w:themeColor="text1"/>
                <w:sz w:val="20"/>
                <w:szCs w:val="20"/>
                <w:shd w:val="clear" w:color="auto" w:fill="FFFFFF"/>
              </w:rPr>
              <w:t>se</w:t>
            </w:r>
            <w:proofErr w:type="spellEnd"/>
            <w:r w:rsidRPr="00EB11CF">
              <w:rPr>
                <w:rFonts w:eastAsia="Arial Unicode MS"/>
                <w:color w:val="000000" w:themeColor="text1"/>
                <w:sz w:val="20"/>
                <w:szCs w:val="20"/>
                <w:shd w:val="clear" w:color="auto" w:fill="FFFFFF"/>
              </w:rPr>
              <w:t xml:space="preserve"> calculează după cum urmează și se rotunjește la o zecimală:</w:t>
            </w:r>
          </w:p>
          <w:p w14:paraId="725FDE61" w14:textId="77777777" w:rsidR="007B40AF" w:rsidRPr="00EB11CF" w:rsidRDefault="007B40AF" w:rsidP="007B40AF">
            <w:pPr>
              <w:pStyle w:val="modref"/>
              <w:spacing w:before="0" w:beforeAutospacing="0" w:after="0" w:afterAutospacing="0"/>
              <w:rPr>
                <w:rFonts w:eastAsia="Arial Unicode MS"/>
                <w:color w:val="000000" w:themeColor="text1"/>
                <w:sz w:val="20"/>
                <w:szCs w:val="20"/>
                <w:shd w:val="clear" w:color="auto" w:fill="FFFFFF"/>
              </w:rPr>
            </w:pPr>
            <w:r w:rsidRPr="00EB11CF">
              <w:rPr>
                <w:rFonts w:eastAsia="Arial Unicode MS"/>
                <w:color w:val="000000" w:themeColor="text1"/>
                <w:sz w:val="20"/>
                <w:szCs w:val="20"/>
                <w:shd w:val="clear" w:color="auto" w:fill="FFFFFF"/>
              </w:rPr>
              <w:t>EEI</w:t>
            </w:r>
            <w:r w:rsidRPr="00EB11CF">
              <w:rPr>
                <w:rStyle w:val="subscript"/>
                <w:rFonts w:eastAsia="Arial Unicode MS"/>
                <w:color w:val="000000" w:themeColor="text1"/>
                <w:sz w:val="20"/>
                <w:szCs w:val="20"/>
                <w:vertAlign w:val="subscript"/>
              </w:rPr>
              <w:t>WD</w:t>
            </w:r>
            <w:r w:rsidRPr="00EB11CF">
              <w:rPr>
                <w:rStyle w:val="apple-converted-space"/>
                <w:rFonts w:eastAsia="Arial Unicode MS"/>
                <w:color w:val="000000" w:themeColor="text1"/>
                <w:sz w:val="20"/>
                <w:szCs w:val="20"/>
                <w:shd w:val="clear" w:color="auto" w:fill="FFFFFF"/>
              </w:rPr>
              <w:t xml:space="preserve"> </w:t>
            </w:r>
            <w:r w:rsidRPr="00EB11CF">
              <w:rPr>
                <w:rFonts w:eastAsia="Arial Unicode MS"/>
                <w:color w:val="000000" w:themeColor="text1"/>
                <w:sz w:val="20"/>
                <w:szCs w:val="20"/>
                <w:shd w:val="clear" w:color="auto" w:fill="FFFFFF"/>
              </w:rPr>
              <w:t>= (E</w:t>
            </w:r>
            <w:r w:rsidRPr="00EB11CF">
              <w:rPr>
                <w:rStyle w:val="subscript"/>
                <w:rFonts w:eastAsia="Arial Unicode MS"/>
                <w:color w:val="000000" w:themeColor="text1"/>
                <w:sz w:val="20"/>
                <w:szCs w:val="20"/>
                <w:vertAlign w:val="subscript"/>
              </w:rPr>
              <w:t>WD</w:t>
            </w:r>
            <w:r w:rsidRPr="00EB11CF">
              <w:rPr>
                <w:rFonts w:eastAsia="Arial Unicode MS"/>
                <w:color w:val="000000" w:themeColor="text1"/>
                <w:sz w:val="20"/>
                <w:szCs w:val="20"/>
                <w:shd w:val="clear" w:color="auto" w:fill="FFFFFF"/>
              </w:rPr>
              <w:t>/SCE</w:t>
            </w:r>
            <w:r w:rsidRPr="00EB11CF">
              <w:rPr>
                <w:rStyle w:val="subscript"/>
                <w:rFonts w:eastAsia="Arial Unicode MS"/>
                <w:color w:val="000000" w:themeColor="text1"/>
                <w:sz w:val="20"/>
                <w:szCs w:val="20"/>
                <w:vertAlign w:val="subscript"/>
              </w:rPr>
              <w:t>WD</w:t>
            </w:r>
            <w:r w:rsidRPr="00EB11CF">
              <w:rPr>
                <w:rFonts w:eastAsia="Arial Unicode MS"/>
                <w:color w:val="000000" w:themeColor="text1"/>
                <w:sz w:val="20"/>
                <w:szCs w:val="20"/>
                <w:shd w:val="clear" w:color="auto" w:fill="FFFFFF"/>
              </w:rPr>
              <w:t>) × 100</w:t>
            </w:r>
          </w:p>
          <w:p w14:paraId="3C80E330" w14:textId="77777777" w:rsidR="007B40AF" w:rsidRPr="00EB11CF" w:rsidRDefault="007B40AF" w:rsidP="007B40AF">
            <w:pPr>
              <w:pStyle w:val="modref"/>
              <w:spacing w:before="0" w:beforeAutospacing="0" w:after="0" w:afterAutospacing="0"/>
              <w:rPr>
                <w:rFonts w:eastAsia="Arial Unicode MS"/>
                <w:color w:val="000000" w:themeColor="text1"/>
                <w:sz w:val="20"/>
                <w:szCs w:val="20"/>
                <w:shd w:val="clear" w:color="auto" w:fill="FFFFFF"/>
              </w:rPr>
            </w:pPr>
            <w:r w:rsidRPr="00EB11CF">
              <w:rPr>
                <w:rFonts w:eastAsia="Arial Unicode MS"/>
                <w:color w:val="000000" w:themeColor="text1"/>
                <w:sz w:val="20"/>
                <w:szCs w:val="20"/>
                <w:shd w:val="clear" w:color="auto" w:fill="FFFFFF"/>
              </w:rPr>
              <w:t>unde:</w:t>
            </w:r>
          </w:p>
          <w:p w14:paraId="01EFC089" w14:textId="77777777" w:rsidR="007B40AF" w:rsidRPr="00EB11CF" w:rsidRDefault="007B40AF" w:rsidP="007B40AF">
            <w:pPr>
              <w:pStyle w:val="modref"/>
              <w:spacing w:before="0" w:beforeAutospacing="0" w:after="0" w:afterAutospacing="0"/>
              <w:jc w:val="both"/>
              <w:rPr>
                <w:rFonts w:eastAsia="Arial Unicode MS"/>
                <w:color w:val="000000" w:themeColor="text1"/>
                <w:sz w:val="20"/>
                <w:szCs w:val="20"/>
                <w:shd w:val="clear" w:color="auto" w:fill="FFFFFF"/>
              </w:rPr>
            </w:pPr>
            <w:proofErr w:type="spellStart"/>
            <w:r w:rsidRPr="00EB11CF">
              <w:rPr>
                <w:rFonts w:eastAsia="Arial Unicode MS"/>
                <w:color w:val="000000" w:themeColor="text1"/>
                <w:sz w:val="20"/>
                <w:szCs w:val="20"/>
                <w:shd w:val="clear" w:color="auto" w:fill="FFFFFF"/>
              </w:rPr>
              <w:t>E</w:t>
            </w:r>
            <w:r w:rsidRPr="00EB11CF">
              <w:rPr>
                <w:rStyle w:val="subscript"/>
                <w:rFonts w:eastAsia="Arial Unicode MS"/>
                <w:color w:val="000000" w:themeColor="text1"/>
                <w:sz w:val="20"/>
                <w:szCs w:val="20"/>
                <w:vertAlign w:val="subscript"/>
              </w:rPr>
              <w:t>WD</w:t>
            </w:r>
            <w:r w:rsidRPr="00EB11CF">
              <w:rPr>
                <w:rFonts w:eastAsia="Arial Unicode MS"/>
                <w:color w:val="000000" w:themeColor="text1"/>
                <w:sz w:val="20"/>
                <w:szCs w:val="20"/>
                <w:shd w:val="clear" w:color="auto" w:fill="FFFFFF"/>
              </w:rPr>
              <w:t>este</w:t>
            </w:r>
            <w:proofErr w:type="spellEnd"/>
            <w:r w:rsidRPr="00EB11CF">
              <w:rPr>
                <w:rFonts w:eastAsia="Arial Unicode MS"/>
                <w:color w:val="000000" w:themeColor="text1"/>
                <w:sz w:val="20"/>
                <w:szCs w:val="20"/>
                <w:shd w:val="clear" w:color="auto" w:fill="FFFFFF"/>
              </w:rPr>
              <w:t xml:space="preserve"> consumul ponderat de energie al ciclului complet al mașinii de spălat și uscat rufe de uz casnic;</w:t>
            </w:r>
          </w:p>
          <w:p w14:paraId="3772878B" w14:textId="44FA796C" w:rsidR="00C600B4" w:rsidRPr="002F01A4" w:rsidRDefault="007B40AF" w:rsidP="00C600B4">
            <w:pPr>
              <w:pStyle w:val="modref"/>
              <w:spacing w:before="0" w:beforeAutospacing="0" w:after="0" w:afterAutospacing="0"/>
              <w:jc w:val="both"/>
              <w:rPr>
                <w:rFonts w:eastAsia="Arial Unicode MS"/>
                <w:b/>
                <w:bCs/>
                <w:color w:val="000000" w:themeColor="text1"/>
                <w:sz w:val="20"/>
                <w:szCs w:val="20"/>
              </w:rPr>
            </w:pPr>
            <w:r w:rsidRPr="00EB11CF">
              <w:rPr>
                <w:rFonts w:eastAsia="Arial Unicode MS"/>
                <w:color w:val="000000" w:themeColor="text1"/>
                <w:sz w:val="20"/>
                <w:szCs w:val="20"/>
                <w:shd w:val="clear" w:color="auto" w:fill="FFFFFF"/>
              </w:rPr>
              <w:t>SCE</w:t>
            </w:r>
            <w:r w:rsidRPr="00EB11CF">
              <w:rPr>
                <w:rStyle w:val="subscript"/>
                <w:rFonts w:eastAsia="Arial Unicode MS"/>
                <w:color w:val="000000" w:themeColor="text1"/>
                <w:sz w:val="20"/>
                <w:szCs w:val="20"/>
                <w:vertAlign w:val="subscript"/>
              </w:rPr>
              <w:t>WD</w:t>
            </w:r>
            <w:r>
              <w:rPr>
                <w:rStyle w:val="apple-converted-space"/>
                <w:rFonts w:eastAsia="Arial Unicode MS"/>
                <w:color w:val="000000" w:themeColor="text1"/>
                <w:sz w:val="20"/>
                <w:szCs w:val="20"/>
                <w:shd w:val="clear" w:color="auto" w:fill="FFFFFF"/>
              </w:rPr>
              <w:t xml:space="preserve"> </w:t>
            </w:r>
            <w:r w:rsidRPr="00EB11CF">
              <w:rPr>
                <w:rFonts w:eastAsia="Arial Unicode MS"/>
                <w:color w:val="000000" w:themeColor="text1"/>
                <w:sz w:val="20"/>
                <w:szCs w:val="20"/>
                <w:shd w:val="clear" w:color="auto" w:fill="FFFFFF"/>
              </w:rPr>
              <w:t>este consumul de energie al ciclului standard pentru ciclul complet al mașinii de spălat și uscat rufe de uz casnic.</w:t>
            </w:r>
          </w:p>
          <w:p w14:paraId="5810F84E" w14:textId="32EEA96E" w:rsidR="002F01A4" w:rsidRPr="002F01A4" w:rsidRDefault="002F01A4" w:rsidP="000C204D">
            <w:pPr>
              <w:pStyle w:val="modref"/>
              <w:numPr>
                <w:ilvl w:val="0"/>
                <w:numId w:val="70"/>
              </w:numPr>
              <w:spacing w:before="0" w:beforeAutospacing="0" w:after="0" w:afterAutospacing="0"/>
              <w:jc w:val="both"/>
              <w:rPr>
                <w:rFonts w:eastAsia="Arial Unicode MS"/>
                <w:b/>
                <w:bCs/>
                <w:color w:val="000000" w:themeColor="text1"/>
                <w:sz w:val="20"/>
                <w:szCs w:val="20"/>
              </w:rPr>
            </w:pPr>
            <w:r w:rsidRPr="00EB11CF">
              <w:rPr>
                <w:rFonts w:eastAsia="Arial Unicode MS"/>
                <w:color w:val="000000" w:themeColor="text1"/>
                <w:sz w:val="20"/>
                <w:szCs w:val="20"/>
                <w:shd w:val="clear" w:color="auto" w:fill="FFFFFF"/>
              </w:rPr>
              <w:t>SCE</w:t>
            </w:r>
            <w:r w:rsidRPr="00EB11CF">
              <w:rPr>
                <w:rStyle w:val="subscript"/>
                <w:rFonts w:eastAsia="Arial Unicode MS"/>
                <w:color w:val="000000" w:themeColor="text1"/>
                <w:sz w:val="20"/>
                <w:szCs w:val="20"/>
                <w:vertAlign w:val="subscript"/>
              </w:rPr>
              <w:t>WD</w:t>
            </w:r>
            <w:r>
              <w:rPr>
                <w:rStyle w:val="apple-converted-space"/>
                <w:rFonts w:eastAsia="Arial Unicode MS"/>
                <w:color w:val="000000" w:themeColor="text1"/>
                <w:sz w:val="20"/>
                <w:szCs w:val="20"/>
                <w:shd w:val="clear" w:color="auto" w:fill="FFFFFF"/>
              </w:rPr>
              <w:t xml:space="preserve"> </w:t>
            </w:r>
            <w:r w:rsidRPr="00EB11CF">
              <w:rPr>
                <w:rFonts w:eastAsia="Arial Unicode MS"/>
                <w:color w:val="000000" w:themeColor="text1"/>
                <w:sz w:val="20"/>
                <w:szCs w:val="20"/>
                <w:shd w:val="clear" w:color="auto" w:fill="FFFFFF"/>
              </w:rPr>
              <w:t>se calculează în kWh per ciclu, după cum urmează, și se rotunjește la trei zecimale:</w:t>
            </w:r>
          </w:p>
          <w:p w14:paraId="5E152A08" w14:textId="77777777" w:rsidR="002F01A4" w:rsidRPr="00EB11CF" w:rsidRDefault="002F01A4" w:rsidP="002F01A4">
            <w:pPr>
              <w:pStyle w:val="modref"/>
              <w:spacing w:before="0" w:beforeAutospacing="0" w:after="0" w:afterAutospacing="0"/>
              <w:rPr>
                <w:rFonts w:eastAsia="Arial Unicode MS"/>
                <w:color w:val="000000" w:themeColor="text1"/>
                <w:sz w:val="20"/>
                <w:szCs w:val="20"/>
                <w:shd w:val="clear" w:color="auto" w:fill="FFFFFF"/>
              </w:rPr>
            </w:pPr>
            <w:r w:rsidRPr="00EB11CF">
              <w:rPr>
                <w:rFonts w:eastAsia="Arial Unicode MS"/>
                <w:color w:val="000000" w:themeColor="text1"/>
                <w:sz w:val="20"/>
                <w:szCs w:val="20"/>
                <w:shd w:val="clear" w:color="auto" w:fill="FFFFFF"/>
              </w:rPr>
              <w:t>SCE</w:t>
            </w:r>
            <w:r w:rsidRPr="00EB11CF">
              <w:rPr>
                <w:rStyle w:val="subscript"/>
                <w:rFonts w:eastAsia="Arial Unicode MS"/>
                <w:color w:val="000000" w:themeColor="text1"/>
                <w:sz w:val="20"/>
                <w:szCs w:val="20"/>
                <w:vertAlign w:val="subscript"/>
              </w:rPr>
              <w:t>WD</w:t>
            </w:r>
            <w:r>
              <w:rPr>
                <w:rStyle w:val="apple-converted-space"/>
                <w:rFonts w:eastAsia="Arial Unicode MS"/>
                <w:color w:val="000000" w:themeColor="text1"/>
                <w:sz w:val="20"/>
                <w:szCs w:val="20"/>
                <w:shd w:val="clear" w:color="auto" w:fill="FFFFFF"/>
              </w:rPr>
              <w:t xml:space="preserve"> </w:t>
            </w:r>
            <w:r w:rsidRPr="00EB11CF">
              <w:rPr>
                <w:rFonts w:eastAsia="Arial Unicode MS"/>
                <w:color w:val="000000" w:themeColor="text1"/>
                <w:sz w:val="20"/>
                <w:szCs w:val="20"/>
                <w:shd w:val="clear" w:color="auto" w:fill="FFFFFF"/>
              </w:rPr>
              <w:t>= –0,0502 × d</w:t>
            </w:r>
            <w:r w:rsidRPr="00EB11CF">
              <w:rPr>
                <w:rStyle w:val="superscript"/>
                <w:rFonts w:eastAsia="Arial Unicode MS"/>
                <w:color w:val="000000" w:themeColor="text1"/>
                <w:sz w:val="20"/>
                <w:szCs w:val="20"/>
                <w:vertAlign w:val="superscript"/>
              </w:rPr>
              <w:t>2</w:t>
            </w:r>
            <w:r>
              <w:rPr>
                <w:rStyle w:val="apple-converted-space"/>
                <w:rFonts w:eastAsia="Arial Unicode MS"/>
                <w:color w:val="000000" w:themeColor="text1"/>
                <w:sz w:val="20"/>
                <w:szCs w:val="20"/>
                <w:shd w:val="clear" w:color="auto" w:fill="FFFFFF"/>
              </w:rPr>
              <w:t xml:space="preserve"> </w:t>
            </w:r>
            <w:r w:rsidRPr="00EB11CF">
              <w:rPr>
                <w:rFonts w:eastAsia="Arial Unicode MS"/>
                <w:color w:val="000000" w:themeColor="text1"/>
                <w:sz w:val="20"/>
                <w:szCs w:val="20"/>
                <w:shd w:val="clear" w:color="auto" w:fill="FFFFFF"/>
              </w:rPr>
              <w:t>+ 1,1742 × d – 0,644</w:t>
            </w:r>
          </w:p>
          <w:p w14:paraId="03B4795A" w14:textId="77777777" w:rsidR="002F01A4" w:rsidRPr="002F01A4" w:rsidRDefault="002F01A4" w:rsidP="002F01A4">
            <w:pPr>
              <w:pStyle w:val="modref"/>
              <w:spacing w:before="0" w:beforeAutospacing="0" w:after="0" w:afterAutospacing="0"/>
              <w:rPr>
                <w:rFonts w:eastAsia="Arial Unicode MS"/>
                <w:b/>
                <w:bCs/>
                <w:color w:val="000000" w:themeColor="text1"/>
                <w:sz w:val="20"/>
                <w:szCs w:val="20"/>
              </w:rPr>
            </w:pPr>
            <w:r w:rsidRPr="002F01A4">
              <w:rPr>
                <w:rFonts w:eastAsia="Arial Unicode MS"/>
                <w:color w:val="000000" w:themeColor="text1"/>
                <w:sz w:val="20"/>
                <w:szCs w:val="20"/>
                <w:shd w:val="clear" w:color="auto" w:fill="FFFFFF"/>
              </w:rPr>
              <w:t>unde d este capacitatea nominală a mașinii de spălat și uscat rufe de uz casnic pentru ciclul de spălare și uscare.</w:t>
            </w:r>
          </w:p>
          <w:p w14:paraId="566E0129" w14:textId="77777777" w:rsidR="002F01A4" w:rsidRDefault="002F01A4" w:rsidP="000C204D">
            <w:pPr>
              <w:pStyle w:val="modref"/>
              <w:numPr>
                <w:ilvl w:val="0"/>
                <w:numId w:val="70"/>
              </w:numPr>
              <w:spacing w:before="0" w:beforeAutospacing="0" w:after="0" w:afterAutospacing="0"/>
              <w:jc w:val="both"/>
              <w:rPr>
                <w:rFonts w:eastAsia="Arial Unicode MS"/>
                <w:b/>
                <w:bCs/>
                <w:color w:val="000000" w:themeColor="text1"/>
                <w:sz w:val="20"/>
                <w:szCs w:val="20"/>
              </w:rPr>
            </w:pPr>
            <w:r w:rsidRPr="002F01A4">
              <w:rPr>
                <w:rFonts w:eastAsia="Arial Unicode MS"/>
                <w:color w:val="000000" w:themeColor="text1"/>
                <w:sz w:val="20"/>
                <w:szCs w:val="20"/>
                <w:shd w:val="clear" w:color="auto" w:fill="FFFFFF"/>
              </w:rPr>
              <w:t>Pentru mașinile de spălat și uscat rufe de uz casnic cu o capacitate de spălare mai mică sau egală cu 3kg, consumul ponderat de energie este consumul de energie la capacitatea nominală și rotunjit la trei zecimale.</w:t>
            </w:r>
          </w:p>
          <w:p w14:paraId="6E65B470" w14:textId="117BD383" w:rsidR="002F01A4" w:rsidRPr="00D95C87" w:rsidRDefault="002F01A4" w:rsidP="000C204D">
            <w:pPr>
              <w:pStyle w:val="modref"/>
              <w:numPr>
                <w:ilvl w:val="0"/>
                <w:numId w:val="70"/>
              </w:numPr>
              <w:spacing w:before="0" w:beforeAutospacing="0" w:after="0" w:afterAutospacing="0"/>
              <w:jc w:val="both"/>
              <w:rPr>
                <w:rFonts w:eastAsia="Arial Unicode MS"/>
                <w:b/>
                <w:bCs/>
                <w:color w:val="000000" w:themeColor="text1"/>
                <w:sz w:val="20"/>
                <w:szCs w:val="20"/>
              </w:rPr>
            </w:pPr>
            <w:r w:rsidRPr="002F01A4">
              <w:rPr>
                <w:rFonts w:eastAsia="Arial Unicode MS"/>
                <w:color w:val="000000" w:themeColor="text1"/>
                <w:sz w:val="20"/>
                <w:szCs w:val="20"/>
                <w:shd w:val="clear" w:color="auto" w:fill="FFFFFF"/>
              </w:rPr>
              <w:t>Pentru alte mașini de spălat și uscat rufe de uz casnic, consumul ponderat de energie (E</w:t>
            </w:r>
            <w:r w:rsidRPr="002F01A4">
              <w:rPr>
                <w:rStyle w:val="subscript"/>
                <w:rFonts w:eastAsia="Arial Unicode MS"/>
                <w:color w:val="000000" w:themeColor="text1"/>
                <w:sz w:val="20"/>
                <w:szCs w:val="20"/>
                <w:vertAlign w:val="subscript"/>
              </w:rPr>
              <w:t>WD</w:t>
            </w:r>
            <w:r w:rsidRPr="002F01A4">
              <w:rPr>
                <w:rFonts w:eastAsia="Arial Unicode MS"/>
                <w:color w:val="000000" w:themeColor="text1"/>
                <w:sz w:val="20"/>
                <w:szCs w:val="20"/>
                <w:shd w:val="clear" w:color="auto" w:fill="FFFFFF"/>
              </w:rPr>
              <w:t>) se calculează în kWh per ciclu, după cum urmează, și se rotunjește la trei zecimale:</w:t>
            </w:r>
          </w:p>
          <w:p w14:paraId="30A142F0" w14:textId="77777777" w:rsidR="000841FE" w:rsidRDefault="000841FE" w:rsidP="00D95C87">
            <w:pPr>
              <w:pStyle w:val="modref"/>
              <w:spacing w:before="0" w:beforeAutospacing="0" w:after="0" w:afterAutospacing="0"/>
              <w:jc w:val="both"/>
              <w:rPr>
                <w:rFonts w:eastAsia="Arial Unicode MS"/>
                <w:color w:val="000000" w:themeColor="text1"/>
                <w:sz w:val="20"/>
                <w:szCs w:val="20"/>
                <w:shd w:val="clear" w:color="auto" w:fill="FFFFFF"/>
              </w:rPr>
            </w:pPr>
          </w:p>
          <w:p w14:paraId="32D397FD" w14:textId="3C13F6EF" w:rsidR="000841FE" w:rsidRDefault="00000000" w:rsidP="00D95C87">
            <w:pPr>
              <w:pStyle w:val="modref"/>
              <w:spacing w:before="0" w:beforeAutospacing="0" w:after="0" w:afterAutospacing="0"/>
              <w:jc w:val="both"/>
              <w:rPr>
                <w:rFonts w:eastAsia="Arial Unicode MS"/>
                <w:color w:val="000000" w:themeColor="text1"/>
                <w:sz w:val="20"/>
                <w:szCs w:val="20"/>
                <w:shd w:val="clear" w:color="auto" w:fill="FFFFFF"/>
              </w:rPr>
            </w:pPr>
            <m:oMathPara>
              <m:oMath>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E</m:t>
                    </m:r>
                  </m:e>
                  <m:sub>
                    <m:r>
                      <m:rPr>
                        <m:sty m:val="p"/>
                      </m:rPr>
                      <w:rPr>
                        <w:rFonts w:ascii="Cambria Math" w:eastAsia="Arial Unicode MS" w:hAnsi="Cambria Math"/>
                        <w:color w:val="333333"/>
                        <w:sz w:val="20"/>
                        <w:szCs w:val="20"/>
                        <w:shd w:val="clear" w:color="auto" w:fill="FFFFFF"/>
                        <w:lang w:val="en-US"/>
                      </w:rPr>
                      <m:t>WD</m:t>
                    </m:r>
                  </m:sub>
                </m:sSub>
                <m:r>
                  <m:rPr>
                    <m:sty m:val="p"/>
                  </m:rPr>
                  <w:rPr>
                    <w:rFonts w:ascii="Cambria Math" w:eastAsia="Arial Unicode MS" w:hAnsi="Cambria Math" w:cs="Cambria Math"/>
                    <w:color w:val="000000" w:themeColor="text1"/>
                    <w:sz w:val="20"/>
                    <w:szCs w:val="20"/>
                    <w:shd w:val="clear" w:color="auto" w:fill="FFFFFF"/>
                  </w:rPr>
                  <m:t>=</m:t>
                </m:r>
                <m:f>
                  <m:fPr>
                    <m:ctrlPr>
                      <w:rPr>
                        <w:rFonts w:ascii="Cambria Math" w:eastAsia="Arial Unicode MS" w:hAnsi="Cambria Math"/>
                        <w:color w:val="000000" w:themeColor="text1"/>
                        <w:sz w:val="20"/>
                        <w:szCs w:val="20"/>
                        <w:shd w:val="clear" w:color="auto" w:fill="FFFFFF"/>
                      </w:rPr>
                    </m:ctrlPr>
                  </m:fPr>
                  <m:num>
                    <m:r>
                      <w:rPr>
                        <w:rFonts w:ascii="Cambria Math" w:eastAsia="Arial Unicode MS" w:hAnsi="Cambria Math" w:cs="Cambria Math"/>
                        <w:color w:val="000000" w:themeColor="text1"/>
                        <w:sz w:val="20"/>
                        <w:szCs w:val="20"/>
                        <w:shd w:val="clear" w:color="auto" w:fill="FFFFFF"/>
                        <w:lang w:val="en-US"/>
                      </w:rPr>
                      <m:t>[3×</m:t>
                    </m:r>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E</m:t>
                        </m:r>
                      </m:e>
                      <m:sub>
                        <m:r>
                          <m:rPr>
                            <m:sty m:val="p"/>
                          </m:rPr>
                          <w:rPr>
                            <w:rFonts w:ascii="Cambria Math" w:eastAsia="Arial Unicode MS" w:hAnsi="Cambria Math"/>
                            <w:color w:val="333333"/>
                            <w:sz w:val="20"/>
                            <w:szCs w:val="20"/>
                            <w:shd w:val="clear" w:color="auto" w:fill="FFFFFF"/>
                            <w:lang w:val="en-US"/>
                          </w:rPr>
                          <m:t>WD,full</m:t>
                        </m:r>
                      </m:sub>
                    </m:sSub>
                    <m:r>
                      <w:rPr>
                        <w:rFonts w:ascii="Cambria Math" w:eastAsia="Arial Unicode MS" w:hAnsi="Cambria Math" w:cs="Cambria Math"/>
                        <w:color w:val="000000" w:themeColor="text1"/>
                        <w:sz w:val="20"/>
                        <w:szCs w:val="20"/>
                        <w:shd w:val="clear" w:color="auto" w:fill="FFFFFF"/>
                        <w:lang w:val="en-US"/>
                      </w:rPr>
                      <m:t>+2×</m:t>
                    </m:r>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E</m:t>
                        </m:r>
                      </m:e>
                      <m:sub>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WD,</m:t>
                            </m:r>
                          </m:e>
                          <m:sub>
                            <m:f>
                              <m:fPr>
                                <m:ctrlPr>
                                  <w:rPr>
                                    <w:rFonts w:ascii="Cambria Math" w:eastAsia="Arial Unicode MS" w:hAnsi="Cambria Math"/>
                                    <w:color w:val="333333"/>
                                    <w:sz w:val="20"/>
                                    <w:szCs w:val="20"/>
                                    <w:shd w:val="clear" w:color="auto" w:fill="FFFFFF"/>
                                    <w:lang w:val="en-US" w:eastAsia="ru-RU"/>
                                  </w:rPr>
                                </m:ctrlPr>
                              </m:fPr>
                              <m:num>
                                <m:r>
                                  <w:rPr>
                                    <w:rFonts w:ascii="Cambria Math" w:eastAsia="Arial Unicode MS" w:hAnsi="Cambria Math"/>
                                    <w:color w:val="333333"/>
                                    <w:sz w:val="20"/>
                                    <w:szCs w:val="20"/>
                                    <w:shd w:val="clear" w:color="auto" w:fill="FFFFFF"/>
                                    <w:lang w:val="en-US"/>
                                  </w:rPr>
                                  <m:t>1</m:t>
                                </m:r>
                              </m:num>
                              <m:den>
                                <m:r>
                                  <w:rPr>
                                    <w:rFonts w:ascii="Cambria Math" w:eastAsia="Arial Unicode MS" w:hAnsi="Cambria Math"/>
                                    <w:color w:val="333333"/>
                                    <w:sz w:val="20"/>
                                    <w:szCs w:val="20"/>
                                    <w:shd w:val="clear" w:color="auto" w:fill="FFFFFF"/>
                                    <w:lang w:val="en-US"/>
                                  </w:rPr>
                                  <m:t>2</m:t>
                                </m:r>
                              </m:den>
                            </m:f>
                          </m:sub>
                        </m:sSub>
                      </m:sub>
                    </m:sSub>
                    <m:r>
                      <w:rPr>
                        <w:rFonts w:ascii="Cambria Math" w:eastAsia="Arial Unicode MS" w:hAnsi="Cambria Math" w:cs="Cambria Math"/>
                        <w:color w:val="000000" w:themeColor="text1"/>
                        <w:sz w:val="20"/>
                        <w:szCs w:val="20"/>
                        <w:shd w:val="clear" w:color="auto" w:fill="FFFFFF"/>
                        <w:lang w:val="en-US"/>
                      </w:rPr>
                      <m:t>]</m:t>
                    </m:r>
                  </m:num>
                  <m:den>
                    <m:r>
                      <w:rPr>
                        <w:rFonts w:ascii="Cambria Math" w:eastAsia="Arial Unicode MS" w:hAnsi="Cambria Math" w:cs="Cambria Math"/>
                        <w:color w:val="000000" w:themeColor="text1"/>
                        <w:sz w:val="20"/>
                        <w:szCs w:val="20"/>
                        <w:shd w:val="clear" w:color="auto" w:fill="FFFFFF"/>
                      </w:rPr>
                      <m:t>5</m:t>
                    </m:r>
                  </m:den>
                </m:f>
              </m:oMath>
            </m:oMathPara>
          </w:p>
          <w:p w14:paraId="51D0CA0C" w14:textId="77777777" w:rsidR="002F01A4" w:rsidRPr="00955C8D" w:rsidRDefault="002F01A4" w:rsidP="002F01A4">
            <w:pPr>
              <w:spacing w:after="0"/>
              <w:rPr>
                <w:rFonts w:ascii="Times New Roman" w:eastAsia="Arial Unicode MS" w:hAnsi="Times New Roman"/>
                <w:color w:val="333333"/>
                <w:sz w:val="20"/>
                <w:szCs w:val="20"/>
                <w:shd w:val="clear" w:color="auto" w:fill="FFFFFF"/>
                <w:lang w:val="pt-BR"/>
              </w:rPr>
            </w:pPr>
            <w:r w:rsidRPr="00955C8D">
              <w:rPr>
                <w:rFonts w:ascii="Times New Roman" w:eastAsia="Arial Unicode MS" w:hAnsi="Times New Roman"/>
                <w:color w:val="333333"/>
                <w:sz w:val="20"/>
                <w:szCs w:val="20"/>
                <w:shd w:val="clear" w:color="auto" w:fill="FFFFFF"/>
                <w:lang w:val="pt-BR"/>
              </w:rPr>
              <w:t>unde:</w:t>
            </w:r>
          </w:p>
          <w:p w14:paraId="51E40A5F" w14:textId="77777777" w:rsidR="002F01A4" w:rsidRPr="00955C8D" w:rsidRDefault="002F01A4" w:rsidP="002F01A4">
            <w:pPr>
              <w:spacing w:after="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E</w:t>
            </w:r>
            <w:r w:rsidRPr="00955C8D">
              <w:rPr>
                <w:rStyle w:val="subscript"/>
                <w:rFonts w:ascii="Times New Roman" w:eastAsia="Arial Unicode MS" w:hAnsi="Times New Roman"/>
                <w:color w:val="000000" w:themeColor="text1"/>
                <w:sz w:val="20"/>
                <w:szCs w:val="20"/>
                <w:vertAlign w:val="subscript"/>
                <w:lang w:val="pt-BR"/>
              </w:rPr>
              <w:t>WD, full</w:t>
            </w:r>
            <w:r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 xml:space="preserve">este consumul de energie al ciclului de spălare și uscare al mașinii de spălat și uscat rufe de </w:t>
            </w:r>
            <w:r w:rsidRPr="00955C8D">
              <w:rPr>
                <w:rFonts w:ascii="Times New Roman" w:eastAsia="Arial Unicode MS" w:hAnsi="Times New Roman"/>
                <w:color w:val="000000" w:themeColor="text1"/>
                <w:sz w:val="20"/>
                <w:szCs w:val="20"/>
                <w:shd w:val="clear" w:color="auto" w:fill="FFFFFF"/>
                <w:lang w:val="pt-BR"/>
              </w:rPr>
              <w:lastRenderedPageBreak/>
              <w:t>uz casnic la capacitatea nominală și rotunjit la trei zecimale;</w:t>
            </w:r>
          </w:p>
          <w:p w14:paraId="346EBA73" w14:textId="77777777" w:rsidR="002F01A4" w:rsidRPr="00955C8D" w:rsidRDefault="002F01A4" w:rsidP="002F01A4">
            <w:pPr>
              <w:spacing w:after="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E</w:t>
            </w:r>
            <w:r w:rsidRPr="00955C8D">
              <w:rPr>
                <w:rStyle w:val="subscript"/>
                <w:rFonts w:ascii="Times New Roman" w:eastAsia="Arial Unicode MS" w:hAnsi="Times New Roman"/>
                <w:color w:val="000000" w:themeColor="text1"/>
                <w:sz w:val="20"/>
                <w:szCs w:val="20"/>
                <w:vertAlign w:val="subscript"/>
                <w:lang w:val="pt-BR"/>
              </w:rPr>
              <w:t>WD,½</w:t>
            </w:r>
            <w:r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este consumul de energie al ciclului de spălare și uscare al mașinii de spălat și uscat rufe de uz casnic la jumătate din capacitatea nominală și rotunjit la trei zecimale.</w:t>
            </w:r>
          </w:p>
          <w:p w14:paraId="70997440" w14:textId="31AB922C" w:rsidR="002F01A4" w:rsidRPr="00955C8D" w:rsidRDefault="002F01A4" w:rsidP="002F01A4">
            <w:pPr>
              <w:spacing w:after="0"/>
              <w:jc w:val="both"/>
              <w:rPr>
                <w:rFonts w:ascii="Times New Roman" w:eastAsia="Arial Unicode MS" w:hAnsi="Times New Roman"/>
                <w:b/>
                <w:bCs/>
                <w:color w:val="000000" w:themeColor="text1"/>
                <w:sz w:val="20"/>
                <w:szCs w:val="20"/>
                <w:shd w:val="clear" w:color="auto" w:fill="FFFFFF"/>
                <w:lang w:val="pt-BR"/>
              </w:rPr>
            </w:pPr>
            <w:r w:rsidRPr="00955C8D">
              <w:rPr>
                <w:rFonts w:ascii="Times New Roman" w:eastAsia="Arial Unicode MS" w:hAnsi="Times New Roman"/>
                <w:b/>
                <w:bCs/>
                <w:color w:val="000000" w:themeColor="text1"/>
                <w:sz w:val="20"/>
                <w:szCs w:val="20"/>
                <w:shd w:val="clear" w:color="auto" w:fill="FFFFFF"/>
                <w:lang w:val="pt-BR"/>
              </w:rPr>
              <w:t>2. Indicele de eficiență a spălării</w:t>
            </w:r>
          </w:p>
          <w:p w14:paraId="6BEBEBB7" w14:textId="333CC82A" w:rsidR="00D27C00" w:rsidRPr="00955C8D" w:rsidRDefault="00D27C00" w:rsidP="00D27C00">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Indicele de eficiență a spălării al mașinilor de spălat rufe de uz casnic și al ciclului de spălare al mașinilor de spălat și uscat rufe de uz casnic (I</w:t>
            </w:r>
            <w:r w:rsidRPr="00955C8D">
              <w:rPr>
                <w:rStyle w:val="subscript"/>
                <w:rFonts w:ascii="Times New Roman" w:eastAsia="Arial Unicode MS" w:hAnsi="Times New Roman"/>
                <w:color w:val="000000" w:themeColor="text1"/>
                <w:sz w:val="20"/>
                <w:szCs w:val="20"/>
                <w:vertAlign w:val="subscript"/>
                <w:lang w:val="pt-BR"/>
              </w:rPr>
              <w:t>W</w:t>
            </w:r>
            <w:r w:rsidRPr="00955C8D">
              <w:rPr>
                <w:rFonts w:ascii="Times New Roman" w:eastAsia="Arial Unicode MS" w:hAnsi="Times New Roman"/>
                <w:color w:val="000000" w:themeColor="text1"/>
                <w:sz w:val="20"/>
                <w:szCs w:val="20"/>
                <w:shd w:val="clear" w:color="auto" w:fill="FFFFFF"/>
                <w:lang w:val="pt-BR"/>
              </w:rPr>
              <w:t>) și indicele de eficiență a spălării al ciclului complet al mașinilor de spălat și uscat rufe de uz casnic (J</w:t>
            </w:r>
            <w:r w:rsidRPr="00955C8D">
              <w:rPr>
                <w:rStyle w:val="subscript"/>
                <w:rFonts w:ascii="Times New Roman" w:eastAsia="Arial Unicode MS" w:hAnsi="Times New Roman"/>
                <w:color w:val="000000" w:themeColor="text1"/>
                <w:sz w:val="20"/>
                <w:szCs w:val="20"/>
                <w:vertAlign w:val="subscript"/>
                <w:lang w:val="pt-BR"/>
              </w:rPr>
              <w:t>W</w:t>
            </w:r>
            <w:r w:rsidRPr="00955C8D">
              <w:rPr>
                <w:rFonts w:ascii="Times New Roman" w:eastAsia="Arial Unicode MS" w:hAnsi="Times New Roman"/>
                <w:color w:val="000000" w:themeColor="text1"/>
                <w:sz w:val="20"/>
                <w:szCs w:val="20"/>
                <w:shd w:val="clear" w:color="auto" w:fill="FFFFFF"/>
                <w:lang w:val="pt-BR"/>
              </w:rPr>
              <w:t xml:space="preserve">) se calculează utilizând standarde armonizate ale căror numere de referință au fost publicate </w:t>
            </w:r>
            <w:r w:rsidRPr="00D27C00">
              <w:rPr>
                <w:rFonts w:ascii="Times New Roman" w:hAnsi="Times New Roman"/>
                <w:color w:val="000000" w:themeColor="text1"/>
                <w:sz w:val="20"/>
                <w:szCs w:val="20"/>
                <w:lang w:val="ro-RO"/>
              </w:rPr>
              <w:t>în acest scop în Monitorul Oficial al Republicii Moldova</w:t>
            </w:r>
            <w:r w:rsidRPr="00955C8D">
              <w:rPr>
                <w:rFonts w:ascii="Times New Roman" w:eastAsia="Arial Unicode MS" w:hAnsi="Times New Roman"/>
                <w:color w:val="000000" w:themeColor="text1"/>
                <w:sz w:val="20"/>
                <w:szCs w:val="20"/>
                <w:shd w:val="clear" w:color="auto" w:fill="FFFFFF"/>
                <w:lang w:val="pt-BR"/>
              </w:rPr>
              <w:t xml:space="preserve"> sau alte metode fiabile, exacte și reproductibile, care iau în considerare metodele de ultimă generație general recunoscute, și sunt rotunjite la trei zecimale.</w:t>
            </w:r>
          </w:p>
          <w:p w14:paraId="4AFA710E" w14:textId="43B6BBF9" w:rsidR="00D27C00" w:rsidRPr="00955C8D" w:rsidRDefault="00D27C00" w:rsidP="00D27C00">
            <w:pPr>
              <w:spacing w:after="0" w:line="240" w:lineRule="auto"/>
              <w:jc w:val="both"/>
              <w:rPr>
                <w:rFonts w:ascii="Times New Roman" w:eastAsia="Arial Unicode MS" w:hAnsi="Times New Roman"/>
                <w:b/>
                <w:bCs/>
                <w:color w:val="000000" w:themeColor="text1"/>
                <w:sz w:val="20"/>
                <w:szCs w:val="20"/>
                <w:shd w:val="clear" w:color="auto" w:fill="FFFFFF"/>
                <w:lang w:val="pt-BR"/>
              </w:rPr>
            </w:pPr>
            <w:r w:rsidRPr="00955C8D">
              <w:rPr>
                <w:rFonts w:ascii="Times New Roman" w:eastAsia="Arial Unicode MS" w:hAnsi="Times New Roman"/>
                <w:b/>
                <w:bCs/>
                <w:color w:val="000000" w:themeColor="text1"/>
                <w:sz w:val="20"/>
                <w:szCs w:val="20"/>
                <w:shd w:val="clear" w:color="auto" w:fill="FFFFFF"/>
                <w:lang w:val="pt-BR"/>
              </w:rPr>
              <w:t>3.Eficacitatea clătirii</w:t>
            </w:r>
          </w:p>
          <w:p w14:paraId="32CD4726" w14:textId="1E1020F1" w:rsidR="00D27C00" w:rsidRPr="00955C8D" w:rsidRDefault="00D27C00" w:rsidP="000813D4">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Eficacitatea clătirii în cazul mașinilor de spălat rufe de uz casnic și al ciclului de spălare al mașinilor de spălat și uscat rufe de uz casnic (I</w:t>
            </w:r>
            <w:r w:rsidRPr="00955C8D">
              <w:rPr>
                <w:rStyle w:val="subscript"/>
                <w:rFonts w:ascii="Times New Roman" w:eastAsia="Arial Unicode MS" w:hAnsi="Times New Roman"/>
                <w:color w:val="000000" w:themeColor="text1"/>
                <w:sz w:val="20"/>
                <w:szCs w:val="20"/>
                <w:vertAlign w:val="subscript"/>
                <w:lang w:val="pt-BR"/>
              </w:rPr>
              <w:t>R</w:t>
            </w:r>
            <w:r w:rsidRPr="00955C8D">
              <w:rPr>
                <w:rFonts w:ascii="Times New Roman" w:eastAsia="Arial Unicode MS" w:hAnsi="Times New Roman"/>
                <w:color w:val="000000" w:themeColor="text1"/>
                <w:sz w:val="20"/>
                <w:szCs w:val="20"/>
                <w:shd w:val="clear" w:color="auto" w:fill="FFFFFF"/>
                <w:lang w:val="pt-BR"/>
              </w:rPr>
              <w:t>) și eficacitatea clătirii în cazul ciclului complet al mașinilor de spălat și uscat rufe de uz casnic (J</w:t>
            </w:r>
            <w:r w:rsidRPr="00955C8D">
              <w:rPr>
                <w:rStyle w:val="subscript"/>
                <w:rFonts w:ascii="Times New Roman" w:eastAsia="Arial Unicode MS" w:hAnsi="Times New Roman"/>
                <w:color w:val="000000" w:themeColor="text1"/>
                <w:sz w:val="20"/>
                <w:szCs w:val="20"/>
                <w:vertAlign w:val="subscript"/>
                <w:lang w:val="pt-BR"/>
              </w:rPr>
              <w:t>R</w:t>
            </w:r>
            <w:r w:rsidRPr="00955C8D">
              <w:rPr>
                <w:rFonts w:ascii="Times New Roman" w:eastAsia="Arial Unicode MS" w:hAnsi="Times New Roman"/>
                <w:color w:val="000000" w:themeColor="text1"/>
                <w:sz w:val="20"/>
                <w:szCs w:val="20"/>
                <w:shd w:val="clear" w:color="auto" w:fill="FFFFFF"/>
                <w:lang w:val="pt-BR"/>
              </w:rPr>
              <w:t xml:space="preserve">) se calculează utilizând standarde armonizate ale căror trimiteri au fost publicate </w:t>
            </w:r>
            <w:r w:rsidRPr="00D27C00">
              <w:rPr>
                <w:rFonts w:ascii="Times New Roman" w:hAnsi="Times New Roman"/>
                <w:color w:val="000000" w:themeColor="text1"/>
                <w:sz w:val="20"/>
                <w:szCs w:val="20"/>
                <w:lang w:val="ro-RO"/>
              </w:rPr>
              <w:t>în acest scop în Monitorul Oficial al Republicii Moldova</w:t>
            </w:r>
            <w:r w:rsidRPr="00955C8D">
              <w:rPr>
                <w:rFonts w:ascii="Times New Roman" w:eastAsia="Arial Unicode MS" w:hAnsi="Times New Roman"/>
                <w:color w:val="000000" w:themeColor="text1"/>
                <w:sz w:val="20"/>
                <w:szCs w:val="20"/>
                <w:shd w:val="clear" w:color="auto" w:fill="FFFFFF"/>
                <w:lang w:val="pt-BR"/>
              </w:rPr>
              <w:t xml:space="preserve"> sau alte metode fiabile, exacte și reproductibile bazate pe detectarea markerului de sulfonat achilbenzen liniar (LAS) și sunt rotunjite la o zecimală.</w:t>
            </w:r>
          </w:p>
          <w:p w14:paraId="6D34C1EF" w14:textId="052924FA" w:rsidR="000813D4" w:rsidRPr="00955C8D" w:rsidRDefault="000813D4" w:rsidP="000813D4">
            <w:pPr>
              <w:spacing w:after="0" w:line="240" w:lineRule="auto"/>
              <w:rPr>
                <w:rFonts w:ascii="Times New Roman" w:eastAsia="Arial Unicode MS" w:hAnsi="Times New Roman"/>
                <w:b/>
                <w:bCs/>
                <w:color w:val="000000" w:themeColor="text1"/>
                <w:sz w:val="20"/>
                <w:szCs w:val="20"/>
                <w:shd w:val="clear" w:color="auto" w:fill="FFFFFF"/>
                <w:lang w:val="pt-BR"/>
              </w:rPr>
            </w:pPr>
            <w:r w:rsidRPr="00955C8D">
              <w:rPr>
                <w:rFonts w:ascii="Times New Roman" w:eastAsia="Arial Unicode MS" w:hAnsi="Times New Roman"/>
                <w:b/>
                <w:bCs/>
                <w:color w:val="000000" w:themeColor="text1"/>
                <w:sz w:val="20"/>
                <w:szCs w:val="20"/>
                <w:shd w:val="clear" w:color="auto" w:fill="FFFFFF"/>
                <w:lang w:val="pt-BR"/>
              </w:rPr>
              <w:t>4.Temperatura maximă</w:t>
            </w:r>
          </w:p>
          <w:p w14:paraId="38A69EAB" w14:textId="0CE1193B" w:rsidR="000813D4" w:rsidRPr="00955C8D" w:rsidRDefault="000813D4" w:rsidP="000813D4">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 xml:space="preserve">Temperatura maximă atinsă timp de cinci minute în interiorul încărcăturii de rufe din mașinile de spălat rufe de uz casnic și supusă ciclului de spălare al mașinilor de spălat și uscat rufe de uz casnic se calculează utilizând standardele armonizate ale căror trimiteri au fost publicate </w:t>
            </w:r>
            <w:r w:rsidRPr="000813D4">
              <w:rPr>
                <w:rFonts w:ascii="Times New Roman" w:hAnsi="Times New Roman"/>
                <w:color w:val="000000" w:themeColor="text1"/>
                <w:sz w:val="20"/>
                <w:szCs w:val="20"/>
                <w:lang w:val="ro-RO"/>
              </w:rPr>
              <w:t>în acest scop în Monitorul Oficial al Republicii Moldova</w:t>
            </w:r>
            <w:r w:rsidRPr="00955C8D">
              <w:rPr>
                <w:rFonts w:ascii="Times New Roman" w:eastAsia="Arial Unicode MS" w:hAnsi="Times New Roman"/>
                <w:color w:val="000000" w:themeColor="text1"/>
                <w:sz w:val="20"/>
                <w:szCs w:val="20"/>
                <w:shd w:val="clear" w:color="auto" w:fill="FFFFFF"/>
                <w:lang w:val="pt-BR"/>
              </w:rPr>
              <w:t xml:space="preserve"> sau orice altă metodă fiabilă, precisă și reproductibilă și rotunjită la cel mai apropiat număr întreg.</w:t>
            </w:r>
          </w:p>
          <w:p w14:paraId="1A20D5A5" w14:textId="5F0FAD65" w:rsidR="000813D4" w:rsidRPr="00955C8D" w:rsidRDefault="000813D4" w:rsidP="000813D4">
            <w:pPr>
              <w:spacing w:after="0" w:line="240" w:lineRule="auto"/>
              <w:jc w:val="both"/>
              <w:rPr>
                <w:rFonts w:ascii="Times New Roman" w:eastAsia="Arial Unicode MS" w:hAnsi="Times New Roman"/>
                <w:b/>
                <w:bCs/>
                <w:color w:val="000000" w:themeColor="text1"/>
                <w:sz w:val="20"/>
                <w:szCs w:val="20"/>
                <w:shd w:val="clear" w:color="auto" w:fill="FFFFFF"/>
                <w:lang w:val="pt-BR"/>
              </w:rPr>
            </w:pPr>
            <w:r w:rsidRPr="00955C8D">
              <w:rPr>
                <w:rFonts w:ascii="Times New Roman" w:eastAsia="Arial Unicode MS" w:hAnsi="Times New Roman"/>
                <w:b/>
                <w:bCs/>
                <w:color w:val="000000" w:themeColor="text1"/>
                <w:sz w:val="20"/>
                <w:szCs w:val="20"/>
                <w:shd w:val="clear" w:color="auto" w:fill="FFFFFF"/>
                <w:lang w:val="pt-BR"/>
              </w:rPr>
              <w:t>5.Consumul ponderat de apă</w:t>
            </w:r>
          </w:p>
          <w:p w14:paraId="78185D6C" w14:textId="77777777" w:rsidR="000813D4" w:rsidRPr="00955C8D" w:rsidRDefault="000813D4" w:rsidP="000813D4">
            <w:pPr>
              <w:spacing w:after="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1)Consumul ponderat de apă (W</w:t>
            </w:r>
            <w:r w:rsidRPr="00955C8D">
              <w:rPr>
                <w:rStyle w:val="subscript"/>
                <w:rFonts w:ascii="Times New Roman" w:eastAsia="Arial Unicode MS" w:hAnsi="Times New Roman"/>
                <w:color w:val="000000" w:themeColor="text1"/>
                <w:sz w:val="20"/>
                <w:szCs w:val="20"/>
                <w:vertAlign w:val="subscript"/>
                <w:lang w:val="pt-BR"/>
              </w:rPr>
              <w:t>W</w:t>
            </w:r>
            <w:r w:rsidRPr="00955C8D">
              <w:rPr>
                <w:rFonts w:ascii="Times New Roman" w:eastAsia="Arial Unicode MS" w:hAnsi="Times New Roman"/>
                <w:color w:val="000000" w:themeColor="text1"/>
                <w:sz w:val="20"/>
                <w:szCs w:val="20"/>
                <w:shd w:val="clear" w:color="auto" w:fill="FFFFFF"/>
                <w:lang w:val="pt-BR"/>
              </w:rPr>
              <w:t>) al unei mașini de spălat rufe de uz casnic sau al ciclului de spălare al unei mașini de spălat și uscat rufe de uz casnic se calculează în litri, după cum urmează, și se rotunjește la cel mai apropiat număr întreg:</w:t>
            </w:r>
          </w:p>
          <w:p w14:paraId="482E123E" w14:textId="47147D51" w:rsidR="000813D4" w:rsidRPr="000813D4" w:rsidRDefault="000813D4" w:rsidP="000813D4">
            <w:pPr>
              <w:spacing w:after="0"/>
              <w:jc w:val="both"/>
              <w:rPr>
                <w:rFonts w:ascii="Times New Roman" w:eastAsia="Arial Unicode MS" w:hAnsi="Times New Roman"/>
                <w:color w:val="000000" w:themeColor="text1"/>
                <w:sz w:val="20"/>
                <w:szCs w:val="20"/>
                <w:shd w:val="clear" w:color="auto" w:fill="FFFFFF"/>
              </w:rPr>
            </w:pPr>
            <w:proofErr w:type="spellStart"/>
            <w:r w:rsidRPr="000813D4">
              <w:rPr>
                <w:rFonts w:ascii="Times New Roman" w:eastAsia="Arial Unicode MS" w:hAnsi="Times New Roman"/>
                <w:color w:val="000000" w:themeColor="text1"/>
                <w:sz w:val="20"/>
                <w:szCs w:val="20"/>
                <w:shd w:val="clear" w:color="auto" w:fill="FFFFFF"/>
              </w:rPr>
              <w:t>W</w:t>
            </w:r>
            <w:r w:rsidRPr="000813D4">
              <w:rPr>
                <w:rStyle w:val="subscript"/>
                <w:rFonts w:ascii="Times New Roman" w:eastAsia="Arial Unicode MS" w:hAnsi="Times New Roman"/>
                <w:color w:val="000000" w:themeColor="text1"/>
                <w:sz w:val="20"/>
                <w:szCs w:val="20"/>
                <w:vertAlign w:val="subscript"/>
              </w:rPr>
              <w:t>t</w:t>
            </w:r>
            <w:proofErr w:type="spellEnd"/>
            <w:r w:rsidRPr="000813D4">
              <w:rPr>
                <w:rStyle w:val="apple-converted-space"/>
                <w:rFonts w:ascii="Times New Roman" w:eastAsia="Arial Unicode MS" w:hAnsi="Times New Roman"/>
                <w:color w:val="000000" w:themeColor="text1"/>
                <w:sz w:val="20"/>
                <w:szCs w:val="20"/>
                <w:shd w:val="clear" w:color="auto" w:fill="FFFFFF"/>
              </w:rPr>
              <w:t xml:space="preserve"> </w:t>
            </w:r>
            <w:r w:rsidRPr="000813D4">
              <w:rPr>
                <w:rFonts w:ascii="Times New Roman" w:eastAsia="Arial Unicode MS" w:hAnsi="Times New Roman"/>
                <w:color w:val="000000" w:themeColor="text1"/>
                <w:sz w:val="20"/>
                <w:szCs w:val="20"/>
                <w:shd w:val="clear" w:color="auto" w:fill="FFFFFF"/>
              </w:rPr>
              <w:t xml:space="preserve">= (A × </w:t>
            </w:r>
            <w:proofErr w:type="spellStart"/>
            <w:proofErr w:type="gramStart"/>
            <w:r w:rsidRPr="000813D4">
              <w:rPr>
                <w:rFonts w:ascii="Times New Roman" w:eastAsia="Arial Unicode MS" w:hAnsi="Times New Roman"/>
                <w:color w:val="000000" w:themeColor="text1"/>
                <w:sz w:val="20"/>
                <w:szCs w:val="20"/>
                <w:shd w:val="clear" w:color="auto" w:fill="FFFFFF"/>
              </w:rPr>
              <w:t>W</w:t>
            </w:r>
            <w:r w:rsidRPr="000813D4">
              <w:rPr>
                <w:rStyle w:val="subscript"/>
                <w:rFonts w:ascii="Times New Roman" w:eastAsia="Arial Unicode MS" w:hAnsi="Times New Roman"/>
                <w:color w:val="000000" w:themeColor="text1"/>
                <w:sz w:val="20"/>
                <w:szCs w:val="20"/>
                <w:vertAlign w:val="subscript"/>
              </w:rPr>
              <w:t>W,full</w:t>
            </w:r>
            <w:proofErr w:type="spellEnd"/>
            <w:proofErr w:type="gramEnd"/>
            <w:r w:rsidRPr="000813D4">
              <w:rPr>
                <w:rStyle w:val="apple-converted-space"/>
                <w:rFonts w:ascii="Times New Roman" w:eastAsia="Arial Unicode MS" w:hAnsi="Times New Roman"/>
                <w:color w:val="000000" w:themeColor="text1"/>
                <w:sz w:val="20"/>
                <w:szCs w:val="20"/>
                <w:shd w:val="clear" w:color="auto" w:fill="FFFFFF"/>
              </w:rPr>
              <w:t xml:space="preserve"> </w:t>
            </w:r>
            <w:r w:rsidRPr="000813D4">
              <w:rPr>
                <w:rFonts w:ascii="Times New Roman" w:eastAsia="Arial Unicode MS" w:hAnsi="Times New Roman"/>
                <w:color w:val="000000" w:themeColor="text1"/>
                <w:sz w:val="20"/>
                <w:szCs w:val="20"/>
                <w:shd w:val="clear" w:color="auto" w:fill="FFFFFF"/>
              </w:rPr>
              <w:t>+ B × W</w:t>
            </w:r>
            <w:r w:rsidRPr="000813D4">
              <w:rPr>
                <w:rStyle w:val="subscript"/>
                <w:rFonts w:ascii="Times New Roman" w:eastAsia="Arial Unicode MS" w:hAnsi="Times New Roman"/>
                <w:color w:val="000000" w:themeColor="text1"/>
                <w:sz w:val="20"/>
                <w:szCs w:val="20"/>
                <w:vertAlign w:val="subscript"/>
              </w:rPr>
              <w:t>W,1/2</w:t>
            </w:r>
            <w:r w:rsidRPr="000813D4">
              <w:rPr>
                <w:rStyle w:val="apple-converted-space"/>
                <w:rFonts w:ascii="Times New Roman" w:eastAsia="Arial Unicode MS" w:hAnsi="Times New Roman"/>
                <w:color w:val="000000" w:themeColor="text1"/>
                <w:sz w:val="20"/>
                <w:szCs w:val="20"/>
                <w:shd w:val="clear" w:color="auto" w:fill="FFFFFF"/>
              </w:rPr>
              <w:t xml:space="preserve"> </w:t>
            </w:r>
            <w:r w:rsidRPr="000813D4">
              <w:rPr>
                <w:rFonts w:ascii="Times New Roman" w:eastAsia="Arial Unicode MS" w:hAnsi="Times New Roman"/>
                <w:color w:val="000000" w:themeColor="text1"/>
                <w:sz w:val="20"/>
                <w:szCs w:val="20"/>
                <w:shd w:val="clear" w:color="auto" w:fill="FFFFFF"/>
              </w:rPr>
              <w:t>+ C × W</w:t>
            </w:r>
            <w:r w:rsidRPr="000813D4">
              <w:rPr>
                <w:rStyle w:val="subscript"/>
                <w:rFonts w:ascii="Times New Roman" w:eastAsia="Arial Unicode MS" w:hAnsi="Times New Roman"/>
                <w:color w:val="000000" w:themeColor="text1"/>
                <w:sz w:val="20"/>
                <w:szCs w:val="20"/>
                <w:vertAlign w:val="subscript"/>
              </w:rPr>
              <w:t>W,1/4</w:t>
            </w:r>
            <w:r w:rsidRPr="000813D4">
              <w:rPr>
                <w:rFonts w:ascii="Times New Roman" w:eastAsia="Arial Unicode MS" w:hAnsi="Times New Roman"/>
                <w:color w:val="000000" w:themeColor="text1"/>
                <w:sz w:val="20"/>
                <w:szCs w:val="20"/>
                <w:shd w:val="clear" w:color="auto" w:fill="FFFFFF"/>
              </w:rPr>
              <w:t>)</w:t>
            </w:r>
          </w:p>
          <w:p w14:paraId="2A7EBF26" w14:textId="77777777" w:rsidR="000813D4" w:rsidRDefault="000813D4" w:rsidP="000813D4">
            <w:pPr>
              <w:spacing w:after="0" w:line="240" w:lineRule="auto"/>
              <w:jc w:val="both"/>
              <w:rPr>
                <w:rFonts w:ascii="Times New Roman" w:eastAsia="Arial Unicode MS" w:hAnsi="Times New Roman"/>
                <w:color w:val="000000" w:themeColor="text1"/>
                <w:sz w:val="20"/>
                <w:szCs w:val="20"/>
                <w:shd w:val="clear" w:color="auto" w:fill="FFFFFF"/>
              </w:rPr>
            </w:pPr>
            <w:proofErr w:type="spellStart"/>
            <w:r w:rsidRPr="000813D4">
              <w:rPr>
                <w:rFonts w:ascii="Times New Roman" w:eastAsia="Arial Unicode MS" w:hAnsi="Times New Roman"/>
                <w:color w:val="000000" w:themeColor="text1"/>
                <w:sz w:val="20"/>
                <w:szCs w:val="20"/>
                <w:shd w:val="clear" w:color="auto" w:fill="FFFFFF"/>
              </w:rPr>
              <w:lastRenderedPageBreak/>
              <w:t>unde</w:t>
            </w:r>
            <w:proofErr w:type="spellEnd"/>
            <w:r w:rsidRPr="000813D4">
              <w:rPr>
                <w:rFonts w:ascii="Times New Roman" w:eastAsia="Arial Unicode MS" w:hAnsi="Times New Roman"/>
                <w:color w:val="000000" w:themeColor="text1"/>
                <w:sz w:val="20"/>
                <w:szCs w:val="20"/>
                <w:shd w:val="clear" w:color="auto" w:fill="FFFFFF"/>
              </w:rPr>
              <w:t>:</w:t>
            </w:r>
          </w:p>
          <w:p w14:paraId="1DB15526" w14:textId="371C4A7A" w:rsidR="000813D4" w:rsidRPr="000813D4" w:rsidRDefault="000813D4" w:rsidP="000813D4">
            <w:pPr>
              <w:spacing w:after="0" w:line="240" w:lineRule="auto"/>
              <w:jc w:val="both"/>
              <w:rPr>
                <w:rFonts w:ascii="Times New Roman" w:eastAsia="Arial Unicode MS" w:hAnsi="Times New Roman"/>
                <w:color w:val="000000" w:themeColor="text1"/>
                <w:sz w:val="20"/>
                <w:szCs w:val="20"/>
                <w:shd w:val="clear" w:color="auto" w:fill="FFFFFF"/>
              </w:rPr>
            </w:pPr>
            <w:proofErr w:type="spellStart"/>
            <w:proofErr w:type="gramStart"/>
            <w:r w:rsidRPr="000813D4">
              <w:rPr>
                <w:rFonts w:ascii="Times New Roman" w:eastAsia="Arial Unicode MS" w:hAnsi="Times New Roman"/>
                <w:color w:val="000000" w:themeColor="text1"/>
                <w:sz w:val="20"/>
                <w:szCs w:val="20"/>
                <w:shd w:val="clear" w:color="auto" w:fill="FFFFFF"/>
              </w:rPr>
              <w:t>E</w:t>
            </w:r>
            <w:r w:rsidRPr="000813D4">
              <w:rPr>
                <w:rStyle w:val="subscript"/>
                <w:rFonts w:ascii="Times New Roman" w:eastAsia="Arial Unicode MS" w:hAnsi="Times New Roman"/>
                <w:color w:val="000000" w:themeColor="text1"/>
                <w:sz w:val="20"/>
                <w:szCs w:val="20"/>
                <w:vertAlign w:val="subscript"/>
              </w:rPr>
              <w:t>W,full</w:t>
            </w:r>
            <w:proofErr w:type="spellEnd"/>
            <w:proofErr w:type="gramEnd"/>
            <w:r w:rsidRPr="000813D4">
              <w:rPr>
                <w:rStyle w:val="apple-converted-space"/>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este</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consumul</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apă</w:t>
            </w:r>
            <w:proofErr w:type="spellEnd"/>
            <w:r w:rsidRPr="000813D4">
              <w:rPr>
                <w:rFonts w:ascii="Times New Roman" w:eastAsia="Arial Unicode MS" w:hAnsi="Times New Roman"/>
                <w:color w:val="000000" w:themeColor="text1"/>
                <w:sz w:val="20"/>
                <w:szCs w:val="20"/>
                <w:shd w:val="clear" w:color="auto" w:fill="FFFFFF"/>
              </w:rPr>
              <w:t xml:space="preserve"> al </w:t>
            </w:r>
            <w:proofErr w:type="spellStart"/>
            <w:r w:rsidRPr="000813D4">
              <w:rPr>
                <w:rFonts w:ascii="Times New Roman" w:eastAsia="Arial Unicode MS" w:hAnsi="Times New Roman"/>
                <w:color w:val="000000" w:themeColor="text1"/>
                <w:sz w:val="20"/>
                <w:szCs w:val="20"/>
                <w:shd w:val="clear" w:color="auto" w:fill="FFFFFF"/>
              </w:rPr>
              <w:t>mașinii</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spălat</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rufe</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uz</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casnic</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sau</w:t>
            </w:r>
            <w:proofErr w:type="spellEnd"/>
            <w:r w:rsidRPr="000813D4">
              <w:rPr>
                <w:rFonts w:ascii="Times New Roman" w:eastAsia="Arial Unicode MS" w:hAnsi="Times New Roman"/>
                <w:color w:val="000000" w:themeColor="text1"/>
                <w:sz w:val="20"/>
                <w:szCs w:val="20"/>
                <w:shd w:val="clear" w:color="auto" w:fill="FFFFFF"/>
              </w:rPr>
              <w:t xml:space="preserve"> al </w:t>
            </w:r>
            <w:proofErr w:type="spellStart"/>
            <w:r w:rsidRPr="000813D4">
              <w:rPr>
                <w:rFonts w:ascii="Times New Roman" w:eastAsia="Arial Unicode MS" w:hAnsi="Times New Roman"/>
                <w:color w:val="000000" w:themeColor="text1"/>
                <w:sz w:val="20"/>
                <w:szCs w:val="20"/>
                <w:shd w:val="clear" w:color="auto" w:fill="FFFFFF"/>
              </w:rPr>
              <w:t>ciclului</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spălare</w:t>
            </w:r>
            <w:proofErr w:type="spellEnd"/>
            <w:r w:rsidRPr="000813D4">
              <w:rPr>
                <w:rFonts w:ascii="Times New Roman" w:eastAsia="Arial Unicode MS" w:hAnsi="Times New Roman"/>
                <w:color w:val="000000" w:themeColor="text1"/>
                <w:sz w:val="20"/>
                <w:szCs w:val="20"/>
                <w:shd w:val="clear" w:color="auto" w:fill="FFFFFF"/>
              </w:rPr>
              <w:t xml:space="preserve"> al </w:t>
            </w:r>
            <w:proofErr w:type="spellStart"/>
            <w:r w:rsidRPr="000813D4">
              <w:rPr>
                <w:rFonts w:ascii="Times New Roman" w:eastAsia="Arial Unicode MS" w:hAnsi="Times New Roman"/>
                <w:color w:val="000000" w:themeColor="text1"/>
                <w:sz w:val="20"/>
                <w:szCs w:val="20"/>
                <w:shd w:val="clear" w:color="auto" w:fill="FFFFFF"/>
              </w:rPr>
              <w:t>mașinii</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spălat</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și</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uscat</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rufe</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uz</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casnic</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pentru</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programul</w:t>
            </w:r>
            <w:proofErr w:type="spellEnd"/>
            <w:r w:rsidRPr="000813D4">
              <w:rPr>
                <w:rFonts w:ascii="Times New Roman" w:eastAsia="Arial Unicode MS" w:hAnsi="Times New Roman"/>
                <w:color w:val="000000" w:themeColor="text1"/>
                <w:sz w:val="20"/>
                <w:szCs w:val="20"/>
                <w:shd w:val="clear" w:color="auto" w:fill="FFFFFF"/>
              </w:rPr>
              <w:t xml:space="preserve"> „eco 40-60” la </w:t>
            </w:r>
            <w:proofErr w:type="spellStart"/>
            <w:r w:rsidRPr="000813D4">
              <w:rPr>
                <w:rFonts w:ascii="Times New Roman" w:eastAsia="Arial Unicode MS" w:hAnsi="Times New Roman"/>
                <w:color w:val="000000" w:themeColor="text1"/>
                <w:sz w:val="20"/>
                <w:szCs w:val="20"/>
                <w:shd w:val="clear" w:color="auto" w:fill="FFFFFF"/>
              </w:rPr>
              <w:t>capacitatea</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nominală</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spălare</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exprimat</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în</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litri</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și</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rotunjit</w:t>
            </w:r>
            <w:proofErr w:type="spellEnd"/>
            <w:r w:rsidRPr="000813D4">
              <w:rPr>
                <w:rFonts w:ascii="Times New Roman" w:eastAsia="Arial Unicode MS" w:hAnsi="Times New Roman"/>
                <w:color w:val="000000" w:themeColor="text1"/>
                <w:sz w:val="20"/>
                <w:szCs w:val="20"/>
                <w:shd w:val="clear" w:color="auto" w:fill="FFFFFF"/>
              </w:rPr>
              <w:t xml:space="preserve"> la o </w:t>
            </w:r>
            <w:proofErr w:type="spellStart"/>
            <w:r w:rsidRPr="000813D4">
              <w:rPr>
                <w:rFonts w:ascii="Times New Roman" w:eastAsia="Arial Unicode MS" w:hAnsi="Times New Roman"/>
                <w:color w:val="000000" w:themeColor="text1"/>
                <w:sz w:val="20"/>
                <w:szCs w:val="20"/>
                <w:shd w:val="clear" w:color="auto" w:fill="FFFFFF"/>
              </w:rPr>
              <w:t>zecimală</w:t>
            </w:r>
            <w:proofErr w:type="spellEnd"/>
            <w:r w:rsidRPr="000813D4">
              <w:rPr>
                <w:rFonts w:ascii="Times New Roman" w:eastAsia="Arial Unicode MS" w:hAnsi="Times New Roman"/>
                <w:color w:val="000000" w:themeColor="text1"/>
                <w:sz w:val="20"/>
                <w:szCs w:val="20"/>
                <w:shd w:val="clear" w:color="auto" w:fill="FFFFFF"/>
              </w:rPr>
              <w:t>;</w:t>
            </w:r>
          </w:p>
          <w:p w14:paraId="15A1F0E5" w14:textId="77777777" w:rsidR="000813D4" w:rsidRDefault="000813D4" w:rsidP="000813D4">
            <w:pPr>
              <w:spacing w:after="0" w:line="240" w:lineRule="auto"/>
              <w:jc w:val="both"/>
              <w:rPr>
                <w:rFonts w:ascii="Times New Roman" w:eastAsia="Arial Unicode MS" w:hAnsi="Times New Roman"/>
                <w:color w:val="000000" w:themeColor="text1"/>
                <w:sz w:val="20"/>
                <w:szCs w:val="20"/>
                <w:shd w:val="clear" w:color="auto" w:fill="FFFFFF"/>
              </w:rPr>
            </w:pPr>
            <w:proofErr w:type="gramStart"/>
            <w:r w:rsidRPr="000813D4">
              <w:rPr>
                <w:rFonts w:ascii="Times New Roman" w:eastAsia="Arial Unicode MS" w:hAnsi="Times New Roman"/>
                <w:color w:val="000000" w:themeColor="text1"/>
                <w:sz w:val="20"/>
                <w:szCs w:val="20"/>
                <w:shd w:val="clear" w:color="auto" w:fill="FFFFFF"/>
              </w:rPr>
              <w:t>W</w:t>
            </w:r>
            <w:r w:rsidRPr="000813D4">
              <w:rPr>
                <w:rStyle w:val="subscript"/>
                <w:rFonts w:ascii="Times New Roman" w:eastAsia="Arial Unicode MS" w:hAnsi="Times New Roman"/>
                <w:color w:val="000000" w:themeColor="text1"/>
                <w:sz w:val="20"/>
                <w:szCs w:val="20"/>
                <w:vertAlign w:val="subscript"/>
              </w:rPr>
              <w:t>W,½</w:t>
            </w:r>
            <w:proofErr w:type="gramEnd"/>
            <w:r w:rsidRPr="000813D4">
              <w:rPr>
                <w:rStyle w:val="apple-converted-space"/>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este</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consumul</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apă</w:t>
            </w:r>
            <w:proofErr w:type="spellEnd"/>
            <w:r w:rsidRPr="000813D4">
              <w:rPr>
                <w:rFonts w:ascii="Times New Roman" w:eastAsia="Arial Unicode MS" w:hAnsi="Times New Roman"/>
                <w:color w:val="000000" w:themeColor="text1"/>
                <w:sz w:val="20"/>
                <w:szCs w:val="20"/>
                <w:shd w:val="clear" w:color="auto" w:fill="FFFFFF"/>
              </w:rPr>
              <w:t xml:space="preserve"> al </w:t>
            </w:r>
            <w:proofErr w:type="spellStart"/>
            <w:r w:rsidRPr="000813D4">
              <w:rPr>
                <w:rFonts w:ascii="Times New Roman" w:eastAsia="Arial Unicode MS" w:hAnsi="Times New Roman"/>
                <w:color w:val="000000" w:themeColor="text1"/>
                <w:sz w:val="20"/>
                <w:szCs w:val="20"/>
                <w:shd w:val="clear" w:color="auto" w:fill="FFFFFF"/>
              </w:rPr>
              <w:t>mașinii</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spălat</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rufe</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uz</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casnic</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sau</w:t>
            </w:r>
            <w:proofErr w:type="spellEnd"/>
            <w:r w:rsidRPr="000813D4">
              <w:rPr>
                <w:rFonts w:ascii="Times New Roman" w:eastAsia="Arial Unicode MS" w:hAnsi="Times New Roman"/>
                <w:color w:val="000000" w:themeColor="text1"/>
                <w:sz w:val="20"/>
                <w:szCs w:val="20"/>
                <w:shd w:val="clear" w:color="auto" w:fill="FFFFFF"/>
              </w:rPr>
              <w:t xml:space="preserve"> al </w:t>
            </w:r>
            <w:proofErr w:type="spellStart"/>
            <w:r w:rsidRPr="000813D4">
              <w:rPr>
                <w:rFonts w:ascii="Times New Roman" w:eastAsia="Arial Unicode MS" w:hAnsi="Times New Roman"/>
                <w:color w:val="000000" w:themeColor="text1"/>
                <w:sz w:val="20"/>
                <w:szCs w:val="20"/>
                <w:shd w:val="clear" w:color="auto" w:fill="FFFFFF"/>
              </w:rPr>
              <w:t>ciclului</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spălare</w:t>
            </w:r>
            <w:proofErr w:type="spellEnd"/>
            <w:r w:rsidRPr="000813D4">
              <w:rPr>
                <w:rFonts w:ascii="Times New Roman" w:eastAsia="Arial Unicode MS" w:hAnsi="Times New Roman"/>
                <w:color w:val="000000" w:themeColor="text1"/>
                <w:sz w:val="20"/>
                <w:szCs w:val="20"/>
                <w:shd w:val="clear" w:color="auto" w:fill="FFFFFF"/>
              </w:rPr>
              <w:t xml:space="preserve"> al </w:t>
            </w:r>
            <w:proofErr w:type="spellStart"/>
            <w:r w:rsidRPr="000813D4">
              <w:rPr>
                <w:rFonts w:ascii="Times New Roman" w:eastAsia="Arial Unicode MS" w:hAnsi="Times New Roman"/>
                <w:color w:val="000000" w:themeColor="text1"/>
                <w:sz w:val="20"/>
                <w:szCs w:val="20"/>
                <w:shd w:val="clear" w:color="auto" w:fill="FFFFFF"/>
              </w:rPr>
              <w:t>mașinii</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spălat</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și</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uscat</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rufe</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uz</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casnic</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pentru</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programul</w:t>
            </w:r>
            <w:proofErr w:type="spellEnd"/>
            <w:r w:rsidRPr="000813D4">
              <w:rPr>
                <w:rFonts w:ascii="Times New Roman" w:eastAsia="Arial Unicode MS" w:hAnsi="Times New Roman"/>
                <w:color w:val="000000" w:themeColor="text1"/>
                <w:sz w:val="20"/>
                <w:szCs w:val="20"/>
                <w:shd w:val="clear" w:color="auto" w:fill="FFFFFF"/>
              </w:rPr>
              <w:t xml:space="preserve"> „eco 40-60” la </w:t>
            </w:r>
            <w:proofErr w:type="spellStart"/>
            <w:r w:rsidRPr="000813D4">
              <w:rPr>
                <w:rFonts w:ascii="Times New Roman" w:eastAsia="Arial Unicode MS" w:hAnsi="Times New Roman"/>
                <w:color w:val="000000" w:themeColor="text1"/>
                <w:sz w:val="20"/>
                <w:szCs w:val="20"/>
                <w:shd w:val="clear" w:color="auto" w:fill="FFFFFF"/>
              </w:rPr>
              <w:t>jumătate</w:t>
            </w:r>
            <w:proofErr w:type="spellEnd"/>
            <w:r w:rsidRPr="000813D4">
              <w:rPr>
                <w:rFonts w:ascii="Times New Roman" w:eastAsia="Arial Unicode MS" w:hAnsi="Times New Roman"/>
                <w:color w:val="000000" w:themeColor="text1"/>
                <w:sz w:val="20"/>
                <w:szCs w:val="20"/>
                <w:shd w:val="clear" w:color="auto" w:fill="FFFFFF"/>
              </w:rPr>
              <w:t xml:space="preserve"> din </w:t>
            </w:r>
            <w:proofErr w:type="spellStart"/>
            <w:r w:rsidRPr="000813D4">
              <w:rPr>
                <w:rFonts w:ascii="Times New Roman" w:eastAsia="Arial Unicode MS" w:hAnsi="Times New Roman"/>
                <w:color w:val="000000" w:themeColor="text1"/>
                <w:sz w:val="20"/>
                <w:szCs w:val="20"/>
                <w:shd w:val="clear" w:color="auto" w:fill="FFFFFF"/>
              </w:rPr>
              <w:t>capacitatea</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nominală</w:t>
            </w:r>
            <w:proofErr w:type="spellEnd"/>
            <w:r w:rsidRPr="000813D4">
              <w:rPr>
                <w:rFonts w:ascii="Times New Roman" w:eastAsia="Arial Unicode MS" w:hAnsi="Times New Roman"/>
                <w:color w:val="000000" w:themeColor="text1"/>
                <w:sz w:val="20"/>
                <w:szCs w:val="20"/>
                <w:shd w:val="clear" w:color="auto" w:fill="FFFFFF"/>
              </w:rPr>
              <w:t xml:space="preserve"> de </w:t>
            </w:r>
            <w:proofErr w:type="spellStart"/>
            <w:r w:rsidRPr="000813D4">
              <w:rPr>
                <w:rFonts w:ascii="Times New Roman" w:eastAsia="Arial Unicode MS" w:hAnsi="Times New Roman"/>
                <w:color w:val="000000" w:themeColor="text1"/>
                <w:sz w:val="20"/>
                <w:szCs w:val="20"/>
                <w:shd w:val="clear" w:color="auto" w:fill="FFFFFF"/>
              </w:rPr>
              <w:t>spălare</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exprimat</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în</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litri</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și</w:t>
            </w:r>
            <w:proofErr w:type="spellEnd"/>
            <w:r w:rsidRPr="000813D4">
              <w:rPr>
                <w:rFonts w:ascii="Times New Roman" w:eastAsia="Arial Unicode MS" w:hAnsi="Times New Roman"/>
                <w:color w:val="000000" w:themeColor="text1"/>
                <w:sz w:val="20"/>
                <w:szCs w:val="20"/>
                <w:shd w:val="clear" w:color="auto" w:fill="FFFFFF"/>
              </w:rPr>
              <w:t xml:space="preserve"> </w:t>
            </w:r>
            <w:proofErr w:type="spellStart"/>
            <w:r w:rsidRPr="000813D4">
              <w:rPr>
                <w:rFonts w:ascii="Times New Roman" w:eastAsia="Arial Unicode MS" w:hAnsi="Times New Roman"/>
                <w:color w:val="000000" w:themeColor="text1"/>
                <w:sz w:val="20"/>
                <w:szCs w:val="20"/>
                <w:shd w:val="clear" w:color="auto" w:fill="FFFFFF"/>
              </w:rPr>
              <w:t>rotunjit</w:t>
            </w:r>
            <w:proofErr w:type="spellEnd"/>
            <w:r w:rsidRPr="000813D4">
              <w:rPr>
                <w:rFonts w:ascii="Times New Roman" w:eastAsia="Arial Unicode MS" w:hAnsi="Times New Roman"/>
                <w:color w:val="000000" w:themeColor="text1"/>
                <w:sz w:val="20"/>
                <w:szCs w:val="20"/>
                <w:shd w:val="clear" w:color="auto" w:fill="FFFFFF"/>
              </w:rPr>
              <w:t xml:space="preserve"> la o </w:t>
            </w:r>
            <w:proofErr w:type="spellStart"/>
            <w:r w:rsidRPr="000813D4">
              <w:rPr>
                <w:rFonts w:ascii="Times New Roman" w:eastAsia="Arial Unicode MS" w:hAnsi="Times New Roman"/>
                <w:color w:val="000000" w:themeColor="text1"/>
                <w:sz w:val="20"/>
                <w:szCs w:val="20"/>
                <w:shd w:val="clear" w:color="auto" w:fill="FFFFFF"/>
              </w:rPr>
              <w:t>zecimală</w:t>
            </w:r>
            <w:proofErr w:type="spellEnd"/>
            <w:r w:rsidRPr="000813D4">
              <w:rPr>
                <w:rFonts w:ascii="Times New Roman" w:eastAsia="Arial Unicode MS" w:hAnsi="Times New Roman"/>
                <w:color w:val="000000" w:themeColor="text1"/>
                <w:sz w:val="20"/>
                <w:szCs w:val="20"/>
                <w:shd w:val="clear" w:color="auto" w:fill="FFFFFF"/>
              </w:rPr>
              <w:t>;</w:t>
            </w:r>
          </w:p>
          <w:p w14:paraId="0E758449" w14:textId="723D07C4" w:rsidR="000813D4" w:rsidRPr="00955C8D" w:rsidRDefault="000813D4" w:rsidP="000813D4">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333333"/>
                <w:sz w:val="20"/>
                <w:szCs w:val="20"/>
                <w:shd w:val="clear" w:color="auto" w:fill="FFFFFF"/>
                <w:lang w:val="pt-BR"/>
              </w:rPr>
              <w:t>A, B și C sunt factorii de ponderare, conform descrierii de la pct. 1 sbp. 1) lit. c).</w:t>
            </w:r>
          </w:p>
          <w:p w14:paraId="2C0BBA6F" w14:textId="77777777" w:rsidR="002A7E3D" w:rsidRPr="00955C8D" w:rsidRDefault="002A7E3D" w:rsidP="002A7E3D">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Pentru mașinile de spălat și uscat rufe de uz casnic cu o capacitate de spălare mai mică sau egală cu 3 kg, consumul ponderat de apă al ciclului de spălare și de uscare este consumul de apă la capacitatea nominală și rotunjit la cel mai apropiat număr întreg.</w:t>
            </w:r>
          </w:p>
          <w:p w14:paraId="5BC25D77" w14:textId="31FF5925" w:rsidR="002A7E3D" w:rsidRPr="00955C8D" w:rsidRDefault="002A7E3D" w:rsidP="002A7E3D">
            <w:pPr>
              <w:spacing w:after="0" w:line="240" w:lineRule="auto"/>
              <w:jc w:val="both"/>
              <w:rPr>
                <w:rFonts w:ascii="Times New Roman" w:eastAsia="Arial Unicode MS" w:hAnsi="Times New Roman"/>
                <w:color w:val="333333"/>
                <w:sz w:val="20"/>
                <w:szCs w:val="20"/>
                <w:shd w:val="clear" w:color="auto" w:fill="FFFFFF"/>
                <w:lang w:val="pt-BR"/>
              </w:rPr>
            </w:pPr>
            <w:r w:rsidRPr="00955C8D">
              <w:rPr>
                <w:rFonts w:ascii="Times New Roman" w:eastAsia="Arial Unicode MS" w:hAnsi="Times New Roman"/>
                <w:color w:val="333333"/>
                <w:sz w:val="20"/>
                <w:szCs w:val="20"/>
                <w:shd w:val="clear" w:color="auto" w:fill="FFFFFF"/>
                <w:lang w:val="pt-BR"/>
              </w:rPr>
              <w:t>Pentru celelalte mașini de spălat și uscat rufe de uz casnic, consumul ponderat de apă (W</w:t>
            </w:r>
            <w:r w:rsidRPr="00955C8D">
              <w:rPr>
                <w:rStyle w:val="subscript"/>
                <w:rFonts w:ascii="Times New Roman" w:eastAsia="Arial Unicode MS" w:hAnsi="Times New Roman"/>
                <w:color w:val="333333"/>
                <w:sz w:val="20"/>
                <w:szCs w:val="20"/>
                <w:vertAlign w:val="subscript"/>
                <w:lang w:val="pt-BR"/>
              </w:rPr>
              <w:t>WD</w:t>
            </w:r>
            <w:r w:rsidRPr="00955C8D">
              <w:rPr>
                <w:rFonts w:ascii="Times New Roman" w:eastAsia="Arial Unicode MS" w:hAnsi="Times New Roman"/>
                <w:color w:val="333333"/>
                <w:sz w:val="20"/>
                <w:szCs w:val="20"/>
                <w:shd w:val="clear" w:color="auto" w:fill="FFFFFF"/>
                <w:lang w:val="pt-BR"/>
              </w:rPr>
              <w:t>) al ciclului de spălare și uscare al unei mașini de spălat și uscat rufe de uz casnic se calculează după cum urmează și se rotunjește la cel mai apropiat număr întreg:</w:t>
            </w:r>
          </w:p>
          <w:p w14:paraId="21DC84F7" w14:textId="77777777" w:rsidR="00D65B35" w:rsidRPr="00955C8D" w:rsidRDefault="00D65B35" w:rsidP="002A7E3D">
            <w:pPr>
              <w:spacing w:after="0" w:line="240" w:lineRule="auto"/>
              <w:jc w:val="both"/>
              <w:rPr>
                <w:rFonts w:ascii="Times New Roman" w:eastAsia="Arial Unicode MS" w:hAnsi="Times New Roman"/>
                <w:color w:val="333333"/>
                <w:sz w:val="20"/>
                <w:szCs w:val="20"/>
                <w:shd w:val="clear" w:color="auto" w:fill="FFFFFF"/>
                <w:lang w:val="pt-BR"/>
              </w:rPr>
            </w:pPr>
          </w:p>
          <w:p w14:paraId="4C311F79" w14:textId="2BB924E0" w:rsidR="000813D4" w:rsidRDefault="00000000" w:rsidP="000813D4">
            <w:pPr>
              <w:spacing w:after="0" w:line="240" w:lineRule="auto"/>
              <w:jc w:val="both"/>
              <w:rPr>
                <w:rFonts w:ascii="Times New Roman" w:eastAsia="Arial Unicode MS" w:hAnsi="Times New Roman"/>
                <w:b/>
                <w:bCs/>
                <w:color w:val="000000" w:themeColor="text1"/>
                <w:sz w:val="20"/>
                <w:szCs w:val="20"/>
                <w:shd w:val="clear" w:color="auto" w:fill="FFFFFF"/>
              </w:rPr>
            </w:pPr>
            <m:oMathPara>
              <m:oMath>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W</m:t>
                    </m:r>
                  </m:e>
                  <m:sub>
                    <m:r>
                      <m:rPr>
                        <m:sty m:val="p"/>
                      </m:rPr>
                      <w:rPr>
                        <w:rFonts w:ascii="Cambria Math" w:eastAsia="Arial Unicode MS" w:hAnsi="Cambria Math"/>
                        <w:color w:val="333333"/>
                        <w:sz w:val="20"/>
                        <w:szCs w:val="20"/>
                        <w:shd w:val="clear" w:color="auto" w:fill="FFFFFF"/>
                        <w:lang w:val="en-US"/>
                      </w:rPr>
                      <m:t>WD</m:t>
                    </m:r>
                  </m:sub>
                </m:sSub>
                <m:r>
                  <m:rPr>
                    <m:sty m:val="p"/>
                  </m:rPr>
                  <w:rPr>
                    <w:rFonts w:ascii="Cambria Math" w:eastAsia="Arial Unicode MS" w:hAnsi="Cambria Math" w:cs="Cambria Math"/>
                    <w:color w:val="000000" w:themeColor="text1"/>
                    <w:sz w:val="20"/>
                    <w:szCs w:val="20"/>
                    <w:shd w:val="clear" w:color="auto" w:fill="FFFFFF"/>
                  </w:rPr>
                  <m:t>=</m:t>
                </m:r>
                <m:f>
                  <m:fPr>
                    <m:ctrlPr>
                      <w:rPr>
                        <w:rFonts w:ascii="Cambria Math" w:eastAsia="Arial Unicode MS" w:hAnsi="Cambria Math"/>
                        <w:color w:val="000000" w:themeColor="text1"/>
                        <w:sz w:val="20"/>
                        <w:szCs w:val="20"/>
                        <w:shd w:val="clear" w:color="auto" w:fill="FFFFFF"/>
                      </w:rPr>
                    </m:ctrlPr>
                  </m:fPr>
                  <m:num>
                    <m:r>
                      <w:rPr>
                        <w:rFonts w:ascii="Cambria Math" w:eastAsia="Arial Unicode MS" w:hAnsi="Cambria Math" w:cs="Cambria Math"/>
                        <w:color w:val="000000" w:themeColor="text1"/>
                        <w:sz w:val="20"/>
                        <w:szCs w:val="20"/>
                        <w:shd w:val="clear" w:color="auto" w:fill="FFFFFF"/>
                        <w:lang w:val="en-US"/>
                      </w:rPr>
                      <m:t>[3×</m:t>
                    </m:r>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E</m:t>
                        </m:r>
                      </m:e>
                      <m:sub>
                        <m:r>
                          <m:rPr>
                            <m:sty m:val="p"/>
                          </m:rPr>
                          <w:rPr>
                            <w:rFonts w:ascii="Cambria Math" w:eastAsia="Arial Unicode MS" w:hAnsi="Cambria Math"/>
                            <w:color w:val="333333"/>
                            <w:sz w:val="20"/>
                            <w:szCs w:val="20"/>
                            <w:shd w:val="clear" w:color="auto" w:fill="FFFFFF"/>
                            <w:lang w:val="en-US"/>
                          </w:rPr>
                          <m:t>WD,full</m:t>
                        </m:r>
                      </m:sub>
                    </m:sSub>
                    <m:r>
                      <w:rPr>
                        <w:rFonts w:ascii="Cambria Math" w:eastAsia="Arial Unicode MS" w:hAnsi="Cambria Math" w:cs="Cambria Math"/>
                        <w:color w:val="000000" w:themeColor="text1"/>
                        <w:sz w:val="20"/>
                        <w:szCs w:val="20"/>
                        <w:shd w:val="clear" w:color="auto" w:fill="FFFFFF"/>
                        <w:lang w:val="en-US"/>
                      </w:rPr>
                      <m:t>+2×</m:t>
                    </m:r>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E</m:t>
                        </m:r>
                      </m:e>
                      <m:sub>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WD,</m:t>
                            </m:r>
                          </m:e>
                          <m:sub>
                            <m:f>
                              <m:fPr>
                                <m:ctrlPr>
                                  <w:rPr>
                                    <w:rFonts w:ascii="Cambria Math" w:eastAsia="Arial Unicode MS" w:hAnsi="Cambria Math"/>
                                    <w:color w:val="333333"/>
                                    <w:sz w:val="20"/>
                                    <w:szCs w:val="20"/>
                                    <w:shd w:val="clear" w:color="auto" w:fill="FFFFFF"/>
                                    <w:lang w:val="en-US" w:eastAsia="ru-RU"/>
                                  </w:rPr>
                                </m:ctrlPr>
                              </m:fPr>
                              <m:num>
                                <m:r>
                                  <w:rPr>
                                    <w:rFonts w:ascii="Cambria Math" w:eastAsia="Arial Unicode MS" w:hAnsi="Cambria Math"/>
                                    <w:color w:val="333333"/>
                                    <w:sz w:val="20"/>
                                    <w:szCs w:val="20"/>
                                    <w:shd w:val="clear" w:color="auto" w:fill="FFFFFF"/>
                                    <w:lang w:val="en-US"/>
                                  </w:rPr>
                                  <m:t>1</m:t>
                                </m:r>
                              </m:num>
                              <m:den>
                                <m:r>
                                  <w:rPr>
                                    <w:rFonts w:ascii="Cambria Math" w:eastAsia="Arial Unicode MS" w:hAnsi="Cambria Math"/>
                                    <w:color w:val="333333"/>
                                    <w:sz w:val="20"/>
                                    <w:szCs w:val="20"/>
                                    <w:shd w:val="clear" w:color="auto" w:fill="FFFFFF"/>
                                    <w:lang w:val="en-US"/>
                                  </w:rPr>
                                  <m:t>2</m:t>
                                </m:r>
                              </m:den>
                            </m:f>
                          </m:sub>
                        </m:sSub>
                      </m:sub>
                    </m:sSub>
                    <m:r>
                      <w:rPr>
                        <w:rFonts w:ascii="Cambria Math" w:eastAsia="Arial Unicode MS" w:hAnsi="Cambria Math" w:cs="Cambria Math"/>
                        <w:color w:val="000000" w:themeColor="text1"/>
                        <w:sz w:val="20"/>
                        <w:szCs w:val="20"/>
                        <w:shd w:val="clear" w:color="auto" w:fill="FFFFFF"/>
                        <w:lang w:val="en-US"/>
                      </w:rPr>
                      <m:t>]</m:t>
                    </m:r>
                  </m:num>
                  <m:den>
                    <m:r>
                      <w:rPr>
                        <w:rFonts w:ascii="Cambria Math" w:eastAsia="Arial Unicode MS" w:hAnsi="Cambria Math" w:cs="Cambria Math"/>
                        <w:color w:val="000000" w:themeColor="text1"/>
                        <w:sz w:val="20"/>
                        <w:szCs w:val="20"/>
                        <w:shd w:val="clear" w:color="auto" w:fill="FFFFFF"/>
                      </w:rPr>
                      <m:t>5</m:t>
                    </m:r>
                  </m:den>
                </m:f>
              </m:oMath>
            </m:oMathPara>
          </w:p>
          <w:p w14:paraId="28002433" w14:textId="77777777" w:rsidR="00EE5190" w:rsidRPr="000813D4" w:rsidRDefault="00EE5190" w:rsidP="000813D4">
            <w:pPr>
              <w:spacing w:after="0" w:line="240" w:lineRule="auto"/>
              <w:jc w:val="both"/>
              <w:rPr>
                <w:rFonts w:ascii="Times New Roman" w:eastAsia="Arial Unicode MS" w:hAnsi="Times New Roman"/>
                <w:b/>
                <w:bCs/>
                <w:color w:val="000000" w:themeColor="text1"/>
                <w:sz w:val="20"/>
                <w:szCs w:val="20"/>
                <w:shd w:val="clear" w:color="auto" w:fill="FFFFFF"/>
              </w:rPr>
            </w:pPr>
          </w:p>
          <w:p w14:paraId="6C0A89DB" w14:textId="77777777" w:rsidR="002A7E3D" w:rsidRDefault="002A7E3D" w:rsidP="002A7E3D">
            <w:pPr>
              <w:spacing w:after="0"/>
              <w:rPr>
                <w:rFonts w:ascii="Times New Roman" w:eastAsia="Arial Unicode MS" w:hAnsi="Times New Roman"/>
                <w:color w:val="333333"/>
                <w:sz w:val="20"/>
                <w:szCs w:val="20"/>
                <w:shd w:val="clear" w:color="auto" w:fill="FFFFFF"/>
              </w:rPr>
            </w:pPr>
            <w:proofErr w:type="spellStart"/>
            <w:r w:rsidRPr="002E52C9">
              <w:rPr>
                <w:rFonts w:ascii="Times New Roman" w:eastAsia="Arial Unicode MS" w:hAnsi="Times New Roman"/>
                <w:color w:val="333333"/>
                <w:sz w:val="20"/>
                <w:szCs w:val="20"/>
                <w:shd w:val="clear" w:color="auto" w:fill="FFFFFF"/>
              </w:rPr>
              <w:t>unde</w:t>
            </w:r>
            <w:proofErr w:type="spellEnd"/>
            <w:r w:rsidRPr="002E52C9">
              <w:rPr>
                <w:rFonts w:ascii="Times New Roman" w:eastAsia="Arial Unicode MS" w:hAnsi="Times New Roman"/>
                <w:color w:val="333333"/>
                <w:sz w:val="20"/>
                <w:szCs w:val="20"/>
                <w:shd w:val="clear" w:color="auto" w:fill="FFFFFF"/>
              </w:rPr>
              <w:t>:</w:t>
            </w:r>
          </w:p>
          <w:p w14:paraId="6B5782E7" w14:textId="77777777" w:rsidR="002A7E3D" w:rsidRPr="00EB11CF" w:rsidRDefault="002A7E3D" w:rsidP="002A7E3D">
            <w:pPr>
              <w:spacing w:after="0"/>
              <w:jc w:val="both"/>
              <w:rPr>
                <w:rFonts w:ascii="Times New Roman" w:eastAsia="Arial Unicode MS" w:hAnsi="Times New Roman"/>
                <w:color w:val="000000" w:themeColor="text1"/>
                <w:sz w:val="20"/>
                <w:szCs w:val="20"/>
                <w:shd w:val="clear" w:color="auto" w:fill="FFFFFF"/>
              </w:rPr>
            </w:pPr>
            <w:proofErr w:type="spellStart"/>
            <w:proofErr w:type="gramStart"/>
            <w:r w:rsidRPr="00EB11CF">
              <w:rPr>
                <w:rFonts w:ascii="Times New Roman" w:eastAsia="Arial Unicode MS" w:hAnsi="Times New Roman"/>
                <w:color w:val="000000" w:themeColor="text1"/>
                <w:sz w:val="20"/>
                <w:szCs w:val="20"/>
                <w:shd w:val="clear" w:color="auto" w:fill="FFFFFF"/>
              </w:rPr>
              <w:t>W</w:t>
            </w:r>
            <w:r w:rsidRPr="00EB11CF">
              <w:rPr>
                <w:rStyle w:val="subscript"/>
                <w:rFonts w:ascii="Times New Roman" w:eastAsia="Arial Unicode MS" w:hAnsi="Times New Roman"/>
                <w:color w:val="000000" w:themeColor="text1"/>
                <w:sz w:val="20"/>
                <w:szCs w:val="20"/>
                <w:vertAlign w:val="subscript"/>
              </w:rPr>
              <w:t>WD,full</w:t>
            </w:r>
            <w:proofErr w:type="spellEnd"/>
            <w:proofErr w:type="gramEnd"/>
            <w:r w:rsidRPr="00EB11CF">
              <w:rPr>
                <w:rStyle w:val="apple-converted-space"/>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este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consumul</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apă</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ciclului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unei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mașini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la capacitate </w:t>
            </w:r>
            <w:proofErr w:type="spellStart"/>
            <w:r w:rsidRPr="00EB11CF">
              <w:rPr>
                <w:rFonts w:ascii="Times New Roman" w:eastAsia="Arial Unicode MS" w:hAnsi="Times New Roman"/>
                <w:color w:val="000000" w:themeColor="text1"/>
                <w:sz w:val="20"/>
                <w:szCs w:val="20"/>
                <w:shd w:val="clear" w:color="auto" w:fill="FFFFFF"/>
              </w:rPr>
              <w:t>nominală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exprimat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litri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rotunjit</w:t>
            </w:r>
            <w:proofErr w:type="spellEnd"/>
            <w:r w:rsidRPr="00EB11CF">
              <w:rPr>
                <w:rFonts w:ascii="Times New Roman" w:eastAsia="Arial Unicode MS" w:hAnsi="Times New Roman"/>
                <w:color w:val="000000" w:themeColor="text1"/>
                <w:sz w:val="20"/>
                <w:szCs w:val="20"/>
                <w:shd w:val="clear" w:color="auto" w:fill="FFFFFF"/>
              </w:rPr>
              <w:t xml:space="preserve"> la o </w:t>
            </w:r>
            <w:proofErr w:type="spellStart"/>
            <w:r w:rsidRPr="00EB11CF">
              <w:rPr>
                <w:rFonts w:ascii="Times New Roman" w:eastAsia="Arial Unicode MS" w:hAnsi="Times New Roman"/>
                <w:color w:val="000000" w:themeColor="text1"/>
                <w:sz w:val="20"/>
                <w:szCs w:val="20"/>
                <w:shd w:val="clear" w:color="auto" w:fill="FFFFFF"/>
              </w:rPr>
              <w:t>zecimală</w:t>
            </w:r>
            <w:proofErr w:type="spellEnd"/>
            <w:r w:rsidRPr="00EB11CF">
              <w:rPr>
                <w:rFonts w:ascii="Times New Roman" w:eastAsia="Arial Unicode MS" w:hAnsi="Times New Roman"/>
                <w:color w:val="000000" w:themeColor="text1"/>
                <w:sz w:val="20"/>
                <w:szCs w:val="20"/>
                <w:shd w:val="clear" w:color="auto" w:fill="FFFFFF"/>
              </w:rPr>
              <w:t>;</w:t>
            </w:r>
          </w:p>
          <w:p w14:paraId="1745CAC9" w14:textId="1CF075AB" w:rsidR="002A7E3D" w:rsidRDefault="002A7E3D" w:rsidP="002A7E3D">
            <w:pPr>
              <w:spacing w:after="0"/>
              <w:jc w:val="both"/>
              <w:rPr>
                <w:rFonts w:ascii="Times New Roman" w:eastAsia="Arial Unicode MS" w:hAnsi="Times New Roman"/>
                <w:color w:val="000000" w:themeColor="text1"/>
                <w:sz w:val="20"/>
                <w:szCs w:val="20"/>
                <w:shd w:val="clear" w:color="auto" w:fill="FFFFFF"/>
              </w:rPr>
            </w:pPr>
            <w:proofErr w:type="gramStart"/>
            <w:r w:rsidRPr="00EB11CF">
              <w:rPr>
                <w:rFonts w:ascii="Times New Roman" w:eastAsia="Arial Unicode MS" w:hAnsi="Times New Roman"/>
                <w:color w:val="000000" w:themeColor="text1"/>
                <w:sz w:val="20"/>
                <w:szCs w:val="20"/>
                <w:shd w:val="clear" w:color="auto" w:fill="FFFFFF"/>
              </w:rPr>
              <w:t>W</w:t>
            </w:r>
            <w:r w:rsidRPr="00EB11CF">
              <w:rPr>
                <w:rStyle w:val="subscript"/>
                <w:rFonts w:ascii="Times New Roman" w:eastAsia="Arial Unicode MS" w:hAnsi="Times New Roman"/>
                <w:color w:val="000000" w:themeColor="text1"/>
                <w:sz w:val="20"/>
                <w:szCs w:val="20"/>
                <w:vertAlign w:val="subscript"/>
              </w:rPr>
              <w:t>WD,½</w:t>
            </w:r>
            <w:proofErr w:type="gramEnd"/>
            <w:r w:rsidRPr="00EB11CF">
              <w:rPr>
                <w:rStyle w:val="apple-converted-space"/>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este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consumul</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apă</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ciclului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unei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mașini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la </w:t>
            </w:r>
            <w:proofErr w:type="spellStart"/>
            <w:r w:rsidRPr="00EB11CF">
              <w:rPr>
                <w:rFonts w:ascii="Times New Roman" w:eastAsia="Arial Unicode MS" w:hAnsi="Times New Roman"/>
                <w:color w:val="000000" w:themeColor="text1"/>
                <w:sz w:val="20"/>
                <w:szCs w:val="20"/>
                <w:shd w:val="clear" w:color="auto" w:fill="FFFFFF"/>
              </w:rPr>
              <w:t>jumătate</w:t>
            </w:r>
            <w:proofErr w:type="spellEnd"/>
            <w:r w:rsidRPr="00EB11CF">
              <w:rPr>
                <w:rFonts w:ascii="Times New Roman" w:eastAsia="Arial Unicode MS" w:hAnsi="Times New Roman"/>
                <w:color w:val="000000" w:themeColor="text1"/>
                <w:sz w:val="20"/>
                <w:szCs w:val="20"/>
                <w:shd w:val="clear" w:color="auto" w:fill="FFFFFF"/>
              </w:rPr>
              <w:t xml:space="preserve"> din </w:t>
            </w:r>
            <w:proofErr w:type="spellStart"/>
            <w:r w:rsidRPr="00EB11CF">
              <w:rPr>
                <w:rFonts w:ascii="Times New Roman" w:eastAsia="Arial Unicode MS" w:hAnsi="Times New Roman"/>
                <w:color w:val="000000" w:themeColor="text1"/>
                <w:sz w:val="20"/>
                <w:szCs w:val="20"/>
                <w:shd w:val="clear" w:color="auto" w:fill="FFFFFF"/>
              </w:rPr>
              <w:t>capacitatea</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nominală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exprimat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litri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rotunjit</w:t>
            </w:r>
            <w:proofErr w:type="spellEnd"/>
            <w:r w:rsidRPr="00EB11CF">
              <w:rPr>
                <w:rFonts w:ascii="Times New Roman" w:eastAsia="Arial Unicode MS" w:hAnsi="Times New Roman"/>
                <w:color w:val="000000" w:themeColor="text1"/>
                <w:sz w:val="20"/>
                <w:szCs w:val="20"/>
                <w:shd w:val="clear" w:color="auto" w:fill="FFFFFF"/>
              </w:rPr>
              <w:t xml:space="preserve"> la o </w:t>
            </w:r>
            <w:proofErr w:type="spellStart"/>
            <w:r w:rsidRPr="00EB11CF">
              <w:rPr>
                <w:rFonts w:ascii="Times New Roman" w:eastAsia="Arial Unicode MS" w:hAnsi="Times New Roman"/>
                <w:color w:val="000000" w:themeColor="text1"/>
                <w:sz w:val="20"/>
                <w:szCs w:val="20"/>
                <w:shd w:val="clear" w:color="auto" w:fill="FFFFFF"/>
              </w:rPr>
              <w:t>zecimală</w:t>
            </w:r>
            <w:proofErr w:type="spellEnd"/>
            <w:r w:rsidRPr="00EB11CF">
              <w:rPr>
                <w:rFonts w:ascii="Times New Roman" w:eastAsia="Arial Unicode MS" w:hAnsi="Times New Roman"/>
                <w:color w:val="000000" w:themeColor="text1"/>
                <w:sz w:val="20"/>
                <w:szCs w:val="20"/>
                <w:shd w:val="clear" w:color="auto" w:fill="FFFFFF"/>
              </w:rPr>
              <w:t>.</w:t>
            </w:r>
          </w:p>
          <w:p w14:paraId="35E75CB7" w14:textId="7F72E9D1" w:rsidR="002A7E3D" w:rsidRDefault="002A7E3D" w:rsidP="002A7E3D">
            <w:pPr>
              <w:spacing w:after="0"/>
              <w:jc w:val="both"/>
              <w:rPr>
                <w:rFonts w:ascii="Times New Roman" w:eastAsia="Arial Unicode MS" w:hAnsi="Times New Roman"/>
                <w:b/>
                <w:bCs/>
                <w:color w:val="000000" w:themeColor="text1"/>
                <w:sz w:val="20"/>
                <w:szCs w:val="20"/>
                <w:shd w:val="clear" w:color="auto" w:fill="FFFFFF"/>
              </w:rPr>
            </w:pPr>
            <w:r w:rsidRPr="002A7E3D">
              <w:rPr>
                <w:rFonts w:ascii="Times New Roman" w:eastAsia="Arial Unicode MS" w:hAnsi="Times New Roman"/>
                <w:b/>
                <w:bCs/>
                <w:color w:val="000000" w:themeColor="text1"/>
                <w:sz w:val="20"/>
                <w:szCs w:val="20"/>
                <w:shd w:val="clear" w:color="auto" w:fill="FFFFFF"/>
              </w:rPr>
              <w:t xml:space="preserve">6.Gradul de </w:t>
            </w:r>
            <w:proofErr w:type="spellStart"/>
            <w:r w:rsidRPr="002A7E3D">
              <w:rPr>
                <w:rFonts w:ascii="Times New Roman" w:eastAsia="Arial Unicode MS" w:hAnsi="Times New Roman"/>
                <w:b/>
                <w:bCs/>
                <w:color w:val="000000" w:themeColor="text1"/>
                <w:sz w:val="20"/>
                <w:szCs w:val="20"/>
                <w:shd w:val="clear" w:color="auto" w:fill="FFFFFF"/>
              </w:rPr>
              <w:t>umiditate</w:t>
            </w:r>
            <w:proofErr w:type="spellEnd"/>
            <w:r w:rsidRPr="002A7E3D">
              <w:rPr>
                <w:rFonts w:ascii="Times New Roman" w:eastAsia="Arial Unicode MS" w:hAnsi="Times New Roman"/>
                <w:b/>
                <w:bCs/>
                <w:color w:val="000000" w:themeColor="text1"/>
                <w:sz w:val="20"/>
                <w:szCs w:val="20"/>
                <w:shd w:val="clear" w:color="auto" w:fill="FFFFFF"/>
              </w:rPr>
              <w:t xml:space="preserve"> </w:t>
            </w:r>
            <w:proofErr w:type="spellStart"/>
            <w:r w:rsidRPr="002A7E3D">
              <w:rPr>
                <w:rFonts w:ascii="Times New Roman" w:eastAsia="Arial Unicode MS" w:hAnsi="Times New Roman"/>
                <w:b/>
                <w:bCs/>
                <w:color w:val="000000" w:themeColor="text1"/>
                <w:sz w:val="20"/>
                <w:szCs w:val="20"/>
                <w:shd w:val="clear" w:color="auto" w:fill="FFFFFF"/>
              </w:rPr>
              <w:t>reziduală</w:t>
            </w:r>
            <w:proofErr w:type="spellEnd"/>
          </w:p>
          <w:p w14:paraId="55E373CB" w14:textId="77777777" w:rsidR="002A7E3D" w:rsidRPr="00EB11CF" w:rsidRDefault="002A7E3D" w:rsidP="002A7E3D">
            <w:pPr>
              <w:spacing w:after="0"/>
              <w:jc w:val="both"/>
              <w:rPr>
                <w:rFonts w:ascii="Times New Roman" w:eastAsia="Arial Unicode MS" w:hAnsi="Times New Roman"/>
                <w:color w:val="000000" w:themeColor="text1"/>
                <w:sz w:val="20"/>
                <w:szCs w:val="20"/>
                <w:shd w:val="clear" w:color="auto" w:fill="FFFFFF"/>
              </w:rPr>
            </w:pPr>
            <w:proofErr w:type="spellStart"/>
            <w:r w:rsidRPr="00EB11CF">
              <w:rPr>
                <w:rFonts w:ascii="Times New Roman" w:eastAsia="Arial Unicode MS" w:hAnsi="Times New Roman"/>
                <w:color w:val="000000" w:themeColor="text1"/>
                <w:sz w:val="20"/>
                <w:szCs w:val="20"/>
                <w:shd w:val="clear" w:color="auto" w:fill="FFFFFF"/>
              </w:rPr>
              <w:t>Gradul</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umiditate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reziduală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ponderată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după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(D) al </w:t>
            </w:r>
            <w:proofErr w:type="spellStart"/>
            <w:r w:rsidRPr="00EB11CF">
              <w:rPr>
                <w:rFonts w:ascii="Times New Roman" w:eastAsia="Arial Unicode MS" w:hAnsi="Times New Roman"/>
                <w:color w:val="000000" w:themeColor="text1"/>
                <w:sz w:val="20"/>
                <w:szCs w:val="20"/>
                <w:shd w:val="clear" w:color="auto" w:fill="FFFFFF"/>
              </w:rPr>
              <w:t>unei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mașini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sau</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ciclului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spălare</w:t>
            </w:r>
            <w:proofErr w:type="spellEnd"/>
            <w:r w:rsidRPr="00EB11CF">
              <w:rPr>
                <w:rFonts w:ascii="Times New Roman" w:eastAsia="Arial Unicode MS" w:hAnsi="Times New Roman"/>
                <w:color w:val="000000" w:themeColor="text1"/>
                <w:sz w:val="20"/>
                <w:szCs w:val="20"/>
                <w:shd w:val="clear" w:color="auto" w:fill="FFFFFF"/>
              </w:rPr>
              <w:t xml:space="preserve"> al </w:t>
            </w:r>
            <w:proofErr w:type="spellStart"/>
            <w:r w:rsidRPr="00EB11CF">
              <w:rPr>
                <w:rFonts w:ascii="Times New Roman" w:eastAsia="Arial Unicode MS" w:hAnsi="Times New Roman"/>
                <w:color w:val="000000" w:themeColor="text1"/>
                <w:sz w:val="20"/>
                <w:szCs w:val="20"/>
                <w:shd w:val="clear" w:color="auto" w:fill="FFFFFF"/>
              </w:rPr>
              <w:t>unei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mașini</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spălat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uscat</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rufe</w:t>
            </w:r>
            <w:proofErr w:type="spellEnd"/>
            <w:r w:rsidRPr="00EB11CF">
              <w:rPr>
                <w:rFonts w:ascii="Times New Roman" w:eastAsia="Arial Unicode MS" w:hAnsi="Times New Roman"/>
                <w:color w:val="000000" w:themeColor="text1"/>
                <w:sz w:val="20"/>
                <w:szCs w:val="20"/>
                <w:shd w:val="clear" w:color="auto" w:fill="FFFFFF"/>
              </w:rPr>
              <w:t xml:space="preserve"> de </w:t>
            </w:r>
            <w:proofErr w:type="spellStart"/>
            <w:r w:rsidRPr="00EB11CF">
              <w:rPr>
                <w:rFonts w:ascii="Times New Roman" w:eastAsia="Arial Unicode MS" w:hAnsi="Times New Roman"/>
                <w:color w:val="000000" w:themeColor="text1"/>
                <w:sz w:val="20"/>
                <w:szCs w:val="20"/>
                <w:shd w:val="clear" w:color="auto" w:fill="FFFFFF"/>
              </w:rPr>
              <w:t>uz</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casnic</w:t>
            </w:r>
            <w:proofErr w:type="spellEnd"/>
            <w:r w:rsidRPr="00EB11CF">
              <w:rPr>
                <w:rFonts w:ascii="Times New Roman" w:eastAsia="Arial Unicode MS" w:hAnsi="Times New Roman"/>
                <w:color w:val="000000" w:themeColor="text1"/>
                <w:sz w:val="20"/>
                <w:szCs w:val="20"/>
                <w:shd w:val="clear" w:color="auto" w:fill="FFFFFF"/>
              </w:rPr>
              <w:t xml:space="preserve"> se </w:t>
            </w:r>
            <w:proofErr w:type="spellStart"/>
            <w:r w:rsidRPr="00EB11CF">
              <w:rPr>
                <w:rFonts w:ascii="Times New Roman" w:eastAsia="Arial Unicode MS" w:hAnsi="Times New Roman"/>
                <w:color w:val="000000" w:themeColor="text1"/>
                <w:sz w:val="20"/>
                <w:szCs w:val="20"/>
                <w:shd w:val="clear" w:color="auto" w:fill="FFFFFF"/>
              </w:rPr>
              <w:t>calculează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în</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procente</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după</w:t>
            </w:r>
            <w:proofErr w:type="spellEnd"/>
            <w:r w:rsidRPr="00EB11CF">
              <w:rPr>
                <w:rFonts w:ascii="Times New Roman" w:eastAsia="Arial Unicode MS" w:hAnsi="Times New Roman"/>
                <w:color w:val="000000" w:themeColor="text1"/>
                <w:sz w:val="20"/>
                <w:szCs w:val="20"/>
                <w:shd w:val="clear" w:color="auto" w:fill="FFFFFF"/>
              </w:rPr>
              <w:t xml:space="preserve"> cum </w:t>
            </w:r>
            <w:proofErr w:type="spellStart"/>
            <w:r w:rsidRPr="00EB11CF">
              <w:rPr>
                <w:rFonts w:ascii="Times New Roman" w:eastAsia="Arial Unicode MS" w:hAnsi="Times New Roman"/>
                <w:color w:val="000000" w:themeColor="text1"/>
                <w:sz w:val="20"/>
                <w:szCs w:val="20"/>
                <w:shd w:val="clear" w:color="auto" w:fill="FFFFFF"/>
              </w:rPr>
              <w:t>urmează</w:t>
            </w:r>
            <w:proofErr w:type="spellEnd"/>
            <w:r w:rsidRPr="00EB11CF">
              <w:rPr>
                <w:rFonts w:ascii="Times New Roman" w:eastAsia="Arial Unicode MS" w:hAnsi="Times New Roman"/>
                <w:color w:val="000000" w:themeColor="text1"/>
                <w:sz w:val="20"/>
                <w:szCs w:val="20"/>
                <w:shd w:val="clear" w:color="auto" w:fill="FFFFFF"/>
              </w:rPr>
              <w:t xml:space="preserve">, </w:t>
            </w:r>
            <w:proofErr w:type="spellStart"/>
            <w:r w:rsidRPr="00EB11CF">
              <w:rPr>
                <w:rFonts w:ascii="Times New Roman" w:eastAsia="Arial Unicode MS" w:hAnsi="Times New Roman"/>
                <w:color w:val="000000" w:themeColor="text1"/>
                <w:sz w:val="20"/>
                <w:szCs w:val="20"/>
                <w:shd w:val="clear" w:color="auto" w:fill="FFFFFF"/>
              </w:rPr>
              <w:t>și</w:t>
            </w:r>
            <w:proofErr w:type="spellEnd"/>
            <w:r w:rsidRPr="00EB11CF">
              <w:rPr>
                <w:rFonts w:ascii="Times New Roman" w:eastAsia="Arial Unicode MS" w:hAnsi="Times New Roman"/>
                <w:color w:val="000000" w:themeColor="text1"/>
                <w:sz w:val="20"/>
                <w:szCs w:val="20"/>
                <w:shd w:val="clear" w:color="auto" w:fill="FFFFFF"/>
              </w:rPr>
              <w:t xml:space="preserve"> se </w:t>
            </w:r>
            <w:proofErr w:type="spellStart"/>
            <w:r w:rsidRPr="00EB11CF">
              <w:rPr>
                <w:rFonts w:ascii="Times New Roman" w:eastAsia="Arial Unicode MS" w:hAnsi="Times New Roman"/>
                <w:color w:val="000000" w:themeColor="text1"/>
                <w:sz w:val="20"/>
                <w:szCs w:val="20"/>
                <w:shd w:val="clear" w:color="auto" w:fill="FFFFFF"/>
              </w:rPr>
              <w:t>rotunjește</w:t>
            </w:r>
            <w:proofErr w:type="spellEnd"/>
            <w:r w:rsidRPr="00EB11CF">
              <w:rPr>
                <w:rFonts w:ascii="Times New Roman" w:eastAsia="Arial Unicode MS" w:hAnsi="Times New Roman"/>
                <w:color w:val="000000" w:themeColor="text1"/>
                <w:sz w:val="20"/>
                <w:szCs w:val="20"/>
                <w:shd w:val="clear" w:color="auto" w:fill="FFFFFF"/>
              </w:rPr>
              <w:t xml:space="preserve"> la o </w:t>
            </w:r>
            <w:proofErr w:type="spellStart"/>
            <w:r w:rsidRPr="00EB11CF">
              <w:rPr>
                <w:rFonts w:ascii="Times New Roman" w:eastAsia="Arial Unicode MS" w:hAnsi="Times New Roman"/>
                <w:color w:val="000000" w:themeColor="text1"/>
                <w:sz w:val="20"/>
                <w:szCs w:val="20"/>
                <w:shd w:val="clear" w:color="auto" w:fill="FFFFFF"/>
              </w:rPr>
              <w:t>zecimală</w:t>
            </w:r>
            <w:proofErr w:type="spellEnd"/>
            <w:r w:rsidRPr="00EB11CF">
              <w:rPr>
                <w:rFonts w:ascii="Times New Roman" w:eastAsia="Arial Unicode MS" w:hAnsi="Times New Roman"/>
                <w:color w:val="000000" w:themeColor="text1"/>
                <w:sz w:val="20"/>
                <w:szCs w:val="20"/>
                <w:shd w:val="clear" w:color="auto" w:fill="FFFFFF"/>
              </w:rPr>
              <w:t>:</w:t>
            </w:r>
          </w:p>
          <w:p w14:paraId="73FAA061" w14:textId="77777777" w:rsidR="00F15748" w:rsidRDefault="00F15748" w:rsidP="002A7E3D">
            <w:pPr>
              <w:spacing w:after="0"/>
              <w:ind w:left="357"/>
              <w:rPr>
                <w:rFonts w:ascii="Times New Roman" w:eastAsia="Arial Unicode MS" w:hAnsi="Times New Roman"/>
                <w:color w:val="333333"/>
                <w:sz w:val="20"/>
                <w:szCs w:val="20"/>
                <w:shd w:val="clear" w:color="auto" w:fill="FFFFFF"/>
              </w:rPr>
            </w:pPr>
          </w:p>
          <w:p w14:paraId="7F99059C" w14:textId="42931DD6" w:rsidR="00F15748" w:rsidRDefault="00F15748" w:rsidP="002A7E3D">
            <w:pPr>
              <w:spacing w:after="0"/>
              <w:ind w:left="357"/>
              <w:rPr>
                <w:rFonts w:ascii="Times New Roman" w:eastAsia="Arial Unicode MS" w:hAnsi="Times New Roman"/>
                <w:color w:val="333333"/>
                <w:sz w:val="20"/>
                <w:szCs w:val="20"/>
                <w:shd w:val="clear" w:color="auto" w:fill="FFFFFF"/>
              </w:rPr>
            </w:pPr>
            <m:oMathPara>
              <m:oMath>
                <m:r>
                  <w:rPr>
                    <w:rFonts w:ascii="Cambria Math" w:eastAsia="Arial Unicode MS" w:hAnsi="Cambria Math"/>
                    <w:color w:val="333333"/>
                    <w:sz w:val="20"/>
                    <w:szCs w:val="20"/>
                    <w:shd w:val="clear" w:color="auto" w:fill="FFFFFF"/>
                  </w:rPr>
                  <m:t>D=[A×</m:t>
                </m:r>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D</m:t>
                    </m:r>
                  </m:e>
                  <m:sub>
                    <m:r>
                      <m:rPr>
                        <m:sty m:val="p"/>
                      </m:rPr>
                      <w:rPr>
                        <w:rFonts w:ascii="Cambria Math" w:eastAsia="Arial Unicode MS" w:hAnsi="Cambria Math"/>
                        <w:color w:val="333333"/>
                        <w:sz w:val="20"/>
                        <w:szCs w:val="20"/>
                        <w:shd w:val="clear" w:color="auto" w:fill="FFFFFF"/>
                        <w:lang w:val="en-US"/>
                      </w:rPr>
                      <m:t>full</m:t>
                    </m:r>
                  </m:sub>
                </m:sSub>
                <m:r>
                  <w:rPr>
                    <w:rFonts w:ascii="Cambria Math" w:eastAsia="Arial Unicode MS" w:hAnsi="Cambria Math"/>
                    <w:color w:val="333333"/>
                    <w:sz w:val="20"/>
                    <w:szCs w:val="20"/>
                    <w:shd w:val="clear" w:color="auto" w:fill="FFFFFF"/>
                  </w:rPr>
                  <m:t>+B×</m:t>
                </m:r>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D</m:t>
                    </m:r>
                  </m:e>
                  <m:sub>
                    <m:sSub>
                      <m:sSubPr>
                        <m:ctrlPr>
                          <w:rPr>
                            <w:rFonts w:ascii="Cambria Math" w:eastAsia="Arial Unicode MS" w:hAnsi="Cambria Math"/>
                            <w:color w:val="333333"/>
                            <w:sz w:val="20"/>
                            <w:szCs w:val="20"/>
                            <w:shd w:val="clear" w:color="auto" w:fill="FFFFFF"/>
                            <w:lang w:val="en-US" w:eastAsia="ru-RU"/>
                          </w:rPr>
                        </m:ctrlPr>
                      </m:sSubPr>
                      <m:e>
                        <m:f>
                          <m:fPr>
                            <m:ctrlPr>
                              <w:rPr>
                                <w:rFonts w:ascii="Cambria Math" w:eastAsia="Arial Unicode MS" w:hAnsi="Cambria Math"/>
                                <w:color w:val="333333"/>
                                <w:sz w:val="20"/>
                                <w:szCs w:val="20"/>
                                <w:shd w:val="clear" w:color="auto" w:fill="FFFFFF"/>
                                <w:lang w:val="en-US" w:eastAsia="ru-RU"/>
                              </w:rPr>
                            </m:ctrlPr>
                          </m:fPr>
                          <m:num>
                            <m:r>
                              <w:rPr>
                                <w:rFonts w:ascii="Cambria Math" w:eastAsia="Arial Unicode MS" w:hAnsi="Cambria Math"/>
                                <w:color w:val="333333"/>
                                <w:sz w:val="20"/>
                                <w:szCs w:val="20"/>
                                <w:shd w:val="clear" w:color="auto" w:fill="FFFFFF"/>
                                <w:lang w:val="en-US"/>
                              </w:rPr>
                              <m:t>1</m:t>
                            </m:r>
                          </m:num>
                          <m:den>
                            <m:r>
                              <w:rPr>
                                <w:rFonts w:ascii="Cambria Math" w:eastAsia="Arial Unicode MS" w:hAnsi="Cambria Math"/>
                                <w:color w:val="333333"/>
                                <w:sz w:val="20"/>
                                <w:szCs w:val="20"/>
                                <w:shd w:val="clear" w:color="auto" w:fill="FFFFFF"/>
                                <w:lang w:val="en-US"/>
                              </w:rPr>
                              <m:t>2</m:t>
                            </m:r>
                          </m:den>
                        </m:f>
                      </m:e>
                      <m:sub>
                        <m:f>
                          <m:fPr>
                            <m:type m:val="noBar"/>
                            <m:ctrlPr>
                              <w:rPr>
                                <w:rFonts w:ascii="Cambria Math" w:eastAsia="Arial Unicode MS" w:hAnsi="Cambria Math"/>
                                <w:color w:val="333333"/>
                                <w:sz w:val="20"/>
                                <w:szCs w:val="20"/>
                                <w:shd w:val="clear" w:color="auto" w:fill="FFFFFF"/>
                                <w:lang w:val="en-US" w:eastAsia="ru-RU"/>
                              </w:rPr>
                            </m:ctrlPr>
                          </m:fPr>
                          <m:num/>
                          <m:den/>
                        </m:f>
                      </m:sub>
                    </m:sSub>
                  </m:sub>
                </m:sSub>
                <m:r>
                  <w:rPr>
                    <w:rFonts w:ascii="Cambria Math" w:eastAsia="Arial Unicode MS" w:hAnsi="Cambria Math"/>
                    <w:color w:val="333333"/>
                    <w:sz w:val="20"/>
                    <w:szCs w:val="20"/>
                    <w:shd w:val="clear" w:color="auto" w:fill="FFFFFF"/>
                  </w:rPr>
                  <m:t>+C×</m:t>
                </m:r>
                <m:sSub>
                  <m:sSubPr>
                    <m:ctrlPr>
                      <w:rPr>
                        <w:rFonts w:ascii="Cambria Math" w:eastAsia="Arial Unicode MS" w:hAnsi="Cambria Math"/>
                        <w:color w:val="333333"/>
                        <w:sz w:val="20"/>
                        <w:szCs w:val="20"/>
                        <w:shd w:val="clear" w:color="auto" w:fill="FFFFFF"/>
                        <w:lang w:val="en-US" w:eastAsia="ru-RU"/>
                      </w:rPr>
                    </m:ctrlPr>
                  </m:sSubPr>
                  <m:e>
                    <m:r>
                      <m:rPr>
                        <m:sty m:val="p"/>
                      </m:rPr>
                      <w:rPr>
                        <w:rFonts w:ascii="Cambria Math" w:eastAsia="Arial Unicode MS" w:hAnsi="Cambria Math"/>
                        <w:color w:val="333333"/>
                        <w:sz w:val="20"/>
                        <w:szCs w:val="20"/>
                        <w:shd w:val="clear" w:color="auto" w:fill="FFFFFF"/>
                        <w:lang w:val="en-US"/>
                      </w:rPr>
                      <m:t>D</m:t>
                    </m:r>
                  </m:e>
                  <m:sub>
                    <m:sSub>
                      <m:sSubPr>
                        <m:ctrlPr>
                          <w:rPr>
                            <w:rFonts w:ascii="Cambria Math" w:eastAsia="Arial Unicode MS" w:hAnsi="Cambria Math"/>
                            <w:color w:val="333333"/>
                            <w:sz w:val="20"/>
                            <w:szCs w:val="20"/>
                            <w:shd w:val="clear" w:color="auto" w:fill="FFFFFF"/>
                            <w:lang w:val="en-US" w:eastAsia="ru-RU"/>
                          </w:rPr>
                        </m:ctrlPr>
                      </m:sSubPr>
                      <m:e>
                        <m:f>
                          <m:fPr>
                            <m:ctrlPr>
                              <w:rPr>
                                <w:rFonts w:ascii="Cambria Math" w:eastAsia="Arial Unicode MS" w:hAnsi="Cambria Math"/>
                                <w:color w:val="333333"/>
                                <w:sz w:val="20"/>
                                <w:szCs w:val="20"/>
                                <w:shd w:val="clear" w:color="auto" w:fill="FFFFFF"/>
                                <w:lang w:val="en-US" w:eastAsia="ru-RU"/>
                              </w:rPr>
                            </m:ctrlPr>
                          </m:fPr>
                          <m:num>
                            <m:r>
                              <w:rPr>
                                <w:rFonts w:ascii="Cambria Math" w:eastAsia="Arial Unicode MS" w:hAnsi="Cambria Math"/>
                                <w:color w:val="333333"/>
                                <w:sz w:val="20"/>
                                <w:szCs w:val="20"/>
                                <w:shd w:val="clear" w:color="auto" w:fill="FFFFFF"/>
                                <w:lang w:val="en-US"/>
                              </w:rPr>
                              <m:t>1</m:t>
                            </m:r>
                          </m:num>
                          <m:den>
                            <m:r>
                              <w:rPr>
                                <w:rFonts w:ascii="Cambria Math" w:eastAsia="Arial Unicode MS" w:hAnsi="Cambria Math"/>
                                <w:color w:val="333333"/>
                                <w:sz w:val="20"/>
                                <w:szCs w:val="20"/>
                                <w:shd w:val="clear" w:color="auto" w:fill="FFFFFF"/>
                                <w:lang w:val="en-US"/>
                              </w:rPr>
                              <m:t>4</m:t>
                            </m:r>
                          </m:den>
                        </m:f>
                      </m:e>
                      <m:sub>
                        <m:f>
                          <m:fPr>
                            <m:type m:val="noBar"/>
                            <m:ctrlPr>
                              <w:rPr>
                                <w:rFonts w:ascii="Cambria Math" w:eastAsia="Arial Unicode MS" w:hAnsi="Cambria Math"/>
                                <w:color w:val="333333"/>
                                <w:sz w:val="20"/>
                                <w:szCs w:val="20"/>
                                <w:shd w:val="clear" w:color="auto" w:fill="FFFFFF"/>
                                <w:lang w:val="en-US" w:eastAsia="ru-RU"/>
                              </w:rPr>
                            </m:ctrlPr>
                          </m:fPr>
                          <m:num/>
                          <m:den/>
                        </m:f>
                      </m:sub>
                    </m:sSub>
                  </m:sub>
                </m:sSub>
                <m:r>
                  <w:rPr>
                    <w:rFonts w:ascii="Cambria Math" w:eastAsia="Arial Unicode MS" w:hAnsi="Cambria Math"/>
                    <w:color w:val="333333"/>
                    <w:sz w:val="20"/>
                    <w:szCs w:val="20"/>
                    <w:shd w:val="clear" w:color="auto" w:fill="FFFFFF"/>
                    <w:lang w:val="en-US" w:eastAsia="ru-RU"/>
                  </w:rPr>
                  <m:t>]</m:t>
                </m:r>
              </m:oMath>
            </m:oMathPara>
          </w:p>
          <w:p w14:paraId="11DE107C" w14:textId="70E79701" w:rsidR="002A7E3D" w:rsidRPr="00955C8D" w:rsidRDefault="002A7E3D" w:rsidP="002A7E3D">
            <w:pPr>
              <w:spacing w:after="0"/>
              <w:ind w:left="357"/>
              <w:rPr>
                <w:rFonts w:ascii="Times New Roman" w:eastAsia="Arial Unicode MS" w:hAnsi="Times New Roman"/>
                <w:color w:val="333333"/>
                <w:sz w:val="20"/>
                <w:szCs w:val="20"/>
                <w:shd w:val="clear" w:color="auto" w:fill="FFFFFF"/>
                <w:lang w:val="pt-BR"/>
              </w:rPr>
            </w:pPr>
            <w:r w:rsidRPr="00955C8D">
              <w:rPr>
                <w:rFonts w:ascii="Times New Roman" w:eastAsia="Arial Unicode MS" w:hAnsi="Times New Roman"/>
                <w:color w:val="333333"/>
                <w:sz w:val="20"/>
                <w:szCs w:val="20"/>
                <w:shd w:val="clear" w:color="auto" w:fill="FFFFFF"/>
                <w:lang w:val="pt-BR"/>
              </w:rPr>
              <w:t>unde:</w:t>
            </w:r>
          </w:p>
          <w:p w14:paraId="0F2B2171" w14:textId="77777777" w:rsidR="002A7E3D" w:rsidRPr="00955C8D" w:rsidRDefault="002A7E3D" w:rsidP="002A7E3D">
            <w:pPr>
              <w:spacing w:after="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lastRenderedPageBreak/>
              <w:t>D</w:t>
            </w:r>
            <w:r w:rsidRPr="00955C8D">
              <w:rPr>
                <w:rStyle w:val="subscript"/>
                <w:rFonts w:ascii="Times New Roman" w:eastAsia="Arial Unicode MS" w:hAnsi="Times New Roman"/>
                <w:color w:val="000000" w:themeColor="text1"/>
                <w:sz w:val="20"/>
                <w:szCs w:val="20"/>
                <w:vertAlign w:val="subscript"/>
                <w:lang w:val="pt-BR"/>
              </w:rPr>
              <w:t>full</w:t>
            </w:r>
            <w:r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este gradul de umiditate reziduală al programului „eco 40-60” la capacitatea nominală de spălare, exprimat în procente și rotunjit la două zecimale;</w:t>
            </w:r>
          </w:p>
          <w:p w14:paraId="04AEAEF7" w14:textId="77777777" w:rsidR="002A7E3D" w:rsidRPr="00955C8D" w:rsidRDefault="002A7E3D" w:rsidP="002A7E3D">
            <w:pPr>
              <w:spacing w:after="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D</w:t>
            </w:r>
            <w:r w:rsidRPr="00955C8D">
              <w:rPr>
                <w:rStyle w:val="subscript"/>
                <w:rFonts w:ascii="Times New Roman" w:eastAsia="Arial Unicode MS" w:hAnsi="Times New Roman"/>
                <w:color w:val="000000" w:themeColor="text1"/>
                <w:sz w:val="20"/>
                <w:szCs w:val="20"/>
                <w:vertAlign w:val="subscript"/>
                <w:lang w:val="pt-BR"/>
              </w:rPr>
              <w:t>1/2</w:t>
            </w:r>
            <w:r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este gradul de umiditate reziduală al programului „eco 40-60” la jumătate din capacitatea nominală de spălare, exprimat în procente și rotunjit la două zecimale;</w:t>
            </w:r>
          </w:p>
          <w:p w14:paraId="7F83211A" w14:textId="77777777" w:rsidR="002A7E3D" w:rsidRPr="00955C8D" w:rsidRDefault="002A7E3D" w:rsidP="002A7E3D">
            <w:pPr>
              <w:spacing w:after="0"/>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D</w:t>
            </w:r>
            <w:r w:rsidRPr="00955C8D">
              <w:rPr>
                <w:rStyle w:val="subscript"/>
                <w:rFonts w:ascii="Times New Roman" w:eastAsia="Arial Unicode MS" w:hAnsi="Times New Roman"/>
                <w:color w:val="000000" w:themeColor="text1"/>
                <w:sz w:val="20"/>
                <w:szCs w:val="20"/>
                <w:vertAlign w:val="subscript"/>
                <w:lang w:val="pt-BR"/>
              </w:rPr>
              <w:t>1/4</w:t>
            </w:r>
            <w:r w:rsidRPr="00955C8D">
              <w:rPr>
                <w:rStyle w:val="apple-converted-space"/>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este gradul de umiditate reziduală al programului „eco 40-60” la un sfert din capacitatea nominală de spălare, exprimat în procente și rotunjit la două zecimale;</w:t>
            </w:r>
          </w:p>
          <w:p w14:paraId="6499CEDD" w14:textId="30FAD9A2" w:rsidR="002A7E3D" w:rsidRPr="00955C8D" w:rsidRDefault="002A7E3D" w:rsidP="002A7E3D">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A, B și C sunt factorii de ponderare, conform descrierii de la pct. 1 sbp. 1) lit. c).</w:t>
            </w:r>
          </w:p>
          <w:p w14:paraId="793CD641" w14:textId="7C6B9664" w:rsidR="002A7E3D" w:rsidRPr="00955C8D" w:rsidRDefault="002A7E3D" w:rsidP="002A7E3D">
            <w:pPr>
              <w:spacing w:after="0" w:line="240" w:lineRule="auto"/>
              <w:jc w:val="both"/>
              <w:rPr>
                <w:rFonts w:ascii="Times New Roman" w:eastAsia="Arial Unicode MS" w:hAnsi="Times New Roman"/>
                <w:b/>
                <w:bCs/>
                <w:color w:val="000000" w:themeColor="text1"/>
                <w:sz w:val="20"/>
                <w:szCs w:val="20"/>
                <w:shd w:val="clear" w:color="auto" w:fill="FFFFFF"/>
                <w:lang w:val="pt-BR"/>
              </w:rPr>
            </w:pPr>
            <w:r w:rsidRPr="00955C8D">
              <w:rPr>
                <w:rFonts w:ascii="Times New Roman" w:eastAsia="Arial Unicode MS" w:hAnsi="Times New Roman"/>
                <w:b/>
                <w:bCs/>
                <w:color w:val="000000" w:themeColor="text1"/>
                <w:sz w:val="20"/>
                <w:szCs w:val="20"/>
                <w:shd w:val="clear" w:color="auto" w:fill="FFFFFF"/>
                <w:lang w:val="pt-BR"/>
              </w:rPr>
              <w:t>7. Gradul de umiditate finală</w:t>
            </w:r>
          </w:p>
          <w:p w14:paraId="7C681199" w14:textId="77777777" w:rsidR="00B143AD" w:rsidRPr="00955C8D" w:rsidRDefault="00B143AD" w:rsidP="00B143AD">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Pentru ciclul de uscare al mașinilor de spălat și uscat rufe de uz casnic, starea „gata de așezare în dulap” corespunde unui grad de umiditate finală de 0 %, care corespunde echilibrului termodinamic al încărcăturii în condiții de temperatură ambiantă (încercare la 20 ± 2 °C) și de umiditate relativă (încercare la 65 ± 5 %).</w:t>
            </w:r>
          </w:p>
          <w:p w14:paraId="51816856" w14:textId="4F857E3A" w:rsidR="00B143AD" w:rsidRPr="00955C8D" w:rsidRDefault="00B143AD" w:rsidP="00B143AD">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 xml:space="preserve">Gradul de umiditate finală se calculează în conformitate cu standardele armonizate ale căror trimiteri au fost publicate </w:t>
            </w:r>
            <w:r w:rsidRPr="000813D4">
              <w:rPr>
                <w:rFonts w:ascii="Times New Roman" w:hAnsi="Times New Roman"/>
                <w:color w:val="000000" w:themeColor="text1"/>
                <w:sz w:val="20"/>
                <w:szCs w:val="20"/>
                <w:lang w:val="ro-RO"/>
              </w:rPr>
              <w:t>în acest scop în Monitorul Oficial al Republicii Moldova</w:t>
            </w:r>
            <w:r w:rsidRPr="00955C8D">
              <w:rPr>
                <w:rFonts w:ascii="Times New Roman" w:eastAsia="Arial Unicode MS" w:hAnsi="Times New Roman"/>
                <w:color w:val="000000" w:themeColor="text1"/>
                <w:sz w:val="20"/>
                <w:szCs w:val="20"/>
                <w:shd w:val="clear" w:color="auto" w:fill="FFFFFF"/>
                <w:lang w:val="pt-BR"/>
              </w:rPr>
              <w:t xml:space="preserve"> și se rotunjește la o zecimală.</w:t>
            </w:r>
          </w:p>
          <w:p w14:paraId="77F38FE0" w14:textId="7524F379" w:rsidR="002A7E3D" w:rsidRPr="00955C8D" w:rsidRDefault="00B143AD" w:rsidP="002A7E3D">
            <w:pPr>
              <w:spacing w:after="0"/>
              <w:jc w:val="both"/>
              <w:rPr>
                <w:rFonts w:ascii="Times New Roman" w:eastAsia="Arial Unicode MS" w:hAnsi="Times New Roman"/>
                <w:b/>
                <w:bCs/>
                <w:color w:val="000000" w:themeColor="text1"/>
                <w:sz w:val="20"/>
                <w:szCs w:val="20"/>
                <w:shd w:val="clear" w:color="auto" w:fill="FFFFFF"/>
                <w:lang w:val="pt-BR"/>
              </w:rPr>
            </w:pPr>
            <w:r w:rsidRPr="00955C8D">
              <w:rPr>
                <w:rFonts w:ascii="Times New Roman" w:eastAsia="Arial Unicode MS" w:hAnsi="Times New Roman"/>
                <w:b/>
                <w:bCs/>
                <w:color w:val="000000" w:themeColor="text1"/>
                <w:sz w:val="20"/>
                <w:szCs w:val="20"/>
                <w:shd w:val="clear" w:color="auto" w:fill="FFFFFF"/>
                <w:lang w:val="pt-BR"/>
              </w:rPr>
              <w:t>8.Moduri cu consum redus de putere</w:t>
            </w:r>
          </w:p>
          <w:p w14:paraId="55D2BF3B" w14:textId="4A837E9C" w:rsidR="00B143AD" w:rsidRPr="00955C8D" w:rsidRDefault="00B143AD" w:rsidP="00B143AD">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Se măsoară consumul de putere al modului oprit (P</w:t>
            </w:r>
            <w:r w:rsidRPr="00955C8D">
              <w:rPr>
                <w:rStyle w:val="subscript"/>
                <w:rFonts w:ascii="Times New Roman" w:eastAsia="Arial Unicode MS" w:hAnsi="Times New Roman"/>
                <w:color w:val="000000" w:themeColor="text1"/>
                <w:sz w:val="20"/>
                <w:szCs w:val="20"/>
                <w:vertAlign w:val="subscript"/>
                <w:lang w:val="pt-BR"/>
              </w:rPr>
              <w:t>o</w:t>
            </w:r>
            <w:r w:rsidRPr="00955C8D">
              <w:rPr>
                <w:rFonts w:ascii="Times New Roman" w:eastAsia="Arial Unicode MS" w:hAnsi="Times New Roman"/>
                <w:color w:val="000000" w:themeColor="text1"/>
                <w:sz w:val="20"/>
                <w:szCs w:val="20"/>
                <w:shd w:val="clear" w:color="auto" w:fill="FFFFFF"/>
                <w:lang w:val="pt-BR"/>
              </w:rPr>
              <w:t>), al modului standby (P</w:t>
            </w:r>
            <w:r w:rsidRPr="00955C8D">
              <w:rPr>
                <w:rStyle w:val="subscript"/>
                <w:rFonts w:ascii="Times New Roman" w:eastAsia="Arial Unicode MS" w:hAnsi="Times New Roman"/>
                <w:color w:val="000000" w:themeColor="text1"/>
                <w:sz w:val="20"/>
                <w:szCs w:val="20"/>
                <w:vertAlign w:val="subscript"/>
                <w:lang w:val="pt-BR"/>
              </w:rPr>
              <w:t>sm</w:t>
            </w:r>
            <w:r w:rsidRPr="00955C8D">
              <w:rPr>
                <w:rFonts w:ascii="Times New Roman" w:eastAsia="Arial Unicode MS" w:hAnsi="Times New Roman"/>
                <w:color w:val="000000" w:themeColor="text1"/>
                <w:sz w:val="20"/>
                <w:szCs w:val="20"/>
                <w:shd w:val="clear" w:color="auto" w:fill="FFFFFF"/>
                <w:lang w:val="pt-BR"/>
              </w:rPr>
              <w:t>) și al pornirii întârziate (P</w:t>
            </w:r>
            <w:r w:rsidRPr="00955C8D">
              <w:rPr>
                <w:rStyle w:val="subscript"/>
                <w:rFonts w:ascii="Times New Roman" w:eastAsia="Arial Unicode MS" w:hAnsi="Times New Roman"/>
                <w:color w:val="000000" w:themeColor="text1"/>
                <w:sz w:val="20"/>
                <w:szCs w:val="20"/>
                <w:vertAlign w:val="subscript"/>
                <w:lang w:val="pt-BR"/>
              </w:rPr>
              <w:t>ds</w:t>
            </w:r>
            <w:r w:rsidRPr="00955C8D">
              <w:rPr>
                <w:rFonts w:ascii="Times New Roman" w:eastAsia="Arial Unicode MS" w:hAnsi="Times New Roman"/>
                <w:color w:val="000000" w:themeColor="text1"/>
                <w:sz w:val="20"/>
                <w:szCs w:val="20"/>
                <w:shd w:val="clear" w:color="auto" w:fill="FFFFFF"/>
                <w:lang w:val="pt-BR"/>
              </w:rPr>
              <w:t>), exprimat în W și rotunjit la două zecimale, după caz.</w:t>
            </w:r>
          </w:p>
          <w:p w14:paraId="10FF2A01" w14:textId="77777777" w:rsidR="00B143AD" w:rsidRPr="00955C8D" w:rsidRDefault="00B143AD" w:rsidP="00B143AD">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În timpul măsurării puterii consumate în modurile cu consum redus de putere, se verifică și se înregistrează următoarele aspecte:</w:t>
            </w:r>
          </w:p>
          <w:p w14:paraId="27FB2D99" w14:textId="77777777" w:rsidR="00B143AD" w:rsidRPr="00955C8D" w:rsidRDefault="00B143AD" w:rsidP="007C7211">
            <w:pPr>
              <w:pStyle w:val="ListParagraph"/>
              <w:numPr>
                <w:ilvl w:val="0"/>
                <w:numId w:val="168"/>
              </w:numPr>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afișarea sau nu de informații;</w:t>
            </w:r>
          </w:p>
          <w:p w14:paraId="6A111A20" w14:textId="77777777" w:rsidR="00B143AD" w:rsidRPr="00955C8D" w:rsidRDefault="00B143AD" w:rsidP="007C7211">
            <w:pPr>
              <w:pStyle w:val="ListParagraph"/>
              <w:numPr>
                <w:ilvl w:val="0"/>
                <w:numId w:val="168"/>
              </w:num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activarea sau nu a unei conexiuni la rețea.</w:t>
            </w:r>
          </w:p>
          <w:p w14:paraId="2D242BC5" w14:textId="7404BD5D" w:rsidR="00B143AD" w:rsidRPr="00955C8D" w:rsidRDefault="00B143AD" w:rsidP="00B143AD">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Dacă o mașină de spălat rufe de uz casnic sau o mașină de spălat și uscat rufe de uz casnic beneficiază de o funcție anti-șifonare, această operațiune se întrerupe prin deschiderea ușii mașinii de spălat rufe de uz casnic sau a mașinii de spălat și uscat rufe de uz casnic sau prin orice altă intervenție adecvată cu 15</w:t>
            </w:r>
            <w:r w:rsidR="008E12B5" w:rsidRPr="00955C8D">
              <w:rPr>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minute înainte de măsurarea consumului de putere.</w:t>
            </w:r>
          </w:p>
          <w:p w14:paraId="699D6258" w14:textId="77777777" w:rsidR="00B143AD" w:rsidRPr="00955C8D" w:rsidRDefault="00B143AD" w:rsidP="002A7E3D">
            <w:pPr>
              <w:spacing w:after="0"/>
              <w:jc w:val="both"/>
              <w:rPr>
                <w:rFonts w:ascii="Times New Roman" w:eastAsia="Arial Unicode MS" w:hAnsi="Times New Roman"/>
                <w:b/>
                <w:bCs/>
                <w:color w:val="000000" w:themeColor="text1"/>
                <w:sz w:val="20"/>
                <w:szCs w:val="20"/>
                <w:shd w:val="clear" w:color="auto" w:fill="FFFFFF"/>
                <w:lang w:val="pt-BR"/>
              </w:rPr>
            </w:pPr>
          </w:p>
          <w:p w14:paraId="4F568CEB" w14:textId="239E6830" w:rsidR="00A26AB6" w:rsidRPr="00955C8D" w:rsidRDefault="00A26AB6" w:rsidP="00A26AB6">
            <w:pPr>
              <w:pStyle w:val="ListParagraph"/>
              <w:spacing w:after="120"/>
              <w:ind w:left="0" w:firstLine="426"/>
              <w:contextualSpacing w:val="0"/>
              <w:jc w:val="right"/>
              <w:rPr>
                <w:rFonts w:ascii="Times New Roman" w:hAnsi="Times New Roman"/>
                <w:sz w:val="20"/>
                <w:szCs w:val="20"/>
                <w:lang w:val="pt-BR"/>
              </w:rPr>
            </w:pPr>
          </w:p>
        </w:tc>
        <w:tc>
          <w:tcPr>
            <w:tcW w:w="1276" w:type="dxa"/>
            <w:shd w:val="clear" w:color="auto" w:fill="auto"/>
          </w:tcPr>
          <w:p w14:paraId="661F3992"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4668F8AD" w14:textId="77777777" w:rsidR="002E52C9" w:rsidRPr="00C951E7" w:rsidRDefault="002E52C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418CE81" w14:textId="77777777" w:rsidR="002E52C9" w:rsidRPr="00AC24A4" w:rsidRDefault="002E52C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6B6F38C" w14:textId="77777777" w:rsidR="002E52C9" w:rsidRPr="00AC24A4" w:rsidRDefault="002E52C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E3E456D" w14:textId="77777777"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proofErr w:type="gram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r>
              <w:rPr>
                <w:rFonts w:ascii="Times New Roman" w:hAnsi="Times New Roman"/>
                <w:color w:val="000000" w:themeColor="text1"/>
                <w:sz w:val="24"/>
                <w:szCs w:val="24"/>
              </w:rPr>
              <w:t xml:space="preserve"> </w:t>
            </w:r>
            <w:proofErr w:type="spellStart"/>
            <w:r w:rsidRPr="00A81801">
              <w:rPr>
                <w:rFonts w:ascii="Times New Roman" w:hAnsi="Times New Roman"/>
                <w:color w:val="000000" w:themeColor="text1"/>
                <w:sz w:val="20"/>
                <w:szCs w:val="20"/>
              </w:rPr>
              <w:t>Energiei</w:t>
            </w:r>
            <w:proofErr w:type="spellEnd"/>
            <w:proofErr w:type="gramEnd"/>
          </w:p>
          <w:p w14:paraId="35FA74BD" w14:textId="77777777" w:rsidR="002E52C9" w:rsidRDefault="002E52C9" w:rsidP="002E52C9">
            <w:pPr>
              <w:autoSpaceDE w:val="0"/>
              <w:spacing w:after="0" w:line="240" w:lineRule="auto"/>
              <w:rPr>
                <w:rFonts w:ascii="Times New Roman" w:hAnsi="Times New Roman"/>
                <w:sz w:val="20"/>
                <w:szCs w:val="20"/>
                <w:lang w:val="fr-FR"/>
              </w:rPr>
            </w:pPr>
          </w:p>
          <w:p w14:paraId="33A9FCAE" w14:textId="77777777" w:rsidR="002E52C9" w:rsidRPr="003F755D" w:rsidRDefault="002E52C9" w:rsidP="000A3C73">
            <w:pPr>
              <w:autoSpaceDE w:val="0"/>
              <w:spacing w:after="0" w:line="240" w:lineRule="auto"/>
              <w:rPr>
                <w:rFonts w:ascii="Times New Roman" w:hAnsi="Times New Roman"/>
                <w:sz w:val="20"/>
                <w:szCs w:val="20"/>
                <w:lang w:val="fr-FR"/>
              </w:rPr>
            </w:pPr>
          </w:p>
        </w:tc>
      </w:tr>
      <w:tr w:rsidR="002E52C9" w:rsidRPr="002E52C9" w14:paraId="189AAAF1" w14:textId="77777777" w:rsidTr="00340B94">
        <w:trPr>
          <w:trHeight w:val="558"/>
        </w:trPr>
        <w:tc>
          <w:tcPr>
            <w:tcW w:w="4957" w:type="dxa"/>
            <w:shd w:val="clear" w:color="auto" w:fill="auto"/>
          </w:tcPr>
          <w:p w14:paraId="7C649F7E" w14:textId="68755A93" w:rsidR="002E52C9" w:rsidRPr="00955C8D" w:rsidRDefault="002E52C9" w:rsidP="00EB11CF">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lastRenderedPageBreak/>
              <w:t>ANEXA IV</w:t>
            </w:r>
          </w:p>
          <w:p w14:paraId="7A5826E9" w14:textId="77777777" w:rsidR="002E52C9" w:rsidRPr="00955C8D" w:rsidRDefault="002E52C9"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Procedura de verificare în scopul supravegherii pieței</w:t>
            </w:r>
          </w:p>
          <w:p w14:paraId="2C5B991C" w14:textId="77777777" w:rsidR="002E52C9" w:rsidRPr="00955C8D" w:rsidRDefault="002E52C9" w:rsidP="00340B94">
            <w:pPr>
              <w:pStyle w:val="ti-art"/>
              <w:shd w:val="clear" w:color="auto" w:fill="FFFFFF"/>
              <w:spacing w:before="0" w:beforeAutospacing="0" w:after="0" w:afterAutospacing="0"/>
              <w:rPr>
                <w:color w:val="4472C4" w:themeColor="accent1"/>
                <w:lang w:val="pt-BR"/>
              </w:rPr>
            </w:pPr>
            <w:r>
              <w:fldChar w:fldCharType="begin"/>
            </w:r>
            <w:r w:rsidRPr="00955C8D">
              <w:rPr>
                <w:lang w:val="pt-BR"/>
              </w:rPr>
              <w:instrText>HYPERLINK "https://eur-lex.europa.eu/legal-content/RO/AUTO/?uri=celex:32021R0341" \o "32021R0341: REPLACED"</w:instrText>
            </w:r>
            <w:r>
              <w:fldChar w:fldCharType="separate"/>
            </w:r>
            <w:r w:rsidRPr="00955C8D">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lang w:val="en-US"/>
              </w:rPr>
              <w:fldChar w:fldCharType="end"/>
            </w:r>
          </w:p>
          <w:p w14:paraId="1F9B67FC" w14:textId="77777777" w:rsidR="002E52C9" w:rsidRPr="00955C8D" w:rsidRDefault="002E52C9" w:rsidP="00EB11C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Toleranțele de verificare definite în prezenta anexă se referă numai la verificarea de către autoritățile statelor membre a valorilor declarate 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5B5A7440" w14:textId="77777777" w:rsidR="002E52C9" w:rsidRPr="00955C8D" w:rsidRDefault="002E52C9" w:rsidP="00340B94">
            <w:pPr>
              <w:pStyle w:val="ti-art"/>
              <w:shd w:val="clear" w:color="auto" w:fill="FFFFFF"/>
              <w:spacing w:before="0" w:beforeAutospacing="0" w:after="0" w:afterAutospacing="0"/>
              <w:rPr>
                <w:color w:val="4472C4" w:themeColor="accent1"/>
                <w:lang w:val="pt-BR"/>
              </w:rPr>
            </w:pPr>
            <w:r>
              <w:fldChar w:fldCharType="begin"/>
            </w:r>
            <w:r w:rsidRPr="00955C8D">
              <w:rPr>
                <w:lang w:val="pt-BR"/>
              </w:rPr>
              <w:instrText>HYPERLINK "https://eur-lex.europa.eu/legal-content/RO/AUTO/?uri=celex:32019R2023" \o "32019R2023"</w:instrText>
            </w:r>
            <w:r>
              <w:fldChar w:fldCharType="separate"/>
            </w:r>
            <w:r w:rsidRPr="00955C8D">
              <w:rPr>
                <w:rStyle w:val="Hyperlink"/>
                <w:rFonts w:ascii="Arial Unicode MS" w:eastAsia="Arial Unicode MS" w:hAnsi="Arial Unicode MS" w:cs="Arial Unicode MS" w:hint="eastAsia"/>
                <w:b/>
                <w:bCs/>
                <w:color w:val="4472C4" w:themeColor="accent1"/>
                <w:sz w:val="21"/>
                <w:szCs w:val="21"/>
                <w:lang w:val="pt-BR"/>
              </w:rPr>
              <w:t>▼B</w:t>
            </w:r>
            <w:r>
              <w:rPr>
                <w:rStyle w:val="Hyperlink"/>
                <w:rFonts w:ascii="Arial Unicode MS" w:eastAsia="Arial Unicode MS" w:hAnsi="Arial Unicode MS" w:cs="Arial Unicode MS"/>
                <w:b/>
                <w:bCs/>
                <w:color w:val="4472C4" w:themeColor="accent1"/>
                <w:sz w:val="21"/>
                <w:szCs w:val="21"/>
                <w:lang w:val="en-US"/>
              </w:rPr>
              <w:fldChar w:fldCharType="end"/>
            </w:r>
          </w:p>
          <w:p w14:paraId="701FAD21" w14:textId="77777777" w:rsidR="002E52C9" w:rsidRPr="00955C8D" w:rsidRDefault="002E52C9" w:rsidP="000813D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 cazul în care un model a fost conceput pentru a putea detecta faptul că este supus unei încercări (de exemplu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documentația tehnică sau în oricare dintre documentele furnizate, modelul respectiv și toate modelele echivalente trebuie considerate neconforme.</w:t>
            </w:r>
          </w:p>
          <w:p w14:paraId="2C464B8A" w14:textId="71B7865D" w:rsidR="002E52C9" w:rsidRPr="00955C8D" w:rsidRDefault="002E52C9" w:rsidP="000813D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fldChar w:fldCharType="begin"/>
            </w:r>
            <w:r w:rsidRPr="00955C8D">
              <w:rPr>
                <w:lang w:val="pt-BR"/>
              </w:rPr>
              <w:instrText>HYPERLINK "https://eur-lex.europa.eu/legal-content/RO/AUTO/?uri=celex:32021R0341" \o "32021R0341: REPLACED"</w:instrText>
            </w:r>
            <w:r>
              <w:fldChar w:fldCharType="separate"/>
            </w:r>
            <w:r w:rsidRPr="00955C8D">
              <w:rPr>
                <w:rStyle w:val="boldface"/>
                <w:rFonts w:eastAsia="Arial Unicode MS"/>
                <w:b/>
                <w:bCs/>
                <w:color w:val="4472C4" w:themeColor="accent1"/>
                <w:sz w:val="20"/>
                <w:szCs w:val="20"/>
                <w:lang w:val="pt-BR"/>
              </w:rPr>
              <w:t>►M1</w:t>
            </w:r>
            <w:r>
              <w:rPr>
                <w:rStyle w:val="boldface"/>
                <w:rFonts w:eastAsia="Arial Unicode MS"/>
                <w:b/>
                <w:bCs/>
                <w:color w:val="4472C4" w:themeColor="accent1"/>
                <w:sz w:val="20"/>
                <w:szCs w:val="20"/>
                <w:lang w:val="en-US"/>
              </w:rPr>
              <w:fldChar w:fldCharType="end"/>
            </w:r>
            <w:r w:rsidRPr="00955C8D">
              <w:rPr>
                <w:rFonts w:eastAsia="Arial Unicode MS"/>
                <w:color w:val="333333"/>
                <w:sz w:val="20"/>
                <w:szCs w:val="20"/>
                <w:shd w:val="clear" w:color="auto" w:fill="FFFFFF"/>
                <w:lang w:val="pt-BR"/>
              </w:rPr>
              <w:t xml:space="preserve">Ca </w:t>
            </w:r>
            <w:r w:rsidRPr="00955C8D">
              <w:rPr>
                <w:rFonts w:eastAsia="Arial Unicode MS"/>
                <w:color w:val="000000" w:themeColor="text1"/>
                <w:sz w:val="20"/>
                <w:szCs w:val="20"/>
                <w:shd w:val="clear" w:color="auto" w:fill="FFFFFF"/>
                <w:lang w:val="pt-BR"/>
              </w:rPr>
              <w:t>parte a verificării</w:t>
            </w:r>
            <w:r w:rsidRPr="00955C8D">
              <w:rPr>
                <w:rStyle w:val="boldface"/>
                <w:rFonts w:eastAsia="Arial Unicode MS"/>
                <w:b/>
                <w:bCs/>
                <w:color w:val="000000" w:themeColor="text1"/>
                <w:sz w:val="20"/>
                <w:szCs w:val="20"/>
                <w:lang w:val="pt-BR"/>
              </w:rPr>
              <w:t>◄</w:t>
            </w:r>
            <w:r w:rsidRPr="00955C8D">
              <w:rPr>
                <w:rFonts w:eastAsia="Arial Unicode MS"/>
                <w:color w:val="000000" w:themeColor="text1"/>
                <w:sz w:val="20"/>
                <w:szCs w:val="20"/>
                <w:shd w:val="clear" w:color="auto" w:fill="FFFFFF"/>
                <w:lang w:val="pt-BR"/>
              </w:rPr>
              <w:t>conformității unui model de produs cu cerințele prevăzute în prezentul regulament în temeiul articolului 3 alineatul (2) din Directiva 2009/125/CE, pentru cerințele menționate în prezenta anexă, autoritățile statelor membre aplică următoarea procedură:la al treilea paragraf, textul</w:t>
            </w:r>
          </w:p>
          <w:p w14:paraId="08C1AA4D" w14:textId="77777777" w:rsidR="002E52C9" w:rsidRPr="00955C8D" w:rsidRDefault="002E52C9" w:rsidP="000C204D">
            <w:pPr>
              <w:pStyle w:val="ti-art"/>
              <w:numPr>
                <w:ilvl w:val="0"/>
                <w:numId w:val="3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autoritățile statelor membre verifică o singură unitate a modelului;</w:t>
            </w:r>
          </w:p>
          <w:p w14:paraId="303510DD" w14:textId="77777777" w:rsidR="002E52C9" w:rsidRPr="00955C8D" w:rsidRDefault="002E52C9" w:rsidP="000C204D">
            <w:pPr>
              <w:pStyle w:val="ti-art"/>
              <w:numPr>
                <w:ilvl w:val="0"/>
                <w:numId w:val="3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lastRenderedPageBreak/>
              <w:t>modelul este considerat conform cu cerința aplicabilă dacă:</w:t>
            </w:r>
          </w:p>
          <w:p w14:paraId="13F86C51" w14:textId="77777777" w:rsidR="002E52C9" w:rsidRPr="00955C8D" w:rsidRDefault="002E52C9" w:rsidP="000C204D">
            <w:pPr>
              <w:pStyle w:val="ti-art"/>
              <w:numPr>
                <w:ilvl w:val="0"/>
                <w:numId w:val="38"/>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valorile furnizate în documentația tehnică în temeiul punctului 2 din anexa IV la Directiva 2009/125/CE (valorile declarate) și, după caz, valorile folosite pentru calculul acestor valori nu sunt mai favorabile pentru producător, importator sau reprezentantul autorizat decât rezultatele măsurătorilor corespunzătoare efectuate în temeiul literei (g) de la punctul respectiv și</w:t>
            </w:r>
          </w:p>
          <w:p w14:paraId="28927AEE" w14:textId="77777777" w:rsidR="002E52C9" w:rsidRPr="00955C8D" w:rsidRDefault="002E52C9" w:rsidP="000C204D">
            <w:pPr>
              <w:pStyle w:val="ti-art"/>
              <w:numPr>
                <w:ilvl w:val="0"/>
                <w:numId w:val="38"/>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importator sau reprezentantul autorizat decât valorile declarate și</w:t>
            </w:r>
          </w:p>
          <w:p w14:paraId="6EF725D7" w14:textId="77777777" w:rsidR="002E52C9" w:rsidRPr="00955C8D" w:rsidRDefault="002E52C9" w:rsidP="000C204D">
            <w:pPr>
              <w:pStyle w:val="ti-art"/>
              <w:numPr>
                <w:ilvl w:val="0"/>
                <w:numId w:val="38"/>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atunci când autoritățile statelor membre verifică unitatea din model, acestea află dacă producătorul, importatorul sau reprezentantul autorizat a instituit un sistem care respectă cerințele de la articolul 6 al doilea paragraf și</w:t>
            </w:r>
          </w:p>
          <w:p w14:paraId="699BCC23" w14:textId="77777777" w:rsidR="002E52C9" w:rsidRDefault="002E52C9" w:rsidP="002E52C9">
            <w:pPr>
              <w:pStyle w:val="ti-art"/>
              <w:shd w:val="clear" w:color="auto" w:fill="FFFFFF"/>
              <w:spacing w:before="0" w:beforeAutospacing="0" w:after="0" w:afterAutospacing="0"/>
              <w:ind w:left="1080"/>
              <w:rPr>
                <w:color w:val="4472C4" w:themeColor="accent1"/>
              </w:rPr>
            </w:pPr>
            <w:r>
              <w:fldChar w:fldCharType="begin"/>
            </w:r>
            <w:r>
              <w:instrText>HYPERLINK "https://eur-lex.europa.eu/legal-content/RO/AUTO/?uri=celex:32021R0341" \o "32021R0341: REPLACED"</w:instrText>
            </w:r>
            <w:r>
              <w:fldChar w:fldCharType="separate"/>
            </w:r>
            <w:r w:rsidRPr="002E52C9">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08B86B68" w14:textId="77777777" w:rsidR="002E52C9" w:rsidRPr="00955C8D" w:rsidRDefault="002E52C9" w:rsidP="000C204D">
            <w:pPr>
              <w:pStyle w:val="ti-art"/>
              <w:numPr>
                <w:ilvl w:val="0"/>
                <w:numId w:val="38"/>
              </w:numPr>
              <w:shd w:val="clear" w:color="auto" w:fill="FFFFFF"/>
              <w:spacing w:before="0" w:beforeAutospacing="0" w:after="0" w:afterAutospacing="0"/>
              <w:jc w:val="both"/>
              <w:rPr>
                <w:i/>
                <w:iCs/>
                <w:color w:val="000000" w:themeColor="text1"/>
                <w:sz w:val="20"/>
                <w:szCs w:val="20"/>
              </w:rPr>
            </w:pPr>
            <w:proofErr w:type="spellStart"/>
            <w:r w:rsidRPr="000813D4">
              <w:rPr>
                <w:rFonts w:eastAsia="Arial Unicode MS"/>
                <w:color w:val="000000" w:themeColor="text1"/>
                <w:sz w:val="20"/>
                <w:szCs w:val="20"/>
                <w:shd w:val="clear" w:color="auto" w:fill="FFFFFF"/>
                <w:lang w:val="en-US"/>
              </w:rPr>
              <w:t>atunci</w:t>
            </w:r>
            <w:proofErr w:type="spellEnd"/>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c</w:t>
            </w:r>
            <w:r w:rsidRPr="00955C8D">
              <w:rPr>
                <w:rFonts w:eastAsia="Arial Unicode MS"/>
                <w:color w:val="000000" w:themeColor="text1"/>
                <w:sz w:val="20"/>
                <w:szCs w:val="20"/>
                <w:shd w:val="clear" w:color="auto" w:fill="FFFFFF"/>
              </w:rPr>
              <w:t>â</w:t>
            </w:r>
            <w:proofErr w:type="spellStart"/>
            <w:r w:rsidRPr="000813D4">
              <w:rPr>
                <w:rFonts w:eastAsia="Arial Unicode MS"/>
                <w:color w:val="000000" w:themeColor="text1"/>
                <w:sz w:val="20"/>
                <w:szCs w:val="20"/>
                <w:shd w:val="clear" w:color="auto" w:fill="FFFFFF"/>
                <w:lang w:val="en-US"/>
              </w:rPr>
              <w:t>nd</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autorit</w:t>
            </w:r>
            <w:proofErr w:type="spellEnd"/>
            <w:r w:rsidRPr="00955C8D">
              <w:rPr>
                <w:rFonts w:eastAsia="Arial Unicode MS"/>
                <w:color w:val="000000" w:themeColor="text1"/>
                <w:sz w:val="20"/>
                <w:szCs w:val="20"/>
                <w:shd w:val="clear" w:color="auto" w:fill="FFFFFF"/>
              </w:rPr>
              <w:t>ăț</w:t>
            </w:r>
            <w:proofErr w:type="spellStart"/>
            <w:r w:rsidRPr="000813D4">
              <w:rPr>
                <w:rFonts w:eastAsia="Arial Unicode MS"/>
                <w:color w:val="000000" w:themeColor="text1"/>
                <w:sz w:val="20"/>
                <w:szCs w:val="20"/>
                <w:shd w:val="clear" w:color="auto" w:fill="FFFFFF"/>
                <w:lang w:val="en-US"/>
              </w:rPr>
              <w:t>ile</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statelor</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membre</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verific</w:t>
            </w:r>
            <w:proofErr w:type="spellEnd"/>
            <w:r w:rsidRPr="00955C8D">
              <w:rPr>
                <w:rFonts w:eastAsia="Arial Unicode MS"/>
                <w:color w:val="000000" w:themeColor="text1"/>
                <w:sz w:val="20"/>
                <w:szCs w:val="20"/>
                <w:shd w:val="clear" w:color="auto" w:fill="FFFFFF"/>
              </w:rPr>
              <w:t xml:space="preserve">ă </w:t>
            </w:r>
            <w:proofErr w:type="spellStart"/>
            <w:r w:rsidRPr="000813D4">
              <w:rPr>
                <w:rFonts w:eastAsia="Arial Unicode MS"/>
                <w:color w:val="000000" w:themeColor="text1"/>
                <w:sz w:val="20"/>
                <w:szCs w:val="20"/>
                <w:shd w:val="clear" w:color="auto" w:fill="FFFFFF"/>
                <w:lang w:val="en-US"/>
              </w:rPr>
              <w:t>unitatea</w:t>
            </w:r>
            <w:proofErr w:type="spellEnd"/>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din</w:t>
            </w:r>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model</w:t>
            </w:r>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aceasta</w:t>
            </w:r>
            <w:proofErr w:type="spellEnd"/>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respect</w:t>
            </w:r>
            <w:r w:rsidRPr="00955C8D">
              <w:rPr>
                <w:rFonts w:eastAsia="Arial Unicode MS"/>
                <w:color w:val="000000" w:themeColor="text1"/>
                <w:sz w:val="20"/>
                <w:szCs w:val="20"/>
                <w:shd w:val="clear" w:color="auto" w:fill="FFFFFF"/>
              </w:rPr>
              <w:t xml:space="preserve">ă </w:t>
            </w:r>
            <w:r w:rsidRPr="000813D4">
              <w:rPr>
                <w:rFonts w:eastAsia="Arial Unicode MS"/>
                <w:color w:val="000000" w:themeColor="text1"/>
                <w:sz w:val="20"/>
                <w:szCs w:val="20"/>
                <w:shd w:val="clear" w:color="auto" w:fill="FFFFFF"/>
                <w:lang w:val="en-US"/>
              </w:rPr>
              <w:t>cerin</w:t>
            </w:r>
            <w:r w:rsidRPr="00955C8D">
              <w:rPr>
                <w:rFonts w:eastAsia="Arial Unicode MS"/>
                <w:color w:val="000000" w:themeColor="text1"/>
                <w:sz w:val="20"/>
                <w:szCs w:val="20"/>
                <w:shd w:val="clear" w:color="auto" w:fill="FFFFFF"/>
              </w:rPr>
              <w:t>ț</w:t>
            </w:r>
            <w:proofErr w:type="spellStart"/>
            <w:r w:rsidRPr="000813D4">
              <w:rPr>
                <w:rFonts w:eastAsia="Arial Unicode MS"/>
                <w:color w:val="000000" w:themeColor="text1"/>
                <w:sz w:val="20"/>
                <w:szCs w:val="20"/>
                <w:shd w:val="clear" w:color="auto" w:fill="FFFFFF"/>
                <w:lang w:val="en-US"/>
              </w:rPr>
              <w:t>ele</w:t>
            </w:r>
            <w:proofErr w:type="spellEnd"/>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de</w:t>
            </w:r>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la</w:t>
            </w:r>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articolul</w:t>
            </w:r>
            <w:proofErr w:type="spellEnd"/>
            <w:r w:rsidRPr="00955C8D">
              <w:rPr>
                <w:rFonts w:eastAsia="Arial Unicode MS"/>
                <w:color w:val="000000" w:themeColor="text1"/>
                <w:sz w:val="20"/>
                <w:szCs w:val="20"/>
                <w:shd w:val="clear" w:color="auto" w:fill="FFFFFF"/>
              </w:rPr>
              <w:t xml:space="preserve"> 6 </w:t>
            </w:r>
            <w:r w:rsidRPr="000813D4">
              <w:rPr>
                <w:rFonts w:eastAsia="Arial Unicode MS"/>
                <w:color w:val="000000" w:themeColor="text1"/>
                <w:sz w:val="20"/>
                <w:szCs w:val="20"/>
                <w:shd w:val="clear" w:color="auto" w:fill="FFFFFF"/>
                <w:lang w:val="en-US"/>
              </w:rPr>
              <w:t>al</w:t>
            </w:r>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treilea</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paragraf</w:t>
            </w:r>
            <w:proofErr w:type="spellEnd"/>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cerin</w:t>
            </w:r>
            <w:r w:rsidRPr="00955C8D">
              <w:rPr>
                <w:rFonts w:eastAsia="Arial Unicode MS"/>
                <w:color w:val="000000" w:themeColor="text1"/>
                <w:sz w:val="20"/>
                <w:szCs w:val="20"/>
                <w:shd w:val="clear" w:color="auto" w:fill="FFFFFF"/>
              </w:rPr>
              <w:t>ț</w:t>
            </w:r>
            <w:proofErr w:type="spellStart"/>
            <w:r w:rsidRPr="000813D4">
              <w:rPr>
                <w:rFonts w:eastAsia="Arial Unicode MS"/>
                <w:color w:val="000000" w:themeColor="text1"/>
                <w:sz w:val="20"/>
                <w:szCs w:val="20"/>
                <w:shd w:val="clear" w:color="auto" w:fill="FFFFFF"/>
                <w:lang w:val="en-US"/>
              </w:rPr>
              <w:t>ele</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specifice</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programului</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prev</w:t>
            </w:r>
            <w:proofErr w:type="spellEnd"/>
            <w:r w:rsidRPr="00955C8D">
              <w:rPr>
                <w:rFonts w:eastAsia="Arial Unicode MS"/>
                <w:color w:val="000000" w:themeColor="text1"/>
                <w:sz w:val="20"/>
                <w:szCs w:val="20"/>
                <w:shd w:val="clear" w:color="auto" w:fill="FFFFFF"/>
              </w:rPr>
              <w:t>ă</w:t>
            </w:r>
            <w:proofErr w:type="spellStart"/>
            <w:r w:rsidRPr="000813D4">
              <w:rPr>
                <w:rFonts w:eastAsia="Arial Unicode MS"/>
                <w:color w:val="000000" w:themeColor="text1"/>
                <w:sz w:val="20"/>
                <w:szCs w:val="20"/>
                <w:shd w:val="clear" w:color="auto" w:fill="FFFFFF"/>
                <w:lang w:val="en-US"/>
              </w:rPr>
              <w:t>zute</w:t>
            </w:r>
            <w:proofErr w:type="spellEnd"/>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la</w:t>
            </w:r>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punctele</w:t>
            </w:r>
            <w:proofErr w:type="spellEnd"/>
            <w:r w:rsidRPr="00955C8D">
              <w:rPr>
                <w:rFonts w:eastAsia="Arial Unicode MS"/>
                <w:color w:val="000000" w:themeColor="text1"/>
                <w:sz w:val="20"/>
                <w:szCs w:val="20"/>
                <w:shd w:val="clear" w:color="auto" w:fill="FFFFFF"/>
              </w:rPr>
              <w:t xml:space="preserve"> 1 ș</w:t>
            </w:r>
            <w:proofErr w:type="spellStart"/>
            <w:r w:rsidRPr="000813D4">
              <w:rPr>
                <w:rFonts w:eastAsia="Arial Unicode MS"/>
                <w:color w:val="000000" w:themeColor="text1"/>
                <w:sz w:val="20"/>
                <w:szCs w:val="20"/>
                <w:shd w:val="clear" w:color="auto" w:fill="FFFFFF"/>
                <w:lang w:val="en-US"/>
              </w:rPr>
              <w:t>i</w:t>
            </w:r>
            <w:proofErr w:type="spellEnd"/>
            <w:r w:rsidRPr="00955C8D">
              <w:rPr>
                <w:rFonts w:eastAsia="Arial Unicode MS"/>
                <w:color w:val="000000" w:themeColor="text1"/>
                <w:sz w:val="20"/>
                <w:szCs w:val="20"/>
                <w:shd w:val="clear" w:color="auto" w:fill="FFFFFF"/>
              </w:rPr>
              <w:t xml:space="preserve"> 2, </w:t>
            </w:r>
            <w:r w:rsidRPr="000813D4">
              <w:rPr>
                <w:rFonts w:eastAsia="Arial Unicode MS"/>
                <w:color w:val="000000" w:themeColor="text1"/>
                <w:sz w:val="20"/>
                <w:szCs w:val="20"/>
                <w:shd w:val="clear" w:color="auto" w:fill="FFFFFF"/>
                <w:lang w:val="en-US"/>
              </w:rPr>
              <w:t>cerin</w:t>
            </w:r>
            <w:r w:rsidRPr="00955C8D">
              <w:rPr>
                <w:rFonts w:eastAsia="Arial Unicode MS"/>
                <w:color w:val="000000" w:themeColor="text1"/>
                <w:sz w:val="20"/>
                <w:szCs w:val="20"/>
                <w:shd w:val="clear" w:color="auto" w:fill="FFFFFF"/>
              </w:rPr>
              <w:t>ț</w:t>
            </w:r>
            <w:proofErr w:type="spellStart"/>
            <w:r w:rsidRPr="000813D4">
              <w:rPr>
                <w:rFonts w:eastAsia="Arial Unicode MS"/>
                <w:color w:val="000000" w:themeColor="text1"/>
                <w:sz w:val="20"/>
                <w:szCs w:val="20"/>
                <w:shd w:val="clear" w:color="auto" w:fill="FFFFFF"/>
                <w:lang w:val="en-US"/>
              </w:rPr>
              <w:t>ele</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privind</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eficien</w:t>
            </w:r>
            <w:proofErr w:type="spellEnd"/>
            <w:r w:rsidRPr="00955C8D">
              <w:rPr>
                <w:rFonts w:eastAsia="Arial Unicode MS"/>
                <w:color w:val="000000" w:themeColor="text1"/>
                <w:sz w:val="20"/>
                <w:szCs w:val="20"/>
                <w:shd w:val="clear" w:color="auto" w:fill="FFFFFF"/>
              </w:rPr>
              <w:t>ț</w:t>
            </w:r>
            <w:r w:rsidRPr="000813D4">
              <w:rPr>
                <w:rFonts w:eastAsia="Arial Unicode MS"/>
                <w:color w:val="000000" w:themeColor="text1"/>
                <w:sz w:val="20"/>
                <w:szCs w:val="20"/>
                <w:shd w:val="clear" w:color="auto" w:fill="FFFFFF"/>
                <w:lang w:val="en-US"/>
              </w:rPr>
              <w:t>a</w:t>
            </w:r>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utiliz</w:t>
            </w:r>
            <w:proofErr w:type="spellEnd"/>
            <w:r w:rsidRPr="00955C8D">
              <w:rPr>
                <w:rFonts w:eastAsia="Arial Unicode MS"/>
                <w:color w:val="000000" w:themeColor="text1"/>
                <w:sz w:val="20"/>
                <w:szCs w:val="20"/>
                <w:shd w:val="clear" w:color="auto" w:fill="FFFFFF"/>
              </w:rPr>
              <w:t>ă</w:t>
            </w:r>
            <w:proofErr w:type="spellStart"/>
            <w:r w:rsidRPr="000813D4">
              <w:rPr>
                <w:rFonts w:eastAsia="Arial Unicode MS"/>
                <w:color w:val="000000" w:themeColor="text1"/>
                <w:sz w:val="20"/>
                <w:szCs w:val="20"/>
                <w:shd w:val="clear" w:color="auto" w:fill="FFFFFF"/>
                <w:lang w:val="en-US"/>
              </w:rPr>
              <w:t>rii</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resurselor</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prev</w:t>
            </w:r>
            <w:proofErr w:type="spellEnd"/>
            <w:r w:rsidRPr="00955C8D">
              <w:rPr>
                <w:rFonts w:eastAsia="Arial Unicode MS"/>
                <w:color w:val="000000" w:themeColor="text1"/>
                <w:sz w:val="20"/>
                <w:szCs w:val="20"/>
                <w:shd w:val="clear" w:color="auto" w:fill="FFFFFF"/>
              </w:rPr>
              <w:t>ă</w:t>
            </w:r>
            <w:proofErr w:type="spellStart"/>
            <w:r w:rsidRPr="000813D4">
              <w:rPr>
                <w:rFonts w:eastAsia="Arial Unicode MS"/>
                <w:color w:val="000000" w:themeColor="text1"/>
                <w:sz w:val="20"/>
                <w:szCs w:val="20"/>
                <w:shd w:val="clear" w:color="auto" w:fill="FFFFFF"/>
                <w:lang w:val="en-US"/>
              </w:rPr>
              <w:t>zute</w:t>
            </w:r>
            <w:proofErr w:type="spellEnd"/>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la</w:t>
            </w:r>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punctul</w:t>
            </w:r>
            <w:proofErr w:type="spellEnd"/>
            <w:r w:rsidRPr="00955C8D">
              <w:rPr>
                <w:rFonts w:eastAsia="Arial Unicode MS"/>
                <w:color w:val="000000" w:themeColor="text1"/>
                <w:sz w:val="20"/>
                <w:szCs w:val="20"/>
                <w:shd w:val="clear" w:color="auto" w:fill="FFFFFF"/>
              </w:rPr>
              <w:t xml:space="preserve"> 8 ș</w:t>
            </w:r>
            <w:proofErr w:type="spellStart"/>
            <w:r w:rsidRPr="000813D4">
              <w:rPr>
                <w:rFonts w:eastAsia="Arial Unicode MS"/>
                <w:color w:val="000000" w:themeColor="text1"/>
                <w:sz w:val="20"/>
                <w:szCs w:val="20"/>
                <w:shd w:val="clear" w:color="auto" w:fill="FFFFFF"/>
                <w:lang w:val="en-US"/>
              </w:rPr>
              <w:t>i</w:t>
            </w:r>
            <w:proofErr w:type="spellEnd"/>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cerin</w:t>
            </w:r>
            <w:r w:rsidRPr="00955C8D">
              <w:rPr>
                <w:rFonts w:eastAsia="Arial Unicode MS"/>
                <w:color w:val="000000" w:themeColor="text1"/>
                <w:sz w:val="20"/>
                <w:szCs w:val="20"/>
                <w:shd w:val="clear" w:color="auto" w:fill="FFFFFF"/>
              </w:rPr>
              <w:t>ț</w:t>
            </w:r>
            <w:proofErr w:type="spellStart"/>
            <w:r w:rsidRPr="000813D4">
              <w:rPr>
                <w:rFonts w:eastAsia="Arial Unicode MS"/>
                <w:color w:val="000000" w:themeColor="text1"/>
                <w:sz w:val="20"/>
                <w:szCs w:val="20"/>
                <w:shd w:val="clear" w:color="auto" w:fill="FFFFFF"/>
                <w:lang w:val="en-US"/>
              </w:rPr>
              <w:t>ele</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privind</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informa</w:t>
            </w:r>
            <w:proofErr w:type="spellEnd"/>
            <w:r w:rsidRPr="00955C8D">
              <w:rPr>
                <w:rFonts w:eastAsia="Arial Unicode MS"/>
                <w:color w:val="000000" w:themeColor="text1"/>
                <w:sz w:val="20"/>
                <w:szCs w:val="20"/>
                <w:shd w:val="clear" w:color="auto" w:fill="FFFFFF"/>
              </w:rPr>
              <w:t>ț</w:t>
            </w:r>
            <w:proofErr w:type="spellStart"/>
            <w:r w:rsidRPr="000813D4">
              <w:rPr>
                <w:rFonts w:eastAsia="Arial Unicode MS"/>
                <w:color w:val="000000" w:themeColor="text1"/>
                <w:sz w:val="20"/>
                <w:szCs w:val="20"/>
                <w:shd w:val="clear" w:color="auto" w:fill="FFFFFF"/>
                <w:lang w:val="en-US"/>
              </w:rPr>
              <w:t>iile</w:t>
            </w:r>
            <w:proofErr w:type="spellEnd"/>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prev</w:t>
            </w:r>
            <w:proofErr w:type="spellEnd"/>
            <w:r w:rsidRPr="00955C8D">
              <w:rPr>
                <w:rFonts w:eastAsia="Arial Unicode MS"/>
                <w:color w:val="000000" w:themeColor="text1"/>
                <w:sz w:val="20"/>
                <w:szCs w:val="20"/>
                <w:shd w:val="clear" w:color="auto" w:fill="FFFFFF"/>
              </w:rPr>
              <w:t>ă</w:t>
            </w:r>
            <w:proofErr w:type="spellStart"/>
            <w:r w:rsidRPr="000813D4">
              <w:rPr>
                <w:rFonts w:eastAsia="Arial Unicode MS"/>
                <w:color w:val="000000" w:themeColor="text1"/>
                <w:sz w:val="20"/>
                <w:szCs w:val="20"/>
                <w:shd w:val="clear" w:color="auto" w:fill="FFFFFF"/>
                <w:lang w:val="en-US"/>
              </w:rPr>
              <w:t>zute</w:t>
            </w:r>
            <w:proofErr w:type="spellEnd"/>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la</w:t>
            </w:r>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punctul</w:t>
            </w:r>
            <w:proofErr w:type="spellEnd"/>
            <w:r w:rsidRPr="00955C8D">
              <w:rPr>
                <w:rFonts w:eastAsia="Arial Unicode MS"/>
                <w:color w:val="000000" w:themeColor="text1"/>
                <w:sz w:val="20"/>
                <w:szCs w:val="20"/>
                <w:shd w:val="clear" w:color="auto" w:fill="FFFFFF"/>
              </w:rPr>
              <w:t xml:space="preserve"> 9 </w:t>
            </w:r>
            <w:r w:rsidRPr="000813D4">
              <w:rPr>
                <w:rFonts w:eastAsia="Arial Unicode MS"/>
                <w:color w:val="000000" w:themeColor="text1"/>
                <w:sz w:val="20"/>
                <w:szCs w:val="20"/>
                <w:shd w:val="clear" w:color="auto" w:fill="FFFFFF"/>
                <w:lang w:val="en-US"/>
              </w:rPr>
              <w:t>din</w:t>
            </w:r>
            <w:r w:rsidRPr="00955C8D">
              <w:rPr>
                <w:rFonts w:eastAsia="Arial Unicode MS"/>
                <w:color w:val="000000" w:themeColor="text1"/>
                <w:sz w:val="20"/>
                <w:szCs w:val="20"/>
                <w:shd w:val="clear" w:color="auto" w:fill="FFFFFF"/>
              </w:rPr>
              <w:t xml:space="preserve"> </w:t>
            </w:r>
            <w:proofErr w:type="spellStart"/>
            <w:r w:rsidRPr="000813D4">
              <w:rPr>
                <w:rFonts w:eastAsia="Arial Unicode MS"/>
                <w:color w:val="000000" w:themeColor="text1"/>
                <w:sz w:val="20"/>
                <w:szCs w:val="20"/>
                <w:shd w:val="clear" w:color="auto" w:fill="FFFFFF"/>
                <w:lang w:val="en-US"/>
              </w:rPr>
              <w:t>anexa</w:t>
            </w:r>
            <w:proofErr w:type="spellEnd"/>
            <w:r w:rsidRPr="00955C8D">
              <w:rPr>
                <w:rFonts w:eastAsia="Arial Unicode MS"/>
                <w:color w:val="000000" w:themeColor="text1"/>
                <w:sz w:val="20"/>
                <w:szCs w:val="20"/>
                <w:shd w:val="clear" w:color="auto" w:fill="FFFFFF"/>
              </w:rPr>
              <w:t xml:space="preserve"> </w:t>
            </w:r>
            <w:r w:rsidRPr="000813D4">
              <w:rPr>
                <w:rFonts w:eastAsia="Arial Unicode MS"/>
                <w:color w:val="000000" w:themeColor="text1"/>
                <w:sz w:val="20"/>
                <w:szCs w:val="20"/>
                <w:shd w:val="clear" w:color="auto" w:fill="FFFFFF"/>
                <w:lang w:val="en-US"/>
              </w:rPr>
              <w:t>II</w:t>
            </w:r>
            <w:r w:rsidRPr="00955C8D">
              <w:rPr>
                <w:rFonts w:eastAsia="Arial Unicode MS"/>
                <w:color w:val="000000" w:themeColor="text1"/>
                <w:sz w:val="20"/>
                <w:szCs w:val="20"/>
                <w:shd w:val="clear" w:color="auto" w:fill="FFFFFF"/>
              </w:rPr>
              <w:t>; ș</w:t>
            </w:r>
            <w:proofErr w:type="spellStart"/>
            <w:r w:rsidRPr="000813D4">
              <w:rPr>
                <w:rFonts w:eastAsia="Arial Unicode MS"/>
                <w:color w:val="000000" w:themeColor="text1"/>
                <w:sz w:val="20"/>
                <w:szCs w:val="20"/>
                <w:shd w:val="clear" w:color="auto" w:fill="FFFFFF"/>
                <w:lang w:val="en-US"/>
              </w:rPr>
              <w:t>i</w:t>
            </w:r>
            <w:proofErr w:type="spellEnd"/>
          </w:p>
          <w:p w14:paraId="79E795B3" w14:textId="13233592" w:rsidR="002E52C9" w:rsidRPr="002E52C9" w:rsidRDefault="002E52C9" w:rsidP="002E52C9">
            <w:pPr>
              <w:pStyle w:val="ti-art"/>
              <w:shd w:val="clear" w:color="auto" w:fill="FFFFFF"/>
              <w:spacing w:before="0" w:beforeAutospacing="0" w:after="0" w:afterAutospacing="0"/>
              <w:ind w:left="1080"/>
              <w:rPr>
                <w:i/>
                <w:iCs/>
                <w:color w:val="4472C4" w:themeColor="accent1"/>
                <w:sz w:val="20"/>
                <w:szCs w:val="20"/>
                <w:lang w:val="en-US"/>
              </w:rPr>
            </w:pPr>
            <w:hyperlink r:id="rId28" w:tooltip="32019R2023" w:history="1">
              <w:r w:rsidRPr="002E52C9">
                <w:rPr>
                  <w:rStyle w:val="Hyperlink"/>
                  <w:rFonts w:ascii="Arial Unicode MS" w:eastAsia="Arial Unicode MS" w:hAnsi="Arial Unicode MS" w:cs="Arial Unicode MS" w:hint="eastAsia"/>
                  <w:b/>
                  <w:bCs/>
                  <w:color w:val="4472C4" w:themeColor="accent1"/>
                  <w:sz w:val="21"/>
                  <w:szCs w:val="21"/>
                </w:rPr>
                <w:t>▼B</w:t>
              </w:r>
            </w:hyperlink>
          </w:p>
          <w:p w14:paraId="76B2E6A2" w14:textId="77777777" w:rsidR="002E52C9" w:rsidRPr="000813D4" w:rsidRDefault="002E52C9" w:rsidP="000C204D">
            <w:pPr>
              <w:pStyle w:val="ti-art"/>
              <w:numPr>
                <w:ilvl w:val="0"/>
                <w:numId w:val="38"/>
              </w:numPr>
              <w:shd w:val="clear" w:color="auto" w:fill="FFFFFF"/>
              <w:spacing w:before="0" w:beforeAutospacing="0" w:after="0" w:afterAutospacing="0"/>
              <w:jc w:val="both"/>
              <w:rPr>
                <w:i/>
                <w:iCs/>
                <w:color w:val="000000" w:themeColor="text1"/>
                <w:sz w:val="20"/>
                <w:szCs w:val="20"/>
                <w:lang w:val="en-US"/>
              </w:rPr>
            </w:pPr>
            <w:proofErr w:type="spellStart"/>
            <w:r w:rsidRPr="000813D4">
              <w:rPr>
                <w:rFonts w:eastAsia="Arial Unicode MS"/>
                <w:color w:val="000000" w:themeColor="text1"/>
                <w:sz w:val="20"/>
                <w:szCs w:val="20"/>
                <w:shd w:val="clear" w:color="auto" w:fill="FFFFFF"/>
                <w:lang w:val="en-US"/>
              </w:rPr>
              <w:t>atunci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când</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autoritățile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statelor</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membre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încearcă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unitatea</w:t>
            </w:r>
            <w:proofErr w:type="spellEnd"/>
            <w:r w:rsidRPr="000813D4">
              <w:rPr>
                <w:rFonts w:eastAsia="Arial Unicode MS"/>
                <w:color w:val="000000" w:themeColor="text1"/>
                <w:sz w:val="20"/>
                <w:szCs w:val="20"/>
                <w:shd w:val="clear" w:color="auto" w:fill="FFFFFF"/>
                <w:lang w:val="en-US"/>
              </w:rPr>
              <w:t xml:space="preserve"> care </w:t>
            </w:r>
            <w:proofErr w:type="spellStart"/>
            <w:r w:rsidRPr="000813D4">
              <w:rPr>
                <w:rFonts w:eastAsia="Arial Unicode MS"/>
                <w:color w:val="000000" w:themeColor="text1"/>
                <w:sz w:val="20"/>
                <w:szCs w:val="20"/>
                <w:shd w:val="clear" w:color="auto" w:fill="FFFFFF"/>
                <w:lang w:val="en-US"/>
              </w:rPr>
              <w:t>reprezintă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modelul</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valorile</w:t>
            </w:r>
            <w:proofErr w:type="spellEnd"/>
            <w:r w:rsidRPr="000813D4">
              <w:rPr>
                <w:rFonts w:eastAsia="Arial Unicode MS"/>
                <w:color w:val="000000" w:themeColor="text1"/>
                <w:sz w:val="20"/>
                <w:szCs w:val="20"/>
                <w:shd w:val="clear" w:color="auto" w:fill="FFFFFF"/>
                <w:lang w:val="en-US"/>
              </w:rPr>
              <w:t xml:space="preserve"> determinate (</w:t>
            </w:r>
            <w:proofErr w:type="spellStart"/>
            <w:r w:rsidRPr="000813D4">
              <w:rPr>
                <w:rFonts w:eastAsia="Arial Unicode MS"/>
                <w:color w:val="000000" w:themeColor="text1"/>
                <w:sz w:val="20"/>
                <w:szCs w:val="20"/>
                <w:shd w:val="clear" w:color="auto" w:fill="FFFFFF"/>
                <w:lang w:val="en-US"/>
              </w:rPr>
              <w:t>valorile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parametrilor</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relevanți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măsurate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în</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cadrul</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încercării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și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valorile</w:t>
            </w:r>
            <w:proofErr w:type="spellEnd"/>
            <w:r w:rsidRPr="000813D4">
              <w:rPr>
                <w:rFonts w:eastAsia="Arial Unicode MS"/>
                <w:color w:val="000000" w:themeColor="text1"/>
                <w:sz w:val="20"/>
                <w:szCs w:val="20"/>
                <w:shd w:val="clear" w:color="auto" w:fill="FFFFFF"/>
                <w:lang w:val="en-US"/>
              </w:rPr>
              <w:t xml:space="preserve"> calculate pe </w:t>
            </w:r>
            <w:proofErr w:type="spellStart"/>
            <w:r w:rsidRPr="000813D4">
              <w:rPr>
                <w:rFonts w:eastAsia="Arial Unicode MS"/>
                <w:color w:val="000000" w:themeColor="text1"/>
                <w:sz w:val="20"/>
                <w:szCs w:val="20"/>
                <w:shd w:val="clear" w:color="auto" w:fill="FFFFFF"/>
                <w:lang w:val="en-US"/>
              </w:rPr>
              <w:t>baza</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acestor</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măsurători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respectă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toleranțele</w:t>
            </w:r>
            <w:proofErr w:type="spellEnd"/>
            <w:r w:rsidRPr="000813D4">
              <w:rPr>
                <w:rFonts w:eastAsia="Arial Unicode MS"/>
                <w:color w:val="000000" w:themeColor="text1"/>
                <w:sz w:val="20"/>
                <w:szCs w:val="20"/>
                <w:shd w:val="clear" w:color="auto" w:fill="FFFFFF"/>
                <w:lang w:val="en-US"/>
              </w:rPr>
              <w:t xml:space="preserve"> de </w:t>
            </w:r>
            <w:proofErr w:type="spellStart"/>
            <w:r w:rsidRPr="000813D4">
              <w:rPr>
                <w:rFonts w:eastAsia="Arial Unicode MS"/>
                <w:color w:val="000000" w:themeColor="text1"/>
                <w:sz w:val="20"/>
                <w:szCs w:val="20"/>
                <w:shd w:val="clear" w:color="auto" w:fill="FFFFFF"/>
                <w:lang w:val="en-US"/>
              </w:rPr>
              <w:t>verificare</w:t>
            </w:r>
            <w:proofErr w:type="spellEnd"/>
            <w:r w:rsidRPr="000813D4">
              <w:rPr>
                <w:rFonts w:eastAsia="Arial Unicode MS"/>
                <w:color w:val="000000" w:themeColor="text1"/>
                <w:sz w:val="20"/>
                <w:szCs w:val="20"/>
                <w:shd w:val="clear" w:color="auto" w:fill="FFFFFF"/>
                <w:lang w:val="en-US"/>
              </w:rPr>
              <w:t xml:space="preserve"> respective, </w:t>
            </w:r>
            <w:proofErr w:type="spellStart"/>
            <w:r w:rsidRPr="000813D4">
              <w:rPr>
                <w:rFonts w:eastAsia="Arial Unicode MS"/>
                <w:color w:val="000000" w:themeColor="text1"/>
                <w:sz w:val="20"/>
                <w:szCs w:val="20"/>
                <w:shd w:val="clear" w:color="auto" w:fill="FFFFFF"/>
                <w:lang w:val="en-US"/>
              </w:rPr>
              <w:t>astfel</w:t>
            </w:r>
            <w:proofErr w:type="spellEnd"/>
            <w:r w:rsidRPr="000813D4">
              <w:rPr>
                <w:rFonts w:eastAsia="Arial Unicode MS"/>
                <w:color w:val="000000" w:themeColor="text1"/>
                <w:sz w:val="20"/>
                <w:szCs w:val="20"/>
                <w:shd w:val="clear" w:color="auto" w:fill="FFFFFF"/>
                <w:lang w:val="en-US"/>
              </w:rPr>
              <w:t xml:space="preserve"> cum sunt </w:t>
            </w:r>
            <w:proofErr w:type="spellStart"/>
            <w:r w:rsidRPr="000813D4">
              <w:rPr>
                <w:rFonts w:eastAsia="Arial Unicode MS"/>
                <w:color w:val="000000" w:themeColor="text1"/>
                <w:sz w:val="20"/>
                <w:szCs w:val="20"/>
                <w:shd w:val="clear" w:color="auto" w:fill="FFFFFF"/>
                <w:lang w:val="en-US"/>
              </w:rPr>
              <w:t>precizate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în</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tabelul</w:t>
            </w:r>
            <w:proofErr w:type="spellEnd"/>
            <w:r w:rsidRPr="000813D4">
              <w:rPr>
                <w:rFonts w:eastAsia="Arial Unicode MS"/>
                <w:color w:val="000000" w:themeColor="text1"/>
                <w:sz w:val="20"/>
                <w:szCs w:val="20"/>
                <w:shd w:val="clear" w:color="auto" w:fill="FFFFFF"/>
                <w:lang w:val="en-US"/>
              </w:rPr>
              <w:t xml:space="preserve"> </w:t>
            </w:r>
            <w:proofErr w:type="gramStart"/>
            <w:r w:rsidRPr="000813D4">
              <w:rPr>
                <w:rFonts w:eastAsia="Arial Unicode MS"/>
                <w:color w:val="000000" w:themeColor="text1"/>
                <w:sz w:val="20"/>
                <w:szCs w:val="20"/>
                <w:shd w:val="clear" w:color="auto" w:fill="FFFFFF"/>
                <w:lang w:val="en-US"/>
              </w:rPr>
              <w:t>1;</w:t>
            </w:r>
            <w:proofErr w:type="gramEnd"/>
          </w:p>
          <w:p w14:paraId="1F32CD28" w14:textId="77777777" w:rsidR="002E52C9" w:rsidRPr="00955C8D" w:rsidRDefault="002E52C9" w:rsidP="000C204D">
            <w:pPr>
              <w:pStyle w:val="ti-art"/>
              <w:numPr>
                <w:ilvl w:val="0"/>
                <w:numId w:val="3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dacă nu se obțin rezultatele menționate la punctul 2 litera (a), (b), (c) sau (d), modelul și toate modelele echivalente trebuie considerate neconforme cu prezentul regulament;</w:t>
            </w:r>
          </w:p>
          <w:p w14:paraId="5111ACD0" w14:textId="77777777" w:rsidR="002E52C9" w:rsidRPr="00955C8D" w:rsidRDefault="002E52C9" w:rsidP="000C204D">
            <w:pPr>
              <w:pStyle w:val="ti-art"/>
              <w:numPr>
                <w:ilvl w:val="0"/>
                <w:numId w:val="3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dacă nu se obține rezultatul menționat la punctul 2 litera (e), autoritățile statelor membre selectează </w:t>
            </w:r>
            <w:r w:rsidRPr="00955C8D">
              <w:rPr>
                <w:rFonts w:eastAsia="Arial Unicode MS"/>
                <w:color w:val="000000" w:themeColor="text1"/>
                <w:sz w:val="20"/>
                <w:szCs w:val="20"/>
                <w:shd w:val="clear" w:color="auto" w:fill="FFFFFF"/>
                <w:lang w:val="pt-BR"/>
              </w:rPr>
              <w:lastRenderedPageBreak/>
              <w:t>pentru încercare trei unități suplimentare din același model. Ca alternativă, cele trei unități suplimentare selectate pot fi dintr-unul sau din mai multe modele echivalente;</w:t>
            </w:r>
          </w:p>
          <w:p w14:paraId="34300730" w14:textId="77777777" w:rsidR="002E52C9" w:rsidRPr="00955C8D" w:rsidRDefault="002E52C9" w:rsidP="000C204D">
            <w:pPr>
              <w:pStyle w:val="ti-art"/>
              <w:numPr>
                <w:ilvl w:val="0"/>
                <w:numId w:val="3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 modelul este considerat conform cu cerințele aplicabile dacă, pentru aceste trei unități, media aritmetică a valorilor obținute este conformă cu toleranțele de verificare respective, indicate în tabelul 1;</w:t>
            </w:r>
          </w:p>
          <w:p w14:paraId="4369F80D" w14:textId="2BECA33F" w:rsidR="002E52C9" w:rsidRPr="00955C8D" w:rsidRDefault="002E52C9" w:rsidP="000C204D">
            <w:pPr>
              <w:pStyle w:val="ti-art"/>
              <w:numPr>
                <w:ilvl w:val="0"/>
                <w:numId w:val="3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dacă nu se obține rezultatul menționat la punctul 5, modelul și toate modelele echivalente sunt considerate neconforme cu prezentul regulament;</w:t>
            </w:r>
          </w:p>
          <w:p w14:paraId="1AFB4DBA" w14:textId="6BFF7684" w:rsidR="002E52C9" w:rsidRPr="002E52C9" w:rsidRDefault="002E52C9" w:rsidP="002E52C9">
            <w:pPr>
              <w:pStyle w:val="ti-art"/>
              <w:shd w:val="clear" w:color="auto" w:fill="FFFFFF"/>
              <w:spacing w:before="0" w:beforeAutospacing="0" w:after="0" w:afterAutospacing="0"/>
              <w:ind w:left="720"/>
              <w:rPr>
                <w:i/>
                <w:iCs/>
                <w:color w:val="4472C4" w:themeColor="accent1"/>
                <w:sz w:val="20"/>
                <w:szCs w:val="20"/>
                <w:lang w:val="en-US"/>
              </w:rPr>
            </w:pPr>
            <w:r>
              <w:fldChar w:fldCharType="begin"/>
            </w:r>
            <w:r>
              <w:instrText>HYPERLINK "https://eur-lex.europa.eu/legal-content/RO/AUTO/?uri=celex:32021R0341" \o "32021R0341: REPLACED"</w:instrText>
            </w:r>
            <w:r>
              <w:fldChar w:fldCharType="separate"/>
            </w:r>
            <w:r w:rsidRPr="002E52C9">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0E217C9A" w14:textId="5433AC3D" w:rsidR="002E52C9" w:rsidRPr="000813D4" w:rsidRDefault="002E52C9" w:rsidP="000C204D">
            <w:pPr>
              <w:pStyle w:val="ti-art"/>
              <w:numPr>
                <w:ilvl w:val="0"/>
                <w:numId w:val="37"/>
              </w:numPr>
              <w:shd w:val="clear" w:color="auto" w:fill="FFFFFF"/>
              <w:spacing w:before="0" w:beforeAutospacing="0" w:after="0" w:afterAutospacing="0"/>
              <w:jc w:val="both"/>
              <w:rPr>
                <w:i/>
                <w:iCs/>
                <w:color w:val="000000" w:themeColor="text1"/>
                <w:sz w:val="20"/>
                <w:szCs w:val="20"/>
                <w:lang w:val="en-US"/>
              </w:rPr>
            </w:pPr>
            <w:proofErr w:type="spellStart"/>
            <w:r w:rsidRPr="000813D4">
              <w:rPr>
                <w:rFonts w:eastAsia="Arial Unicode MS"/>
                <w:color w:val="000000" w:themeColor="text1"/>
                <w:sz w:val="20"/>
                <w:szCs w:val="20"/>
                <w:shd w:val="clear" w:color="auto" w:fill="FFFFFF"/>
                <w:lang w:val="en-US"/>
              </w:rPr>
              <w:t>fără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întârziere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după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luarea</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deciziei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privind</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neconformitatea</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modelului</w:t>
            </w:r>
            <w:proofErr w:type="spellEnd"/>
            <w:r w:rsidRPr="000813D4">
              <w:rPr>
                <w:rFonts w:eastAsia="Arial Unicode MS"/>
                <w:color w:val="000000" w:themeColor="text1"/>
                <w:sz w:val="20"/>
                <w:szCs w:val="20"/>
                <w:shd w:val="clear" w:color="auto" w:fill="FFFFFF"/>
                <w:lang w:val="en-US"/>
              </w:rPr>
              <w:t xml:space="preserve"> conform </w:t>
            </w:r>
            <w:proofErr w:type="spellStart"/>
            <w:r w:rsidRPr="000813D4">
              <w:rPr>
                <w:rFonts w:eastAsia="Arial Unicode MS"/>
                <w:color w:val="000000" w:themeColor="text1"/>
                <w:sz w:val="20"/>
                <w:szCs w:val="20"/>
                <w:shd w:val="clear" w:color="auto" w:fill="FFFFFF"/>
                <w:lang w:val="en-US"/>
              </w:rPr>
              <w:t>punctului</w:t>
            </w:r>
            <w:proofErr w:type="spellEnd"/>
            <w:r w:rsidRPr="000813D4">
              <w:rPr>
                <w:rFonts w:eastAsia="Arial Unicode MS"/>
                <w:color w:val="000000" w:themeColor="text1"/>
                <w:sz w:val="20"/>
                <w:szCs w:val="20"/>
                <w:shd w:val="clear" w:color="auto" w:fill="FFFFFF"/>
                <w:lang w:val="en-US"/>
              </w:rPr>
              <w:t xml:space="preserve"> 3 </w:t>
            </w:r>
            <w:proofErr w:type="spellStart"/>
            <w:r w:rsidRPr="000813D4">
              <w:rPr>
                <w:rFonts w:eastAsia="Arial Unicode MS"/>
                <w:color w:val="000000" w:themeColor="text1"/>
                <w:sz w:val="20"/>
                <w:szCs w:val="20"/>
                <w:shd w:val="clear" w:color="auto" w:fill="FFFFFF"/>
                <w:lang w:val="en-US"/>
              </w:rPr>
              <w:t>sau</w:t>
            </w:r>
            <w:proofErr w:type="spellEnd"/>
            <w:r w:rsidRPr="000813D4">
              <w:rPr>
                <w:rFonts w:eastAsia="Arial Unicode MS"/>
                <w:color w:val="000000" w:themeColor="text1"/>
                <w:sz w:val="20"/>
                <w:szCs w:val="20"/>
                <w:shd w:val="clear" w:color="auto" w:fill="FFFFFF"/>
                <w:lang w:val="en-US"/>
              </w:rPr>
              <w:t xml:space="preserve"> 6 </w:t>
            </w:r>
            <w:proofErr w:type="spellStart"/>
            <w:r w:rsidRPr="000813D4">
              <w:rPr>
                <w:rFonts w:eastAsia="Arial Unicode MS"/>
                <w:color w:val="000000" w:themeColor="text1"/>
                <w:sz w:val="20"/>
                <w:szCs w:val="20"/>
                <w:shd w:val="clear" w:color="auto" w:fill="FFFFFF"/>
                <w:lang w:val="en-US"/>
              </w:rPr>
              <w:t>sau</w:t>
            </w:r>
            <w:proofErr w:type="spellEnd"/>
            <w:r w:rsidRPr="000813D4">
              <w:rPr>
                <w:rFonts w:eastAsia="Arial Unicode MS"/>
                <w:color w:val="000000" w:themeColor="text1"/>
                <w:sz w:val="20"/>
                <w:szCs w:val="20"/>
                <w:shd w:val="clear" w:color="auto" w:fill="FFFFFF"/>
                <w:lang w:val="en-US"/>
              </w:rPr>
              <w:t xml:space="preserve"> conform </w:t>
            </w:r>
            <w:proofErr w:type="spellStart"/>
            <w:r w:rsidRPr="000813D4">
              <w:rPr>
                <w:rFonts w:eastAsia="Arial Unicode MS"/>
                <w:color w:val="000000" w:themeColor="text1"/>
                <w:sz w:val="20"/>
                <w:szCs w:val="20"/>
                <w:shd w:val="clear" w:color="auto" w:fill="FFFFFF"/>
                <w:lang w:val="en-US"/>
              </w:rPr>
              <w:t>celui</w:t>
            </w:r>
            <w:proofErr w:type="spellEnd"/>
            <w:r w:rsidRPr="000813D4">
              <w:rPr>
                <w:rFonts w:eastAsia="Arial Unicode MS"/>
                <w:color w:val="000000" w:themeColor="text1"/>
                <w:sz w:val="20"/>
                <w:szCs w:val="20"/>
                <w:shd w:val="clear" w:color="auto" w:fill="FFFFFF"/>
                <w:lang w:val="en-US"/>
              </w:rPr>
              <w:t xml:space="preserve"> de-al </w:t>
            </w:r>
            <w:proofErr w:type="spellStart"/>
            <w:r w:rsidRPr="000813D4">
              <w:rPr>
                <w:rFonts w:eastAsia="Arial Unicode MS"/>
                <w:color w:val="000000" w:themeColor="text1"/>
                <w:sz w:val="20"/>
                <w:szCs w:val="20"/>
                <w:shd w:val="clear" w:color="auto" w:fill="FFFFFF"/>
                <w:lang w:val="en-US"/>
              </w:rPr>
              <w:t>doilea</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paragraf</w:t>
            </w:r>
            <w:proofErr w:type="spellEnd"/>
            <w:r w:rsidRPr="000813D4">
              <w:rPr>
                <w:rFonts w:eastAsia="Arial Unicode MS"/>
                <w:color w:val="000000" w:themeColor="text1"/>
                <w:sz w:val="20"/>
                <w:szCs w:val="20"/>
                <w:shd w:val="clear" w:color="auto" w:fill="FFFFFF"/>
                <w:lang w:val="en-US"/>
              </w:rPr>
              <w:t xml:space="preserve"> din </w:t>
            </w:r>
            <w:proofErr w:type="spellStart"/>
            <w:r w:rsidRPr="000813D4">
              <w:rPr>
                <w:rFonts w:eastAsia="Arial Unicode MS"/>
                <w:color w:val="000000" w:themeColor="text1"/>
                <w:sz w:val="20"/>
                <w:szCs w:val="20"/>
                <w:shd w:val="clear" w:color="auto" w:fill="FFFFFF"/>
                <w:lang w:val="en-US"/>
              </w:rPr>
              <w:t>prezenta</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anexă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autoritățile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statului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membru</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respectiv</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furnizează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autorităților</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celorlalte</w:t>
            </w:r>
            <w:proofErr w:type="spellEnd"/>
            <w:r w:rsidRPr="000813D4">
              <w:rPr>
                <w:rFonts w:eastAsia="Arial Unicode MS"/>
                <w:color w:val="000000" w:themeColor="text1"/>
                <w:sz w:val="20"/>
                <w:szCs w:val="20"/>
                <w:shd w:val="clear" w:color="auto" w:fill="FFFFFF"/>
                <w:lang w:val="en-US"/>
              </w:rPr>
              <w:t xml:space="preserve"> state </w:t>
            </w:r>
            <w:proofErr w:type="spellStart"/>
            <w:r w:rsidRPr="000813D4">
              <w:rPr>
                <w:rFonts w:eastAsia="Arial Unicode MS"/>
                <w:color w:val="000000" w:themeColor="text1"/>
                <w:sz w:val="20"/>
                <w:szCs w:val="20"/>
                <w:shd w:val="clear" w:color="auto" w:fill="FFFFFF"/>
                <w:lang w:val="en-US"/>
              </w:rPr>
              <w:t>membre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și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Comisiei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toate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informațiile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relevante</w:t>
            </w:r>
            <w:proofErr w:type="spellEnd"/>
            <w:r w:rsidRPr="000813D4">
              <w:rPr>
                <w:rFonts w:eastAsia="Arial Unicode MS"/>
                <w:color w:val="000000" w:themeColor="text1"/>
                <w:sz w:val="20"/>
                <w:szCs w:val="20"/>
                <w:shd w:val="clear" w:color="auto" w:fill="FFFFFF"/>
                <w:lang w:val="en-US"/>
              </w:rPr>
              <w:t>.</w:t>
            </w:r>
          </w:p>
          <w:p w14:paraId="6E9B23C3" w14:textId="7DD7ED00" w:rsidR="002E52C9" w:rsidRPr="00955C8D" w:rsidRDefault="002E52C9" w:rsidP="002E52C9">
            <w:pPr>
              <w:pStyle w:val="ti-art"/>
              <w:shd w:val="clear" w:color="auto" w:fill="FFFFFF"/>
              <w:spacing w:before="0" w:beforeAutospacing="0" w:after="0" w:afterAutospacing="0"/>
              <w:ind w:left="720"/>
              <w:rPr>
                <w:i/>
                <w:iCs/>
                <w:color w:val="4472C4" w:themeColor="accent1"/>
                <w:sz w:val="20"/>
                <w:szCs w:val="20"/>
                <w:lang w:val="pt-BR"/>
              </w:rPr>
            </w:pPr>
            <w:hyperlink r:id="rId29" w:tooltip="32019R2023" w:history="1">
              <w:r w:rsidRPr="00955C8D">
                <w:rPr>
                  <w:rStyle w:val="Hyperlink"/>
                  <w:rFonts w:ascii="Arial Unicode MS" w:eastAsia="Arial Unicode MS" w:hAnsi="Arial Unicode MS" w:cs="Arial Unicode MS" w:hint="eastAsia"/>
                  <w:b/>
                  <w:bCs/>
                  <w:color w:val="4472C4" w:themeColor="accent1"/>
                  <w:sz w:val="21"/>
                  <w:szCs w:val="21"/>
                  <w:lang w:val="pt-BR"/>
                </w:rPr>
                <w:t>▼B</w:t>
              </w:r>
            </w:hyperlink>
          </w:p>
          <w:p w14:paraId="3DE63B2C" w14:textId="77777777" w:rsidR="002E52C9" w:rsidRPr="00955C8D" w:rsidRDefault="002E52C9" w:rsidP="00A64D06">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Autoritățile statelor membre utilizează metodele de măsurare și de calcul stabilite în anexa III.</w:t>
            </w:r>
          </w:p>
          <w:p w14:paraId="66547928" w14:textId="77777777" w:rsidR="002E52C9" w:rsidRPr="00955C8D" w:rsidRDefault="002E52C9" w:rsidP="00A64D06">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Autoritățile statelor membre aplică numai toleranțele de verificare stabilite în tabelul 1 și utilizează doar procedura descrisă la punctele 1-7 pentru cerințele menționate în prezenta anexă. În ceea ce privește parametrii din tabelul 1, nu se aplică alte toleranțe, cum ar fi cele stabilite în standardele armonizate sau în orice altă metodă de măsurare.</w:t>
            </w:r>
          </w:p>
          <w:p w14:paraId="471A8C82" w14:textId="77777777" w:rsidR="002E52C9" w:rsidRPr="000813D4" w:rsidRDefault="002E52C9" w:rsidP="002E52C9">
            <w:pPr>
              <w:pStyle w:val="ti-art"/>
              <w:shd w:val="clear" w:color="auto" w:fill="FFFFFF"/>
              <w:spacing w:before="0" w:beforeAutospacing="0" w:after="0" w:afterAutospacing="0"/>
              <w:ind w:left="720"/>
              <w:rPr>
                <w:color w:val="4472C4" w:themeColor="accent1"/>
                <w:lang w:val="en-US"/>
              </w:rPr>
            </w:pPr>
            <w:r>
              <w:fldChar w:fldCharType="begin"/>
            </w:r>
            <w:r>
              <w:instrText>HYPERLINK "https://eur-lex.europa.eu/legal-content/RO/AUTO/?uri=celex:32021R0341" \o "32021R0341: REPLACED"</w:instrText>
            </w:r>
            <w:r>
              <w:fldChar w:fldCharType="separate"/>
            </w:r>
            <w:r w:rsidRPr="000813D4">
              <w:rPr>
                <w:rStyle w:val="Hyperlink"/>
                <w:rFonts w:ascii="Arial Unicode MS" w:eastAsia="Arial Unicode MS" w:hAnsi="Arial Unicode MS" w:cs="Arial Unicode MS" w:hint="eastAsia"/>
                <w:b/>
                <w:bCs/>
                <w:color w:val="4472C4" w:themeColor="accent1"/>
                <w:sz w:val="21"/>
                <w:szCs w:val="21"/>
                <w:lang w:val="en-US"/>
              </w:rPr>
              <w:t>▼M1</w:t>
            </w:r>
            <w:r>
              <w:rPr>
                <w:rStyle w:val="Hyperlink"/>
                <w:rFonts w:ascii="Arial Unicode MS" w:eastAsia="Arial Unicode MS" w:hAnsi="Arial Unicode MS" w:cs="Arial Unicode MS"/>
                <w:b/>
                <w:bCs/>
                <w:color w:val="4472C4" w:themeColor="accent1"/>
                <w:sz w:val="21"/>
                <w:szCs w:val="21"/>
                <w:lang w:val="en-US"/>
              </w:rPr>
              <w:fldChar w:fldCharType="end"/>
            </w:r>
          </w:p>
          <w:p w14:paraId="04A44809" w14:textId="15782038" w:rsidR="002E52C9" w:rsidRPr="000813D4" w:rsidRDefault="002E52C9" w:rsidP="000813D4">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proofErr w:type="spellStart"/>
            <w:r w:rsidRPr="000813D4">
              <w:rPr>
                <w:rFonts w:eastAsia="Arial Unicode MS"/>
                <w:b/>
                <w:bCs/>
                <w:i/>
                <w:iCs/>
                <w:color w:val="333333"/>
                <w:sz w:val="20"/>
                <w:szCs w:val="20"/>
                <w:shd w:val="clear" w:color="auto" w:fill="FFFFFF"/>
                <w:lang w:val="en-US"/>
              </w:rPr>
              <w:t>Tabelul</w:t>
            </w:r>
            <w:proofErr w:type="spellEnd"/>
            <w:r w:rsidRPr="000813D4">
              <w:rPr>
                <w:rFonts w:eastAsia="Arial Unicode MS"/>
                <w:b/>
                <w:bCs/>
                <w:i/>
                <w:iCs/>
                <w:color w:val="333333"/>
                <w:sz w:val="20"/>
                <w:szCs w:val="20"/>
                <w:shd w:val="clear" w:color="auto" w:fill="FFFFFF"/>
                <w:lang w:val="en-US"/>
              </w:rPr>
              <w:t xml:space="preserve"> 1</w:t>
            </w:r>
          </w:p>
          <w:p w14:paraId="02FCA4FE" w14:textId="551CE042" w:rsidR="002E52C9" w:rsidRPr="000813D4" w:rsidRDefault="002E52C9" w:rsidP="000813D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proofErr w:type="spellStart"/>
            <w:r w:rsidRPr="000813D4">
              <w:rPr>
                <w:rFonts w:eastAsia="Arial Unicode MS"/>
                <w:b/>
                <w:bCs/>
                <w:color w:val="000000" w:themeColor="text1"/>
                <w:sz w:val="20"/>
                <w:szCs w:val="20"/>
                <w:shd w:val="clear" w:color="auto" w:fill="FFFFFF"/>
                <w:lang w:val="en-US"/>
              </w:rPr>
              <w:t>Toleranțe</w:t>
            </w:r>
            <w:proofErr w:type="spellEnd"/>
            <w:r w:rsidRPr="000813D4">
              <w:rPr>
                <w:rFonts w:eastAsia="Arial Unicode MS"/>
                <w:b/>
                <w:bCs/>
                <w:color w:val="000000" w:themeColor="text1"/>
                <w:sz w:val="20"/>
                <w:szCs w:val="20"/>
                <w:shd w:val="clear" w:color="auto" w:fill="FFFFFF"/>
                <w:lang w:val="en-US"/>
              </w:rPr>
              <w:t xml:space="preserve"> de </w:t>
            </w:r>
            <w:proofErr w:type="spellStart"/>
            <w:r w:rsidRPr="000813D4">
              <w:rPr>
                <w:rFonts w:eastAsia="Arial Unicode MS"/>
                <w:b/>
                <w:bCs/>
                <w:color w:val="000000" w:themeColor="text1"/>
                <w:sz w:val="20"/>
                <w:szCs w:val="20"/>
                <w:shd w:val="clear" w:color="auto" w:fill="FFFFFF"/>
                <w:lang w:val="en-US"/>
              </w:rPr>
              <w:t>verificare</w:t>
            </w:r>
            <w:proofErr w:type="spellEnd"/>
          </w:p>
          <w:tbl>
            <w:tblPr>
              <w:tblStyle w:val="TableGrid"/>
              <w:tblW w:w="0" w:type="auto"/>
              <w:tblLayout w:type="fixed"/>
              <w:tblLook w:val="04A0" w:firstRow="1" w:lastRow="0" w:firstColumn="1" w:lastColumn="0" w:noHBand="0" w:noVBand="1"/>
            </w:tblPr>
            <w:tblGrid>
              <w:gridCol w:w="1577"/>
              <w:gridCol w:w="3154"/>
            </w:tblGrid>
            <w:tr w:rsidR="000813D4" w:rsidRPr="000813D4" w14:paraId="1E72CABB" w14:textId="77777777" w:rsidTr="00B02D6B">
              <w:tc>
                <w:tcPr>
                  <w:tcW w:w="1577" w:type="dxa"/>
                </w:tcPr>
                <w:p w14:paraId="2A4D8E43" w14:textId="4C20819B" w:rsidR="002E52C9" w:rsidRPr="000813D4"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en-US"/>
                    </w:rPr>
                  </w:pPr>
                  <w:proofErr w:type="spellStart"/>
                  <w:r w:rsidRPr="000813D4">
                    <w:rPr>
                      <w:rFonts w:eastAsia="Arial Unicode MS"/>
                      <w:b/>
                      <w:bCs/>
                      <w:color w:val="000000" w:themeColor="text1"/>
                      <w:sz w:val="20"/>
                      <w:szCs w:val="20"/>
                      <w:shd w:val="clear" w:color="auto" w:fill="FFFFFF"/>
                      <w:lang w:val="en-US"/>
                    </w:rPr>
                    <w:t>Parametru</w:t>
                  </w:r>
                  <w:proofErr w:type="spellEnd"/>
                </w:p>
              </w:tc>
              <w:tc>
                <w:tcPr>
                  <w:tcW w:w="3154" w:type="dxa"/>
                </w:tcPr>
                <w:p w14:paraId="401FC91A" w14:textId="3D7D39A2" w:rsidR="002E52C9" w:rsidRPr="000813D4"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en-US"/>
                    </w:rPr>
                  </w:pPr>
                  <w:proofErr w:type="spellStart"/>
                  <w:r w:rsidRPr="000813D4">
                    <w:rPr>
                      <w:rFonts w:eastAsia="Arial Unicode MS"/>
                      <w:b/>
                      <w:bCs/>
                      <w:color w:val="000000" w:themeColor="text1"/>
                      <w:sz w:val="20"/>
                      <w:szCs w:val="20"/>
                      <w:shd w:val="clear" w:color="auto" w:fill="FFFFFF"/>
                      <w:lang w:val="en-US"/>
                    </w:rPr>
                    <w:t>Toleranțe</w:t>
                  </w:r>
                  <w:proofErr w:type="spellEnd"/>
                  <w:r w:rsidRPr="000813D4">
                    <w:rPr>
                      <w:rFonts w:eastAsia="Arial Unicode MS"/>
                      <w:b/>
                      <w:bCs/>
                      <w:color w:val="000000" w:themeColor="text1"/>
                      <w:sz w:val="20"/>
                      <w:szCs w:val="20"/>
                      <w:shd w:val="clear" w:color="auto" w:fill="FFFFFF"/>
                      <w:lang w:val="en-US"/>
                    </w:rPr>
                    <w:t xml:space="preserve"> de </w:t>
                  </w:r>
                  <w:proofErr w:type="spellStart"/>
                  <w:r w:rsidRPr="000813D4">
                    <w:rPr>
                      <w:rFonts w:eastAsia="Arial Unicode MS"/>
                      <w:b/>
                      <w:bCs/>
                      <w:color w:val="000000" w:themeColor="text1"/>
                      <w:sz w:val="20"/>
                      <w:szCs w:val="20"/>
                      <w:shd w:val="clear" w:color="auto" w:fill="FFFFFF"/>
                      <w:lang w:val="en-US"/>
                    </w:rPr>
                    <w:t>verificare</w:t>
                  </w:r>
                  <w:proofErr w:type="spellEnd"/>
                </w:p>
              </w:tc>
            </w:tr>
            <w:tr w:rsidR="000813D4" w:rsidRPr="000813D4" w14:paraId="68A84707" w14:textId="77777777" w:rsidTr="008E60ED">
              <w:tc>
                <w:tcPr>
                  <w:tcW w:w="1577" w:type="dxa"/>
                </w:tcPr>
                <w:p w14:paraId="34D82B12" w14:textId="687EEEA3" w:rsidR="002E52C9" w:rsidRPr="000813D4"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en-US"/>
                    </w:rPr>
                  </w:pPr>
                  <w:proofErr w:type="spellStart"/>
                  <w:proofErr w:type="gramStart"/>
                  <w:r w:rsidRPr="000813D4">
                    <w:rPr>
                      <w:rFonts w:eastAsia="Arial Unicode MS"/>
                      <w:color w:val="000000" w:themeColor="text1"/>
                      <w:sz w:val="20"/>
                      <w:szCs w:val="20"/>
                      <w:shd w:val="clear" w:color="auto" w:fill="FFFFFF"/>
                      <w:lang w:val="en-US"/>
                    </w:rPr>
                    <w:t>E</w:t>
                  </w:r>
                  <w:r w:rsidRPr="000813D4">
                    <w:rPr>
                      <w:rStyle w:val="subscript"/>
                      <w:rFonts w:eastAsia="Arial Unicode MS"/>
                      <w:color w:val="000000" w:themeColor="text1"/>
                      <w:sz w:val="20"/>
                      <w:szCs w:val="20"/>
                      <w:vertAlign w:val="subscript"/>
                      <w:lang w:val="en-US"/>
                    </w:rPr>
                    <w:t>W,full</w:t>
                  </w:r>
                  <w:proofErr w:type="spellEnd"/>
                  <w:proofErr w:type="gramEnd"/>
                  <w:r w:rsidRPr="000813D4">
                    <w:rPr>
                      <w:rFonts w:eastAsia="Arial Unicode MS"/>
                      <w:color w:val="000000" w:themeColor="text1"/>
                      <w:sz w:val="20"/>
                      <w:szCs w:val="20"/>
                      <w:shd w:val="clear" w:color="auto" w:fill="FFFFFF"/>
                      <w:lang w:val="en-US"/>
                    </w:rPr>
                    <w:t>, E</w:t>
                  </w:r>
                  <w:r w:rsidRPr="000813D4">
                    <w:rPr>
                      <w:rStyle w:val="subscript"/>
                      <w:rFonts w:eastAsia="Arial Unicode MS"/>
                      <w:color w:val="000000" w:themeColor="text1"/>
                      <w:sz w:val="20"/>
                      <w:szCs w:val="20"/>
                      <w:vertAlign w:val="subscript"/>
                      <w:lang w:val="en-US"/>
                    </w:rPr>
                    <w:t>W,½</w:t>
                  </w:r>
                  <w:r w:rsidRPr="000813D4">
                    <w:rPr>
                      <w:rFonts w:eastAsia="Arial Unicode MS"/>
                      <w:color w:val="000000" w:themeColor="text1"/>
                      <w:sz w:val="20"/>
                      <w:szCs w:val="20"/>
                      <w:shd w:val="clear" w:color="auto" w:fill="FFFFFF"/>
                      <w:lang w:val="en-US"/>
                    </w:rPr>
                    <w:t>, E</w:t>
                  </w:r>
                  <w:r w:rsidRPr="000813D4">
                    <w:rPr>
                      <w:rStyle w:val="subscript"/>
                      <w:rFonts w:eastAsia="Arial Unicode MS"/>
                      <w:color w:val="000000" w:themeColor="text1"/>
                      <w:sz w:val="20"/>
                      <w:szCs w:val="20"/>
                      <w:vertAlign w:val="subscript"/>
                      <w:lang w:val="en-US"/>
                    </w:rPr>
                    <w:t>W,1/4</w:t>
                  </w:r>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E</w:t>
                  </w:r>
                  <w:r w:rsidRPr="000813D4">
                    <w:rPr>
                      <w:rStyle w:val="subscript"/>
                      <w:rFonts w:eastAsia="Arial Unicode MS"/>
                      <w:color w:val="000000" w:themeColor="text1"/>
                      <w:sz w:val="20"/>
                      <w:szCs w:val="20"/>
                      <w:vertAlign w:val="subscript"/>
                      <w:lang w:val="en-US"/>
                    </w:rPr>
                    <w:t>WD,full</w:t>
                  </w:r>
                  <w:proofErr w:type="spellEnd"/>
                  <w:r w:rsidRPr="000813D4">
                    <w:rPr>
                      <w:rFonts w:eastAsia="Arial Unicode MS"/>
                      <w:color w:val="000000" w:themeColor="text1"/>
                      <w:sz w:val="20"/>
                      <w:szCs w:val="20"/>
                      <w:shd w:val="clear" w:color="auto" w:fill="FFFFFF"/>
                      <w:lang w:val="en-US"/>
                    </w:rPr>
                    <w:t>, E</w:t>
                  </w:r>
                  <w:r w:rsidRPr="000813D4">
                    <w:rPr>
                      <w:rStyle w:val="subscript"/>
                      <w:rFonts w:eastAsia="Arial Unicode MS"/>
                      <w:color w:val="000000" w:themeColor="text1"/>
                      <w:sz w:val="20"/>
                      <w:szCs w:val="20"/>
                      <w:vertAlign w:val="subscript"/>
                      <w:lang w:val="en-US"/>
                    </w:rPr>
                    <w:t>WD,½</w:t>
                  </w:r>
                </w:p>
              </w:tc>
              <w:tc>
                <w:tcPr>
                  <w:tcW w:w="3154" w:type="dxa"/>
                </w:tcPr>
                <w:p w14:paraId="67920A76" w14:textId="137A8280" w:rsidR="002E52C9" w:rsidRPr="000813D4"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en-US"/>
                    </w:rPr>
                  </w:pPr>
                  <w:proofErr w:type="spellStart"/>
                  <w:r w:rsidRPr="000813D4">
                    <w:rPr>
                      <w:rFonts w:eastAsia="Arial Unicode MS"/>
                      <w:color w:val="000000" w:themeColor="text1"/>
                      <w:sz w:val="20"/>
                      <w:szCs w:val="20"/>
                      <w:shd w:val="clear" w:color="auto" w:fill="FFFFFF"/>
                      <w:lang w:val="en-US"/>
                    </w:rPr>
                    <w:t>Valoarea</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obținută</w:t>
                  </w:r>
                  <w:proofErr w:type="spellEnd"/>
                  <w:r w:rsidR="000813D4" w:rsidRPr="000813D4">
                    <w:rPr>
                      <w:rFonts w:eastAsia="Arial Unicode MS"/>
                      <w:color w:val="000000" w:themeColor="text1"/>
                      <w:sz w:val="20"/>
                      <w:szCs w:val="20"/>
                      <w:shd w:val="clear" w:color="auto" w:fill="FFFFFF"/>
                      <w:lang w:val="en-US"/>
                    </w:rPr>
                    <w:t xml:space="preserve"> </w:t>
                  </w:r>
                  <w:hyperlink r:id="rId30" w:anchor="E0006" w:history="1">
                    <w:r w:rsidRPr="000813D4">
                      <w:rPr>
                        <w:rStyle w:val="Hyperlink"/>
                        <w:rFonts w:eastAsia="Arial Unicode MS"/>
                        <w:color w:val="000000" w:themeColor="text1"/>
                        <w:sz w:val="20"/>
                        <w:szCs w:val="20"/>
                        <w:lang w:val="en-US"/>
                      </w:rPr>
                      <w:t>(</w:t>
                    </w:r>
                    <w:r w:rsidRPr="000813D4">
                      <w:rPr>
                        <w:rStyle w:val="superscript"/>
                        <w:rFonts w:eastAsia="Arial Unicode MS"/>
                        <w:color w:val="000000" w:themeColor="text1"/>
                        <w:sz w:val="20"/>
                        <w:szCs w:val="20"/>
                        <w:vertAlign w:val="superscript"/>
                        <w:lang w:val="en-US"/>
                      </w:rPr>
                      <w:t>*1</w:t>
                    </w:r>
                    <w:r w:rsidRPr="000813D4">
                      <w:rPr>
                        <w:rStyle w:val="Hyperlink"/>
                        <w:rFonts w:eastAsia="Arial Unicode MS"/>
                        <w:color w:val="000000" w:themeColor="text1"/>
                        <w:sz w:val="20"/>
                        <w:szCs w:val="20"/>
                        <w:lang w:val="en-US"/>
                      </w:rPr>
                      <w:t>)</w:t>
                    </w:r>
                  </w:hyperlink>
                  <w:r w:rsidR="000813D4" w:rsidRPr="000813D4">
                    <w:rPr>
                      <w:rStyle w:val="apple-converted-space"/>
                      <w:rFonts w:eastAsia="Arial Unicode MS"/>
                      <w:color w:val="000000" w:themeColor="text1"/>
                      <w:sz w:val="20"/>
                      <w:szCs w:val="20"/>
                      <w:shd w:val="clear" w:color="auto" w:fill="FFFFFF"/>
                      <w:lang w:val="en-US"/>
                    </w:rPr>
                    <w:t xml:space="preserve"> </w:t>
                  </w:r>
                  <w:r w:rsidR="000813D4" w:rsidRPr="000813D4">
                    <w:rPr>
                      <w:rFonts w:eastAsia="Arial Unicode MS"/>
                      <w:color w:val="000000" w:themeColor="text1"/>
                      <w:sz w:val="20"/>
                      <w:szCs w:val="20"/>
                      <w:shd w:val="clear" w:color="auto" w:fill="FFFFFF"/>
                      <w:lang w:val="en-US"/>
                    </w:rPr>
                    <w:t xml:space="preserve"> </w:t>
                  </w:r>
                  <w:r w:rsidRPr="000813D4">
                    <w:rPr>
                      <w:rFonts w:eastAsia="Arial Unicode MS"/>
                      <w:color w:val="000000" w:themeColor="text1"/>
                      <w:sz w:val="20"/>
                      <w:szCs w:val="20"/>
                      <w:shd w:val="clear" w:color="auto" w:fill="FFFFFF"/>
                      <w:lang w:val="en-US"/>
                    </w:rPr>
                    <w:t xml:space="preserve">nu </w:t>
                  </w:r>
                  <w:proofErr w:type="spellStart"/>
                  <w:r w:rsidRPr="000813D4">
                    <w:rPr>
                      <w:rFonts w:eastAsia="Arial Unicode MS"/>
                      <w:color w:val="000000" w:themeColor="text1"/>
                      <w:sz w:val="20"/>
                      <w:szCs w:val="20"/>
                      <w:shd w:val="clear" w:color="auto" w:fill="FFFFFF"/>
                      <w:lang w:val="en-US"/>
                    </w:rPr>
                    <w:t>trebuie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să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depășească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valoarea</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declarată</w:t>
                  </w:r>
                  <w:proofErr w:type="spellEnd"/>
                  <w:r w:rsidRPr="000813D4">
                    <w:rPr>
                      <w:rFonts w:eastAsia="Arial Unicode MS"/>
                      <w:color w:val="000000" w:themeColor="text1"/>
                      <w:sz w:val="20"/>
                      <w:szCs w:val="20"/>
                      <w:shd w:val="clear" w:color="auto" w:fill="FFFFFF"/>
                      <w:lang w:val="en-US"/>
                    </w:rPr>
                    <w:t xml:space="preserve"> a </w:t>
                  </w:r>
                  <w:proofErr w:type="spellStart"/>
                  <w:r w:rsidRPr="000813D4">
                    <w:rPr>
                      <w:rFonts w:eastAsia="Arial Unicode MS"/>
                      <w:color w:val="000000" w:themeColor="text1"/>
                      <w:sz w:val="20"/>
                      <w:szCs w:val="20"/>
                      <w:shd w:val="clear" w:color="auto" w:fill="FFFFFF"/>
                      <w:lang w:val="en-US"/>
                    </w:rPr>
                    <w:t>lui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E</w:t>
                  </w:r>
                  <w:r w:rsidRPr="000813D4">
                    <w:rPr>
                      <w:rStyle w:val="subscript"/>
                      <w:rFonts w:eastAsia="Arial Unicode MS"/>
                      <w:color w:val="000000" w:themeColor="text1"/>
                      <w:sz w:val="20"/>
                      <w:szCs w:val="20"/>
                      <w:vertAlign w:val="subscript"/>
                      <w:lang w:val="en-US"/>
                    </w:rPr>
                    <w:t>W,full</w:t>
                  </w:r>
                  <w:proofErr w:type="spellEnd"/>
                  <w:r w:rsidRPr="000813D4">
                    <w:rPr>
                      <w:rFonts w:eastAsia="Arial Unicode MS"/>
                      <w:color w:val="000000" w:themeColor="text1"/>
                      <w:sz w:val="20"/>
                      <w:szCs w:val="20"/>
                      <w:shd w:val="clear" w:color="auto" w:fill="FFFFFF"/>
                      <w:lang w:val="en-US"/>
                    </w:rPr>
                    <w:t>, E</w:t>
                  </w:r>
                  <w:r w:rsidRPr="000813D4">
                    <w:rPr>
                      <w:rStyle w:val="subscript"/>
                      <w:rFonts w:eastAsia="Arial Unicode MS"/>
                      <w:color w:val="000000" w:themeColor="text1"/>
                      <w:sz w:val="20"/>
                      <w:szCs w:val="20"/>
                      <w:vertAlign w:val="subscript"/>
                      <w:lang w:val="en-US"/>
                    </w:rPr>
                    <w:t>W,½</w:t>
                  </w:r>
                  <w:r w:rsidRPr="000813D4">
                    <w:rPr>
                      <w:rFonts w:eastAsia="Arial Unicode MS"/>
                      <w:color w:val="000000" w:themeColor="text1"/>
                      <w:sz w:val="20"/>
                      <w:szCs w:val="20"/>
                      <w:shd w:val="clear" w:color="auto" w:fill="FFFFFF"/>
                      <w:lang w:val="en-US"/>
                    </w:rPr>
                    <w:t>, E</w:t>
                  </w:r>
                  <w:r w:rsidRPr="000813D4">
                    <w:rPr>
                      <w:rStyle w:val="subscript"/>
                      <w:rFonts w:eastAsia="Arial Unicode MS"/>
                      <w:color w:val="000000" w:themeColor="text1"/>
                      <w:sz w:val="20"/>
                      <w:szCs w:val="20"/>
                      <w:vertAlign w:val="subscript"/>
                      <w:lang w:val="en-US"/>
                    </w:rPr>
                    <w:t>W,1/4</w:t>
                  </w:r>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E</w:t>
                  </w:r>
                  <w:r w:rsidRPr="000813D4">
                    <w:rPr>
                      <w:rStyle w:val="subscript"/>
                      <w:rFonts w:eastAsia="Arial Unicode MS"/>
                      <w:color w:val="000000" w:themeColor="text1"/>
                      <w:sz w:val="20"/>
                      <w:szCs w:val="20"/>
                      <w:vertAlign w:val="subscript"/>
                      <w:lang w:val="en-US"/>
                    </w:rPr>
                    <w:t>WD,full</w:t>
                  </w:r>
                  <w:proofErr w:type="spellEnd"/>
                  <w:r w:rsidR="000813D4" w:rsidRPr="000813D4">
                    <w:rPr>
                      <w:rStyle w:val="apple-converted-space"/>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și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respectiv</w:t>
                  </w:r>
                  <w:proofErr w:type="spellEnd"/>
                  <w:r w:rsidRPr="000813D4">
                    <w:rPr>
                      <w:rFonts w:eastAsia="Arial Unicode MS"/>
                      <w:color w:val="000000" w:themeColor="text1"/>
                      <w:sz w:val="20"/>
                      <w:szCs w:val="20"/>
                      <w:shd w:val="clear" w:color="auto" w:fill="FFFFFF"/>
                      <w:lang w:val="en-US"/>
                    </w:rPr>
                    <w:t xml:space="preserve">, a </w:t>
                  </w:r>
                  <w:proofErr w:type="spellStart"/>
                  <w:r w:rsidRPr="000813D4">
                    <w:rPr>
                      <w:rFonts w:eastAsia="Arial Unicode MS"/>
                      <w:color w:val="000000" w:themeColor="text1"/>
                      <w:sz w:val="20"/>
                      <w:szCs w:val="20"/>
                      <w:shd w:val="clear" w:color="auto" w:fill="FFFFFF"/>
                      <w:lang w:val="en-US"/>
                    </w:rPr>
                    <w:t>lui</w:t>
                  </w:r>
                  <w:proofErr w:type="spellEnd"/>
                  <w:r w:rsidRPr="000813D4">
                    <w:rPr>
                      <w:rFonts w:eastAsia="Arial Unicode MS"/>
                      <w:color w:val="000000" w:themeColor="text1"/>
                      <w:sz w:val="20"/>
                      <w:szCs w:val="20"/>
                      <w:shd w:val="clear" w:color="auto" w:fill="FFFFFF"/>
                      <w:lang w:val="en-US"/>
                    </w:rPr>
                    <w:t xml:space="preserve"> E</w:t>
                  </w:r>
                  <w:r w:rsidRPr="000813D4">
                    <w:rPr>
                      <w:rStyle w:val="subscript"/>
                      <w:rFonts w:eastAsia="Arial Unicode MS"/>
                      <w:color w:val="000000" w:themeColor="text1"/>
                      <w:sz w:val="20"/>
                      <w:szCs w:val="20"/>
                      <w:vertAlign w:val="subscript"/>
                      <w:lang w:val="en-US"/>
                    </w:rPr>
                    <w:t>WD,½</w:t>
                  </w:r>
                  <w:r w:rsidRPr="000813D4">
                    <w:rPr>
                      <w:rFonts w:eastAsia="Arial Unicode MS"/>
                      <w:color w:val="000000" w:themeColor="text1"/>
                      <w:sz w:val="20"/>
                      <w:szCs w:val="20"/>
                      <w:shd w:val="clear" w:color="auto" w:fill="FFFFFF"/>
                      <w:lang w:val="en-US"/>
                    </w:rPr>
                    <w:t xml:space="preserve">, cu </w:t>
                  </w:r>
                  <w:proofErr w:type="spellStart"/>
                  <w:r w:rsidRPr="000813D4">
                    <w:rPr>
                      <w:rFonts w:eastAsia="Arial Unicode MS"/>
                      <w:color w:val="000000" w:themeColor="text1"/>
                      <w:sz w:val="20"/>
                      <w:szCs w:val="20"/>
                      <w:shd w:val="clear" w:color="auto" w:fill="FFFFFF"/>
                      <w:lang w:val="en-US"/>
                    </w:rPr>
                    <w:t>mai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mult</w:t>
                  </w:r>
                  <w:proofErr w:type="spellEnd"/>
                  <w:r w:rsidRPr="000813D4">
                    <w:rPr>
                      <w:rFonts w:eastAsia="Arial Unicode MS"/>
                      <w:color w:val="000000" w:themeColor="text1"/>
                      <w:sz w:val="20"/>
                      <w:szCs w:val="20"/>
                      <w:shd w:val="clear" w:color="auto" w:fill="FFFFFF"/>
                      <w:lang w:val="en-US"/>
                    </w:rPr>
                    <w:t xml:space="preserve"> de 10 %.</w:t>
                  </w:r>
                </w:p>
              </w:tc>
            </w:tr>
            <w:tr w:rsidR="000813D4" w:rsidRPr="00955C8D" w14:paraId="17CD3CAA" w14:textId="77777777" w:rsidTr="008E60ED">
              <w:tc>
                <w:tcPr>
                  <w:tcW w:w="1577" w:type="dxa"/>
                </w:tcPr>
                <w:p w14:paraId="2C9D47A2" w14:textId="05E4F5FF"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Consumul ponderat de energie (E</w:t>
                  </w:r>
                  <w:r w:rsidRPr="00955C8D">
                    <w:rPr>
                      <w:rStyle w:val="subscript"/>
                      <w:rFonts w:eastAsia="Arial Unicode MS"/>
                      <w:color w:val="000000" w:themeColor="text1"/>
                      <w:sz w:val="20"/>
                      <w:szCs w:val="20"/>
                      <w:vertAlign w:val="subscript"/>
                      <w:lang w:val="pt-BR"/>
                    </w:rPr>
                    <w:t>W</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E</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w:t>
                  </w:r>
                </w:p>
              </w:tc>
              <w:tc>
                <w:tcPr>
                  <w:tcW w:w="3154" w:type="dxa"/>
                </w:tcPr>
                <w:p w14:paraId="28D1E865" w14:textId="105F547D"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depășească valoarea declarată a lui E</w:t>
                  </w:r>
                  <w:r w:rsidRPr="00955C8D">
                    <w:rPr>
                      <w:rStyle w:val="subscript"/>
                      <w:rFonts w:eastAsia="Arial Unicode MS"/>
                      <w:color w:val="000000" w:themeColor="text1"/>
                      <w:sz w:val="20"/>
                      <w:szCs w:val="20"/>
                      <w:vertAlign w:val="subscript"/>
                      <w:lang w:val="pt-BR"/>
                    </w:rPr>
                    <w:t>W</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respectiv, a lui E</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cu mai mult de 10 %.</w:t>
                  </w:r>
                </w:p>
              </w:tc>
            </w:tr>
            <w:tr w:rsidR="000813D4" w:rsidRPr="000813D4" w14:paraId="44EA41C1" w14:textId="77777777" w:rsidTr="008E60ED">
              <w:tc>
                <w:tcPr>
                  <w:tcW w:w="1577" w:type="dxa"/>
                </w:tcPr>
                <w:p w14:paraId="2E6900C7" w14:textId="42A41734" w:rsidR="002E52C9" w:rsidRPr="000813D4"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en-US"/>
                    </w:rPr>
                  </w:pPr>
                  <w:proofErr w:type="spellStart"/>
                  <w:proofErr w:type="gramStart"/>
                  <w:r w:rsidRPr="000813D4">
                    <w:rPr>
                      <w:rFonts w:eastAsia="Arial Unicode MS"/>
                      <w:color w:val="000000" w:themeColor="text1"/>
                      <w:sz w:val="20"/>
                      <w:szCs w:val="20"/>
                      <w:shd w:val="clear" w:color="auto" w:fill="FFFFFF"/>
                      <w:lang w:val="en-US"/>
                    </w:rPr>
                    <w:t>W</w:t>
                  </w:r>
                  <w:r w:rsidRPr="000813D4">
                    <w:rPr>
                      <w:rStyle w:val="subscript"/>
                      <w:rFonts w:eastAsia="Arial Unicode MS"/>
                      <w:color w:val="000000" w:themeColor="text1"/>
                      <w:sz w:val="20"/>
                      <w:szCs w:val="20"/>
                      <w:vertAlign w:val="subscript"/>
                      <w:lang w:val="en-US"/>
                    </w:rPr>
                    <w:t>W,full</w:t>
                  </w:r>
                  <w:proofErr w:type="spellEnd"/>
                  <w:proofErr w:type="gramEnd"/>
                  <w:r w:rsidRPr="000813D4">
                    <w:rPr>
                      <w:rFonts w:eastAsia="Arial Unicode MS"/>
                      <w:color w:val="000000" w:themeColor="text1"/>
                      <w:sz w:val="20"/>
                      <w:szCs w:val="20"/>
                      <w:shd w:val="clear" w:color="auto" w:fill="FFFFFF"/>
                      <w:lang w:val="en-US"/>
                    </w:rPr>
                    <w:t>, W</w:t>
                  </w:r>
                  <w:r w:rsidRPr="000813D4">
                    <w:rPr>
                      <w:rStyle w:val="subscript"/>
                      <w:rFonts w:eastAsia="Arial Unicode MS"/>
                      <w:color w:val="000000" w:themeColor="text1"/>
                      <w:sz w:val="20"/>
                      <w:szCs w:val="20"/>
                      <w:vertAlign w:val="subscript"/>
                      <w:lang w:val="en-US"/>
                    </w:rPr>
                    <w:t>W,½</w:t>
                  </w:r>
                  <w:r w:rsidR="000813D4" w:rsidRPr="000813D4">
                    <w:rPr>
                      <w:rFonts w:eastAsia="Arial Unicode MS"/>
                      <w:color w:val="000000" w:themeColor="text1"/>
                      <w:sz w:val="20"/>
                      <w:szCs w:val="20"/>
                      <w:shd w:val="clear" w:color="auto" w:fill="FFFFFF"/>
                      <w:lang w:val="en-US"/>
                    </w:rPr>
                    <w:t xml:space="preserve"> </w:t>
                  </w:r>
                  <w:r w:rsidRPr="000813D4">
                    <w:rPr>
                      <w:rFonts w:eastAsia="Arial Unicode MS"/>
                      <w:color w:val="000000" w:themeColor="text1"/>
                      <w:sz w:val="20"/>
                      <w:szCs w:val="20"/>
                      <w:shd w:val="clear" w:color="auto" w:fill="FFFFFF"/>
                      <w:lang w:val="en-US"/>
                    </w:rPr>
                    <w:t>W</w:t>
                  </w:r>
                  <w:r w:rsidRPr="000813D4">
                    <w:rPr>
                      <w:rStyle w:val="subscript"/>
                      <w:rFonts w:eastAsia="Arial Unicode MS"/>
                      <w:color w:val="000000" w:themeColor="text1"/>
                      <w:sz w:val="20"/>
                      <w:szCs w:val="20"/>
                      <w:vertAlign w:val="subscript"/>
                      <w:lang w:val="en-US"/>
                    </w:rPr>
                    <w:t>W,1/4,</w:t>
                  </w:r>
                  <w:r w:rsidRPr="000813D4">
                    <w:rPr>
                      <w:rFonts w:eastAsia="Arial Unicode MS"/>
                      <w:color w:val="000000" w:themeColor="text1"/>
                      <w:sz w:val="20"/>
                      <w:szCs w:val="20"/>
                      <w:shd w:val="clear" w:color="auto" w:fill="FFFFFF"/>
                      <w:lang w:val="en-US"/>
                    </w:rPr>
                    <w:t>W</w:t>
                  </w:r>
                  <w:r w:rsidRPr="000813D4">
                    <w:rPr>
                      <w:rStyle w:val="subscript"/>
                      <w:rFonts w:eastAsia="Arial Unicode MS"/>
                      <w:color w:val="000000" w:themeColor="text1"/>
                      <w:sz w:val="20"/>
                      <w:szCs w:val="20"/>
                      <w:vertAlign w:val="subscript"/>
                      <w:lang w:val="en-US"/>
                    </w:rPr>
                    <w:t>WD,full</w:t>
                  </w:r>
                  <w:r w:rsidRPr="000813D4">
                    <w:rPr>
                      <w:rFonts w:eastAsia="Arial Unicode MS"/>
                      <w:color w:val="000000" w:themeColor="text1"/>
                      <w:sz w:val="20"/>
                      <w:szCs w:val="20"/>
                      <w:shd w:val="clear" w:color="auto" w:fill="FFFFFF"/>
                      <w:lang w:val="en-US"/>
                    </w:rPr>
                    <w:t>, W</w:t>
                  </w:r>
                  <w:r w:rsidRPr="000813D4">
                    <w:rPr>
                      <w:rStyle w:val="subscript"/>
                      <w:rFonts w:eastAsia="Arial Unicode MS"/>
                      <w:color w:val="000000" w:themeColor="text1"/>
                      <w:sz w:val="20"/>
                      <w:szCs w:val="20"/>
                      <w:vertAlign w:val="subscript"/>
                      <w:lang w:val="en-US"/>
                    </w:rPr>
                    <w:t>WD,½</w:t>
                  </w:r>
                </w:p>
              </w:tc>
              <w:tc>
                <w:tcPr>
                  <w:tcW w:w="3154" w:type="dxa"/>
                </w:tcPr>
                <w:p w14:paraId="0D4FAE9C" w14:textId="3BE9BF11" w:rsidR="002E52C9" w:rsidRPr="000813D4"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en-US"/>
                    </w:rPr>
                  </w:pPr>
                  <w:proofErr w:type="spellStart"/>
                  <w:r w:rsidRPr="000813D4">
                    <w:rPr>
                      <w:rFonts w:eastAsia="Arial Unicode MS"/>
                      <w:color w:val="000000" w:themeColor="text1"/>
                      <w:sz w:val="20"/>
                      <w:szCs w:val="20"/>
                      <w:shd w:val="clear" w:color="auto" w:fill="FFFFFF"/>
                      <w:lang w:val="en-US"/>
                    </w:rPr>
                    <w:t>Valoarea</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obținută</w:t>
                  </w:r>
                  <w:proofErr w:type="spellEnd"/>
                  <w:r>
                    <w:fldChar w:fldCharType="begin"/>
                  </w:r>
                  <w:r w:rsidRPr="00955C8D">
                    <w:rPr>
                      <w:lang w:val="en-US"/>
                    </w:rPr>
                    <w:instrText>HYPERLINK "https://eur-lex.europa.eu/legal-content/RO/TXT/?uri=CELEX:02019R2023-20210501" \l "E0006"</w:instrText>
                  </w:r>
                  <w:r>
                    <w:fldChar w:fldCharType="separate"/>
                  </w:r>
                  <w:r w:rsidRPr="000813D4">
                    <w:rPr>
                      <w:rStyle w:val="Hyperlink"/>
                      <w:rFonts w:eastAsia="Arial Unicode MS"/>
                      <w:color w:val="000000" w:themeColor="text1"/>
                      <w:sz w:val="20"/>
                      <w:szCs w:val="20"/>
                      <w:lang w:val="en-US"/>
                    </w:rPr>
                    <w:t>(</w:t>
                  </w:r>
                  <w:r w:rsidRPr="000813D4">
                    <w:rPr>
                      <w:rStyle w:val="superscript"/>
                      <w:rFonts w:eastAsia="Arial Unicode MS"/>
                      <w:color w:val="000000" w:themeColor="text1"/>
                      <w:sz w:val="20"/>
                      <w:szCs w:val="20"/>
                      <w:vertAlign w:val="superscript"/>
                      <w:lang w:val="en-US"/>
                    </w:rPr>
                    <w:t>*1</w:t>
                  </w:r>
                  <w:r w:rsidRPr="000813D4">
                    <w:rPr>
                      <w:rStyle w:val="Hyperlink"/>
                      <w:rFonts w:eastAsia="Arial Unicode MS"/>
                      <w:color w:val="000000" w:themeColor="text1"/>
                      <w:sz w:val="20"/>
                      <w:szCs w:val="20"/>
                      <w:lang w:val="en-US"/>
                    </w:rPr>
                    <w:t>)</w:t>
                  </w:r>
                  <w:r>
                    <w:rPr>
                      <w:rStyle w:val="Hyperlink"/>
                      <w:rFonts w:eastAsia="Arial Unicode MS"/>
                      <w:color w:val="000000" w:themeColor="text1"/>
                      <w:sz w:val="20"/>
                      <w:szCs w:val="20"/>
                      <w:lang w:val="en-US"/>
                    </w:rPr>
                    <w:fldChar w:fldCharType="end"/>
                  </w:r>
                  <w:r w:rsidR="000813D4" w:rsidRPr="000813D4">
                    <w:rPr>
                      <w:rFonts w:eastAsia="Arial Unicode MS"/>
                      <w:color w:val="000000" w:themeColor="text1"/>
                      <w:sz w:val="20"/>
                      <w:szCs w:val="20"/>
                      <w:shd w:val="clear" w:color="auto" w:fill="FFFFFF"/>
                      <w:lang w:val="en-US"/>
                    </w:rPr>
                    <w:t xml:space="preserve"> </w:t>
                  </w:r>
                  <w:r w:rsidRPr="000813D4">
                    <w:rPr>
                      <w:rFonts w:eastAsia="Arial Unicode MS"/>
                      <w:color w:val="000000" w:themeColor="text1"/>
                      <w:sz w:val="20"/>
                      <w:szCs w:val="20"/>
                      <w:shd w:val="clear" w:color="auto" w:fill="FFFFFF"/>
                      <w:lang w:val="en-US"/>
                    </w:rPr>
                    <w:t xml:space="preserve">nu </w:t>
                  </w:r>
                  <w:proofErr w:type="spellStart"/>
                  <w:r w:rsidRPr="000813D4">
                    <w:rPr>
                      <w:rFonts w:eastAsia="Arial Unicode MS"/>
                      <w:color w:val="000000" w:themeColor="text1"/>
                      <w:sz w:val="20"/>
                      <w:szCs w:val="20"/>
                      <w:shd w:val="clear" w:color="auto" w:fill="FFFFFF"/>
                      <w:lang w:val="en-US"/>
                    </w:rPr>
                    <w:t>trebuie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să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depășească</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valoarea</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declarată</w:t>
                  </w:r>
                  <w:proofErr w:type="spellEnd"/>
                  <w:r w:rsidRPr="000813D4">
                    <w:rPr>
                      <w:rFonts w:eastAsia="Arial Unicode MS"/>
                      <w:color w:val="000000" w:themeColor="text1"/>
                      <w:sz w:val="20"/>
                      <w:szCs w:val="20"/>
                      <w:shd w:val="clear" w:color="auto" w:fill="FFFFFF"/>
                      <w:lang w:val="en-US"/>
                    </w:rPr>
                    <w:t xml:space="preserve"> a </w:t>
                  </w:r>
                  <w:proofErr w:type="spellStart"/>
                  <w:r w:rsidRPr="000813D4">
                    <w:rPr>
                      <w:rFonts w:eastAsia="Arial Unicode MS"/>
                      <w:color w:val="000000" w:themeColor="text1"/>
                      <w:sz w:val="20"/>
                      <w:szCs w:val="20"/>
                      <w:shd w:val="clear" w:color="auto" w:fill="FFFFFF"/>
                      <w:lang w:val="en-US"/>
                    </w:rPr>
                    <w:t>lui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W</w:t>
                  </w:r>
                  <w:r w:rsidRPr="000813D4">
                    <w:rPr>
                      <w:rStyle w:val="subscript"/>
                      <w:rFonts w:eastAsia="Arial Unicode MS"/>
                      <w:color w:val="000000" w:themeColor="text1"/>
                      <w:sz w:val="20"/>
                      <w:szCs w:val="20"/>
                      <w:vertAlign w:val="subscript"/>
                      <w:lang w:val="en-US"/>
                    </w:rPr>
                    <w:t>W,full</w:t>
                  </w:r>
                  <w:proofErr w:type="spellEnd"/>
                  <w:r w:rsidRPr="000813D4">
                    <w:rPr>
                      <w:rFonts w:eastAsia="Arial Unicode MS"/>
                      <w:color w:val="000000" w:themeColor="text1"/>
                      <w:sz w:val="20"/>
                      <w:szCs w:val="20"/>
                      <w:shd w:val="clear" w:color="auto" w:fill="FFFFFF"/>
                      <w:lang w:val="en-US"/>
                    </w:rPr>
                    <w:t>, W</w:t>
                  </w:r>
                  <w:r w:rsidRPr="000813D4">
                    <w:rPr>
                      <w:rStyle w:val="subscript"/>
                      <w:rFonts w:eastAsia="Arial Unicode MS"/>
                      <w:color w:val="000000" w:themeColor="text1"/>
                      <w:sz w:val="20"/>
                      <w:szCs w:val="20"/>
                      <w:vertAlign w:val="subscript"/>
                      <w:lang w:val="en-US"/>
                    </w:rPr>
                    <w:t>W,½</w:t>
                  </w:r>
                  <w:r w:rsidR="000813D4" w:rsidRPr="000813D4">
                    <w:rPr>
                      <w:rFonts w:eastAsia="Arial Unicode MS"/>
                      <w:color w:val="000000" w:themeColor="text1"/>
                      <w:sz w:val="20"/>
                      <w:szCs w:val="20"/>
                      <w:shd w:val="clear" w:color="auto" w:fill="FFFFFF"/>
                      <w:lang w:val="en-US"/>
                    </w:rPr>
                    <w:t xml:space="preserve"> </w:t>
                  </w:r>
                  <w:r w:rsidRPr="000813D4">
                    <w:rPr>
                      <w:rFonts w:eastAsia="Arial Unicode MS"/>
                      <w:color w:val="000000" w:themeColor="text1"/>
                      <w:sz w:val="20"/>
                      <w:szCs w:val="20"/>
                      <w:shd w:val="clear" w:color="auto" w:fill="FFFFFF"/>
                      <w:lang w:val="en-US"/>
                    </w:rPr>
                    <w:t>W</w:t>
                  </w:r>
                  <w:r w:rsidRPr="000813D4">
                    <w:rPr>
                      <w:rStyle w:val="subscript"/>
                      <w:rFonts w:eastAsia="Arial Unicode MS"/>
                      <w:color w:val="000000" w:themeColor="text1"/>
                      <w:sz w:val="20"/>
                      <w:szCs w:val="20"/>
                      <w:vertAlign w:val="subscript"/>
                      <w:lang w:val="en-US"/>
                    </w:rPr>
                    <w:t>W,1/4,</w:t>
                  </w:r>
                  <w:r w:rsidR="000813D4"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W</w:t>
                  </w:r>
                  <w:r w:rsidRPr="000813D4">
                    <w:rPr>
                      <w:rStyle w:val="subscript"/>
                      <w:rFonts w:eastAsia="Arial Unicode MS"/>
                      <w:color w:val="000000" w:themeColor="text1"/>
                      <w:sz w:val="20"/>
                      <w:szCs w:val="20"/>
                      <w:vertAlign w:val="subscript"/>
                      <w:lang w:val="en-US"/>
                    </w:rPr>
                    <w:t>WD,full</w:t>
                  </w:r>
                  <w:proofErr w:type="spellEnd"/>
                  <w:r w:rsidR="000813D4" w:rsidRPr="000813D4">
                    <w:rPr>
                      <w:rStyle w:val="apple-converted-space"/>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și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lastRenderedPageBreak/>
                    <w:t>respectiv</w:t>
                  </w:r>
                  <w:proofErr w:type="spellEnd"/>
                  <w:r w:rsidRPr="000813D4">
                    <w:rPr>
                      <w:rFonts w:eastAsia="Arial Unicode MS"/>
                      <w:color w:val="000000" w:themeColor="text1"/>
                      <w:sz w:val="20"/>
                      <w:szCs w:val="20"/>
                      <w:shd w:val="clear" w:color="auto" w:fill="FFFFFF"/>
                      <w:lang w:val="en-US"/>
                    </w:rPr>
                    <w:t xml:space="preserve">, a </w:t>
                  </w:r>
                  <w:proofErr w:type="spellStart"/>
                  <w:r w:rsidRPr="000813D4">
                    <w:rPr>
                      <w:rFonts w:eastAsia="Arial Unicode MS"/>
                      <w:color w:val="000000" w:themeColor="text1"/>
                      <w:sz w:val="20"/>
                      <w:szCs w:val="20"/>
                      <w:shd w:val="clear" w:color="auto" w:fill="FFFFFF"/>
                      <w:lang w:val="en-US"/>
                    </w:rPr>
                    <w:t>lui</w:t>
                  </w:r>
                  <w:proofErr w:type="spellEnd"/>
                  <w:r w:rsidRPr="000813D4">
                    <w:rPr>
                      <w:rFonts w:eastAsia="Arial Unicode MS"/>
                      <w:color w:val="000000" w:themeColor="text1"/>
                      <w:sz w:val="20"/>
                      <w:szCs w:val="20"/>
                      <w:shd w:val="clear" w:color="auto" w:fill="FFFFFF"/>
                      <w:lang w:val="en-US"/>
                    </w:rPr>
                    <w:t xml:space="preserve"> W</w:t>
                  </w:r>
                  <w:r w:rsidRPr="000813D4">
                    <w:rPr>
                      <w:rStyle w:val="subscript"/>
                      <w:rFonts w:eastAsia="Arial Unicode MS"/>
                      <w:color w:val="000000" w:themeColor="text1"/>
                      <w:sz w:val="20"/>
                      <w:szCs w:val="20"/>
                      <w:vertAlign w:val="subscript"/>
                      <w:lang w:val="en-US"/>
                    </w:rPr>
                    <w:t>WD,½</w:t>
                  </w:r>
                  <w:r w:rsidRPr="000813D4">
                    <w:rPr>
                      <w:rFonts w:eastAsia="Arial Unicode MS"/>
                      <w:color w:val="000000" w:themeColor="text1"/>
                      <w:sz w:val="20"/>
                      <w:szCs w:val="20"/>
                      <w:shd w:val="clear" w:color="auto" w:fill="FFFFFF"/>
                      <w:lang w:val="en-US"/>
                    </w:rPr>
                    <w:t xml:space="preserve">, cu </w:t>
                  </w:r>
                  <w:proofErr w:type="spellStart"/>
                  <w:r w:rsidRPr="000813D4">
                    <w:rPr>
                      <w:rFonts w:eastAsia="Arial Unicode MS"/>
                      <w:color w:val="000000" w:themeColor="text1"/>
                      <w:sz w:val="20"/>
                      <w:szCs w:val="20"/>
                      <w:shd w:val="clear" w:color="auto" w:fill="FFFFFF"/>
                      <w:lang w:val="en-US"/>
                    </w:rPr>
                    <w:t>mai</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mult</w:t>
                  </w:r>
                  <w:proofErr w:type="spellEnd"/>
                  <w:r w:rsidRPr="000813D4">
                    <w:rPr>
                      <w:rFonts w:eastAsia="Arial Unicode MS"/>
                      <w:color w:val="000000" w:themeColor="text1"/>
                      <w:sz w:val="20"/>
                      <w:szCs w:val="20"/>
                      <w:shd w:val="clear" w:color="auto" w:fill="FFFFFF"/>
                      <w:lang w:val="en-US"/>
                    </w:rPr>
                    <w:t xml:space="preserve"> de 10 %.</w:t>
                  </w:r>
                </w:p>
              </w:tc>
            </w:tr>
            <w:tr w:rsidR="000813D4" w:rsidRPr="00955C8D" w14:paraId="5DD2BC7B" w14:textId="77777777" w:rsidTr="008E60ED">
              <w:tc>
                <w:tcPr>
                  <w:tcW w:w="1577" w:type="dxa"/>
                </w:tcPr>
                <w:p w14:paraId="087D6783" w14:textId="3D11804A"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lastRenderedPageBreak/>
                    <w:t>Consumul ponderat de apă (W</w:t>
                  </w:r>
                  <w:r w:rsidRPr="00955C8D">
                    <w:rPr>
                      <w:rStyle w:val="subscript"/>
                      <w:rFonts w:eastAsia="Arial Unicode MS"/>
                      <w:color w:val="000000" w:themeColor="text1"/>
                      <w:sz w:val="20"/>
                      <w:szCs w:val="20"/>
                      <w:vertAlign w:val="subscript"/>
                      <w:lang w:val="pt-BR"/>
                    </w:rPr>
                    <w:t>W</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W</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w:t>
                  </w:r>
                </w:p>
              </w:tc>
              <w:tc>
                <w:tcPr>
                  <w:tcW w:w="3154" w:type="dxa"/>
                </w:tcPr>
                <w:p w14:paraId="4DF8D366" w14:textId="146CCA6A"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depășească valoarea declarată a lui W</w:t>
                  </w:r>
                  <w:r w:rsidRPr="00955C8D">
                    <w:rPr>
                      <w:rStyle w:val="subscript"/>
                      <w:rFonts w:eastAsia="Arial Unicode MS"/>
                      <w:color w:val="000000" w:themeColor="text1"/>
                      <w:sz w:val="20"/>
                      <w:szCs w:val="20"/>
                      <w:vertAlign w:val="subscript"/>
                      <w:lang w:val="pt-BR"/>
                    </w:rPr>
                    <w:t>W</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respectiv, a lui W</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cu mai mult de 10 %.</w:t>
                  </w:r>
                </w:p>
              </w:tc>
            </w:tr>
            <w:tr w:rsidR="000813D4" w:rsidRPr="00955C8D" w14:paraId="16961337" w14:textId="77777777" w:rsidTr="008E60ED">
              <w:tc>
                <w:tcPr>
                  <w:tcW w:w="1577" w:type="dxa"/>
                </w:tcPr>
                <w:p w14:paraId="6643A7AE" w14:textId="6E06D092"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Indicele de eficiență a spălării (I</w:t>
                  </w:r>
                  <w:r w:rsidRPr="00955C8D">
                    <w:rPr>
                      <w:rStyle w:val="subscript"/>
                      <w:rFonts w:eastAsia="Arial Unicode MS"/>
                      <w:color w:val="000000" w:themeColor="text1"/>
                      <w:sz w:val="20"/>
                      <w:szCs w:val="20"/>
                      <w:vertAlign w:val="subscript"/>
                      <w:lang w:val="pt-BR"/>
                    </w:rPr>
                    <w:t>W</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Jw) la toate încărcăturile relevante</w:t>
                  </w:r>
                </w:p>
              </w:tc>
              <w:tc>
                <w:tcPr>
                  <w:tcW w:w="3154" w:type="dxa"/>
                </w:tcPr>
                <w:p w14:paraId="4C849D5F" w14:textId="1A674DFC"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rsidR="000813D4" w:rsidRPr="00955C8D">
                    <w:rPr>
                      <w:rFonts w:eastAsia="Arial Unicode MS"/>
                      <w:color w:val="000000" w:themeColor="text1"/>
                      <w:sz w:val="20"/>
                      <w:szCs w:val="20"/>
                      <w:shd w:val="clear" w:color="auto" w:fill="FFFFFF"/>
                      <w:lang w:val="pt-BR"/>
                    </w:rPr>
                    <w:t xml:space="preserve"> </w:t>
                  </w:r>
                  <w:hyperlink r:id="rId31" w:anchor="E0006" w:history="1">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hyperlink>
                  <w:r w:rsidR="000813D4" w:rsidRPr="00955C8D">
                    <w:rPr>
                      <w:rStyle w:val="apple-converted-space"/>
                      <w:rFonts w:eastAsia="Arial Unicode MS"/>
                      <w:color w:val="000000" w:themeColor="text1"/>
                      <w:sz w:val="20"/>
                      <w:szCs w:val="20"/>
                      <w:shd w:val="clear" w:color="auto" w:fill="FFFFFF"/>
                      <w:lang w:val="pt-BR"/>
                    </w:rPr>
                    <w:t xml:space="preserve"> </w:t>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fie mai mică decât valoarea declarată a lui I</w:t>
                  </w:r>
                  <w:r w:rsidRPr="00955C8D">
                    <w:rPr>
                      <w:rStyle w:val="subscript"/>
                      <w:rFonts w:eastAsia="Arial Unicode MS"/>
                      <w:color w:val="000000" w:themeColor="text1"/>
                      <w:sz w:val="20"/>
                      <w:szCs w:val="20"/>
                      <w:vertAlign w:val="subscript"/>
                      <w:lang w:val="pt-BR"/>
                    </w:rPr>
                    <w:t>W</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respectiv, a lui J</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cu mai mult de 8 %.</w:t>
                  </w:r>
                </w:p>
              </w:tc>
            </w:tr>
            <w:tr w:rsidR="000813D4" w:rsidRPr="00955C8D" w14:paraId="7D4F939A" w14:textId="77777777" w:rsidTr="008E60ED">
              <w:tc>
                <w:tcPr>
                  <w:tcW w:w="1577" w:type="dxa"/>
                </w:tcPr>
                <w:p w14:paraId="2DC9818E" w14:textId="0A92525D"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Eficacitatea clătirii (I</w:t>
                  </w:r>
                  <w:r w:rsidRPr="00955C8D">
                    <w:rPr>
                      <w:rStyle w:val="subscript"/>
                      <w:rFonts w:eastAsia="Arial Unicode MS"/>
                      <w:color w:val="000000" w:themeColor="text1"/>
                      <w:sz w:val="20"/>
                      <w:szCs w:val="20"/>
                      <w:vertAlign w:val="subscript"/>
                      <w:lang w:val="pt-BR"/>
                    </w:rPr>
                    <w:t>R</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J</w:t>
                  </w:r>
                  <w:r w:rsidRPr="00955C8D">
                    <w:rPr>
                      <w:rStyle w:val="subscript"/>
                      <w:rFonts w:eastAsia="Arial Unicode MS"/>
                      <w:color w:val="000000" w:themeColor="text1"/>
                      <w:sz w:val="20"/>
                      <w:szCs w:val="20"/>
                      <w:vertAlign w:val="subscript"/>
                      <w:lang w:val="pt-BR"/>
                    </w:rPr>
                    <w:t>R</w:t>
                  </w:r>
                  <w:r w:rsidRPr="00955C8D">
                    <w:rPr>
                      <w:rFonts w:eastAsia="Arial Unicode MS"/>
                      <w:color w:val="000000" w:themeColor="text1"/>
                      <w:sz w:val="20"/>
                      <w:szCs w:val="20"/>
                      <w:shd w:val="clear" w:color="auto" w:fill="FFFFFF"/>
                      <w:lang w:val="pt-BR"/>
                    </w:rPr>
                    <w:t>) la toate încărcăturile relevante</w:t>
                  </w:r>
                </w:p>
              </w:tc>
              <w:tc>
                <w:tcPr>
                  <w:tcW w:w="3154" w:type="dxa"/>
                </w:tcPr>
                <w:p w14:paraId="267BFAC1" w14:textId="6B7785D2"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rsidR="000813D4" w:rsidRPr="00955C8D">
                    <w:rPr>
                      <w:rFonts w:eastAsia="Arial Unicode MS"/>
                      <w:color w:val="000000" w:themeColor="text1"/>
                      <w:sz w:val="20"/>
                      <w:szCs w:val="20"/>
                      <w:shd w:val="clear" w:color="auto" w:fill="FFFFFF"/>
                      <w:lang w:val="pt-BR"/>
                    </w:rPr>
                    <w:t xml:space="preserve"> </w:t>
                  </w:r>
                  <w:hyperlink r:id="rId32" w:anchor="E0006" w:history="1">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hyperlink>
                  <w:r w:rsidR="000813D4" w:rsidRPr="00955C8D">
                    <w:rPr>
                      <w:rStyle w:val="apple-converted-space"/>
                      <w:rFonts w:eastAsia="Arial Unicode MS"/>
                      <w:color w:val="000000" w:themeColor="text1"/>
                      <w:sz w:val="20"/>
                      <w:szCs w:val="20"/>
                      <w:shd w:val="clear" w:color="auto" w:fill="FFFFFF"/>
                      <w:lang w:val="pt-BR"/>
                    </w:rPr>
                    <w:t xml:space="preserve"> </w:t>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depășească valoarea declarată a lui I</w:t>
                  </w:r>
                  <w:r w:rsidRPr="00955C8D">
                    <w:rPr>
                      <w:rStyle w:val="subscript"/>
                      <w:rFonts w:eastAsia="Arial Unicode MS"/>
                      <w:color w:val="000000" w:themeColor="text1"/>
                      <w:sz w:val="20"/>
                      <w:szCs w:val="20"/>
                      <w:vertAlign w:val="subscript"/>
                      <w:lang w:val="pt-BR"/>
                    </w:rPr>
                    <w:t>R</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și, respectiv, a lui J</w:t>
                  </w:r>
                  <w:r w:rsidRPr="00955C8D">
                    <w:rPr>
                      <w:rStyle w:val="subscript"/>
                      <w:rFonts w:eastAsia="Arial Unicode MS"/>
                      <w:color w:val="000000" w:themeColor="text1"/>
                      <w:sz w:val="20"/>
                      <w:szCs w:val="20"/>
                      <w:vertAlign w:val="subscript"/>
                      <w:lang w:val="pt-BR"/>
                    </w:rPr>
                    <w:t>R</w:t>
                  </w:r>
                  <w:r w:rsidRPr="00955C8D">
                    <w:rPr>
                      <w:rFonts w:eastAsia="Arial Unicode MS"/>
                      <w:color w:val="000000" w:themeColor="text1"/>
                      <w:sz w:val="20"/>
                      <w:szCs w:val="20"/>
                      <w:shd w:val="clear" w:color="auto" w:fill="FFFFFF"/>
                      <w:lang w:val="pt-BR"/>
                    </w:rPr>
                    <w:t>, cu mai mult de 1,0 g/kg.</w:t>
                  </w:r>
                </w:p>
              </w:tc>
            </w:tr>
            <w:tr w:rsidR="000813D4" w:rsidRPr="00955C8D" w14:paraId="088F21DC" w14:textId="77777777" w:rsidTr="008E60ED">
              <w:tc>
                <w:tcPr>
                  <w:tcW w:w="1577" w:type="dxa"/>
                </w:tcPr>
                <w:p w14:paraId="7F217AB7" w14:textId="1D55ACFD"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Durata programului „eco 40-60” (t</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la toate încărcăturile relevante</w:t>
                  </w:r>
                </w:p>
              </w:tc>
              <w:tc>
                <w:tcPr>
                  <w:tcW w:w="3154" w:type="dxa"/>
                </w:tcPr>
                <w:p w14:paraId="426DC799" w14:textId="1B2E1A99" w:rsidR="002E52C9" w:rsidRPr="00955C8D" w:rsidRDefault="002E52C9" w:rsidP="00955C8D">
                  <w:pPr>
                    <w:pStyle w:val="ti-art"/>
                    <w:framePr w:hSpace="180" w:wrap="around" w:vAnchor="text" w:hAnchor="text" w:x="-136" w:y="1"/>
                    <w:spacing w:before="0" w:beforeAutospacing="0" w:after="0" w:afterAutospacing="0"/>
                    <w:suppressOverlap/>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pentru durata programului nu trebuie să depășească valoarea declarată a lui t</w:t>
                  </w:r>
                  <w:r w:rsidRPr="00955C8D">
                    <w:rPr>
                      <w:rStyle w:val="subscript"/>
                      <w:rFonts w:eastAsia="Arial Unicode MS"/>
                      <w:color w:val="000000" w:themeColor="text1"/>
                      <w:sz w:val="20"/>
                      <w:szCs w:val="20"/>
                      <w:vertAlign w:val="subscript"/>
                      <w:lang w:val="pt-BR"/>
                    </w:rPr>
                    <w:t>W</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cu mai mult de 5 % sau cu mai mult de 10 minute, reținându-se valoarea cea mai mică.</w:t>
                  </w:r>
                </w:p>
              </w:tc>
            </w:tr>
            <w:tr w:rsidR="000813D4" w:rsidRPr="00955C8D" w14:paraId="27F8A7BB" w14:textId="77777777" w:rsidTr="008E60ED">
              <w:tc>
                <w:tcPr>
                  <w:tcW w:w="1577" w:type="dxa"/>
                </w:tcPr>
                <w:p w14:paraId="10918507" w14:textId="100FDEB7"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Durata ciclului de spălare și uscare (t</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la toate încărcăturile relevante</w:t>
                  </w:r>
                </w:p>
              </w:tc>
              <w:tc>
                <w:tcPr>
                  <w:tcW w:w="3154" w:type="dxa"/>
                </w:tcPr>
                <w:p w14:paraId="39A91E35" w14:textId="6BD18E7C" w:rsidR="002E52C9" w:rsidRPr="00955C8D" w:rsidRDefault="002E52C9" w:rsidP="00955C8D">
                  <w:pPr>
                    <w:pStyle w:val="ti-art"/>
                    <w:framePr w:hSpace="180" w:wrap="around" w:vAnchor="text" w:hAnchor="text" w:x="-136" w:y="1"/>
                    <w:spacing w:before="0" w:beforeAutospacing="0" w:after="0" w:afterAutospacing="0"/>
                    <w:suppressOverlap/>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pentru durata ciclului nu trebuie să depășească valoarea declarată a lui t</w:t>
                  </w:r>
                  <w:r w:rsidRPr="00955C8D">
                    <w:rPr>
                      <w:rStyle w:val="subscript"/>
                      <w:rFonts w:eastAsia="Arial Unicode MS"/>
                      <w:color w:val="000000" w:themeColor="text1"/>
                      <w:sz w:val="20"/>
                      <w:szCs w:val="20"/>
                      <w:vertAlign w:val="subscript"/>
                      <w:lang w:val="pt-BR"/>
                    </w:rPr>
                    <w:t>WD</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cu mai mult de 5 % sau cu mai mult de 10 minute, reținându-se valoarea cea mai mică.</w:t>
                  </w:r>
                </w:p>
              </w:tc>
            </w:tr>
            <w:tr w:rsidR="000813D4" w:rsidRPr="00955C8D" w14:paraId="0D883D66" w14:textId="77777777" w:rsidTr="008E60ED">
              <w:tc>
                <w:tcPr>
                  <w:tcW w:w="1577" w:type="dxa"/>
                </w:tcPr>
                <w:p w14:paraId="60D4719D" w14:textId="096F9C33"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Temperatura maximă în interiorul încărcăturii de rufe (T) în timpul ciclului de spălare la toate încărcăturile relevante</w:t>
                  </w:r>
                </w:p>
              </w:tc>
              <w:tc>
                <w:tcPr>
                  <w:tcW w:w="3154" w:type="dxa"/>
                </w:tcPr>
                <w:p w14:paraId="51177FA2" w14:textId="03C4E632"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fie mai mică decât valoarea declarată a lui T cu mai mult de 5 K și nu trebuie să depășească valoarea declarată a lui T cu mai mult de 5 K.</w:t>
                  </w:r>
                </w:p>
              </w:tc>
            </w:tr>
            <w:tr w:rsidR="000813D4" w:rsidRPr="00955C8D" w14:paraId="68582442" w14:textId="77777777" w:rsidTr="008E60ED">
              <w:tc>
                <w:tcPr>
                  <w:tcW w:w="1577" w:type="dxa"/>
                </w:tcPr>
                <w:p w14:paraId="5FC1354B" w14:textId="5B57D711"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Gradul de umiditate reziduală ponderată după spălare (D)</w:t>
                  </w:r>
                </w:p>
              </w:tc>
              <w:tc>
                <w:tcPr>
                  <w:tcW w:w="3154" w:type="dxa"/>
                </w:tcPr>
                <w:p w14:paraId="122674B6" w14:textId="6459303D" w:rsidR="002E52C9" w:rsidRPr="00955C8D" w:rsidRDefault="002E52C9" w:rsidP="00955C8D">
                  <w:pPr>
                    <w:pStyle w:val="ti-art"/>
                    <w:framePr w:hSpace="180" w:wrap="around" w:vAnchor="text" w:hAnchor="text" w:x="-136" w:y="1"/>
                    <w:spacing w:before="0" w:beforeAutospacing="0" w:after="0" w:afterAutospacing="0"/>
                    <w:suppressOverlap/>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depășească valoarea declarată a lui D cu mai mult de 10 %.</w:t>
                  </w:r>
                </w:p>
              </w:tc>
            </w:tr>
            <w:tr w:rsidR="000813D4" w:rsidRPr="00955C8D" w14:paraId="5CD0AED5" w14:textId="77777777" w:rsidTr="008E60ED">
              <w:tc>
                <w:tcPr>
                  <w:tcW w:w="1577" w:type="dxa"/>
                </w:tcPr>
                <w:p w14:paraId="609452B2" w14:textId="1A1A8909"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Gradul de umiditate finală după uscare la </w:t>
                  </w:r>
                  <w:r w:rsidRPr="00955C8D">
                    <w:rPr>
                      <w:rFonts w:eastAsia="Arial Unicode MS"/>
                      <w:color w:val="000000" w:themeColor="text1"/>
                      <w:sz w:val="20"/>
                      <w:szCs w:val="20"/>
                      <w:shd w:val="clear" w:color="auto" w:fill="FFFFFF"/>
                      <w:lang w:val="pt-BR"/>
                    </w:rPr>
                    <w:lastRenderedPageBreak/>
                    <w:t>toate încărcăturile relevante</w:t>
                  </w:r>
                </w:p>
              </w:tc>
              <w:tc>
                <w:tcPr>
                  <w:tcW w:w="3154" w:type="dxa"/>
                </w:tcPr>
                <w:p w14:paraId="35356782" w14:textId="3CA9BF61" w:rsidR="002E52C9" w:rsidRPr="00955C8D" w:rsidRDefault="002E52C9" w:rsidP="00955C8D">
                  <w:pPr>
                    <w:pStyle w:val="ti-art"/>
                    <w:framePr w:hSpace="180" w:wrap="around" w:vAnchor="text" w:hAnchor="text" w:x="-136" w:y="1"/>
                    <w:spacing w:before="0" w:beforeAutospacing="0" w:after="0" w:afterAutospacing="0"/>
                    <w:suppressOverlap/>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lastRenderedPageBreak/>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depășească 3,0 %.</w:t>
                  </w:r>
                </w:p>
              </w:tc>
            </w:tr>
            <w:tr w:rsidR="000813D4" w:rsidRPr="00955C8D" w14:paraId="3EC573FC" w14:textId="77777777" w:rsidTr="008E60ED">
              <w:tc>
                <w:tcPr>
                  <w:tcW w:w="1577" w:type="dxa"/>
                </w:tcPr>
                <w:p w14:paraId="23C29EBE" w14:textId="0546DBF3"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Viteza de centrifugare (S) la toate încărcăturile relevante</w:t>
                  </w:r>
                </w:p>
              </w:tc>
              <w:tc>
                <w:tcPr>
                  <w:tcW w:w="3154" w:type="dxa"/>
                </w:tcPr>
                <w:p w14:paraId="7C50B1E4" w14:textId="66AA88DE" w:rsidR="002E52C9" w:rsidRPr="00955C8D" w:rsidRDefault="002E52C9" w:rsidP="00955C8D">
                  <w:pPr>
                    <w:pStyle w:val="ti-art"/>
                    <w:framePr w:hSpace="180" w:wrap="around" w:vAnchor="text" w:hAnchor="text" w:x="-136" w:y="1"/>
                    <w:spacing w:before="0" w:beforeAutospacing="0" w:after="0" w:afterAutospacing="0"/>
                    <w:suppressOverlap/>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fie mai mică decât valoarea declarată a lui S cu mai mult de 10 %.</w:t>
                  </w:r>
                </w:p>
              </w:tc>
            </w:tr>
            <w:tr w:rsidR="000813D4" w:rsidRPr="00955C8D" w14:paraId="4AE88231" w14:textId="77777777" w:rsidTr="008E60ED">
              <w:tc>
                <w:tcPr>
                  <w:tcW w:w="1577" w:type="dxa"/>
                </w:tcPr>
                <w:p w14:paraId="2C15F3C1" w14:textId="13BBF12E" w:rsidR="002E52C9" w:rsidRPr="000813D4"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en-US"/>
                    </w:rPr>
                  </w:pPr>
                  <w:proofErr w:type="spellStart"/>
                  <w:r w:rsidRPr="000813D4">
                    <w:rPr>
                      <w:rFonts w:eastAsia="Arial Unicode MS"/>
                      <w:color w:val="000000" w:themeColor="text1"/>
                      <w:sz w:val="20"/>
                      <w:szCs w:val="20"/>
                      <w:shd w:val="clear" w:color="auto" w:fill="FFFFFF"/>
                      <w:lang w:val="en-US"/>
                    </w:rPr>
                    <w:t>Consumul</w:t>
                  </w:r>
                  <w:proofErr w:type="spellEnd"/>
                  <w:r w:rsidRPr="000813D4">
                    <w:rPr>
                      <w:rFonts w:eastAsia="Arial Unicode MS"/>
                      <w:color w:val="000000" w:themeColor="text1"/>
                      <w:sz w:val="20"/>
                      <w:szCs w:val="20"/>
                      <w:shd w:val="clear" w:color="auto" w:fill="FFFFFF"/>
                      <w:lang w:val="en-US"/>
                    </w:rPr>
                    <w:t xml:space="preserve"> de </w:t>
                  </w:r>
                  <w:proofErr w:type="spellStart"/>
                  <w:r w:rsidRPr="000813D4">
                    <w:rPr>
                      <w:rFonts w:eastAsia="Arial Unicode MS"/>
                      <w:color w:val="000000" w:themeColor="text1"/>
                      <w:sz w:val="20"/>
                      <w:szCs w:val="20"/>
                      <w:shd w:val="clear" w:color="auto" w:fill="FFFFFF"/>
                      <w:lang w:val="en-US"/>
                    </w:rPr>
                    <w:t>putere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în</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modul</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oprit</w:t>
                  </w:r>
                  <w:proofErr w:type="spellEnd"/>
                  <w:r w:rsidRPr="000813D4">
                    <w:rPr>
                      <w:rFonts w:eastAsia="Arial Unicode MS"/>
                      <w:color w:val="000000" w:themeColor="text1"/>
                      <w:sz w:val="20"/>
                      <w:szCs w:val="20"/>
                      <w:shd w:val="clear" w:color="auto" w:fill="FFFFFF"/>
                      <w:lang w:val="en-US"/>
                    </w:rPr>
                    <w:t xml:space="preserve"> (P</w:t>
                  </w:r>
                  <w:r w:rsidRPr="000813D4">
                    <w:rPr>
                      <w:rStyle w:val="subscript"/>
                      <w:rFonts w:eastAsia="Arial Unicode MS"/>
                      <w:color w:val="000000" w:themeColor="text1"/>
                      <w:sz w:val="20"/>
                      <w:szCs w:val="20"/>
                      <w:vertAlign w:val="subscript"/>
                      <w:lang w:val="en-US"/>
                    </w:rPr>
                    <w:t>o</w:t>
                  </w:r>
                  <w:r w:rsidRPr="000813D4">
                    <w:rPr>
                      <w:rFonts w:eastAsia="Arial Unicode MS"/>
                      <w:color w:val="000000" w:themeColor="text1"/>
                      <w:sz w:val="20"/>
                      <w:szCs w:val="20"/>
                      <w:shd w:val="clear" w:color="auto" w:fill="FFFFFF"/>
                      <w:lang w:val="en-US"/>
                    </w:rPr>
                    <w:t>)</w:t>
                  </w:r>
                </w:p>
              </w:tc>
              <w:tc>
                <w:tcPr>
                  <w:tcW w:w="3154" w:type="dxa"/>
                </w:tcPr>
                <w:p w14:paraId="61350AB4" w14:textId="05692EA0" w:rsidR="002E52C9" w:rsidRPr="00955C8D" w:rsidRDefault="002E52C9" w:rsidP="00955C8D">
                  <w:pPr>
                    <w:pStyle w:val="ti-art"/>
                    <w:framePr w:hSpace="180" w:wrap="around" w:vAnchor="text" w:hAnchor="text" w:x="-136" w:y="1"/>
                    <w:spacing w:before="0" w:beforeAutospacing="0" w:after="0" w:afterAutospacing="0"/>
                    <w:suppressOverlap/>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pentru consumul de putere P</w:t>
                  </w:r>
                  <w:r w:rsidRPr="00955C8D">
                    <w:rPr>
                      <w:rStyle w:val="subscript"/>
                      <w:rFonts w:eastAsia="Arial Unicode MS"/>
                      <w:color w:val="000000" w:themeColor="text1"/>
                      <w:sz w:val="20"/>
                      <w:szCs w:val="20"/>
                      <w:vertAlign w:val="subscript"/>
                      <w:lang w:val="pt-BR"/>
                    </w:rPr>
                    <w:t>o</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depășească valoarea declarată cu mai mult de 0,10 W</w:t>
                  </w:r>
                </w:p>
              </w:tc>
            </w:tr>
            <w:tr w:rsidR="000813D4" w:rsidRPr="00955C8D" w14:paraId="77389EF5" w14:textId="77777777" w:rsidTr="008E60ED">
              <w:tc>
                <w:tcPr>
                  <w:tcW w:w="1577" w:type="dxa"/>
                </w:tcPr>
                <w:p w14:paraId="7C0A5A98" w14:textId="3E6552BD" w:rsidR="002E52C9" w:rsidRPr="000813D4"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en-US"/>
                    </w:rPr>
                  </w:pPr>
                  <w:proofErr w:type="spellStart"/>
                  <w:r w:rsidRPr="000813D4">
                    <w:rPr>
                      <w:rFonts w:eastAsia="Arial Unicode MS"/>
                      <w:color w:val="000000" w:themeColor="text1"/>
                      <w:sz w:val="20"/>
                      <w:szCs w:val="20"/>
                      <w:shd w:val="clear" w:color="auto" w:fill="FFFFFF"/>
                      <w:lang w:val="en-US"/>
                    </w:rPr>
                    <w:t>Consumul</w:t>
                  </w:r>
                  <w:proofErr w:type="spellEnd"/>
                  <w:r w:rsidRPr="000813D4">
                    <w:rPr>
                      <w:rFonts w:eastAsia="Arial Unicode MS"/>
                      <w:color w:val="000000" w:themeColor="text1"/>
                      <w:sz w:val="20"/>
                      <w:szCs w:val="20"/>
                      <w:shd w:val="clear" w:color="auto" w:fill="FFFFFF"/>
                      <w:lang w:val="en-US"/>
                    </w:rPr>
                    <w:t xml:space="preserve"> de </w:t>
                  </w:r>
                  <w:proofErr w:type="spellStart"/>
                  <w:r w:rsidRPr="000813D4">
                    <w:rPr>
                      <w:rFonts w:eastAsia="Arial Unicode MS"/>
                      <w:color w:val="000000" w:themeColor="text1"/>
                      <w:sz w:val="20"/>
                      <w:szCs w:val="20"/>
                      <w:shd w:val="clear" w:color="auto" w:fill="FFFFFF"/>
                      <w:lang w:val="en-US"/>
                    </w:rPr>
                    <w:t>putere</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în</w:t>
                  </w:r>
                  <w:proofErr w:type="spellEnd"/>
                  <w:r w:rsidRPr="000813D4">
                    <w:rPr>
                      <w:rFonts w:eastAsia="Arial Unicode MS"/>
                      <w:color w:val="000000" w:themeColor="text1"/>
                      <w:sz w:val="20"/>
                      <w:szCs w:val="20"/>
                      <w:shd w:val="clear" w:color="auto" w:fill="FFFFFF"/>
                      <w:lang w:val="en-US"/>
                    </w:rPr>
                    <w:t xml:space="preserve"> </w:t>
                  </w:r>
                  <w:proofErr w:type="spellStart"/>
                  <w:r w:rsidRPr="000813D4">
                    <w:rPr>
                      <w:rFonts w:eastAsia="Arial Unicode MS"/>
                      <w:color w:val="000000" w:themeColor="text1"/>
                      <w:sz w:val="20"/>
                      <w:szCs w:val="20"/>
                      <w:shd w:val="clear" w:color="auto" w:fill="FFFFFF"/>
                      <w:lang w:val="en-US"/>
                    </w:rPr>
                    <w:t>modul</w:t>
                  </w:r>
                  <w:proofErr w:type="spellEnd"/>
                  <w:r w:rsidRPr="000813D4">
                    <w:rPr>
                      <w:rFonts w:eastAsia="Arial Unicode MS"/>
                      <w:color w:val="000000" w:themeColor="text1"/>
                      <w:sz w:val="20"/>
                      <w:szCs w:val="20"/>
                      <w:shd w:val="clear" w:color="auto" w:fill="FFFFFF"/>
                      <w:lang w:val="en-US"/>
                    </w:rPr>
                    <w:t xml:space="preserve"> standby (</w:t>
                  </w:r>
                  <w:proofErr w:type="spellStart"/>
                  <w:r w:rsidRPr="000813D4">
                    <w:rPr>
                      <w:rFonts w:eastAsia="Arial Unicode MS"/>
                      <w:color w:val="000000" w:themeColor="text1"/>
                      <w:sz w:val="20"/>
                      <w:szCs w:val="20"/>
                      <w:shd w:val="clear" w:color="auto" w:fill="FFFFFF"/>
                      <w:lang w:val="en-US"/>
                    </w:rPr>
                    <w:t>P</w:t>
                  </w:r>
                  <w:r w:rsidRPr="000813D4">
                    <w:rPr>
                      <w:rStyle w:val="subscript"/>
                      <w:rFonts w:eastAsia="Arial Unicode MS"/>
                      <w:color w:val="000000" w:themeColor="text1"/>
                      <w:sz w:val="20"/>
                      <w:szCs w:val="20"/>
                      <w:vertAlign w:val="subscript"/>
                      <w:lang w:val="en-US"/>
                    </w:rPr>
                    <w:t>sm</w:t>
                  </w:r>
                  <w:proofErr w:type="spellEnd"/>
                  <w:r w:rsidRPr="000813D4">
                    <w:rPr>
                      <w:rFonts w:eastAsia="Arial Unicode MS"/>
                      <w:color w:val="000000" w:themeColor="text1"/>
                      <w:sz w:val="20"/>
                      <w:szCs w:val="20"/>
                      <w:shd w:val="clear" w:color="auto" w:fill="FFFFFF"/>
                      <w:lang w:val="en-US"/>
                    </w:rPr>
                    <w:t>)</w:t>
                  </w:r>
                </w:p>
              </w:tc>
              <w:tc>
                <w:tcPr>
                  <w:tcW w:w="3154" w:type="dxa"/>
                </w:tcPr>
                <w:p w14:paraId="344286C2" w14:textId="3D6307DD" w:rsidR="002E52C9" w:rsidRPr="00955C8D" w:rsidRDefault="002E52C9" w:rsidP="00955C8D">
                  <w:pPr>
                    <w:pStyle w:val="ti-art"/>
                    <w:framePr w:hSpace="180" w:wrap="around" w:vAnchor="text" w:hAnchor="text" w:x="-136" w:y="1"/>
                    <w:spacing w:before="0" w:beforeAutospacing="0" w:after="0" w:afterAutospacing="0"/>
                    <w:suppressOverlap/>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pentru consumul de putere P</w:t>
                  </w:r>
                  <w:r w:rsidRPr="00955C8D">
                    <w:rPr>
                      <w:rStyle w:val="subscript"/>
                      <w:rFonts w:eastAsia="Arial Unicode MS"/>
                      <w:color w:val="000000" w:themeColor="text1"/>
                      <w:sz w:val="20"/>
                      <w:szCs w:val="20"/>
                      <w:vertAlign w:val="subscript"/>
                      <w:lang w:val="pt-BR"/>
                    </w:rPr>
                    <w:t>sm</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depășească valoarea declarată cu mai mult de 10 %, dacă valoarea declarată este mai mare de 1,00 W, sau cu mai mult de 0,10 W, dacă valoarea declarată este mai mică sau egală cu 1,00 W.</w:t>
                  </w:r>
                </w:p>
              </w:tc>
            </w:tr>
            <w:tr w:rsidR="000813D4" w:rsidRPr="00955C8D" w14:paraId="2AFF11E2" w14:textId="77777777" w:rsidTr="008E60ED">
              <w:tc>
                <w:tcPr>
                  <w:tcW w:w="1577" w:type="dxa"/>
                </w:tcPr>
                <w:p w14:paraId="1ACED31E" w14:textId="3358CEB0" w:rsidR="002E52C9" w:rsidRPr="00955C8D" w:rsidRDefault="002E52C9" w:rsidP="00955C8D">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Consumul de putere în cazul pornirii întârziate (P</w:t>
                  </w:r>
                  <w:r w:rsidRPr="00955C8D">
                    <w:rPr>
                      <w:rStyle w:val="subscript"/>
                      <w:rFonts w:eastAsia="Arial Unicode MS"/>
                      <w:color w:val="000000" w:themeColor="text1"/>
                      <w:sz w:val="20"/>
                      <w:szCs w:val="20"/>
                      <w:vertAlign w:val="subscript"/>
                      <w:lang w:val="pt-BR"/>
                    </w:rPr>
                    <w:t>ds</w:t>
                  </w:r>
                  <w:r w:rsidRPr="00955C8D">
                    <w:rPr>
                      <w:rFonts w:eastAsia="Arial Unicode MS"/>
                      <w:color w:val="000000" w:themeColor="text1"/>
                      <w:sz w:val="20"/>
                      <w:szCs w:val="20"/>
                      <w:shd w:val="clear" w:color="auto" w:fill="FFFFFF"/>
                      <w:lang w:val="pt-BR"/>
                    </w:rPr>
                    <w:t>)</w:t>
                  </w:r>
                </w:p>
              </w:tc>
              <w:tc>
                <w:tcPr>
                  <w:tcW w:w="3154" w:type="dxa"/>
                </w:tcPr>
                <w:p w14:paraId="0B85E717" w14:textId="2A22CA97" w:rsidR="002E52C9" w:rsidRPr="00955C8D" w:rsidRDefault="002E52C9" w:rsidP="00955C8D">
                  <w:pPr>
                    <w:pStyle w:val="ti-art"/>
                    <w:framePr w:hSpace="180" w:wrap="around" w:vAnchor="text" w:hAnchor="text" w:x="-136" w:y="1"/>
                    <w:spacing w:before="0" w:beforeAutospacing="0" w:after="0" w:afterAutospacing="0"/>
                    <w:suppressOverlap/>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themeColor="text1"/>
                      <w:sz w:val="20"/>
                      <w:szCs w:val="20"/>
                      <w:lang w:val="pt-BR"/>
                    </w:rPr>
                    <w:t>(</w:t>
                  </w:r>
                  <w:r w:rsidRPr="00955C8D">
                    <w:rPr>
                      <w:rStyle w:val="superscript"/>
                      <w:rFonts w:eastAsia="Arial Unicode MS"/>
                      <w:color w:val="000000" w:themeColor="text1"/>
                      <w:sz w:val="20"/>
                      <w:szCs w:val="20"/>
                      <w:vertAlign w:val="superscript"/>
                      <w:lang w:val="pt-BR"/>
                    </w:rPr>
                    <w:t>*1</w:t>
                  </w:r>
                  <w:r w:rsidRPr="00955C8D">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0813D4"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pentru consumul de putere P</w:t>
                  </w:r>
                  <w:r w:rsidRPr="00955C8D">
                    <w:rPr>
                      <w:rStyle w:val="subscript"/>
                      <w:rFonts w:eastAsia="Arial Unicode MS"/>
                      <w:color w:val="000000" w:themeColor="text1"/>
                      <w:sz w:val="20"/>
                      <w:szCs w:val="20"/>
                      <w:vertAlign w:val="subscript"/>
                      <w:lang w:val="pt-BR"/>
                    </w:rPr>
                    <w:t>ds</w:t>
                  </w:r>
                  <w:r w:rsidR="000813D4" w:rsidRPr="00955C8D">
                    <w:rPr>
                      <w:rStyle w:val="apple-converted-space"/>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nu trebuie să depășească valoarea declarată cu mai mult de 10 %, dacă valoarea declarată este mai mare de 1,00 W, sau cu mai mult de 0,10 W, dacă valoarea declarată este mai mică sau egală cu 1,00 W.</w:t>
                  </w:r>
                </w:p>
              </w:tc>
            </w:tr>
            <w:tr w:rsidR="000813D4" w:rsidRPr="00955C8D" w14:paraId="1F18F287" w14:textId="77777777" w:rsidTr="002725FA">
              <w:tc>
                <w:tcPr>
                  <w:tcW w:w="4731" w:type="dxa"/>
                  <w:gridSpan w:val="2"/>
                </w:tcPr>
                <w:p w14:paraId="16321E18" w14:textId="6783566C" w:rsidR="002E52C9" w:rsidRPr="00955C8D" w:rsidRDefault="002E52C9" w:rsidP="00955C8D">
                  <w:pPr>
                    <w:pStyle w:val="ti-art"/>
                    <w:framePr w:hSpace="180" w:wrap="around" w:vAnchor="text" w:hAnchor="text" w:x="-136" w:y="1"/>
                    <w:spacing w:before="0" w:beforeAutospacing="0" w:after="0" w:afterAutospacing="0"/>
                    <w:suppressOverlap/>
                    <w:rPr>
                      <w:color w:val="000000" w:themeColor="text1"/>
                      <w:sz w:val="20"/>
                      <w:szCs w:val="20"/>
                      <w:lang w:val="pt-BR"/>
                    </w:rPr>
                  </w:pPr>
                  <w:r w:rsidRPr="00955C8D">
                    <w:rPr>
                      <w:color w:val="000000" w:themeColor="text1"/>
                      <w:sz w:val="20"/>
                      <w:szCs w:val="20"/>
                      <w:lang w:val="pt-BR"/>
                    </w:rPr>
                    <w:t>(</w:t>
                  </w:r>
                  <w:r w:rsidRPr="00955C8D">
                    <w:rPr>
                      <w:rStyle w:val="superscript"/>
                      <w:color w:val="000000" w:themeColor="text1"/>
                      <w:sz w:val="20"/>
                      <w:szCs w:val="20"/>
                      <w:vertAlign w:val="superscript"/>
                      <w:lang w:val="pt-BR"/>
                    </w:rPr>
                    <w:t>*1</w:t>
                  </w:r>
                  <w:r w:rsidRPr="00955C8D">
                    <w:rPr>
                      <w:color w:val="000000" w:themeColor="text1"/>
                      <w:sz w:val="20"/>
                      <w:szCs w:val="20"/>
                      <w:lang w:val="pt-BR"/>
                    </w:rPr>
                    <w:t>)</w:t>
                  </w:r>
                </w:p>
                <w:p w14:paraId="71DBFA29" w14:textId="7D4885B9" w:rsidR="002E52C9" w:rsidRPr="00955C8D" w:rsidRDefault="002E52C9" w:rsidP="00955C8D">
                  <w:pPr>
                    <w:pStyle w:val="ti-art"/>
                    <w:framePr w:hSpace="180" w:wrap="around" w:vAnchor="text" w:hAnchor="text" w:x="-136" w:y="1"/>
                    <w:spacing w:before="0" w:beforeAutospacing="0" w:after="0" w:afterAutospacing="0"/>
                    <w:suppressOverlap/>
                    <w:rPr>
                      <w:b/>
                      <w:bCs/>
                      <w:i/>
                      <w:iCs/>
                      <w:color w:val="000000" w:themeColor="text1"/>
                      <w:sz w:val="20"/>
                      <w:szCs w:val="20"/>
                      <w:lang w:val="pt-BR"/>
                    </w:rPr>
                  </w:pPr>
                  <w:r w:rsidRPr="00955C8D">
                    <w:rPr>
                      <w:rFonts w:eastAsia="Arial Unicode MS"/>
                      <w:color w:val="000000" w:themeColor="text1"/>
                      <w:sz w:val="20"/>
                      <w:szCs w:val="20"/>
                      <w:shd w:val="clear" w:color="auto" w:fill="FFFFFF"/>
                      <w:lang w:val="pt-BR"/>
                    </w:rPr>
                    <w:t>În cazul a trei unități suplimentare încercate în conformitate cu punctul 4, valoarea obținută înseamnă media aritmetică a valorilor obținute pentru aceste trei unități suplimentare.</w:t>
                  </w:r>
                </w:p>
              </w:tc>
            </w:tr>
          </w:tbl>
          <w:p w14:paraId="6D8BC524" w14:textId="01B89E5B" w:rsidR="002E52C9" w:rsidRPr="002E52C9" w:rsidRDefault="002E52C9" w:rsidP="002E52C9">
            <w:pPr>
              <w:pStyle w:val="ti-art"/>
              <w:shd w:val="clear" w:color="auto" w:fill="FFFFFF"/>
              <w:spacing w:before="0" w:beforeAutospacing="0" w:after="0" w:afterAutospacing="0"/>
              <w:rPr>
                <w:i/>
                <w:iCs/>
                <w:color w:val="333333"/>
                <w:sz w:val="20"/>
                <w:szCs w:val="20"/>
                <w:lang w:val="en-US"/>
              </w:rPr>
            </w:pPr>
            <w:r>
              <w:fldChar w:fldCharType="begin"/>
            </w:r>
            <w:r>
              <w:instrText>HYPERLINK "https://eur-lex.europa.eu/legal-content/RO/AUTO/?uri=celex:32019R2023" \o "32019R2023"</w:instrText>
            </w:r>
            <w:r>
              <w:fldChar w:fldCharType="separate"/>
            </w:r>
            <w:r w:rsidRPr="002E52C9">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3A20A4EA" w14:textId="77777777" w:rsidR="002E52C9" w:rsidRPr="00DD5771" w:rsidRDefault="00DD5771" w:rsidP="00DD5771">
            <w:pPr>
              <w:pStyle w:val="ListParagraph"/>
              <w:spacing w:after="0" w:line="240" w:lineRule="auto"/>
              <w:ind w:left="0" w:firstLine="426"/>
              <w:contextualSpacing w:val="0"/>
              <w:jc w:val="right"/>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lastRenderedPageBreak/>
              <w:t>Anexa nr.4</w:t>
            </w:r>
          </w:p>
          <w:p w14:paraId="11638A64" w14:textId="77777777" w:rsidR="00DD5771" w:rsidRPr="00DD5771" w:rsidRDefault="00DD5771" w:rsidP="00DD5771">
            <w:pPr>
              <w:spacing w:after="0" w:line="240" w:lineRule="auto"/>
              <w:jc w:val="right"/>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t xml:space="preserve">la Regulamentul cu privire la </w:t>
            </w:r>
            <w:proofErr w:type="spellStart"/>
            <w:r w:rsidRPr="00DD5771">
              <w:rPr>
                <w:rFonts w:ascii="Times New Roman" w:hAnsi="Times New Roman"/>
                <w:color w:val="000000" w:themeColor="text1"/>
                <w:sz w:val="20"/>
                <w:szCs w:val="20"/>
                <w:lang w:val="ro-RO"/>
              </w:rPr>
              <w:t>cerinţele</w:t>
            </w:r>
            <w:proofErr w:type="spellEnd"/>
            <w:r w:rsidRPr="00DD5771">
              <w:rPr>
                <w:rFonts w:ascii="Times New Roman" w:hAnsi="Times New Roman"/>
                <w:color w:val="000000" w:themeColor="text1"/>
                <w:sz w:val="20"/>
                <w:szCs w:val="20"/>
                <w:lang w:val="ro-RO"/>
              </w:rPr>
              <w:t xml:space="preserve"> de proiectare ecologică </w:t>
            </w:r>
          </w:p>
          <w:p w14:paraId="32C0C897" w14:textId="77777777" w:rsidR="00DD5771" w:rsidRPr="00DD5771" w:rsidRDefault="00DD5771" w:rsidP="00DD5771">
            <w:pPr>
              <w:spacing w:after="0" w:line="240" w:lineRule="auto"/>
              <w:jc w:val="right"/>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t xml:space="preserve">aplicabile </w:t>
            </w:r>
            <w:proofErr w:type="spellStart"/>
            <w:r w:rsidRPr="00DD5771">
              <w:rPr>
                <w:rFonts w:ascii="Times New Roman" w:hAnsi="Times New Roman"/>
                <w:color w:val="000000" w:themeColor="text1"/>
                <w:sz w:val="20"/>
                <w:szCs w:val="20"/>
                <w:lang w:val="ro-RO"/>
              </w:rPr>
              <w:t>maşinilor</w:t>
            </w:r>
            <w:proofErr w:type="spellEnd"/>
            <w:r w:rsidRPr="00DD5771">
              <w:rPr>
                <w:rFonts w:ascii="Times New Roman" w:hAnsi="Times New Roman"/>
                <w:color w:val="000000" w:themeColor="text1"/>
                <w:sz w:val="20"/>
                <w:szCs w:val="20"/>
                <w:lang w:val="ro-RO"/>
              </w:rPr>
              <w:t xml:space="preserve"> de spălat rufe de uz casnic, </w:t>
            </w:r>
          </w:p>
          <w:p w14:paraId="28DC0D6B" w14:textId="77777777" w:rsidR="00DD5771" w:rsidRPr="00DD5771" w:rsidRDefault="00DD5771" w:rsidP="00DD5771">
            <w:pPr>
              <w:spacing w:after="0" w:line="240" w:lineRule="auto"/>
              <w:jc w:val="right"/>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t>a mașinilor de spălat și uscat rufe de uz casnic</w:t>
            </w:r>
          </w:p>
          <w:p w14:paraId="2F7FCEE4" w14:textId="77777777" w:rsidR="001D68BC" w:rsidRPr="009924F4" w:rsidRDefault="001D68BC" w:rsidP="001D68BC">
            <w:pPr>
              <w:pStyle w:val="ti-art"/>
              <w:shd w:val="clear" w:color="auto" w:fill="FFFFFF"/>
              <w:spacing w:before="0" w:beforeAutospacing="0" w:after="0" w:afterAutospacing="0"/>
              <w:jc w:val="center"/>
              <w:rPr>
                <w:b/>
                <w:bCs/>
                <w:sz w:val="20"/>
                <w:szCs w:val="20"/>
                <w:lang w:val="ro-MD"/>
              </w:rPr>
            </w:pPr>
            <w:r w:rsidRPr="009924F4">
              <w:rPr>
                <w:b/>
                <w:bCs/>
                <w:sz w:val="20"/>
                <w:szCs w:val="20"/>
                <w:lang w:val="ro-MD"/>
              </w:rPr>
              <w:t>PROCEDURA DE VERIFICARE ÎN SCOPUL SUPRAVEGHERII PIEȚEI</w:t>
            </w:r>
          </w:p>
          <w:p w14:paraId="269C8E13" w14:textId="49EDB179" w:rsidR="004A225B" w:rsidRPr="00955C8D" w:rsidRDefault="004A225B" w:rsidP="004A225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 xml:space="preserve">Toleranțele de verificare definite în prezenta anexă se referă numai la verificarea de către </w:t>
            </w:r>
            <w:r w:rsidR="00E752F7" w:rsidRPr="00955C8D">
              <w:rPr>
                <w:rFonts w:eastAsia="Arial Unicode MS"/>
                <w:color w:val="000000" w:themeColor="text1"/>
                <w:sz w:val="20"/>
                <w:szCs w:val="20"/>
                <w:shd w:val="clear" w:color="auto" w:fill="FFFFFF"/>
                <w:lang w:val="pt-BR"/>
              </w:rPr>
              <w:t xml:space="preserve">Inspectoratul de Stat pentru Supravegherea Produselor Nealimentare și Protecția Consumatorilor (în continuare autoritatea de supraveghere a pieței) </w:t>
            </w:r>
            <w:r w:rsidRPr="00955C8D">
              <w:rPr>
                <w:rFonts w:eastAsia="Arial Unicode MS"/>
                <w:color w:val="000000" w:themeColor="text1"/>
                <w:sz w:val="20"/>
                <w:szCs w:val="20"/>
                <w:shd w:val="clear" w:color="auto" w:fill="FFFFFF"/>
                <w:lang w:val="pt-BR"/>
              </w:rPr>
              <w:t>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14CCD281" w14:textId="77777777" w:rsidR="004A225B" w:rsidRPr="00955C8D" w:rsidRDefault="004A225B" w:rsidP="004A225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 cazul în care un model a fost conceput pentru a putea detecta faptul că este supus unei încercări (de exemplu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documentația tehnică sau în oricare dintre documentele furnizate, modelul respectiv și toate modelele echivalente trebuie considerate neconforme.</w:t>
            </w:r>
          </w:p>
          <w:p w14:paraId="22C16026" w14:textId="3EBE3A7C" w:rsidR="004A225B" w:rsidRPr="00955C8D" w:rsidRDefault="004A225B" w:rsidP="004A225B">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Ca parte a verificării</w:t>
            </w:r>
            <w:r w:rsidRPr="00955C8D">
              <w:rPr>
                <w:rStyle w:val="boldface"/>
                <w:rFonts w:ascii="Times New Roman" w:eastAsia="Arial Unicode MS" w:hAnsi="Times New Roman"/>
                <w:b/>
                <w:bCs/>
                <w:color w:val="000000" w:themeColor="text1"/>
                <w:sz w:val="20"/>
                <w:szCs w:val="20"/>
                <w:lang w:val="pt-BR"/>
              </w:rPr>
              <w:t xml:space="preserve"> </w:t>
            </w:r>
            <w:r w:rsidRPr="00955C8D">
              <w:rPr>
                <w:rFonts w:ascii="Times New Roman" w:eastAsia="Arial Unicode MS" w:hAnsi="Times New Roman"/>
                <w:color w:val="000000" w:themeColor="text1"/>
                <w:sz w:val="20"/>
                <w:szCs w:val="20"/>
                <w:shd w:val="clear" w:color="auto" w:fill="FFFFFF"/>
                <w:lang w:val="pt-BR"/>
              </w:rPr>
              <w:t xml:space="preserve">conformității unui model de produs cu cerințele prevăzute în prezentul </w:t>
            </w:r>
            <w:r w:rsidRPr="00955C8D">
              <w:rPr>
                <w:rFonts w:ascii="Times New Roman" w:eastAsia="Arial Unicode MS" w:hAnsi="Times New Roman"/>
                <w:color w:val="000000" w:themeColor="text1"/>
                <w:sz w:val="20"/>
                <w:szCs w:val="20"/>
                <w:shd w:val="clear" w:color="auto" w:fill="FFFFFF"/>
                <w:lang w:val="pt-BR"/>
              </w:rPr>
              <w:lastRenderedPageBreak/>
              <w:t xml:space="preserve">Regulament în temeiul </w:t>
            </w:r>
            <w:r w:rsidRPr="005D5BCD">
              <w:rPr>
                <w:rFonts w:ascii="Times New Roman" w:hAnsi="Times New Roman"/>
                <w:color w:val="000000" w:themeColor="text1"/>
                <w:sz w:val="20"/>
                <w:szCs w:val="20"/>
                <w:lang w:val="ro-RO"/>
              </w:rPr>
              <w:t xml:space="preserve">art. 8 </w:t>
            </w:r>
            <w:proofErr w:type="spellStart"/>
            <w:r w:rsidRPr="005D5BCD">
              <w:rPr>
                <w:rFonts w:ascii="Times New Roman" w:hAnsi="Times New Roman"/>
                <w:color w:val="000000" w:themeColor="text1"/>
                <w:sz w:val="20"/>
                <w:szCs w:val="20"/>
                <w:lang w:val="ro-RO"/>
              </w:rPr>
              <w:t>şi</w:t>
            </w:r>
            <w:proofErr w:type="spellEnd"/>
            <w:r w:rsidRPr="005D5BCD">
              <w:rPr>
                <w:rFonts w:ascii="Times New Roman" w:hAnsi="Times New Roman"/>
                <w:color w:val="000000" w:themeColor="text1"/>
                <w:sz w:val="20"/>
                <w:szCs w:val="20"/>
                <w:lang w:val="ro-RO"/>
              </w:rPr>
              <w:t xml:space="preserve"> Capitolul VI din Legea nr. 151</w:t>
            </w:r>
            <w:r w:rsidR="007D5D6C">
              <w:rPr>
                <w:rFonts w:ascii="Times New Roman" w:hAnsi="Times New Roman"/>
                <w:color w:val="000000" w:themeColor="text1"/>
                <w:sz w:val="20"/>
                <w:szCs w:val="20"/>
                <w:lang w:val="ro-RO"/>
              </w:rPr>
              <w:t>/</w:t>
            </w:r>
            <w:r w:rsidRPr="005D5BCD">
              <w:rPr>
                <w:rFonts w:ascii="Times New Roman" w:hAnsi="Times New Roman"/>
                <w:color w:val="000000" w:themeColor="text1"/>
                <w:sz w:val="20"/>
                <w:szCs w:val="20"/>
                <w:lang w:val="ro-RO"/>
              </w:rPr>
              <w:t>2014</w:t>
            </w:r>
            <w:r w:rsidRPr="00955C8D">
              <w:rPr>
                <w:rFonts w:ascii="Times New Roman" w:eastAsia="Arial Unicode MS" w:hAnsi="Times New Roman"/>
                <w:color w:val="000000" w:themeColor="text1"/>
                <w:sz w:val="20"/>
                <w:szCs w:val="20"/>
                <w:shd w:val="clear" w:color="auto" w:fill="FFFFFF"/>
                <w:lang w:val="pt-BR"/>
              </w:rPr>
              <w:t>, pentru cerințele menționate în prezenta anexa, autoritatea de supraveghere a pieței aplică următoarea procedură:</w:t>
            </w:r>
          </w:p>
          <w:p w14:paraId="13910813" w14:textId="22D6847C" w:rsidR="004A225B" w:rsidRPr="00955C8D" w:rsidRDefault="00DC0954" w:rsidP="00DC0954">
            <w:pPr>
              <w:spacing w:after="0" w:line="240" w:lineRule="auto"/>
              <w:jc w:val="both"/>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 xml:space="preserve">1. </w:t>
            </w:r>
            <w:r w:rsidR="004A225B" w:rsidRPr="00955C8D">
              <w:rPr>
                <w:rFonts w:ascii="Times New Roman" w:eastAsia="Arial Unicode MS" w:hAnsi="Times New Roman"/>
                <w:color w:val="000000" w:themeColor="text1"/>
                <w:sz w:val="20"/>
                <w:szCs w:val="20"/>
                <w:shd w:val="clear" w:color="auto" w:fill="FFFFFF"/>
                <w:lang w:val="pt-BR"/>
              </w:rPr>
              <w:t>Autoritatea de supraveghere a pieței verifică o singură unitate a modelului.</w:t>
            </w:r>
          </w:p>
          <w:p w14:paraId="16E4363F" w14:textId="3BB3409B" w:rsidR="004A225B" w:rsidRPr="00955C8D" w:rsidRDefault="00DC0954" w:rsidP="00DC0954">
            <w:pPr>
              <w:pStyle w:val="ti-art"/>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2. </w:t>
            </w:r>
            <w:r w:rsidR="004A225B" w:rsidRPr="00955C8D">
              <w:rPr>
                <w:rFonts w:eastAsia="Arial Unicode MS"/>
                <w:color w:val="000000" w:themeColor="text1"/>
                <w:sz w:val="20"/>
                <w:szCs w:val="20"/>
                <w:shd w:val="clear" w:color="auto" w:fill="FFFFFF"/>
                <w:lang w:val="pt-BR"/>
              </w:rPr>
              <w:t>modelul este considerat conform cu cerința aplicabilă dacă:</w:t>
            </w:r>
          </w:p>
          <w:p w14:paraId="53BB01CA" w14:textId="31DAF176" w:rsidR="004A225B" w:rsidRPr="00955C8D" w:rsidRDefault="004A225B" w:rsidP="000C204D">
            <w:pPr>
              <w:pStyle w:val="ListParagraph"/>
              <w:numPr>
                <w:ilvl w:val="0"/>
                <w:numId w:val="71"/>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valorile furnizate în dosarul cu documentația tehnică în temeiul în temeiul pct. 2 din Anexa nr.4 al Legii nr.151/2014</w:t>
            </w:r>
            <w:r w:rsidR="007D5D6C" w:rsidRPr="00955C8D">
              <w:rPr>
                <w:rFonts w:ascii="Times New Roman" w:eastAsia="Arial Unicode MS" w:hAnsi="Times New Roman"/>
                <w:color w:val="000000" w:themeColor="text1"/>
                <w:sz w:val="20"/>
                <w:szCs w:val="20"/>
                <w:shd w:val="clear" w:color="auto" w:fill="FFFFFF"/>
                <w:lang w:val="pt-BR"/>
              </w:rPr>
              <w:t xml:space="preserve">, </w:t>
            </w:r>
            <w:r w:rsidRPr="00955C8D">
              <w:rPr>
                <w:rFonts w:ascii="Times New Roman" w:eastAsia="Arial Unicode MS" w:hAnsi="Times New Roman"/>
                <w:color w:val="000000" w:themeColor="text1"/>
                <w:sz w:val="20"/>
                <w:szCs w:val="20"/>
                <w:shd w:val="clear" w:color="auto" w:fill="FFFFFF"/>
                <w:lang w:val="pt-BR"/>
              </w:rPr>
              <w:t>valorile declarate și, după caz, valorile folosite pentru calculul acestor valori nu sunt mai favorabile pentru producător, importator sau reprezentantul autorizat decât rezultatele măsurătorilor corespunzătoare efectuate în temeiul lit. g) pct. 2 menționat; și</w:t>
            </w:r>
          </w:p>
          <w:p w14:paraId="584F24DE" w14:textId="77777777" w:rsidR="004A225B" w:rsidRPr="00955C8D" w:rsidRDefault="004A225B" w:rsidP="000C204D">
            <w:pPr>
              <w:pStyle w:val="ti-art"/>
              <w:numPr>
                <w:ilvl w:val="0"/>
                <w:numId w:val="7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importator sau reprezentantul autorizat decât valorile declarate și</w:t>
            </w:r>
          </w:p>
          <w:p w14:paraId="35D1B67B" w14:textId="1AA54FEF" w:rsidR="004A225B" w:rsidRPr="00955C8D" w:rsidRDefault="004A225B" w:rsidP="000C204D">
            <w:pPr>
              <w:pStyle w:val="ListParagraph"/>
              <w:numPr>
                <w:ilvl w:val="0"/>
                <w:numId w:val="71"/>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atunci când autoritatea de supraveghere a pieței verifică unitatea din model, verifică dacă producătorul, importatorul sau reprezentantul autorizat a instituit un sistem care respectă cerințele de la pc.1</w:t>
            </w:r>
            <w:r w:rsidR="0081413C" w:rsidRPr="00955C8D">
              <w:rPr>
                <w:rFonts w:ascii="Times New Roman" w:eastAsia="Arial Unicode MS" w:hAnsi="Times New Roman"/>
                <w:color w:val="000000" w:themeColor="text1"/>
                <w:sz w:val="20"/>
                <w:szCs w:val="20"/>
                <w:shd w:val="clear" w:color="auto" w:fill="FFFFFF"/>
                <w:lang w:val="pt-BR"/>
              </w:rPr>
              <w:t>2</w:t>
            </w:r>
            <w:r w:rsidRPr="00955C8D">
              <w:rPr>
                <w:rFonts w:ascii="Times New Roman" w:eastAsia="Arial Unicode MS" w:hAnsi="Times New Roman"/>
                <w:color w:val="000000" w:themeColor="text1"/>
                <w:sz w:val="20"/>
                <w:szCs w:val="20"/>
                <w:shd w:val="clear" w:color="auto" w:fill="FFFFFF"/>
                <w:lang w:val="pt-BR"/>
              </w:rPr>
              <w:t>; și</w:t>
            </w:r>
          </w:p>
          <w:p w14:paraId="47948176" w14:textId="52F830DB" w:rsidR="002675F3" w:rsidRPr="00955C8D" w:rsidRDefault="002675F3" w:rsidP="000C204D">
            <w:pPr>
              <w:pStyle w:val="ListParagraph"/>
              <w:numPr>
                <w:ilvl w:val="0"/>
                <w:numId w:val="71"/>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atunci când autoritatea de supraveghere a pieței verifică unitatea din model și respectă cerințele de la pct.13, cerințele specific programului prevăzute la pct.1 și pct.2 din anexa nr.2, cerințele privind eficiența utilizării resurselor prevăzute la pct. 8 și cerințele privind informațiile prevăzute la pct. 9 din anexa nr.2 și</w:t>
            </w:r>
          </w:p>
          <w:p w14:paraId="7A31BFD9" w14:textId="167721C5" w:rsidR="00DC0954" w:rsidRPr="00955C8D" w:rsidRDefault="00DC0954" w:rsidP="000C204D">
            <w:pPr>
              <w:pStyle w:val="ti-art"/>
              <w:numPr>
                <w:ilvl w:val="0"/>
                <w:numId w:val="71"/>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atunci când autoritatea de supraveghere a pieței încearcă unitatea care reprezintă modelul, valorile determinate (valorile parametrilor relevanți, măsurate în cadrul încercării, și valorile calculate pe baza acestor măsurători) respectă toleranțele de verificare respective, astfel cum sunt precizate în tabelul 1;</w:t>
            </w:r>
          </w:p>
          <w:p w14:paraId="3B201194" w14:textId="4707ABAF" w:rsidR="004A225B" w:rsidRPr="00955C8D" w:rsidRDefault="00A64D06" w:rsidP="00DC0954">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lastRenderedPageBreak/>
              <w:t>3.</w:t>
            </w:r>
            <w:r w:rsidR="00DC0954" w:rsidRPr="00955C8D">
              <w:rPr>
                <w:rFonts w:ascii="Times New Roman" w:eastAsia="Arial Unicode MS" w:hAnsi="Times New Roman"/>
                <w:color w:val="000000" w:themeColor="text1"/>
                <w:sz w:val="20"/>
                <w:szCs w:val="20"/>
                <w:shd w:val="clear" w:color="auto" w:fill="FFFFFF"/>
                <w:lang w:val="pt-BR"/>
              </w:rPr>
              <w:t>În cazul în care rezultatele menționate la pct. 2 sbp.1)- 4) nu sunt atinse, modelul și toate modelele echivalente sunt considerate neconforme cu prezentul Regulament.</w:t>
            </w:r>
          </w:p>
          <w:p w14:paraId="7ED9F18D" w14:textId="73573EBB" w:rsidR="00A64D06" w:rsidRPr="00955C8D" w:rsidRDefault="00A64D06" w:rsidP="00A64D06">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4.În cazul în care nu se obține rezultatul menționat la pct. 2 sbp. 5), autoritatea de supraveghere a pieței selectează pentru încercare trei unități suplimentare din același model. Ca alternativă, cele trei unități suplimentare selectate pot fi dintr-unul sau mai multe modele echivalente.</w:t>
            </w:r>
          </w:p>
          <w:p w14:paraId="11D6F74D" w14:textId="49B36CA5" w:rsidR="00A64D06" w:rsidRPr="00955C8D" w:rsidRDefault="00A64D06" w:rsidP="00DC0954">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5.Modelul este considerat conform cu cerințele aplicabile dacă, pentru aceste trei unități, media aritmetică a valorilor obținute este conformă cu toleranțele de verificare respective indicate în tabelul 1.</w:t>
            </w:r>
          </w:p>
          <w:p w14:paraId="57025B50" w14:textId="108096C6" w:rsidR="00A64D06" w:rsidRPr="00955C8D" w:rsidRDefault="00A64D06" w:rsidP="00DC0954">
            <w:pPr>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955C8D">
              <w:rPr>
                <w:rFonts w:ascii="Times New Roman" w:eastAsia="Arial Unicode MS" w:hAnsi="Times New Roman"/>
                <w:color w:val="000000" w:themeColor="text1"/>
                <w:sz w:val="20"/>
                <w:szCs w:val="20"/>
                <w:shd w:val="clear" w:color="auto" w:fill="FFFFFF"/>
                <w:lang w:val="pt-BR"/>
              </w:rPr>
              <w:t xml:space="preserve">6. În caz în care </w:t>
            </w:r>
            <w:r w:rsidRPr="00955C8D">
              <w:rPr>
                <w:rFonts w:ascii="Times New Roman" w:eastAsia="Arial Unicode MS" w:hAnsi="Times New Roman"/>
                <w:color w:val="000000" w:themeColor="text1"/>
                <w:sz w:val="20"/>
                <w:szCs w:val="20"/>
                <w:lang w:val="pt-BR"/>
              </w:rPr>
              <w:t>rezultatul menționat la pct. 5 nu este atins, modelul și toate modelele echivalente se consideră neconforme cu prezentul Regulament.</w:t>
            </w:r>
          </w:p>
          <w:p w14:paraId="37ADE1C6" w14:textId="750E86AA" w:rsidR="00A64D06" w:rsidRPr="00955C8D" w:rsidRDefault="00A64D06" w:rsidP="00DC0954">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 xml:space="preserve">7.Fără întârziere după luarea deciziei privind neconformitatea modelului potrivit pct. 3, pct. 6 sau celui de al doilea paragraf din prezenta anexă, autoritatea de supraveghere a pieței furnizează autorităților </w:t>
            </w:r>
            <w:r w:rsidR="00F7112C" w:rsidRPr="00955C8D">
              <w:rPr>
                <w:rFonts w:ascii="Times New Roman" w:eastAsia="Arial Unicode MS" w:hAnsi="Times New Roman"/>
                <w:color w:val="000000" w:themeColor="text1"/>
                <w:sz w:val="20"/>
                <w:szCs w:val="20"/>
                <w:shd w:val="clear" w:color="auto" w:fill="FFFFFF"/>
                <w:lang w:val="pt-BR"/>
              </w:rPr>
              <w:t xml:space="preserve">din </w:t>
            </w:r>
            <w:r w:rsidRPr="00955C8D">
              <w:rPr>
                <w:rFonts w:ascii="Times New Roman" w:eastAsia="Arial Unicode MS" w:hAnsi="Times New Roman"/>
                <w:color w:val="000000" w:themeColor="text1"/>
                <w:sz w:val="20"/>
                <w:szCs w:val="20"/>
                <w:shd w:val="clear" w:color="auto" w:fill="FFFFFF"/>
                <w:lang w:val="pt-BR"/>
              </w:rPr>
              <w:t>state</w:t>
            </w:r>
            <w:r w:rsidR="00F7112C" w:rsidRPr="00955C8D">
              <w:rPr>
                <w:rFonts w:ascii="Times New Roman" w:eastAsia="Arial Unicode MS" w:hAnsi="Times New Roman"/>
                <w:color w:val="000000" w:themeColor="text1"/>
                <w:sz w:val="20"/>
                <w:szCs w:val="20"/>
                <w:shd w:val="clear" w:color="auto" w:fill="FFFFFF"/>
                <w:lang w:val="pt-BR"/>
              </w:rPr>
              <w:t>le</w:t>
            </w:r>
            <w:r w:rsidRPr="00955C8D">
              <w:rPr>
                <w:rFonts w:ascii="Times New Roman" w:eastAsia="Arial Unicode MS" w:hAnsi="Times New Roman"/>
                <w:color w:val="000000" w:themeColor="text1"/>
                <w:sz w:val="20"/>
                <w:szCs w:val="20"/>
                <w:shd w:val="clear" w:color="auto" w:fill="FFFFFF"/>
                <w:lang w:val="pt-BR"/>
              </w:rPr>
              <w:t xml:space="preserve"> memb</w:t>
            </w:r>
            <w:r w:rsidR="00F7112C" w:rsidRPr="00955C8D">
              <w:rPr>
                <w:rFonts w:ascii="Times New Roman" w:eastAsia="Arial Unicode MS" w:hAnsi="Times New Roman"/>
                <w:color w:val="000000" w:themeColor="text1"/>
                <w:sz w:val="20"/>
                <w:szCs w:val="20"/>
                <w:shd w:val="clear" w:color="auto" w:fill="FFFFFF"/>
                <w:lang w:val="pt-BR"/>
              </w:rPr>
              <w:t>re</w:t>
            </w:r>
            <w:r w:rsidRPr="00955C8D">
              <w:rPr>
                <w:rFonts w:ascii="Times New Roman" w:eastAsia="Arial Unicode MS" w:hAnsi="Times New Roman"/>
                <w:color w:val="000000" w:themeColor="text1"/>
                <w:sz w:val="20"/>
                <w:szCs w:val="20"/>
                <w:shd w:val="clear" w:color="auto" w:fill="FFFFFF"/>
                <w:lang w:val="pt-BR"/>
              </w:rPr>
              <w:t xml:space="preserve"> ale UE și Comisiei toate informațiile relevante.</w:t>
            </w:r>
          </w:p>
          <w:p w14:paraId="2F65B873" w14:textId="495115FA" w:rsidR="00A64D06" w:rsidRPr="00955C8D" w:rsidRDefault="00A64D06" w:rsidP="00DC0954">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955C8D">
              <w:rPr>
                <w:rFonts w:ascii="Times New Roman" w:eastAsia="Arial Unicode MS" w:hAnsi="Times New Roman"/>
                <w:color w:val="000000" w:themeColor="text1"/>
                <w:sz w:val="20"/>
                <w:szCs w:val="20"/>
                <w:shd w:val="clear" w:color="auto" w:fill="FFFFFF"/>
                <w:lang w:val="pt-BR"/>
              </w:rPr>
              <w:t>Autoritatea de supraveghere a pieței utilizează</w:t>
            </w:r>
            <w:r w:rsidR="00F758DF" w:rsidRPr="00955C8D">
              <w:rPr>
                <w:rFonts w:ascii="Times New Roman" w:eastAsia="Arial Unicode MS" w:hAnsi="Times New Roman"/>
                <w:color w:val="000000" w:themeColor="text1"/>
                <w:sz w:val="20"/>
                <w:szCs w:val="20"/>
                <w:shd w:val="clear" w:color="auto" w:fill="FFFFFF"/>
                <w:lang w:val="pt-BR"/>
              </w:rPr>
              <w:t xml:space="preserve"> metodele de măsurare și de calcul stabilite în anexa nr.3.</w:t>
            </w:r>
          </w:p>
          <w:p w14:paraId="13E78CDB" w14:textId="46C4F927" w:rsidR="00A64D06" w:rsidRPr="00955C8D" w:rsidRDefault="00A64D06" w:rsidP="00A64D06">
            <w:pPr>
              <w:spacing w:after="0" w:line="240" w:lineRule="auto"/>
              <w:jc w:val="both"/>
              <w:rPr>
                <w:rFonts w:ascii="Times New Roman" w:hAnsi="Times New Roman"/>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A</w:t>
            </w:r>
            <w:r w:rsidRPr="00955C8D">
              <w:rPr>
                <w:rFonts w:ascii="Times New Roman" w:eastAsia="Arial Unicode MS" w:hAnsi="Times New Roman"/>
                <w:color w:val="000000" w:themeColor="text1"/>
                <w:sz w:val="20"/>
                <w:szCs w:val="20"/>
                <w:shd w:val="clear" w:color="auto" w:fill="FFFFFF"/>
                <w:lang w:val="pt-BR"/>
              </w:rPr>
              <w:t>utoritatea de supraveghere a pieței</w:t>
            </w:r>
            <w:r w:rsidRPr="00955C8D">
              <w:rPr>
                <w:rFonts w:eastAsia="Arial Unicode MS"/>
                <w:color w:val="000000" w:themeColor="text1"/>
                <w:sz w:val="20"/>
                <w:szCs w:val="20"/>
                <w:shd w:val="clear" w:color="auto" w:fill="FFFFFF"/>
                <w:lang w:val="pt-BR"/>
              </w:rPr>
              <w:t xml:space="preserve"> </w:t>
            </w:r>
            <w:r w:rsidRPr="00955C8D">
              <w:rPr>
                <w:rFonts w:ascii="Times New Roman" w:hAnsi="Times New Roman"/>
                <w:color w:val="000000" w:themeColor="text1"/>
                <w:sz w:val="20"/>
                <w:szCs w:val="20"/>
                <w:shd w:val="clear" w:color="auto" w:fill="FFFFFF"/>
                <w:lang w:val="pt-BR"/>
              </w:rPr>
              <w:t>aplică numai toleranțele de verificare stabilite în tabelul 1 și utilizează doar procedura descrisă la pct. 1-7 pentru cerințele menționate în prezenta anexă. Pentru parametrii din tabelul 1, nu se aplică alte toleranțe, cum ar fi cele stabilite în standardele armonizate sau în orice altă metodă de măsurare.</w:t>
            </w:r>
          </w:p>
          <w:p w14:paraId="04E06032" w14:textId="77777777" w:rsidR="00623A65" w:rsidRPr="00623A65" w:rsidRDefault="00623A65" w:rsidP="00623A65">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proofErr w:type="spellStart"/>
            <w:r w:rsidRPr="00623A65">
              <w:rPr>
                <w:rFonts w:eastAsia="Arial Unicode MS"/>
                <w:color w:val="333333"/>
                <w:sz w:val="20"/>
                <w:szCs w:val="20"/>
                <w:shd w:val="clear" w:color="auto" w:fill="FFFFFF"/>
                <w:lang w:val="en-US"/>
              </w:rPr>
              <w:t>Tabelul</w:t>
            </w:r>
            <w:proofErr w:type="spellEnd"/>
            <w:r w:rsidRPr="00623A65">
              <w:rPr>
                <w:rFonts w:eastAsia="Arial Unicode MS"/>
                <w:color w:val="333333"/>
                <w:sz w:val="20"/>
                <w:szCs w:val="20"/>
                <w:shd w:val="clear" w:color="auto" w:fill="FFFFFF"/>
                <w:lang w:val="en-US"/>
              </w:rPr>
              <w:t xml:space="preserve"> 1</w:t>
            </w:r>
          </w:p>
          <w:p w14:paraId="2ED70BA6" w14:textId="77777777" w:rsidR="00623A65" w:rsidRPr="000813D4" w:rsidRDefault="00623A65" w:rsidP="00623A65">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proofErr w:type="spellStart"/>
            <w:r w:rsidRPr="000813D4">
              <w:rPr>
                <w:rFonts w:eastAsia="Arial Unicode MS"/>
                <w:b/>
                <w:bCs/>
                <w:color w:val="000000" w:themeColor="text1"/>
                <w:sz w:val="20"/>
                <w:szCs w:val="20"/>
                <w:shd w:val="clear" w:color="auto" w:fill="FFFFFF"/>
                <w:lang w:val="en-US"/>
              </w:rPr>
              <w:t>Toleranțe</w:t>
            </w:r>
            <w:proofErr w:type="spellEnd"/>
            <w:r w:rsidRPr="000813D4">
              <w:rPr>
                <w:rFonts w:eastAsia="Arial Unicode MS"/>
                <w:b/>
                <w:bCs/>
                <w:color w:val="000000" w:themeColor="text1"/>
                <w:sz w:val="20"/>
                <w:szCs w:val="20"/>
                <w:shd w:val="clear" w:color="auto" w:fill="FFFFFF"/>
                <w:lang w:val="en-US"/>
              </w:rPr>
              <w:t xml:space="preserve"> de </w:t>
            </w:r>
            <w:proofErr w:type="spellStart"/>
            <w:r w:rsidRPr="000813D4">
              <w:rPr>
                <w:rFonts w:eastAsia="Arial Unicode MS"/>
                <w:b/>
                <w:bCs/>
                <w:color w:val="000000" w:themeColor="text1"/>
                <w:sz w:val="20"/>
                <w:szCs w:val="20"/>
                <w:shd w:val="clear" w:color="auto" w:fill="FFFFFF"/>
                <w:lang w:val="en-US"/>
              </w:rPr>
              <w:t>verificare</w:t>
            </w:r>
            <w:proofErr w:type="spellEnd"/>
          </w:p>
          <w:tbl>
            <w:tblPr>
              <w:tblStyle w:val="TableGrid"/>
              <w:tblW w:w="0" w:type="auto"/>
              <w:tblLayout w:type="fixed"/>
              <w:tblLook w:val="04A0" w:firstRow="1" w:lastRow="0" w:firstColumn="1" w:lastColumn="0" w:noHBand="0" w:noVBand="1"/>
            </w:tblPr>
            <w:tblGrid>
              <w:gridCol w:w="1384"/>
              <w:gridCol w:w="2866"/>
            </w:tblGrid>
            <w:tr w:rsidR="00623A65" w:rsidRPr="00741DE0" w14:paraId="65969C45" w14:textId="77777777" w:rsidTr="00623A65">
              <w:tc>
                <w:tcPr>
                  <w:tcW w:w="1384" w:type="dxa"/>
                </w:tcPr>
                <w:p w14:paraId="0DC7A82D" w14:textId="77777777" w:rsidR="00623A65" w:rsidRPr="00741DE0" w:rsidRDefault="00623A65" w:rsidP="00955C8D">
                  <w:pPr>
                    <w:pStyle w:val="ti-art"/>
                    <w:framePr w:hSpace="180" w:wrap="around" w:vAnchor="text" w:hAnchor="text" w:x="-136" w:y="1"/>
                    <w:spacing w:before="0" w:beforeAutospacing="0" w:after="0" w:afterAutospacing="0"/>
                    <w:suppressOverlap/>
                    <w:rPr>
                      <w:i/>
                      <w:iCs/>
                      <w:color w:val="000000"/>
                      <w:sz w:val="20"/>
                      <w:szCs w:val="20"/>
                      <w:lang w:val="en-US"/>
                    </w:rPr>
                  </w:pPr>
                  <w:proofErr w:type="spellStart"/>
                  <w:r w:rsidRPr="00741DE0">
                    <w:rPr>
                      <w:rFonts w:eastAsia="Arial Unicode MS"/>
                      <w:b/>
                      <w:bCs/>
                      <w:color w:val="000000"/>
                      <w:sz w:val="20"/>
                      <w:szCs w:val="20"/>
                      <w:shd w:val="clear" w:color="auto" w:fill="FFFFFF"/>
                      <w:lang w:val="en-US"/>
                    </w:rPr>
                    <w:t>Parametru</w:t>
                  </w:r>
                  <w:proofErr w:type="spellEnd"/>
                </w:p>
              </w:tc>
              <w:tc>
                <w:tcPr>
                  <w:tcW w:w="2866" w:type="dxa"/>
                </w:tcPr>
                <w:p w14:paraId="3F8B7F12" w14:textId="77777777" w:rsidR="00623A65" w:rsidRPr="00741DE0" w:rsidRDefault="00623A65" w:rsidP="00955C8D">
                  <w:pPr>
                    <w:pStyle w:val="ti-art"/>
                    <w:framePr w:hSpace="180" w:wrap="around" w:vAnchor="text" w:hAnchor="text" w:x="-136" w:y="1"/>
                    <w:spacing w:before="0" w:beforeAutospacing="0" w:after="0" w:afterAutospacing="0"/>
                    <w:suppressOverlap/>
                    <w:rPr>
                      <w:i/>
                      <w:iCs/>
                      <w:color w:val="000000"/>
                      <w:sz w:val="20"/>
                      <w:szCs w:val="20"/>
                      <w:lang w:val="en-US"/>
                    </w:rPr>
                  </w:pPr>
                  <w:proofErr w:type="spellStart"/>
                  <w:r w:rsidRPr="00741DE0">
                    <w:rPr>
                      <w:rFonts w:eastAsia="Arial Unicode MS"/>
                      <w:b/>
                      <w:bCs/>
                      <w:color w:val="000000"/>
                      <w:sz w:val="20"/>
                      <w:szCs w:val="20"/>
                      <w:shd w:val="clear" w:color="auto" w:fill="FFFFFF"/>
                      <w:lang w:val="en-US"/>
                    </w:rPr>
                    <w:t>Toleranțe</w:t>
                  </w:r>
                  <w:proofErr w:type="spellEnd"/>
                  <w:r w:rsidRPr="00741DE0">
                    <w:rPr>
                      <w:rFonts w:eastAsia="Arial Unicode MS"/>
                      <w:b/>
                      <w:bCs/>
                      <w:color w:val="000000"/>
                      <w:sz w:val="20"/>
                      <w:szCs w:val="20"/>
                      <w:shd w:val="clear" w:color="auto" w:fill="FFFFFF"/>
                      <w:lang w:val="en-US"/>
                    </w:rPr>
                    <w:t xml:space="preserve"> de </w:t>
                  </w:r>
                  <w:proofErr w:type="spellStart"/>
                  <w:r w:rsidRPr="00741DE0">
                    <w:rPr>
                      <w:rFonts w:eastAsia="Arial Unicode MS"/>
                      <w:b/>
                      <w:bCs/>
                      <w:color w:val="000000"/>
                      <w:sz w:val="20"/>
                      <w:szCs w:val="20"/>
                      <w:shd w:val="clear" w:color="auto" w:fill="FFFFFF"/>
                      <w:lang w:val="en-US"/>
                    </w:rPr>
                    <w:t>verificare</w:t>
                  </w:r>
                  <w:proofErr w:type="spellEnd"/>
                </w:p>
              </w:tc>
            </w:tr>
            <w:tr w:rsidR="00623A65" w:rsidRPr="00741DE0" w14:paraId="5B118CCA" w14:textId="77777777" w:rsidTr="00623A65">
              <w:tc>
                <w:tcPr>
                  <w:tcW w:w="1384" w:type="dxa"/>
                </w:tcPr>
                <w:p w14:paraId="5DF5EEE3" w14:textId="77777777" w:rsidR="00623A65" w:rsidRPr="00741DE0" w:rsidRDefault="00623A65" w:rsidP="00955C8D">
                  <w:pPr>
                    <w:pStyle w:val="ti-art"/>
                    <w:framePr w:hSpace="180" w:wrap="around" w:vAnchor="text" w:hAnchor="text" w:x="-136" w:y="1"/>
                    <w:spacing w:before="0" w:beforeAutospacing="0" w:after="0" w:afterAutospacing="0"/>
                    <w:suppressOverlap/>
                    <w:rPr>
                      <w:i/>
                      <w:iCs/>
                      <w:color w:val="000000"/>
                      <w:sz w:val="20"/>
                      <w:szCs w:val="20"/>
                      <w:lang w:val="en-US"/>
                    </w:rPr>
                  </w:pPr>
                  <w:proofErr w:type="spellStart"/>
                  <w:proofErr w:type="gramStart"/>
                  <w:r w:rsidRPr="00741DE0">
                    <w:rPr>
                      <w:rFonts w:eastAsia="Arial Unicode MS"/>
                      <w:color w:val="000000"/>
                      <w:sz w:val="20"/>
                      <w:szCs w:val="20"/>
                      <w:shd w:val="clear" w:color="auto" w:fill="FFFFFF"/>
                      <w:lang w:val="en-US"/>
                    </w:rPr>
                    <w:t>E</w:t>
                  </w:r>
                  <w:r w:rsidRPr="00741DE0">
                    <w:rPr>
                      <w:rStyle w:val="subscript"/>
                      <w:rFonts w:eastAsia="Arial Unicode MS"/>
                      <w:color w:val="000000"/>
                      <w:sz w:val="20"/>
                      <w:szCs w:val="20"/>
                      <w:vertAlign w:val="subscript"/>
                      <w:lang w:val="en-US"/>
                    </w:rPr>
                    <w:t>W,full</w:t>
                  </w:r>
                  <w:proofErr w:type="spellEnd"/>
                  <w:proofErr w:type="gramEnd"/>
                  <w:r w:rsidRPr="00741DE0">
                    <w:rPr>
                      <w:rFonts w:eastAsia="Arial Unicode MS"/>
                      <w:color w:val="000000"/>
                      <w:sz w:val="20"/>
                      <w:szCs w:val="20"/>
                      <w:shd w:val="clear" w:color="auto" w:fill="FFFFFF"/>
                      <w:lang w:val="en-US"/>
                    </w:rPr>
                    <w:t>, E</w:t>
                  </w:r>
                  <w:r w:rsidRPr="00741DE0">
                    <w:rPr>
                      <w:rStyle w:val="subscript"/>
                      <w:rFonts w:eastAsia="Arial Unicode MS"/>
                      <w:color w:val="000000"/>
                      <w:sz w:val="20"/>
                      <w:szCs w:val="20"/>
                      <w:vertAlign w:val="subscript"/>
                      <w:lang w:val="en-US"/>
                    </w:rPr>
                    <w:t>W,½</w:t>
                  </w:r>
                  <w:r w:rsidRPr="00741DE0">
                    <w:rPr>
                      <w:rFonts w:eastAsia="Arial Unicode MS"/>
                      <w:color w:val="000000"/>
                      <w:sz w:val="20"/>
                      <w:szCs w:val="20"/>
                      <w:shd w:val="clear" w:color="auto" w:fill="FFFFFF"/>
                      <w:lang w:val="en-US"/>
                    </w:rPr>
                    <w:t>, E</w:t>
                  </w:r>
                  <w:r w:rsidRPr="00741DE0">
                    <w:rPr>
                      <w:rStyle w:val="subscript"/>
                      <w:rFonts w:eastAsia="Arial Unicode MS"/>
                      <w:color w:val="000000"/>
                      <w:sz w:val="20"/>
                      <w:szCs w:val="20"/>
                      <w:vertAlign w:val="subscript"/>
                      <w:lang w:val="en-US"/>
                    </w:rPr>
                    <w:t>W,1/4</w:t>
                  </w:r>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E</w:t>
                  </w:r>
                  <w:r w:rsidRPr="00741DE0">
                    <w:rPr>
                      <w:rStyle w:val="subscript"/>
                      <w:rFonts w:eastAsia="Arial Unicode MS"/>
                      <w:color w:val="000000"/>
                      <w:sz w:val="20"/>
                      <w:szCs w:val="20"/>
                      <w:vertAlign w:val="subscript"/>
                      <w:lang w:val="en-US"/>
                    </w:rPr>
                    <w:t>WD,full</w:t>
                  </w:r>
                  <w:proofErr w:type="spellEnd"/>
                  <w:r w:rsidRPr="00741DE0">
                    <w:rPr>
                      <w:rFonts w:eastAsia="Arial Unicode MS"/>
                      <w:color w:val="000000"/>
                      <w:sz w:val="20"/>
                      <w:szCs w:val="20"/>
                      <w:shd w:val="clear" w:color="auto" w:fill="FFFFFF"/>
                      <w:lang w:val="en-US"/>
                    </w:rPr>
                    <w:t>, E</w:t>
                  </w:r>
                  <w:r w:rsidRPr="00741DE0">
                    <w:rPr>
                      <w:rStyle w:val="subscript"/>
                      <w:rFonts w:eastAsia="Arial Unicode MS"/>
                      <w:color w:val="000000"/>
                      <w:sz w:val="20"/>
                      <w:szCs w:val="20"/>
                      <w:vertAlign w:val="subscript"/>
                      <w:lang w:val="en-US"/>
                    </w:rPr>
                    <w:t>WD,½</w:t>
                  </w:r>
                </w:p>
              </w:tc>
              <w:tc>
                <w:tcPr>
                  <w:tcW w:w="2866" w:type="dxa"/>
                </w:tcPr>
                <w:p w14:paraId="3EDA62EA" w14:textId="19510BBA" w:rsidR="00623A65" w:rsidRPr="00741DE0" w:rsidRDefault="00623A65" w:rsidP="00955C8D">
                  <w:pPr>
                    <w:pStyle w:val="ti-art"/>
                    <w:framePr w:hSpace="180" w:wrap="around" w:vAnchor="text" w:hAnchor="text" w:x="-136" w:y="1"/>
                    <w:spacing w:before="0" w:beforeAutospacing="0" w:after="0" w:afterAutospacing="0"/>
                    <w:suppressOverlap/>
                    <w:rPr>
                      <w:i/>
                      <w:iCs/>
                      <w:color w:val="000000"/>
                      <w:sz w:val="20"/>
                      <w:szCs w:val="20"/>
                      <w:lang w:val="en-US"/>
                    </w:rPr>
                  </w:pPr>
                  <w:proofErr w:type="spellStart"/>
                  <w:r w:rsidRPr="00741DE0">
                    <w:rPr>
                      <w:rFonts w:eastAsia="Arial Unicode MS"/>
                      <w:color w:val="000000"/>
                      <w:sz w:val="20"/>
                      <w:szCs w:val="20"/>
                      <w:shd w:val="clear" w:color="auto" w:fill="FFFFFF"/>
                      <w:lang w:val="en-US"/>
                    </w:rPr>
                    <w:t>Valoarea</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obținută</w:t>
                  </w:r>
                  <w:proofErr w:type="spellEnd"/>
                  <w:r w:rsidRPr="00741DE0">
                    <w:rPr>
                      <w:rFonts w:eastAsia="Arial Unicode MS"/>
                      <w:color w:val="000000"/>
                      <w:sz w:val="20"/>
                      <w:szCs w:val="20"/>
                      <w:shd w:val="clear" w:color="auto" w:fill="FFFFFF"/>
                      <w:lang w:val="en-US"/>
                    </w:rPr>
                    <w:t xml:space="preserve"> </w:t>
                  </w:r>
                  <w:hyperlink r:id="rId33" w:anchor="E0006" w:history="1">
                    <w:r w:rsidRPr="00741DE0">
                      <w:rPr>
                        <w:rStyle w:val="Hyperlink"/>
                        <w:rFonts w:eastAsia="Arial Unicode MS"/>
                        <w:color w:val="000000"/>
                        <w:sz w:val="20"/>
                        <w:szCs w:val="20"/>
                        <w:lang w:val="en-US"/>
                      </w:rPr>
                      <w:t>(</w:t>
                    </w:r>
                    <w:r w:rsidRPr="00741DE0">
                      <w:rPr>
                        <w:rStyle w:val="superscript"/>
                        <w:rFonts w:eastAsia="Arial Unicode MS"/>
                        <w:color w:val="000000"/>
                        <w:sz w:val="20"/>
                        <w:szCs w:val="20"/>
                        <w:vertAlign w:val="superscript"/>
                        <w:lang w:val="en-US"/>
                      </w:rPr>
                      <w:t>*1</w:t>
                    </w:r>
                    <w:r w:rsidRPr="00741DE0">
                      <w:rPr>
                        <w:rStyle w:val="Hyperlink"/>
                        <w:rFonts w:eastAsia="Arial Unicode MS"/>
                        <w:color w:val="000000"/>
                        <w:sz w:val="20"/>
                        <w:szCs w:val="20"/>
                        <w:lang w:val="en-US"/>
                      </w:rPr>
                      <w:t>)</w:t>
                    </w:r>
                  </w:hyperlink>
                  <w:r w:rsidRPr="00741DE0">
                    <w:rPr>
                      <w:rStyle w:val="apple-converted-space"/>
                      <w:rFonts w:eastAsia="Arial Unicode MS"/>
                      <w:color w:val="000000"/>
                      <w:sz w:val="20"/>
                      <w:szCs w:val="20"/>
                      <w:shd w:val="clear" w:color="auto" w:fill="FFFFFF"/>
                      <w:lang w:val="en-US"/>
                    </w:rPr>
                    <w:t xml:space="preserve"> </w:t>
                  </w:r>
                  <w:r w:rsidRPr="00741DE0">
                    <w:rPr>
                      <w:rFonts w:eastAsia="Arial Unicode MS"/>
                      <w:color w:val="000000"/>
                      <w:sz w:val="20"/>
                      <w:szCs w:val="20"/>
                      <w:shd w:val="clear" w:color="auto" w:fill="FFFFFF"/>
                      <w:lang w:val="en-US"/>
                    </w:rPr>
                    <w:t xml:space="preserve">nu </w:t>
                  </w:r>
                  <w:proofErr w:type="spellStart"/>
                  <w:r w:rsidRPr="00741DE0">
                    <w:rPr>
                      <w:rFonts w:eastAsia="Arial Unicode MS"/>
                      <w:color w:val="000000"/>
                      <w:sz w:val="20"/>
                      <w:szCs w:val="20"/>
                      <w:shd w:val="clear" w:color="auto" w:fill="FFFFFF"/>
                      <w:lang w:val="en-US"/>
                    </w:rPr>
                    <w:t>trebuie</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să</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depășească</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valoarea</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declarată</w:t>
                  </w:r>
                  <w:proofErr w:type="spellEnd"/>
                  <w:r w:rsidRPr="00741DE0">
                    <w:rPr>
                      <w:rFonts w:eastAsia="Arial Unicode MS"/>
                      <w:color w:val="000000"/>
                      <w:sz w:val="20"/>
                      <w:szCs w:val="20"/>
                      <w:shd w:val="clear" w:color="auto" w:fill="FFFFFF"/>
                      <w:lang w:val="en-US"/>
                    </w:rPr>
                    <w:t xml:space="preserve"> a </w:t>
                  </w:r>
                  <w:proofErr w:type="spellStart"/>
                  <w:r w:rsidRPr="00741DE0">
                    <w:rPr>
                      <w:rFonts w:eastAsia="Arial Unicode MS"/>
                      <w:color w:val="000000"/>
                      <w:sz w:val="20"/>
                      <w:szCs w:val="20"/>
                      <w:shd w:val="clear" w:color="auto" w:fill="FFFFFF"/>
                      <w:lang w:val="en-US"/>
                    </w:rPr>
                    <w:t>lui</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E</w:t>
                  </w:r>
                  <w:r w:rsidRPr="00741DE0">
                    <w:rPr>
                      <w:rStyle w:val="subscript"/>
                      <w:rFonts w:eastAsia="Arial Unicode MS"/>
                      <w:color w:val="000000"/>
                      <w:sz w:val="20"/>
                      <w:szCs w:val="20"/>
                      <w:vertAlign w:val="subscript"/>
                      <w:lang w:val="en-US"/>
                    </w:rPr>
                    <w:t>W,full</w:t>
                  </w:r>
                  <w:proofErr w:type="spellEnd"/>
                  <w:r w:rsidRPr="00741DE0">
                    <w:rPr>
                      <w:rFonts w:eastAsia="Arial Unicode MS"/>
                      <w:color w:val="000000"/>
                      <w:sz w:val="20"/>
                      <w:szCs w:val="20"/>
                      <w:shd w:val="clear" w:color="auto" w:fill="FFFFFF"/>
                      <w:lang w:val="en-US"/>
                    </w:rPr>
                    <w:t>, E</w:t>
                  </w:r>
                  <w:r w:rsidRPr="00741DE0">
                    <w:rPr>
                      <w:rStyle w:val="subscript"/>
                      <w:rFonts w:eastAsia="Arial Unicode MS"/>
                      <w:color w:val="000000"/>
                      <w:sz w:val="20"/>
                      <w:szCs w:val="20"/>
                      <w:vertAlign w:val="subscript"/>
                      <w:lang w:val="en-US"/>
                    </w:rPr>
                    <w:t>W,½</w:t>
                  </w:r>
                  <w:r w:rsidRPr="00741DE0">
                    <w:rPr>
                      <w:rFonts w:eastAsia="Arial Unicode MS"/>
                      <w:color w:val="000000"/>
                      <w:sz w:val="20"/>
                      <w:szCs w:val="20"/>
                      <w:shd w:val="clear" w:color="auto" w:fill="FFFFFF"/>
                      <w:lang w:val="en-US"/>
                    </w:rPr>
                    <w:t>, E</w:t>
                  </w:r>
                  <w:r w:rsidRPr="00741DE0">
                    <w:rPr>
                      <w:rStyle w:val="subscript"/>
                      <w:rFonts w:eastAsia="Arial Unicode MS"/>
                      <w:color w:val="000000"/>
                      <w:sz w:val="20"/>
                      <w:szCs w:val="20"/>
                      <w:vertAlign w:val="subscript"/>
                      <w:lang w:val="en-US"/>
                    </w:rPr>
                    <w:t>W,1/4</w:t>
                  </w:r>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E</w:t>
                  </w:r>
                  <w:r w:rsidRPr="00741DE0">
                    <w:rPr>
                      <w:rStyle w:val="subscript"/>
                      <w:rFonts w:eastAsia="Arial Unicode MS"/>
                      <w:color w:val="000000"/>
                      <w:sz w:val="20"/>
                      <w:szCs w:val="20"/>
                      <w:vertAlign w:val="subscript"/>
                      <w:lang w:val="en-US"/>
                    </w:rPr>
                    <w:t>WD,full</w:t>
                  </w:r>
                  <w:proofErr w:type="spellEnd"/>
                  <w:r w:rsidRPr="00741DE0">
                    <w:rPr>
                      <w:rStyle w:val="apple-converted-space"/>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și</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respectiv</w:t>
                  </w:r>
                  <w:proofErr w:type="spellEnd"/>
                  <w:r w:rsidRPr="00741DE0">
                    <w:rPr>
                      <w:rFonts w:eastAsia="Arial Unicode MS"/>
                      <w:color w:val="000000"/>
                      <w:sz w:val="20"/>
                      <w:szCs w:val="20"/>
                      <w:shd w:val="clear" w:color="auto" w:fill="FFFFFF"/>
                      <w:lang w:val="en-US"/>
                    </w:rPr>
                    <w:t xml:space="preserve">, a </w:t>
                  </w:r>
                  <w:proofErr w:type="spellStart"/>
                  <w:r w:rsidRPr="00741DE0">
                    <w:rPr>
                      <w:rFonts w:eastAsia="Arial Unicode MS"/>
                      <w:color w:val="000000"/>
                      <w:sz w:val="20"/>
                      <w:szCs w:val="20"/>
                      <w:shd w:val="clear" w:color="auto" w:fill="FFFFFF"/>
                      <w:lang w:val="en-US"/>
                    </w:rPr>
                    <w:t>lui</w:t>
                  </w:r>
                  <w:proofErr w:type="spellEnd"/>
                  <w:r w:rsidRPr="00741DE0">
                    <w:rPr>
                      <w:rFonts w:eastAsia="Arial Unicode MS"/>
                      <w:color w:val="000000"/>
                      <w:sz w:val="20"/>
                      <w:szCs w:val="20"/>
                      <w:shd w:val="clear" w:color="auto" w:fill="FFFFFF"/>
                      <w:lang w:val="en-US"/>
                    </w:rPr>
                    <w:t xml:space="preserve"> E</w:t>
                  </w:r>
                  <w:r w:rsidRPr="00741DE0">
                    <w:rPr>
                      <w:rStyle w:val="subscript"/>
                      <w:rFonts w:eastAsia="Arial Unicode MS"/>
                      <w:color w:val="000000"/>
                      <w:sz w:val="20"/>
                      <w:szCs w:val="20"/>
                      <w:vertAlign w:val="subscript"/>
                      <w:lang w:val="en-US"/>
                    </w:rPr>
                    <w:t>WD,½</w:t>
                  </w:r>
                  <w:r w:rsidRPr="00741DE0">
                    <w:rPr>
                      <w:rFonts w:eastAsia="Arial Unicode MS"/>
                      <w:color w:val="000000"/>
                      <w:sz w:val="20"/>
                      <w:szCs w:val="20"/>
                      <w:shd w:val="clear" w:color="auto" w:fill="FFFFFF"/>
                      <w:lang w:val="en-US"/>
                    </w:rPr>
                    <w:t xml:space="preserve">, cu </w:t>
                  </w:r>
                  <w:proofErr w:type="spellStart"/>
                  <w:r w:rsidRPr="00741DE0">
                    <w:rPr>
                      <w:rFonts w:eastAsia="Arial Unicode MS"/>
                      <w:color w:val="000000"/>
                      <w:sz w:val="20"/>
                      <w:szCs w:val="20"/>
                      <w:shd w:val="clear" w:color="auto" w:fill="FFFFFF"/>
                      <w:lang w:val="en-US"/>
                    </w:rPr>
                    <w:t>mai</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mult</w:t>
                  </w:r>
                  <w:proofErr w:type="spellEnd"/>
                  <w:r w:rsidRPr="00741DE0">
                    <w:rPr>
                      <w:rFonts w:eastAsia="Arial Unicode MS"/>
                      <w:color w:val="000000"/>
                      <w:sz w:val="20"/>
                      <w:szCs w:val="20"/>
                      <w:shd w:val="clear" w:color="auto" w:fill="FFFFFF"/>
                      <w:lang w:val="en-US"/>
                    </w:rPr>
                    <w:t xml:space="preserve"> de 10 %.</w:t>
                  </w:r>
                </w:p>
              </w:tc>
            </w:tr>
            <w:tr w:rsidR="00623A65" w:rsidRPr="00955C8D" w14:paraId="55C29155" w14:textId="77777777" w:rsidTr="00623A65">
              <w:tc>
                <w:tcPr>
                  <w:tcW w:w="1384" w:type="dxa"/>
                </w:tcPr>
                <w:p w14:paraId="4B52FCCC"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Consumul ponderat de energie (E</w:t>
                  </w:r>
                  <w:r w:rsidRPr="00955C8D">
                    <w:rPr>
                      <w:rStyle w:val="subscript"/>
                      <w:rFonts w:eastAsia="Arial Unicode MS"/>
                      <w:color w:val="000000"/>
                      <w:sz w:val="20"/>
                      <w:szCs w:val="20"/>
                      <w:vertAlign w:val="subscript"/>
                      <w:lang w:val="pt-BR"/>
                    </w:rPr>
                    <w:t>W</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și E</w:t>
                  </w:r>
                  <w:r w:rsidRPr="00955C8D">
                    <w:rPr>
                      <w:rStyle w:val="subscript"/>
                      <w:rFonts w:eastAsia="Arial Unicode MS"/>
                      <w:color w:val="000000"/>
                      <w:sz w:val="20"/>
                      <w:szCs w:val="20"/>
                      <w:vertAlign w:val="subscript"/>
                      <w:lang w:val="pt-BR"/>
                    </w:rPr>
                    <w:t>WD</w:t>
                  </w:r>
                  <w:r w:rsidRPr="00955C8D">
                    <w:rPr>
                      <w:rFonts w:eastAsia="Arial Unicode MS"/>
                      <w:color w:val="000000"/>
                      <w:sz w:val="20"/>
                      <w:szCs w:val="20"/>
                      <w:shd w:val="clear" w:color="auto" w:fill="FFFFFF"/>
                      <w:lang w:val="pt-BR"/>
                    </w:rPr>
                    <w:t>)</w:t>
                  </w:r>
                </w:p>
              </w:tc>
              <w:tc>
                <w:tcPr>
                  <w:tcW w:w="2866" w:type="dxa"/>
                </w:tcPr>
                <w:p w14:paraId="49B8E8AA"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Fonts w:eastAsia="Arial Unicode MS"/>
                      <w:color w:val="000000"/>
                      <w:sz w:val="20"/>
                      <w:szCs w:val="20"/>
                      <w:shd w:val="clear" w:color="auto" w:fill="FFFFFF"/>
                      <w:lang w:val="pt-BR"/>
                    </w:rPr>
                    <w:t xml:space="preserve"> nu trebuie să depășească valoarea declarată a lui E</w:t>
                  </w:r>
                  <w:r w:rsidRPr="00955C8D">
                    <w:rPr>
                      <w:rStyle w:val="subscript"/>
                      <w:rFonts w:eastAsia="Arial Unicode MS"/>
                      <w:color w:val="000000"/>
                      <w:sz w:val="20"/>
                      <w:szCs w:val="20"/>
                      <w:vertAlign w:val="subscript"/>
                      <w:lang w:val="pt-BR"/>
                    </w:rPr>
                    <w:t>W</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și, respectiv, a lui E</w:t>
                  </w:r>
                  <w:r w:rsidRPr="00955C8D">
                    <w:rPr>
                      <w:rStyle w:val="subscript"/>
                      <w:rFonts w:eastAsia="Arial Unicode MS"/>
                      <w:color w:val="000000"/>
                      <w:sz w:val="20"/>
                      <w:szCs w:val="20"/>
                      <w:vertAlign w:val="subscript"/>
                      <w:lang w:val="pt-BR"/>
                    </w:rPr>
                    <w:t>WD</w:t>
                  </w:r>
                  <w:r w:rsidRPr="00955C8D">
                    <w:rPr>
                      <w:rFonts w:eastAsia="Arial Unicode MS"/>
                      <w:color w:val="000000"/>
                      <w:sz w:val="20"/>
                      <w:szCs w:val="20"/>
                      <w:shd w:val="clear" w:color="auto" w:fill="FFFFFF"/>
                      <w:lang w:val="pt-BR"/>
                    </w:rPr>
                    <w:t>, cu mai mult de 10 %.</w:t>
                  </w:r>
                </w:p>
              </w:tc>
            </w:tr>
            <w:tr w:rsidR="00623A65" w:rsidRPr="00741DE0" w14:paraId="33CDE1CF" w14:textId="77777777" w:rsidTr="00623A65">
              <w:tc>
                <w:tcPr>
                  <w:tcW w:w="1384" w:type="dxa"/>
                </w:tcPr>
                <w:p w14:paraId="244E3FF9" w14:textId="77777777" w:rsidR="00623A65" w:rsidRPr="00741DE0" w:rsidRDefault="00623A65" w:rsidP="00955C8D">
                  <w:pPr>
                    <w:pStyle w:val="ti-art"/>
                    <w:framePr w:hSpace="180" w:wrap="around" w:vAnchor="text" w:hAnchor="text" w:x="-136" w:y="1"/>
                    <w:spacing w:before="0" w:beforeAutospacing="0" w:after="0" w:afterAutospacing="0"/>
                    <w:suppressOverlap/>
                    <w:rPr>
                      <w:i/>
                      <w:iCs/>
                      <w:color w:val="000000"/>
                      <w:sz w:val="20"/>
                      <w:szCs w:val="20"/>
                      <w:lang w:val="en-US"/>
                    </w:rPr>
                  </w:pPr>
                  <w:proofErr w:type="spellStart"/>
                  <w:proofErr w:type="gramStart"/>
                  <w:r w:rsidRPr="00741DE0">
                    <w:rPr>
                      <w:rFonts w:eastAsia="Arial Unicode MS"/>
                      <w:color w:val="000000"/>
                      <w:sz w:val="20"/>
                      <w:szCs w:val="20"/>
                      <w:shd w:val="clear" w:color="auto" w:fill="FFFFFF"/>
                      <w:lang w:val="en-US"/>
                    </w:rPr>
                    <w:lastRenderedPageBreak/>
                    <w:t>W</w:t>
                  </w:r>
                  <w:r w:rsidRPr="00741DE0">
                    <w:rPr>
                      <w:rStyle w:val="subscript"/>
                      <w:rFonts w:eastAsia="Arial Unicode MS"/>
                      <w:color w:val="000000"/>
                      <w:sz w:val="20"/>
                      <w:szCs w:val="20"/>
                      <w:vertAlign w:val="subscript"/>
                      <w:lang w:val="en-US"/>
                    </w:rPr>
                    <w:t>W,full</w:t>
                  </w:r>
                  <w:proofErr w:type="spellEnd"/>
                  <w:proofErr w:type="gramEnd"/>
                  <w:r w:rsidRPr="00741DE0">
                    <w:rPr>
                      <w:rFonts w:eastAsia="Arial Unicode MS"/>
                      <w:color w:val="000000"/>
                      <w:sz w:val="20"/>
                      <w:szCs w:val="20"/>
                      <w:shd w:val="clear" w:color="auto" w:fill="FFFFFF"/>
                      <w:lang w:val="en-US"/>
                    </w:rPr>
                    <w:t>, W</w:t>
                  </w:r>
                  <w:r w:rsidRPr="00741DE0">
                    <w:rPr>
                      <w:rStyle w:val="subscript"/>
                      <w:rFonts w:eastAsia="Arial Unicode MS"/>
                      <w:color w:val="000000"/>
                      <w:sz w:val="20"/>
                      <w:szCs w:val="20"/>
                      <w:vertAlign w:val="subscript"/>
                      <w:lang w:val="en-US"/>
                    </w:rPr>
                    <w:t>W,½</w:t>
                  </w:r>
                  <w:r w:rsidRPr="00741DE0">
                    <w:rPr>
                      <w:rFonts w:eastAsia="Arial Unicode MS"/>
                      <w:color w:val="000000"/>
                      <w:sz w:val="20"/>
                      <w:szCs w:val="20"/>
                      <w:shd w:val="clear" w:color="auto" w:fill="FFFFFF"/>
                      <w:lang w:val="en-US"/>
                    </w:rPr>
                    <w:t xml:space="preserve"> W</w:t>
                  </w:r>
                  <w:r w:rsidRPr="00741DE0">
                    <w:rPr>
                      <w:rStyle w:val="subscript"/>
                      <w:rFonts w:eastAsia="Arial Unicode MS"/>
                      <w:color w:val="000000"/>
                      <w:sz w:val="20"/>
                      <w:szCs w:val="20"/>
                      <w:vertAlign w:val="subscript"/>
                      <w:lang w:val="en-US"/>
                    </w:rPr>
                    <w:t>W,1/4,</w:t>
                  </w:r>
                  <w:r w:rsidRPr="00741DE0">
                    <w:rPr>
                      <w:rFonts w:eastAsia="Arial Unicode MS"/>
                      <w:color w:val="000000"/>
                      <w:sz w:val="20"/>
                      <w:szCs w:val="20"/>
                      <w:shd w:val="clear" w:color="auto" w:fill="FFFFFF"/>
                      <w:lang w:val="en-US"/>
                    </w:rPr>
                    <w:t>W</w:t>
                  </w:r>
                  <w:r w:rsidRPr="00741DE0">
                    <w:rPr>
                      <w:rStyle w:val="subscript"/>
                      <w:rFonts w:eastAsia="Arial Unicode MS"/>
                      <w:color w:val="000000"/>
                      <w:sz w:val="20"/>
                      <w:szCs w:val="20"/>
                      <w:vertAlign w:val="subscript"/>
                      <w:lang w:val="en-US"/>
                    </w:rPr>
                    <w:t>WD,full</w:t>
                  </w:r>
                  <w:r w:rsidRPr="00741DE0">
                    <w:rPr>
                      <w:rFonts w:eastAsia="Arial Unicode MS"/>
                      <w:color w:val="000000"/>
                      <w:sz w:val="20"/>
                      <w:szCs w:val="20"/>
                      <w:shd w:val="clear" w:color="auto" w:fill="FFFFFF"/>
                      <w:lang w:val="en-US"/>
                    </w:rPr>
                    <w:t>, W</w:t>
                  </w:r>
                  <w:r w:rsidRPr="00741DE0">
                    <w:rPr>
                      <w:rStyle w:val="subscript"/>
                      <w:rFonts w:eastAsia="Arial Unicode MS"/>
                      <w:color w:val="000000"/>
                      <w:sz w:val="20"/>
                      <w:szCs w:val="20"/>
                      <w:vertAlign w:val="subscript"/>
                      <w:lang w:val="en-US"/>
                    </w:rPr>
                    <w:t>WD,½</w:t>
                  </w:r>
                </w:p>
              </w:tc>
              <w:tc>
                <w:tcPr>
                  <w:tcW w:w="2866" w:type="dxa"/>
                </w:tcPr>
                <w:p w14:paraId="68F901FB" w14:textId="77777777" w:rsidR="00623A65" w:rsidRPr="00741DE0" w:rsidRDefault="00623A65" w:rsidP="00955C8D">
                  <w:pPr>
                    <w:pStyle w:val="ti-art"/>
                    <w:framePr w:hSpace="180" w:wrap="around" w:vAnchor="text" w:hAnchor="text" w:x="-136" w:y="1"/>
                    <w:spacing w:before="0" w:beforeAutospacing="0" w:after="0" w:afterAutospacing="0"/>
                    <w:suppressOverlap/>
                    <w:rPr>
                      <w:i/>
                      <w:iCs/>
                      <w:color w:val="000000"/>
                      <w:sz w:val="20"/>
                      <w:szCs w:val="20"/>
                      <w:lang w:val="en-US"/>
                    </w:rPr>
                  </w:pPr>
                  <w:proofErr w:type="spellStart"/>
                  <w:r w:rsidRPr="00741DE0">
                    <w:rPr>
                      <w:rFonts w:eastAsia="Arial Unicode MS"/>
                      <w:color w:val="000000"/>
                      <w:sz w:val="20"/>
                      <w:szCs w:val="20"/>
                      <w:shd w:val="clear" w:color="auto" w:fill="FFFFFF"/>
                      <w:lang w:val="en-US"/>
                    </w:rPr>
                    <w:t>Valoarea</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obținută</w:t>
                  </w:r>
                  <w:proofErr w:type="spellEnd"/>
                  <w:r>
                    <w:fldChar w:fldCharType="begin"/>
                  </w:r>
                  <w:r w:rsidRPr="00955C8D">
                    <w:rPr>
                      <w:lang w:val="en-US"/>
                    </w:rPr>
                    <w:instrText>HYPERLINK "https://eur-lex.europa.eu/legal-content/RO/TXT/?uri=CELEX:02019R2023-20210501" \l "E0006"</w:instrText>
                  </w:r>
                  <w:r>
                    <w:fldChar w:fldCharType="separate"/>
                  </w:r>
                  <w:r w:rsidRPr="00741DE0">
                    <w:rPr>
                      <w:rStyle w:val="Hyperlink"/>
                      <w:rFonts w:eastAsia="Arial Unicode MS"/>
                      <w:color w:val="000000"/>
                      <w:sz w:val="20"/>
                      <w:szCs w:val="20"/>
                      <w:lang w:val="en-US"/>
                    </w:rPr>
                    <w:t>(</w:t>
                  </w:r>
                  <w:r w:rsidRPr="00741DE0">
                    <w:rPr>
                      <w:rStyle w:val="superscript"/>
                      <w:rFonts w:eastAsia="Arial Unicode MS"/>
                      <w:color w:val="000000"/>
                      <w:sz w:val="20"/>
                      <w:szCs w:val="20"/>
                      <w:vertAlign w:val="superscript"/>
                      <w:lang w:val="en-US"/>
                    </w:rPr>
                    <w:t>*1</w:t>
                  </w:r>
                  <w:r w:rsidRPr="00741DE0">
                    <w:rPr>
                      <w:rStyle w:val="Hyperlink"/>
                      <w:rFonts w:eastAsia="Arial Unicode MS"/>
                      <w:color w:val="000000"/>
                      <w:sz w:val="20"/>
                      <w:szCs w:val="20"/>
                      <w:lang w:val="en-US"/>
                    </w:rPr>
                    <w:t>)</w:t>
                  </w:r>
                  <w:r>
                    <w:rPr>
                      <w:rStyle w:val="Hyperlink"/>
                      <w:rFonts w:eastAsia="Arial Unicode MS"/>
                      <w:color w:val="000000"/>
                      <w:sz w:val="20"/>
                      <w:szCs w:val="20"/>
                      <w:lang w:val="en-US"/>
                    </w:rPr>
                    <w:fldChar w:fldCharType="end"/>
                  </w:r>
                  <w:r w:rsidRPr="00741DE0">
                    <w:rPr>
                      <w:rFonts w:eastAsia="Arial Unicode MS"/>
                      <w:color w:val="000000"/>
                      <w:sz w:val="20"/>
                      <w:szCs w:val="20"/>
                      <w:shd w:val="clear" w:color="auto" w:fill="FFFFFF"/>
                      <w:lang w:val="en-US"/>
                    </w:rPr>
                    <w:t xml:space="preserve"> nu </w:t>
                  </w:r>
                  <w:proofErr w:type="spellStart"/>
                  <w:r w:rsidRPr="00741DE0">
                    <w:rPr>
                      <w:rFonts w:eastAsia="Arial Unicode MS"/>
                      <w:color w:val="000000"/>
                      <w:sz w:val="20"/>
                      <w:szCs w:val="20"/>
                      <w:shd w:val="clear" w:color="auto" w:fill="FFFFFF"/>
                      <w:lang w:val="en-US"/>
                    </w:rPr>
                    <w:t>trebuie</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să</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depășească</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valoarea</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declarată</w:t>
                  </w:r>
                  <w:proofErr w:type="spellEnd"/>
                  <w:r w:rsidRPr="00741DE0">
                    <w:rPr>
                      <w:rFonts w:eastAsia="Arial Unicode MS"/>
                      <w:color w:val="000000"/>
                      <w:sz w:val="20"/>
                      <w:szCs w:val="20"/>
                      <w:shd w:val="clear" w:color="auto" w:fill="FFFFFF"/>
                      <w:lang w:val="en-US"/>
                    </w:rPr>
                    <w:t xml:space="preserve"> a </w:t>
                  </w:r>
                  <w:proofErr w:type="spellStart"/>
                  <w:r w:rsidRPr="00741DE0">
                    <w:rPr>
                      <w:rFonts w:eastAsia="Arial Unicode MS"/>
                      <w:color w:val="000000"/>
                      <w:sz w:val="20"/>
                      <w:szCs w:val="20"/>
                      <w:shd w:val="clear" w:color="auto" w:fill="FFFFFF"/>
                      <w:lang w:val="en-US"/>
                    </w:rPr>
                    <w:t>lui</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W</w:t>
                  </w:r>
                  <w:r w:rsidRPr="00741DE0">
                    <w:rPr>
                      <w:rStyle w:val="subscript"/>
                      <w:rFonts w:eastAsia="Arial Unicode MS"/>
                      <w:color w:val="000000"/>
                      <w:sz w:val="20"/>
                      <w:szCs w:val="20"/>
                      <w:vertAlign w:val="subscript"/>
                      <w:lang w:val="en-US"/>
                    </w:rPr>
                    <w:t>W,full</w:t>
                  </w:r>
                  <w:proofErr w:type="spellEnd"/>
                  <w:r w:rsidRPr="00741DE0">
                    <w:rPr>
                      <w:rFonts w:eastAsia="Arial Unicode MS"/>
                      <w:color w:val="000000"/>
                      <w:sz w:val="20"/>
                      <w:szCs w:val="20"/>
                      <w:shd w:val="clear" w:color="auto" w:fill="FFFFFF"/>
                      <w:lang w:val="en-US"/>
                    </w:rPr>
                    <w:t>, W</w:t>
                  </w:r>
                  <w:r w:rsidRPr="00741DE0">
                    <w:rPr>
                      <w:rStyle w:val="subscript"/>
                      <w:rFonts w:eastAsia="Arial Unicode MS"/>
                      <w:color w:val="000000"/>
                      <w:sz w:val="20"/>
                      <w:szCs w:val="20"/>
                      <w:vertAlign w:val="subscript"/>
                      <w:lang w:val="en-US"/>
                    </w:rPr>
                    <w:t>W,½</w:t>
                  </w:r>
                  <w:r w:rsidRPr="00741DE0">
                    <w:rPr>
                      <w:rFonts w:eastAsia="Arial Unicode MS"/>
                      <w:color w:val="000000"/>
                      <w:sz w:val="20"/>
                      <w:szCs w:val="20"/>
                      <w:shd w:val="clear" w:color="auto" w:fill="FFFFFF"/>
                      <w:lang w:val="en-US"/>
                    </w:rPr>
                    <w:t xml:space="preserve"> W</w:t>
                  </w:r>
                  <w:r w:rsidRPr="00741DE0">
                    <w:rPr>
                      <w:rStyle w:val="subscript"/>
                      <w:rFonts w:eastAsia="Arial Unicode MS"/>
                      <w:color w:val="000000"/>
                      <w:sz w:val="20"/>
                      <w:szCs w:val="20"/>
                      <w:vertAlign w:val="subscript"/>
                      <w:lang w:val="en-US"/>
                    </w:rPr>
                    <w:t>W,1/4,</w:t>
                  </w:r>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W</w:t>
                  </w:r>
                  <w:r w:rsidRPr="00741DE0">
                    <w:rPr>
                      <w:rStyle w:val="subscript"/>
                      <w:rFonts w:eastAsia="Arial Unicode MS"/>
                      <w:color w:val="000000"/>
                      <w:sz w:val="20"/>
                      <w:szCs w:val="20"/>
                      <w:vertAlign w:val="subscript"/>
                      <w:lang w:val="en-US"/>
                    </w:rPr>
                    <w:t>WD,full</w:t>
                  </w:r>
                  <w:proofErr w:type="spellEnd"/>
                  <w:r w:rsidRPr="00741DE0">
                    <w:rPr>
                      <w:rStyle w:val="apple-converted-space"/>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și</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respectiv</w:t>
                  </w:r>
                  <w:proofErr w:type="spellEnd"/>
                  <w:r w:rsidRPr="00741DE0">
                    <w:rPr>
                      <w:rFonts w:eastAsia="Arial Unicode MS"/>
                      <w:color w:val="000000"/>
                      <w:sz w:val="20"/>
                      <w:szCs w:val="20"/>
                      <w:shd w:val="clear" w:color="auto" w:fill="FFFFFF"/>
                      <w:lang w:val="en-US"/>
                    </w:rPr>
                    <w:t xml:space="preserve">, a </w:t>
                  </w:r>
                  <w:proofErr w:type="spellStart"/>
                  <w:r w:rsidRPr="00741DE0">
                    <w:rPr>
                      <w:rFonts w:eastAsia="Arial Unicode MS"/>
                      <w:color w:val="000000"/>
                      <w:sz w:val="20"/>
                      <w:szCs w:val="20"/>
                      <w:shd w:val="clear" w:color="auto" w:fill="FFFFFF"/>
                      <w:lang w:val="en-US"/>
                    </w:rPr>
                    <w:t>lui</w:t>
                  </w:r>
                  <w:proofErr w:type="spellEnd"/>
                  <w:r w:rsidRPr="00741DE0">
                    <w:rPr>
                      <w:rFonts w:eastAsia="Arial Unicode MS"/>
                      <w:color w:val="000000"/>
                      <w:sz w:val="20"/>
                      <w:szCs w:val="20"/>
                      <w:shd w:val="clear" w:color="auto" w:fill="FFFFFF"/>
                      <w:lang w:val="en-US"/>
                    </w:rPr>
                    <w:t xml:space="preserve"> W</w:t>
                  </w:r>
                  <w:r w:rsidRPr="00741DE0">
                    <w:rPr>
                      <w:rStyle w:val="subscript"/>
                      <w:rFonts w:eastAsia="Arial Unicode MS"/>
                      <w:color w:val="000000"/>
                      <w:sz w:val="20"/>
                      <w:szCs w:val="20"/>
                      <w:vertAlign w:val="subscript"/>
                      <w:lang w:val="en-US"/>
                    </w:rPr>
                    <w:t>WD,½</w:t>
                  </w:r>
                  <w:r w:rsidRPr="00741DE0">
                    <w:rPr>
                      <w:rFonts w:eastAsia="Arial Unicode MS"/>
                      <w:color w:val="000000"/>
                      <w:sz w:val="20"/>
                      <w:szCs w:val="20"/>
                      <w:shd w:val="clear" w:color="auto" w:fill="FFFFFF"/>
                      <w:lang w:val="en-US"/>
                    </w:rPr>
                    <w:t xml:space="preserve">, cu </w:t>
                  </w:r>
                  <w:proofErr w:type="spellStart"/>
                  <w:r w:rsidRPr="00741DE0">
                    <w:rPr>
                      <w:rFonts w:eastAsia="Arial Unicode MS"/>
                      <w:color w:val="000000"/>
                      <w:sz w:val="20"/>
                      <w:szCs w:val="20"/>
                      <w:shd w:val="clear" w:color="auto" w:fill="FFFFFF"/>
                      <w:lang w:val="en-US"/>
                    </w:rPr>
                    <w:t>mai</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mult</w:t>
                  </w:r>
                  <w:proofErr w:type="spellEnd"/>
                  <w:r w:rsidRPr="00741DE0">
                    <w:rPr>
                      <w:rFonts w:eastAsia="Arial Unicode MS"/>
                      <w:color w:val="000000"/>
                      <w:sz w:val="20"/>
                      <w:szCs w:val="20"/>
                      <w:shd w:val="clear" w:color="auto" w:fill="FFFFFF"/>
                      <w:lang w:val="en-US"/>
                    </w:rPr>
                    <w:t xml:space="preserve"> de 10 %.</w:t>
                  </w:r>
                </w:p>
              </w:tc>
            </w:tr>
            <w:tr w:rsidR="00623A65" w:rsidRPr="00955C8D" w14:paraId="0EA2B51B" w14:textId="77777777" w:rsidTr="00623A65">
              <w:tc>
                <w:tcPr>
                  <w:tcW w:w="1384" w:type="dxa"/>
                </w:tcPr>
                <w:p w14:paraId="7C5CA40D"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Consumul ponderat de apă (W</w:t>
                  </w:r>
                  <w:r w:rsidRPr="00955C8D">
                    <w:rPr>
                      <w:rStyle w:val="subscript"/>
                      <w:rFonts w:eastAsia="Arial Unicode MS"/>
                      <w:color w:val="000000"/>
                      <w:sz w:val="20"/>
                      <w:szCs w:val="20"/>
                      <w:vertAlign w:val="subscript"/>
                      <w:lang w:val="pt-BR"/>
                    </w:rPr>
                    <w:t>W</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și W</w:t>
                  </w:r>
                  <w:r w:rsidRPr="00955C8D">
                    <w:rPr>
                      <w:rStyle w:val="subscript"/>
                      <w:rFonts w:eastAsia="Arial Unicode MS"/>
                      <w:color w:val="000000"/>
                      <w:sz w:val="20"/>
                      <w:szCs w:val="20"/>
                      <w:vertAlign w:val="subscript"/>
                      <w:lang w:val="pt-BR"/>
                    </w:rPr>
                    <w:t>WD</w:t>
                  </w:r>
                  <w:r w:rsidRPr="00955C8D">
                    <w:rPr>
                      <w:rFonts w:eastAsia="Arial Unicode MS"/>
                      <w:color w:val="000000"/>
                      <w:sz w:val="20"/>
                      <w:szCs w:val="20"/>
                      <w:shd w:val="clear" w:color="auto" w:fill="FFFFFF"/>
                      <w:lang w:val="pt-BR"/>
                    </w:rPr>
                    <w:t>)</w:t>
                  </w:r>
                </w:p>
              </w:tc>
              <w:tc>
                <w:tcPr>
                  <w:tcW w:w="2866" w:type="dxa"/>
                </w:tcPr>
                <w:p w14:paraId="090E8F78"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nu trebuie să depășească valoarea declarată a lui W</w:t>
                  </w:r>
                  <w:r w:rsidRPr="00955C8D">
                    <w:rPr>
                      <w:rStyle w:val="subscript"/>
                      <w:rFonts w:eastAsia="Arial Unicode MS"/>
                      <w:color w:val="000000"/>
                      <w:sz w:val="20"/>
                      <w:szCs w:val="20"/>
                      <w:vertAlign w:val="subscript"/>
                      <w:lang w:val="pt-BR"/>
                    </w:rPr>
                    <w:t>W</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și, respectiv, a lui W</w:t>
                  </w:r>
                  <w:r w:rsidRPr="00955C8D">
                    <w:rPr>
                      <w:rStyle w:val="subscript"/>
                      <w:rFonts w:eastAsia="Arial Unicode MS"/>
                      <w:color w:val="000000"/>
                      <w:sz w:val="20"/>
                      <w:szCs w:val="20"/>
                      <w:vertAlign w:val="subscript"/>
                      <w:lang w:val="pt-BR"/>
                    </w:rPr>
                    <w:t>WD</w:t>
                  </w:r>
                  <w:r w:rsidRPr="00955C8D">
                    <w:rPr>
                      <w:rFonts w:eastAsia="Arial Unicode MS"/>
                      <w:color w:val="000000"/>
                      <w:sz w:val="20"/>
                      <w:szCs w:val="20"/>
                      <w:shd w:val="clear" w:color="auto" w:fill="FFFFFF"/>
                      <w:lang w:val="pt-BR"/>
                    </w:rPr>
                    <w:t>, cu mai mult de 10 %.</w:t>
                  </w:r>
                </w:p>
              </w:tc>
            </w:tr>
            <w:tr w:rsidR="00623A65" w:rsidRPr="00955C8D" w14:paraId="60860974" w14:textId="77777777" w:rsidTr="00623A65">
              <w:tc>
                <w:tcPr>
                  <w:tcW w:w="1384" w:type="dxa"/>
                </w:tcPr>
                <w:p w14:paraId="130A7D5D"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Indicele de eficiență a spălării (I</w:t>
                  </w:r>
                  <w:r w:rsidRPr="00955C8D">
                    <w:rPr>
                      <w:rStyle w:val="subscript"/>
                      <w:rFonts w:eastAsia="Arial Unicode MS"/>
                      <w:color w:val="000000"/>
                      <w:sz w:val="20"/>
                      <w:szCs w:val="20"/>
                      <w:vertAlign w:val="subscript"/>
                      <w:lang w:val="pt-BR"/>
                    </w:rPr>
                    <w:t>W</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și Jw) la toate încărcăturile relevante</w:t>
                  </w:r>
                </w:p>
              </w:tc>
              <w:tc>
                <w:tcPr>
                  <w:tcW w:w="2866" w:type="dxa"/>
                </w:tcPr>
                <w:p w14:paraId="1478273D"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 xml:space="preserve">Valoarea obținută </w:t>
                  </w:r>
                  <w:hyperlink r:id="rId34" w:anchor="E0006" w:history="1">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hyperlink>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 xml:space="preserve"> nu trebuie să fie mai mică decât valoarea declarată a lui I</w:t>
                  </w:r>
                  <w:r w:rsidRPr="00955C8D">
                    <w:rPr>
                      <w:rStyle w:val="subscript"/>
                      <w:rFonts w:eastAsia="Arial Unicode MS"/>
                      <w:color w:val="000000"/>
                      <w:sz w:val="20"/>
                      <w:szCs w:val="20"/>
                      <w:vertAlign w:val="subscript"/>
                      <w:lang w:val="pt-BR"/>
                    </w:rPr>
                    <w:t>W</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și, respectiv, a lui J</w:t>
                  </w:r>
                  <w:r w:rsidRPr="00955C8D">
                    <w:rPr>
                      <w:rStyle w:val="subscript"/>
                      <w:rFonts w:eastAsia="Arial Unicode MS"/>
                      <w:color w:val="000000"/>
                      <w:sz w:val="20"/>
                      <w:szCs w:val="20"/>
                      <w:vertAlign w:val="subscript"/>
                      <w:lang w:val="pt-BR"/>
                    </w:rPr>
                    <w:t>w</w:t>
                  </w:r>
                  <w:r w:rsidRPr="00955C8D">
                    <w:rPr>
                      <w:rFonts w:eastAsia="Arial Unicode MS"/>
                      <w:color w:val="000000"/>
                      <w:sz w:val="20"/>
                      <w:szCs w:val="20"/>
                      <w:shd w:val="clear" w:color="auto" w:fill="FFFFFF"/>
                      <w:lang w:val="pt-BR"/>
                    </w:rPr>
                    <w:t>, cu mai mult de 8 %.</w:t>
                  </w:r>
                </w:p>
              </w:tc>
            </w:tr>
            <w:tr w:rsidR="00623A65" w:rsidRPr="00955C8D" w14:paraId="6754233C" w14:textId="77777777" w:rsidTr="00623A65">
              <w:tc>
                <w:tcPr>
                  <w:tcW w:w="1384" w:type="dxa"/>
                </w:tcPr>
                <w:p w14:paraId="11258D1F"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Eficacitatea clătirii (I</w:t>
                  </w:r>
                  <w:r w:rsidRPr="00955C8D">
                    <w:rPr>
                      <w:rStyle w:val="subscript"/>
                      <w:rFonts w:eastAsia="Arial Unicode MS"/>
                      <w:color w:val="000000"/>
                      <w:sz w:val="20"/>
                      <w:szCs w:val="20"/>
                      <w:vertAlign w:val="subscript"/>
                      <w:lang w:val="pt-BR"/>
                    </w:rPr>
                    <w:t>R</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și J</w:t>
                  </w:r>
                  <w:r w:rsidRPr="00955C8D">
                    <w:rPr>
                      <w:rStyle w:val="subscript"/>
                      <w:rFonts w:eastAsia="Arial Unicode MS"/>
                      <w:color w:val="000000"/>
                      <w:sz w:val="20"/>
                      <w:szCs w:val="20"/>
                      <w:vertAlign w:val="subscript"/>
                      <w:lang w:val="pt-BR"/>
                    </w:rPr>
                    <w:t>R</w:t>
                  </w:r>
                  <w:r w:rsidRPr="00955C8D">
                    <w:rPr>
                      <w:rFonts w:eastAsia="Arial Unicode MS"/>
                      <w:color w:val="000000"/>
                      <w:sz w:val="20"/>
                      <w:szCs w:val="20"/>
                      <w:shd w:val="clear" w:color="auto" w:fill="FFFFFF"/>
                      <w:lang w:val="pt-BR"/>
                    </w:rPr>
                    <w:t>) la toate încărcăturile relevante</w:t>
                  </w:r>
                </w:p>
              </w:tc>
              <w:tc>
                <w:tcPr>
                  <w:tcW w:w="2866" w:type="dxa"/>
                </w:tcPr>
                <w:p w14:paraId="68A399E7"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 xml:space="preserve">Valoarea obținută </w:t>
                  </w:r>
                  <w:hyperlink r:id="rId35" w:anchor="E0006" w:history="1">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hyperlink>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 xml:space="preserve"> nu trebuie să depășească valoarea declarată a lui I</w:t>
                  </w:r>
                  <w:r w:rsidRPr="00955C8D">
                    <w:rPr>
                      <w:rStyle w:val="subscript"/>
                      <w:rFonts w:eastAsia="Arial Unicode MS"/>
                      <w:color w:val="000000"/>
                      <w:sz w:val="20"/>
                      <w:szCs w:val="20"/>
                      <w:vertAlign w:val="subscript"/>
                      <w:lang w:val="pt-BR"/>
                    </w:rPr>
                    <w:t>R</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și, respectiv, a lui J</w:t>
                  </w:r>
                  <w:r w:rsidRPr="00955C8D">
                    <w:rPr>
                      <w:rStyle w:val="subscript"/>
                      <w:rFonts w:eastAsia="Arial Unicode MS"/>
                      <w:color w:val="000000"/>
                      <w:sz w:val="20"/>
                      <w:szCs w:val="20"/>
                      <w:vertAlign w:val="subscript"/>
                      <w:lang w:val="pt-BR"/>
                    </w:rPr>
                    <w:t>R</w:t>
                  </w:r>
                  <w:r w:rsidRPr="00955C8D">
                    <w:rPr>
                      <w:rFonts w:eastAsia="Arial Unicode MS"/>
                      <w:color w:val="000000"/>
                      <w:sz w:val="20"/>
                      <w:szCs w:val="20"/>
                      <w:shd w:val="clear" w:color="auto" w:fill="FFFFFF"/>
                      <w:lang w:val="pt-BR"/>
                    </w:rPr>
                    <w:t>, cu mai mult de 1,0 g/kg.</w:t>
                  </w:r>
                </w:p>
              </w:tc>
            </w:tr>
            <w:tr w:rsidR="00623A65" w:rsidRPr="00955C8D" w14:paraId="7E1D0837" w14:textId="77777777" w:rsidTr="00623A65">
              <w:tc>
                <w:tcPr>
                  <w:tcW w:w="1384" w:type="dxa"/>
                </w:tcPr>
                <w:p w14:paraId="21D8995A"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Durata programului „eco 40-60” (t</w:t>
                  </w:r>
                  <w:r w:rsidRPr="00955C8D">
                    <w:rPr>
                      <w:rStyle w:val="subscript"/>
                      <w:rFonts w:eastAsia="Arial Unicode MS"/>
                      <w:color w:val="000000"/>
                      <w:sz w:val="20"/>
                      <w:szCs w:val="20"/>
                      <w:vertAlign w:val="subscript"/>
                      <w:lang w:val="pt-BR"/>
                    </w:rPr>
                    <w:t>W</w:t>
                  </w:r>
                  <w:r w:rsidRPr="00955C8D">
                    <w:rPr>
                      <w:rFonts w:eastAsia="Arial Unicode MS"/>
                      <w:color w:val="000000"/>
                      <w:sz w:val="20"/>
                      <w:szCs w:val="20"/>
                      <w:shd w:val="clear" w:color="auto" w:fill="FFFFFF"/>
                      <w:lang w:val="pt-BR"/>
                    </w:rPr>
                    <w:t>) la toate încărcăturile relevante</w:t>
                  </w:r>
                </w:p>
              </w:tc>
              <w:tc>
                <w:tcPr>
                  <w:tcW w:w="2866" w:type="dxa"/>
                </w:tcPr>
                <w:p w14:paraId="0D7FE266" w14:textId="77777777" w:rsidR="00623A65" w:rsidRPr="00955C8D" w:rsidRDefault="00623A65" w:rsidP="00955C8D">
                  <w:pPr>
                    <w:pStyle w:val="ti-art"/>
                    <w:framePr w:hSpace="180" w:wrap="around" w:vAnchor="text" w:hAnchor="text" w:x="-136" w:y="1"/>
                    <w:spacing w:before="0" w:beforeAutospacing="0" w:after="0" w:afterAutospacing="0"/>
                    <w:suppressOverlap/>
                    <w:jc w:val="both"/>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Fonts w:eastAsia="Arial Unicode MS"/>
                      <w:color w:val="000000"/>
                      <w:sz w:val="20"/>
                      <w:szCs w:val="20"/>
                      <w:shd w:val="clear" w:color="auto" w:fill="FFFFFF"/>
                      <w:lang w:val="pt-BR"/>
                    </w:rPr>
                    <w:t xml:space="preserve"> pentru durata programului nu trebuie să depășească valoarea declarată a lui t</w:t>
                  </w:r>
                  <w:r w:rsidRPr="00955C8D">
                    <w:rPr>
                      <w:rStyle w:val="subscript"/>
                      <w:rFonts w:eastAsia="Arial Unicode MS"/>
                      <w:color w:val="000000"/>
                      <w:sz w:val="20"/>
                      <w:szCs w:val="20"/>
                      <w:vertAlign w:val="subscript"/>
                      <w:lang w:val="pt-BR"/>
                    </w:rPr>
                    <w:t>W</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cu mai mult de 5 % sau cu mai mult de 10 minute, reținându-se valoarea cea mai mică.</w:t>
                  </w:r>
                </w:p>
              </w:tc>
            </w:tr>
            <w:tr w:rsidR="00623A65" w:rsidRPr="00955C8D" w14:paraId="0283F567" w14:textId="77777777" w:rsidTr="00623A65">
              <w:tc>
                <w:tcPr>
                  <w:tcW w:w="1384" w:type="dxa"/>
                </w:tcPr>
                <w:p w14:paraId="3AD129C8"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Durata ciclului de spălare și uscare (t</w:t>
                  </w:r>
                  <w:r w:rsidRPr="00955C8D">
                    <w:rPr>
                      <w:rStyle w:val="subscript"/>
                      <w:rFonts w:eastAsia="Arial Unicode MS"/>
                      <w:color w:val="000000"/>
                      <w:sz w:val="20"/>
                      <w:szCs w:val="20"/>
                      <w:vertAlign w:val="subscript"/>
                      <w:lang w:val="pt-BR"/>
                    </w:rPr>
                    <w:t>WD</w:t>
                  </w:r>
                  <w:r w:rsidRPr="00955C8D">
                    <w:rPr>
                      <w:rFonts w:eastAsia="Arial Unicode MS"/>
                      <w:color w:val="000000"/>
                      <w:sz w:val="20"/>
                      <w:szCs w:val="20"/>
                      <w:shd w:val="clear" w:color="auto" w:fill="FFFFFF"/>
                      <w:lang w:val="pt-BR"/>
                    </w:rPr>
                    <w:t>) la toate încărcăturile relevante</w:t>
                  </w:r>
                </w:p>
              </w:tc>
              <w:tc>
                <w:tcPr>
                  <w:tcW w:w="2866" w:type="dxa"/>
                </w:tcPr>
                <w:p w14:paraId="053CA49E" w14:textId="77777777" w:rsidR="00623A65" w:rsidRPr="00955C8D" w:rsidRDefault="00623A65" w:rsidP="00955C8D">
                  <w:pPr>
                    <w:pStyle w:val="ti-art"/>
                    <w:framePr w:hSpace="180" w:wrap="around" w:vAnchor="text" w:hAnchor="text" w:x="-136" w:y="1"/>
                    <w:spacing w:before="0" w:beforeAutospacing="0" w:after="0" w:afterAutospacing="0"/>
                    <w:suppressOverlap/>
                    <w:jc w:val="both"/>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Fonts w:eastAsia="Arial Unicode MS"/>
                      <w:color w:val="000000"/>
                      <w:sz w:val="20"/>
                      <w:szCs w:val="20"/>
                      <w:shd w:val="clear" w:color="auto" w:fill="FFFFFF"/>
                      <w:lang w:val="pt-BR"/>
                    </w:rPr>
                    <w:t xml:space="preserve"> pentru durata ciclului nu trebuie să depășească valoarea declarată a lui t</w:t>
                  </w:r>
                  <w:r w:rsidRPr="00955C8D">
                    <w:rPr>
                      <w:rStyle w:val="subscript"/>
                      <w:rFonts w:eastAsia="Arial Unicode MS"/>
                      <w:color w:val="000000"/>
                      <w:sz w:val="20"/>
                      <w:szCs w:val="20"/>
                      <w:vertAlign w:val="subscript"/>
                      <w:lang w:val="pt-BR"/>
                    </w:rPr>
                    <w:t>WD</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cu mai mult de 5 % sau cu mai mult de 10 minute, reținându-se valoarea cea mai mică.</w:t>
                  </w:r>
                </w:p>
              </w:tc>
            </w:tr>
            <w:tr w:rsidR="00623A65" w:rsidRPr="00955C8D" w14:paraId="65C64C65" w14:textId="77777777" w:rsidTr="00623A65">
              <w:tc>
                <w:tcPr>
                  <w:tcW w:w="1384" w:type="dxa"/>
                </w:tcPr>
                <w:p w14:paraId="1B6A2625"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Temperatura maximă în interiorul încărcăturii de rufe (T) în timpul ciclului de spălare la toate încărcăturile relevante</w:t>
                  </w:r>
                </w:p>
              </w:tc>
              <w:tc>
                <w:tcPr>
                  <w:tcW w:w="2866" w:type="dxa"/>
                </w:tcPr>
                <w:p w14:paraId="524615FC"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Fonts w:eastAsia="Arial Unicode MS"/>
                      <w:color w:val="000000"/>
                      <w:sz w:val="20"/>
                      <w:szCs w:val="20"/>
                      <w:shd w:val="clear" w:color="auto" w:fill="FFFFFF"/>
                      <w:lang w:val="pt-BR"/>
                    </w:rPr>
                    <w:t xml:space="preserve"> nu trebuie să fie mai mică decât valoarea declarată a lui T cu mai mult de 5 K și nu trebuie să depășească valoarea declarată a lui T cu mai mult de 5 K.</w:t>
                  </w:r>
                </w:p>
              </w:tc>
            </w:tr>
            <w:tr w:rsidR="00623A65" w:rsidRPr="00955C8D" w14:paraId="2C216174" w14:textId="77777777" w:rsidTr="00623A65">
              <w:tc>
                <w:tcPr>
                  <w:tcW w:w="1384" w:type="dxa"/>
                </w:tcPr>
                <w:p w14:paraId="036DB575"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lastRenderedPageBreak/>
                    <w:t>Gradul de umiditate reziduală ponderată după spălare (D)</w:t>
                  </w:r>
                </w:p>
              </w:tc>
              <w:tc>
                <w:tcPr>
                  <w:tcW w:w="2866" w:type="dxa"/>
                </w:tcPr>
                <w:p w14:paraId="22D6F929" w14:textId="77777777" w:rsidR="00623A65" w:rsidRPr="00955C8D" w:rsidRDefault="00623A65" w:rsidP="00955C8D">
                  <w:pPr>
                    <w:pStyle w:val="ti-art"/>
                    <w:framePr w:hSpace="180" w:wrap="around" w:vAnchor="text" w:hAnchor="text" w:x="-136" w:y="1"/>
                    <w:spacing w:before="0" w:beforeAutospacing="0" w:after="0" w:afterAutospacing="0"/>
                    <w:suppressOverlap/>
                    <w:jc w:val="both"/>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Fonts w:eastAsia="Arial Unicode MS"/>
                      <w:color w:val="000000"/>
                      <w:sz w:val="20"/>
                      <w:szCs w:val="20"/>
                      <w:shd w:val="clear" w:color="auto" w:fill="FFFFFF"/>
                      <w:lang w:val="pt-BR"/>
                    </w:rPr>
                    <w:t xml:space="preserve"> nu trebuie să depășească valoarea declarată a lui D cu mai mult de 10 %.</w:t>
                  </w:r>
                </w:p>
              </w:tc>
            </w:tr>
            <w:tr w:rsidR="00623A65" w:rsidRPr="00955C8D" w14:paraId="6476ECCC" w14:textId="77777777" w:rsidTr="00623A65">
              <w:tc>
                <w:tcPr>
                  <w:tcW w:w="1384" w:type="dxa"/>
                </w:tcPr>
                <w:p w14:paraId="17A46487"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Gradul de umiditate finală după uscare la toate încărcăturile relevante</w:t>
                  </w:r>
                </w:p>
              </w:tc>
              <w:tc>
                <w:tcPr>
                  <w:tcW w:w="2866" w:type="dxa"/>
                </w:tcPr>
                <w:p w14:paraId="18B14A2A" w14:textId="77777777" w:rsidR="00623A65" w:rsidRPr="00955C8D" w:rsidRDefault="00623A65" w:rsidP="00955C8D">
                  <w:pPr>
                    <w:pStyle w:val="ti-art"/>
                    <w:framePr w:hSpace="180" w:wrap="around" w:vAnchor="text" w:hAnchor="text" w:x="-136" w:y="1"/>
                    <w:spacing w:before="0" w:beforeAutospacing="0" w:after="0" w:afterAutospacing="0"/>
                    <w:suppressOverlap/>
                    <w:jc w:val="both"/>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Fonts w:eastAsia="Arial Unicode MS"/>
                      <w:color w:val="000000"/>
                      <w:sz w:val="20"/>
                      <w:szCs w:val="20"/>
                      <w:shd w:val="clear" w:color="auto" w:fill="FFFFFF"/>
                      <w:lang w:val="pt-BR"/>
                    </w:rPr>
                    <w:t xml:space="preserve"> nu trebuie să depășească 3,0 %.</w:t>
                  </w:r>
                </w:p>
              </w:tc>
            </w:tr>
            <w:tr w:rsidR="00623A65" w:rsidRPr="00955C8D" w14:paraId="4A04EFEB" w14:textId="77777777" w:rsidTr="00623A65">
              <w:tc>
                <w:tcPr>
                  <w:tcW w:w="1384" w:type="dxa"/>
                </w:tcPr>
                <w:p w14:paraId="41672926"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Viteza de centrifugare (S) la toate încărcăturile relevante</w:t>
                  </w:r>
                </w:p>
              </w:tc>
              <w:tc>
                <w:tcPr>
                  <w:tcW w:w="2866" w:type="dxa"/>
                </w:tcPr>
                <w:p w14:paraId="2DA264E2" w14:textId="77777777" w:rsidR="00623A65" w:rsidRPr="00955C8D" w:rsidRDefault="00623A65" w:rsidP="00955C8D">
                  <w:pPr>
                    <w:pStyle w:val="ti-art"/>
                    <w:framePr w:hSpace="180" w:wrap="around" w:vAnchor="text" w:hAnchor="text" w:x="-136" w:y="1"/>
                    <w:spacing w:before="0" w:beforeAutospacing="0" w:after="0" w:afterAutospacing="0"/>
                    <w:suppressOverlap/>
                    <w:jc w:val="both"/>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Fonts w:eastAsia="Arial Unicode MS"/>
                      <w:color w:val="000000"/>
                      <w:sz w:val="20"/>
                      <w:szCs w:val="20"/>
                      <w:shd w:val="clear" w:color="auto" w:fill="FFFFFF"/>
                      <w:lang w:val="pt-BR"/>
                    </w:rPr>
                    <w:t xml:space="preserve"> nu trebuie să fie mai mică decât valoarea declarată a lui S cu mai mult de 10 %.</w:t>
                  </w:r>
                </w:p>
              </w:tc>
            </w:tr>
            <w:tr w:rsidR="00623A65" w:rsidRPr="00955C8D" w14:paraId="0BC0937A" w14:textId="77777777" w:rsidTr="00623A65">
              <w:tc>
                <w:tcPr>
                  <w:tcW w:w="1384" w:type="dxa"/>
                </w:tcPr>
                <w:p w14:paraId="3A74DE97" w14:textId="77777777" w:rsidR="00623A65" w:rsidRPr="00741DE0" w:rsidRDefault="00623A65" w:rsidP="00955C8D">
                  <w:pPr>
                    <w:pStyle w:val="ti-art"/>
                    <w:framePr w:hSpace="180" w:wrap="around" w:vAnchor="text" w:hAnchor="text" w:x="-136" w:y="1"/>
                    <w:spacing w:before="0" w:beforeAutospacing="0" w:after="0" w:afterAutospacing="0"/>
                    <w:suppressOverlap/>
                    <w:rPr>
                      <w:i/>
                      <w:iCs/>
                      <w:color w:val="000000"/>
                      <w:sz w:val="20"/>
                      <w:szCs w:val="20"/>
                      <w:lang w:val="en-US"/>
                    </w:rPr>
                  </w:pPr>
                  <w:proofErr w:type="spellStart"/>
                  <w:r w:rsidRPr="00741DE0">
                    <w:rPr>
                      <w:rFonts w:eastAsia="Arial Unicode MS"/>
                      <w:color w:val="000000"/>
                      <w:sz w:val="20"/>
                      <w:szCs w:val="20"/>
                      <w:shd w:val="clear" w:color="auto" w:fill="FFFFFF"/>
                      <w:lang w:val="en-US"/>
                    </w:rPr>
                    <w:t>Consumul</w:t>
                  </w:r>
                  <w:proofErr w:type="spellEnd"/>
                  <w:r w:rsidRPr="00741DE0">
                    <w:rPr>
                      <w:rFonts w:eastAsia="Arial Unicode MS"/>
                      <w:color w:val="000000"/>
                      <w:sz w:val="20"/>
                      <w:szCs w:val="20"/>
                      <w:shd w:val="clear" w:color="auto" w:fill="FFFFFF"/>
                      <w:lang w:val="en-US"/>
                    </w:rPr>
                    <w:t xml:space="preserve"> de </w:t>
                  </w:r>
                  <w:proofErr w:type="spellStart"/>
                  <w:r w:rsidRPr="00741DE0">
                    <w:rPr>
                      <w:rFonts w:eastAsia="Arial Unicode MS"/>
                      <w:color w:val="000000"/>
                      <w:sz w:val="20"/>
                      <w:szCs w:val="20"/>
                      <w:shd w:val="clear" w:color="auto" w:fill="FFFFFF"/>
                      <w:lang w:val="en-US"/>
                    </w:rPr>
                    <w:t>putere</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în</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modul</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oprit</w:t>
                  </w:r>
                  <w:proofErr w:type="spellEnd"/>
                  <w:r w:rsidRPr="00741DE0">
                    <w:rPr>
                      <w:rFonts w:eastAsia="Arial Unicode MS"/>
                      <w:color w:val="000000"/>
                      <w:sz w:val="20"/>
                      <w:szCs w:val="20"/>
                      <w:shd w:val="clear" w:color="auto" w:fill="FFFFFF"/>
                      <w:lang w:val="en-US"/>
                    </w:rPr>
                    <w:t xml:space="preserve"> (P</w:t>
                  </w:r>
                  <w:r w:rsidRPr="00741DE0">
                    <w:rPr>
                      <w:rStyle w:val="subscript"/>
                      <w:rFonts w:eastAsia="Arial Unicode MS"/>
                      <w:color w:val="000000"/>
                      <w:sz w:val="20"/>
                      <w:szCs w:val="20"/>
                      <w:vertAlign w:val="subscript"/>
                      <w:lang w:val="en-US"/>
                    </w:rPr>
                    <w:t>o</w:t>
                  </w:r>
                  <w:r w:rsidRPr="00741DE0">
                    <w:rPr>
                      <w:rFonts w:eastAsia="Arial Unicode MS"/>
                      <w:color w:val="000000"/>
                      <w:sz w:val="20"/>
                      <w:szCs w:val="20"/>
                      <w:shd w:val="clear" w:color="auto" w:fill="FFFFFF"/>
                      <w:lang w:val="en-US"/>
                    </w:rPr>
                    <w:t>)</w:t>
                  </w:r>
                </w:p>
              </w:tc>
              <w:tc>
                <w:tcPr>
                  <w:tcW w:w="2866" w:type="dxa"/>
                </w:tcPr>
                <w:p w14:paraId="308C26FD" w14:textId="77777777" w:rsidR="00623A65" w:rsidRPr="00955C8D" w:rsidRDefault="00623A65" w:rsidP="00955C8D">
                  <w:pPr>
                    <w:pStyle w:val="ti-art"/>
                    <w:framePr w:hSpace="180" w:wrap="around" w:vAnchor="text" w:hAnchor="text" w:x="-136" w:y="1"/>
                    <w:spacing w:before="0" w:beforeAutospacing="0" w:after="0" w:afterAutospacing="0"/>
                    <w:suppressOverlap/>
                    <w:jc w:val="both"/>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Fonts w:eastAsia="Arial Unicode MS"/>
                      <w:color w:val="000000"/>
                      <w:sz w:val="20"/>
                      <w:szCs w:val="20"/>
                      <w:shd w:val="clear" w:color="auto" w:fill="FFFFFF"/>
                      <w:lang w:val="pt-BR"/>
                    </w:rPr>
                    <w:t xml:space="preserve"> pentru consumul de putere P</w:t>
                  </w:r>
                  <w:r w:rsidRPr="00955C8D">
                    <w:rPr>
                      <w:rStyle w:val="subscript"/>
                      <w:rFonts w:eastAsia="Arial Unicode MS"/>
                      <w:color w:val="000000"/>
                      <w:sz w:val="20"/>
                      <w:szCs w:val="20"/>
                      <w:vertAlign w:val="subscript"/>
                      <w:lang w:val="pt-BR"/>
                    </w:rPr>
                    <w:t>o</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nu trebuie să depășească valoarea declarată cu mai mult de 0,10 W</w:t>
                  </w:r>
                </w:p>
              </w:tc>
            </w:tr>
            <w:tr w:rsidR="00623A65" w:rsidRPr="00955C8D" w14:paraId="6FE94903" w14:textId="77777777" w:rsidTr="00623A65">
              <w:tc>
                <w:tcPr>
                  <w:tcW w:w="1384" w:type="dxa"/>
                </w:tcPr>
                <w:p w14:paraId="75E66172" w14:textId="77777777" w:rsidR="00623A65" w:rsidRPr="00741DE0" w:rsidRDefault="00623A65" w:rsidP="00955C8D">
                  <w:pPr>
                    <w:pStyle w:val="ti-art"/>
                    <w:framePr w:hSpace="180" w:wrap="around" w:vAnchor="text" w:hAnchor="text" w:x="-136" w:y="1"/>
                    <w:spacing w:before="0" w:beforeAutospacing="0" w:after="0" w:afterAutospacing="0"/>
                    <w:suppressOverlap/>
                    <w:rPr>
                      <w:i/>
                      <w:iCs/>
                      <w:color w:val="000000"/>
                      <w:sz w:val="20"/>
                      <w:szCs w:val="20"/>
                      <w:lang w:val="en-US"/>
                    </w:rPr>
                  </w:pPr>
                  <w:proofErr w:type="spellStart"/>
                  <w:r w:rsidRPr="00741DE0">
                    <w:rPr>
                      <w:rFonts w:eastAsia="Arial Unicode MS"/>
                      <w:color w:val="000000"/>
                      <w:sz w:val="20"/>
                      <w:szCs w:val="20"/>
                      <w:shd w:val="clear" w:color="auto" w:fill="FFFFFF"/>
                      <w:lang w:val="en-US"/>
                    </w:rPr>
                    <w:t>Consumul</w:t>
                  </w:r>
                  <w:proofErr w:type="spellEnd"/>
                  <w:r w:rsidRPr="00741DE0">
                    <w:rPr>
                      <w:rFonts w:eastAsia="Arial Unicode MS"/>
                      <w:color w:val="000000"/>
                      <w:sz w:val="20"/>
                      <w:szCs w:val="20"/>
                      <w:shd w:val="clear" w:color="auto" w:fill="FFFFFF"/>
                      <w:lang w:val="en-US"/>
                    </w:rPr>
                    <w:t xml:space="preserve"> de </w:t>
                  </w:r>
                  <w:proofErr w:type="spellStart"/>
                  <w:r w:rsidRPr="00741DE0">
                    <w:rPr>
                      <w:rFonts w:eastAsia="Arial Unicode MS"/>
                      <w:color w:val="000000"/>
                      <w:sz w:val="20"/>
                      <w:szCs w:val="20"/>
                      <w:shd w:val="clear" w:color="auto" w:fill="FFFFFF"/>
                      <w:lang w:val="en-US"/>
                    </w:rPr>
                    <w:t>putere</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în</w:t>
                  </w:r>
                  <w:proofErr w:type="spellEnd"/>
                  <w:r w:rsidRPr="00741DE0">
                    <w:rPr>
                      <w:rFonts w:eastAsia="Arial Unicode MS"/>
                      <w:color w:val="000000"/>
                      <w:sz w:val="20"/>
                      <w:szCs w:val="20"/>
                      <w:shd w:val="clear" w:color="auto" w:fill="FFFFFF"/>
                      <w:lang w:val="en-US"/>
                    </w:rPr>
                    <w:t xml:space="preserve"> </w:t>
                  </w:r>
                  <w:proofErr w:type="spellStart"/>
                  <w:r w:rsidRPr="00741DE0">
                    <w:rPr>
                      <w:rFonts w:eastAsia="Arial Unicode MS"/>
                      <w:color w:val="000000"/>
                      <w:sz w:val="20"/>
                      <w:szCs w:val="20"/>
                      <w:shd w:val="clear" w:color="auto" w:fill="FFFFFF"/>
                      <w:lang w:val="en-US"/>
                    </w:rPr>
                    <w:t>modul</w:t>
                  </w:r>
                  <w:proofErr w:type="spellEnd"/>
                  <w:r w:rsidRPr="00741DE0">
                    <w:rPr>
                      <w:rFonts w:eastAsia="Arial Unicode MS"/>
                      <w:color w:val="000000"/>
                      <w:sz w:val="20"/>
                      <w:szCs w:val="20"/>
                      <w:shd w:val="clear" w:color="auto" w:fill="FFFFFF"/>
                      <w:lang w:val="en-US"/>
                    </w:rPr>
                    <w:t xml:space="preserve"> standby (</w:t>
                  </w:r>
                  <w:proofErr w:type="spellStart"/>
                  <w:r w:rsidRPr="00741DE0">
                    <w:rPr>
                      <w:rFonts w:eastAsia="Arial Unicode MS"/>
                      <w:color w:val="000000"/>
                      <w:sz w:val="20"/>
                      <w:szCs w:val="20"/>
                      <w:shd w:val="clear" w:color="auto" w:fill="FFFFFF"/>
                      <w:lang w:val="en-US"/>
                    </w:rPr>
                    <w:t>P</w:t>
                  </w:r>
                  <w:r w:rsidRPr="00741DE0">
                    <w:rPr>
                      <w:rStyle w:val="subscript"/>
                      <w:rFonts w:eastAsia="Arial Unicode MS"/>
                      <w:color w:val="000000"/>
                      <w:sz w:val="20"/>
                      <w:szCs w:val="20"/>
                      <w:vertAlign w:val="subscript"/>
                      <w:lang w:val="en-US"/>
                    </w:rPr>
                    <w:t>sm</w:t>
                  </w:r>
                  <w:proofErr w:type="spellEnd"/>
                  <w:r w:rsidRPr="00741DE0">
                    <w:rPr>
                      <w:rFonts w:eastAsia="Arial Unicode MS"/>
                      <w:color w:val="000000"/>
                      <w:sz w:val="20"/>
                      <w:szCs w:val="20"/>
                      <w:shd w:val="clear" w:color="auto" w:fill="FFFFFF"/>
                      <w:lang w:val="en-US"/>
                    </w:rPr>
                    <w:t>)</w:t>
                  </w:r>
                </w:p>
              </w:tc>
              <w:tc>
                <w:tcPr>
                  <w:tcW w:w="2866" w:type="dxa"/>
                </w:tcPr>
                <w:p w14:paraId="2235401C" w14:textId="77777777" w:rsidR="00623A65" w:rsidRPr="00955C8D" w:rsidRDefault="00623A65" w:rsidP="00955C8D">
                  <w:pPr>
                    <w:pStyle w:val="ti-art"/>
                    <w:framePr w:hSpace="180" w:wrap="around" w:vAnchor="text" w:hAnchor="text" w:x="-136" w:y="1"/>
                    <w:spacing w:before="0" w:beforeAutospacing="0" w:after="0" w:afterAutospacing="0"/>
                    <w:suppressOverlap/>
                    <w:jc w:val="both"/>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Fonts w:eastAsia="Arial Unicode MS"/>
                      <w:color w:val="000000"/>
                      <w:sz w:val="20"/>
                      <w:szCs w:val="20"/>
                      <w:shd w:val="clear" w:color="auto" w:fill="FFFFFF"/>
                      <w:lang w:val="pt-BR"/>
                    </w:rPr>
                    <w:t xml:space="preserve"> pentru consumul de putere P</w:t>
                  </w:r>
                  <w:r w:rsidRPr="00955C8D">
                    <w:rPr>
                      <w:rStyle w:val="subscript"/>
                      <w:rFonts w:eastAsia="Arial Unicode MS"/>
                      <w:color w:val="000000"/>
                      <w:sz w:val="20"/>
                      <w:szCs w:val="20"/>
                      <w:vertAlign w:val="subscript"/>
                      <w:lang w:val="pt-BR"/>
                    </w:rPr>
                    <w:t>sm</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nu trebuie să depășească valoarea declarată cu mai mult de 10 %, dacă valoarea declarată este mai mare de 1,00 W, sau cu mai mult de 0,10 W, dacă valoarea declarată este mai mică sau egală cu 1,00 W.</w:t>
                  </w:r>
                </w:p>
              </w:tc>
            </w:tr>
            <w:tr w:rsidR="00623A65" w:rsidRPr="00955C8D" w14:paraId="0FAA878D" w14:textId="77777777" w:rsidTr="00623A65">
              <w:tc>
                <w:tcPr>
                  <w:tcW w:w="1384" w:type="dxa"/>
                </w:tcPr>
                <w:p w14:paraId="63A2E5EF" w14:textId="77777777" w:rsidR="00623A65" w:rsidRPr="00955C8D" w:rsidRDefault="00623A65" w:rsidP="00955C8D">
                  <w:pPr>
                    <w:pStyle w:val="ti-art"/>
                    <w:framePr w:hSpace="180" w:wrap="around" w:vAnchor="text" w:hAnchor="text" w:x="-136" w:y="1"/>
                    <w:spacing w:before="0" w:beforeAutospacing="0" w:after="0" w:afterAutospacing="0"/>
                    <w:suppressOverlap/>
                    <w:rPr>
                      <w:i/>
                      <w:iCs/>
                      <w:color w:val="000000"/>
                      <w:sz w:val="20"/>
                      <w:szCs w:val="20"/>
                      <w:lang w:val="pt-BR"/>
                    </w:rPr>
                  </w:pPr>
                  <w:r w:rsidRPr="00955C8D">
                    <w:rPr>
                      <w:rFonts w:eastAsia="Arial Unicode MS"/>
                      <w:color w:val="000000"/>
                      <w:sz w:val="20"/>
                      <w:szCs w:val="20"/>
                      <w:shd w:val="clear" w:color="auto" w:fill="FFFFFF"/>
                      <w:lang w:val="pt-BR"/>
                    </w:rPr>
                    <w:t>Consumul de putere în cazul pornirii întârziate (P</w:t>
                  </w:r>
                  <w:r w:rsidRPr="00955C8D">
                    <w:rPr>
                      <w:rStyle w:val="subscript"/>
                      <w:rFonts w:eastAsia="Arial Unicode MS"/>
                      <w:color w:val="000000"/>
                      <w:sz w:val="20"/>
                      <w:szCs w:val="20"/>
                      <w:vertAlign w:val="subscript"/>
                      <w:lang w:val="pt-BR"/>
                    </w:rPr>
                    <w:t>ds</w:t>
                  </w:r>
                  <w:r w:rsidRPr="00955C8D">
                    <w:rPr>
                      <w:rFonts w:eastAsia="Arial Unicode MS"/>
                      <w:color w:val="000000"/>
                      <w:sz w:val="20"/>
                      <w:szCs w:val="20"/>
                      <w:shd w:val="clear" w:color="auto" w:fill="FFFFFF"/>
                      <w:lang w:val="pt-BR"/>
                    </w:rPr>
                    <w:t>)</w:t>
                  </w:r>
                </w:p>
              </w:tc>
              <w:tc>
                <w:tcPr>
                  <w:tcW w:w="2866" w:type="dxa"/>
                </w:tcPr>
                <w:p w14:paraId="7B5BE699" w14:textId="77777777" w:rsidR="00623A65" w:rsidRPr="00955C8D" w:rsidRDefault="00623A65" w:rsidP="00955C8D">
                  <w:pPr>
                    <w:pStyle w:val="ti-art"/>
                    <w:framePr w:hSpace="180" w:wrap="around" w:vAnchor="text" w:hAnchor="text" w:x="-136" w:y="1"/>
                    <w:spacing w:before="0" w:beforeAutospacing="0" w:after="0" w:afterAutospacing="0"/>
                    <w:suppressOverlap/>
                    <w:jc w:val="both"/>
                    <w:rPr>
                      <w:i/>
                      <w:iCs/>
                      <w:color w:val="000000"/>
                      <w:sz w:val="20"/>
                      <w:szCs w:val="20"/>
                      <w:lang w:val="pt-BR"/>
                    </w:rPr>
                  </w:pPr>
                  <w:r w:rsidRPr="00955C8D">
                    <w:rPr>
                      <w:rFonts w:eastAsia="Arial Unicode MS"/>
                      <w:color w:val="000000"/>
                      <w:sz w:val="20"/>
                      <w:szCs w:val="20"/>
                      <w:shd w:val="clear" w:color="auto" w:fill="FFFFFF"/>
                      <w:lang w:val="pt-BR"/>
                    </w:rPr>
                    <w:t>Valoarea obținută</w:t>
                  </w:r>
                  <w:r>
                    <w:fldChar w:fldCharType="begin"/>
                  </w:r>
                  <w:r w:rsidRPr="00955C8D">
                    <w:rPr>
                      <w:lang w:val="pt-BR"/>
                    </w:rPr>
                    <w:instrText>HYPERLINK "https://eur-lex.europa.eu/legal-content/RO/TXT/?uri=CELEX:02019R2023-20210501" \l "E0006"</w:instrText>
                  </w:r>
                  <w:r>
                    <w:fldChar w:fldCharType="separate"/>
                  </w:r>
                  <w:r w:rsidRPr="00955C8D">
                    <w:rPr>
                      <w:rStyle w:val="Hyperlink"/>
                      <w:rFonts w:eastAsia="Arial Unicode MS"/>
                      <w:color w:val="000000"/>
                      <w:sz w:val="20"/>
                      <w:szCs w:val="20"/>
                      <w:lang w:val="pt-BR"/>
                    </w:rPr>
                    <w:t>(</w:t>
                  </w:r>
                  <w:r w:rsidRPr="00955C8D">
                    <w:rPr>
                      <w:rStyle w:val="superscript"/>
                      <w:rFonts w:eastAsia="Arial Unicode MS"/>
                      <w:color w:val="000000"/>
                      <w:sz w:val="20"/>
                      <w:szCs w:val="20"/>
                      <w:vertAlign w:val="superscript"/>
                      <w:lang w:val="pt-BR"/>
                    </w:rPr>
                    <w:t>*1</w:t>
                  </w:r>
                  <w:r w:rsidRPr="00955C8D">
                    <w:rPr>
                      <w:rStyle w:val="Hyperlink"/>
                      <w:rFonts w:eastAsia="Arial Unicode MS"/>
                      <w:color w:val="000000"/>
                      <w:sz w:val="20"/>
                      <w:szCs w:val="20"/>
                      <w:lang w:val="pt-BR"/>
                    </w:rPr>
                    <w:t>)</w:t>
                  </w:r>
                  <w:r>
                    <w:rPr>
                      <w:rStyle w:val="Hyperlink"/>
                      <w:rFonts w:eastAsia="Arial Unicode MS"/>
                      <w:color w:val="000000"/>
                      <w:sz w:val="20"/>
                      <w:szCs w:val="20"/>
                      <w:lang w:val="en-US"/>
                    </w:rPr>
                    <w:fldChar w:fldCharType="end"/>
                  </w:r>
                  <w:r w:rsidRPr="00955C8D">
                    <w:rPr>
                      <w:rFonts w:eastAsia="Arial Unicode MS"/>
                      <w:color w:val="000000"/>
                      <w:sz w:val="20"/>
                      <w:szCs w:val="20"/>
                      <w:shd w:val="clear" w:color="auto" w:fill="FFFFFF"/>
                      <w:lang w:val="pt-BR"/>
                    </w:rPr>
                    <w:t xml:space="preserve"> pentru consumul de putere P</w:t>
                  </w:r>
                  <w:r w:rsidRPr="00955C8D">
                    <w:rPr>
                      <w:rStyle w:val="subscript"/>
                      <w:rFonts w:eastAsia="Arial Unicode MS"/>
                      <w:color w:val="000000"/>
                      <w:sz w:val="20"/>
                      <w:szCs w:val="20"/>
                      <w:vertAlign w:val="subscript"/>
                      <w:lang w:val="pt-BR"/>
                    </w:rPr>
                    <w:t>ds</w:t>
                  </w:r>
                  <w:r w:rsidRPr="00955C8D">
                    <w:rPr>
                      <w:rStyle w:val="apple-converted-space"/>
                      <w:rFonts w:eastAsia="Arial Unicode MS"/>
                      <w:color w:val="000000"/>
                      <w:sz w:val="20"/>
                      <w:szCs w:val="20"/>
                      <w:shd w:val="clear" w:color="auto" w:fill="FFFFFF"/>
                      <w:lang w:val="pt-BR"/>
                    </w:rPr>
                    <w:t xml:space="preserve"> </w:t>
                  </w:r>
                  <w:r w:rsidRPr="00955C8D">
                    <w:rPr>
                      <w:rFonts w:eastAsia="Arial Unicode MS"/>
                      <w:color w:val="000000"/>
                      <w:sz w:val="20"/>
                      <w:szCs w:val="20"/>
                      <w:shd w:val="clear" w:color="auto" w:fill="FFFFFF"/>
                      <w:lang w:val="pt-BR"/>
                    </w:rPr>
                    <w:t>nu trebuie să depășească valoarea declarată cu mai mult de 10 %, dacă valoarea declarată este mai mare de 1,00 W, sau cu mai mult de 0,10 W, dacă valoarea declarată este mai mică sau egală cu 1,00 W.</w:t>
                  </w:r>
                </w:p>
              </w:tc>
            </w:tr>
            <w:tr w:rsidR="00623A65" w:rsidRPr="00955C8D" w14:paraId="4DAEDE5C" w14:textId="77777777" w:rsidTr="00623A65">
              <w:tc>
                <w:tcPr>
                  <w:tcW w:w="4250" w:type="dxa"/>
                  <w:gridSpan w:val="2"/>
                </w:tcPr>
                <w:p w14:paraId="69391386" w14:textId="4D000D29" w:rsidR="00623A65" w:rsidRPr="00955C8D" w:rsidRDefault="00623A65" w:rsidP="00955C8D">
                  <w:pPr>
                    <w:pStyle w:val="ti-art"/>
                    <w:framePr w:hSpace="180" w:wrap="around" w:vAnchor="text" w:hAnchor="text" w:x="-136" w:y="1"/>
                    <w:spacing w:before="0" w:beforeAutospacing="0" w:after="0" w:afterAutospacing="0"/>
                    <w:suppressOverlap/>
                    <w:rPr>
                      <w:color w:val="000000"/>
                      <w:sz w:val="20"/>
                      <w:szCs w:val="20"/>
                      <w:lang w:val="pt-BR"/>
                    </w:rPr>
                  </w:pPr>
                  <w:r w:rsidRPr="00955C8D">
                    <w:rPr>
                      <w:color w:val="000000"/>
                      <w:sz w:val="20"/>
                      <w:szCs w:val="20"/>
                      <w:lang w:val="pt-BR"/>
                    </w:rPr>
                    <w:t>(</w:t>
                  </w:r>
                  <w:r w:rsidRPr="00955C8D">
                    <w:rPr>
                      <w:rStyle w:val="superscript"/>
                      <w:color w:val="000000"/>
                      <w:sz w:val="20"/>
                      <w:szCs w:val="20"/>
                      <w:vertAlign w:val="superscript"/>
                      <w:lang w:val="pt-BR"/>
                    </w:rPr>
                    <w:t>*1</w:t>
                  </w:r>
                  <w:r w:rsidRPr="00955C8D">
                    <w:rPr>
                      <w:color w:val="000000"/>
                      <w:sz w:val="20"/>
                      <w:szCs w:val="20"/>
                      <w:lang w:val="pt-BR"/>
                    </w:rPr>
                    <w:t>)</w:t>
                  </w:r>
                  <w:r w:rsidRPr="00955C8D">
                    <w:rPr>
                      <w:rFonts w:eastAsia="Arial Unicode MS"/>
                      <w:color w:val="000000"/>
                      <w:sz w:val="20"/>
                      <w:szCs w:val="20"/>
                      <w:shd w:val="clear" w:color="auto" w:fill="FFFFFF"/>
                      <w:lang w:val="pt-BR"/>
                    </w:rPr>
                    <w:t>În cazul a trei unități suplimentare încercate în conformitate cu punctul 4, valoarea obținută înseamnă media aritmetică a valorilor obținute pentru aceste trei unități suplimentare.</w:t>
                  </w:r>
                </w:p>
              </w:tc>
            </w:tr>
          </w:tbl>
          <w:p w14:paraId="2616DC6F" w14:textId="074305BE" w:rsidR="00623A65" w:rsidRPr="00955C8D" w:rsidRDefault="00623A65" w:rsidP="00623A65">
            <w:pPr>
              <w:pStyle w:val="ti-art"/>
              <w:shd w:val="clear" w:color="auto" w:fill="FFFFFF"/>
              <w:spacing w:before="0" w:beforeAutospacing="0" w:after="0" w:afterAutospacing="0"/>
              <w:rPr>
                <w:sz w:val="20"/>
                <w:szCs w:val="20"/>
                <w:lang w:val="pt-BR"/>
              </w:rPr>
            </w:pPr>
          </w:p>
        </w:tc>
        <w:tc>
          <w:tcPr>
            <w:tcW w:w="1276" w:type="dxa"/>
            <w:shd w:val="clear" w:color="auto" w:fill="auto"/>
          </w:tcPr>
          <w:p w14:paraId="56F07C3D"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56134672" w14:textId="77777777" w:rsidR="002E52C9" w:rsidRPr="00C951E7" w:rsidRDefault="002E52C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3C825F20" w14:textId="77777777" w:rsidR="002E52C9" w:rsidRPr="00AC24A4" w:rsidRDefault="002E52C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088350D" w14:textId="77777777" w:rsidR="002E52C9" w:rsidRPr="00AC24A4" w:rsidRDefault="002E52C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45D402A" w14:textId="77777777"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proofErr w:type="gram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r>
              <w:rPr>
                <w:rFonts w:ascii="Times New Roman" w:hAnsi="Times New Roman"/>
                <w:color w:val="000000" w:themeColor="text1"/>
                <w:sz w:val="24"/>
                <w:szCs w:val="24"/>
              </w:rPr>
              <w:t xml:space="preserve"> </w:t>
            </w:r>
            <w:proofErr w:type="spellStart"/>
            <w:r w:rsidRPr="00A81801">
              <w:rPr>
                <w:rFonts w:ascii="Times New Roman" w:hAnsi="Times New Roman"/>
                <w:color w:val="000000" w:themeColor="text1"/>
                <w:sz w:val="20"/>
                <w:szCs w:val="20"/>
              </w:rPr>
              <w:t>Energiei</w:t>
            </w:r>
            <w:proofErr w:type="spellEnd"/>
            <w:proofErr w:type="gramEnd"/>
          </w:p>
          <w:p w14:paraId="68736C5D" w14:textId="77777777" w:rsidR="002E52C9" w:rsidRDefault="002E52C9" w:rsidP="002E52C9">
            <w:pPr>
              <w:autoSpaceDE w:val="0"/>
              <w:spacing w:after="0" w:line="240" w:lineRule="auto"/>
              <w:rPr>
                <w:rFonts w:ascii="Times New Roman" w:hAnsi="Times New Roman"/>
                <w:sz w:val="20"/>
                <w:szCs w:val="20"/>
                <w:lang w:val="fr-FR"/>
              </w:rPr>
            </w:pPr>
          </w:p>
          <w:p w14:paraId="3468192D" w14:textId="77777777" w:rsidR="002E52C9" w:rsidRPr="003F755D" w:rsidRDefault="002E52C9" w:rsidP="000A3C73">
            <w:pPr>
              <w:autoSpaceDE w:val="0"/>
              <w:spacing w:after="0" w:line="240" w:lineRule="auto"/>
              <w:rPr>
                <w:rFonts w:ascii="Times New Roman" w:hAnsi="Times New Roman"/>
                <w:sz w:val="20"/>
                <w:szCs w:val="20"/>
                <w:lang w:val="fr-FR"/>
              </w:rPr>
            </w:pPr>
          </w:p>
        </w:tc>
      </w:tr>
      <w:tr w:rsidR="002E52C9" w:rsidRPr="002E52C9" w14:paraId="050A8223" w14:textId="77777777" w:rsidTr="00340B94">
        <w:trPr>
          <w:trHeight w:val="558"/>
        </w:trPr>
        <w:tc>
          <w:tcPr>
            <w:tcW w:w="4957" w:type="dxa"/>
            <w:shd w:val="clear" w:color="auto" w:fill="auto"/>
          </w:tcPr>
          <w:p w14:paraId="59443FB6" w14:textId="23049AD4" w:rsidR="002E52C9" w:rsidRPr="00777369" w:rsidRDefault="002E52C9" w:rsidP="00777369">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777369">
              <w:rPr>
                <w:rFonts w:eastAsia="Arial Unicode MS"/>
                <w:i/>
                <w:iCs/>
                <w:color w:val="000000" w:themeColor="text1"/>
                <w:sz w:val="20"/>
                <w:szCs w:val="20"/>
                <w:shd w:val="clear" w:color="auto" w:fill="FFFFFF"/>
                <w:lang w:val="en-US"/>
              </w:rPr>
              <w:lastRenderedPageBreak/>
              <w:t>ANEXA V</w:t>
            </w:r>
          </w:p>
          <w:p w14:paraId="5E997FDE" w14:textId="1D68C618" w:rsidR="002E52C9" w:rsidRPr="00777369" w:rsidRDefault="002E52C9"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proofErr w:type="spellStart"/>
            <w:r w:rsidRPr="00777369">
              <w:rPr>
                <w:rFonts w:eastAsia="Arial Unicode MS"/>
                <w:b/>
                <w:bCs/>
                <w:color w:val="000000" w:themeColor="text1"/>
                <w:sz w:val="20"/>
                <w:szCs w:val="20"/>
                <w:shd w:val="clear" w:color="auto" w:fill="FFFFFF"/>
                <w:lang w:val="en-US"/>
              </w:rPr>
              <w:t>Criterii</w:t>
            </w:r>
            <w:proofErr w:type="spellEnd"/>
            <w:r w:rsidRPr="00777369">
              <w:rPr>
                <w:rFonts w:eastAsia="Arial Unicode MS"/>
                <w:b/>
                <w:bCs/>
                <w:color w:val="000000" w:themeColor="text1"/>
                <w:sz w:val="20"/>
                <w:szCs w:val="20"/>
                <w:shd w:val="clear" w:color="auto" w:fill="FFFFFF"/>
                <w:lang w:val="en-US"/>
              </w:rPr>
              <w:t xml:space="preserve"> de </w:t>
            </w:r>
            <w:proofErr w:type="spellStart"/>
            <w:r w:rsidRPr="00777369">
              <w:rPr>
                <w:rFonts w:eastAsia="Arial Unicode MS"/>
                <w:b/>
                <w:bCs/>
                <w:color w:val="000000" w:themeColor="text1"/>
                <w:sz w:val="20"/>
                <w:szCs w:val="20"/>
                <w:shd w:val="clear" w:color="auto" w:fill="FFFFFF"/>
                <w:lang w:val="en-US"/>
              </w:rPr>
              <w:t>referință</w:t>
            </w:r>
            <w:proofErr w:type="spellEnd"/>
          </w:p>
          <w:p w14:paraId="16D6F572" w14:textId="77777777" w:rsidR="002E52C9" w:rsidRPr="00955C8D" w:rsidRDefault="002E52C9" w:rsidP="000C204D">
            <w:pPr>
              <w:pStyle w:val="ti-art"/>
              <w:numPr>
                <w:ilvl w:val="0"/>
                <w:numId w:val="39"/>
              </w:numPr>
              <w:shd w:val="clear" w:color="auto" w:fill="FFFFFF"/>
              <w:spacing w:before="0" w:beforeAutospacing="0" w:after="0" w:afterAutospacing="0"/>
              <w:jc w:val="center"/>
              <w:rPr>
                <w:i/>
                <w:iCs/>
                <w:color w:val="000000" w:themeColor="text1"/>
                <w:sz w:val="20"/>
                <w:szCs w:val="20"/>
                <w:lang w:val="pt-BR"/>
              </w:rPr>
            </w:pPr>
            <w:r w:rsidRPr="00955C8D">
              <w:rPr>
                <w:rFonts w:eastAsia="Arial Unicode MS"/>
                <w:b/>
                <w:bCs/>
                <w:color w:val="000000" w:themeColor="text1"/>
                <w:sz w:val="20"/>
                <w:szCs w:val="20"/>
                <w:shd w:val="clear" w:color="auto" w:fill="FFFFFF"/>
                <w:lang w:val="pt-BR"/>
              </w:rPr>
              <w:t xml:space="preserve">CRITERII DE REFERINȚĂ INDICATIVE PENTRU MAȘINILE DE SPĂLAT RUFE DE </w:t>
            </w:r>
            <w:r w:rsidRPr="00955C8D">
              <w:rPr>
                <w:rFonts w:eastAsia="Arial Unicode MS"/>
                <w:b/>
                <w:bCs/>
                <w:color w:val="000000" w:themeColor="text1"/>
                <w:sz w:val="20"/>
                <w:szCs w:val="20"/>
                <w:shd w:val="clear" w:color="auto" w:fill="FFFFFF"/>
                <w:lang w:val="pt-BR"/>
              </w:rPr>
              <w:lastRenderedPageBreak/>
              <w:t>UZ CASNIC ÎN CEEA CE PRIVEȘTE CONSUMUL DE APĂ ȘI DE ENERGIE, EFICIENȚA SPĂLĂRII ȘI EMISIILE ACUSTICE ÎN AER</w:t>
            </w:r>
          </w:p>
          <w:p w14:paraId="54E6A4DA" w14:textId="14BD48C5" w:rsidR="002E52C9" w:rsidRPr="00955C8D" w:rsidRDefault="002E52C9" w:rsidP="00623A65">
            <w:pPr>
              <w:pStyle w:val="ti-art"/>
              <w:shd w:val="clear" w:color="auto" w:fill="FFFFFF"/>
              <w:spacing w:before="0" w:beforeAutospacing="0" w:after="0" w:afterAutospacing="0"/>
              <w:ind w:left="720"/>
              <w:jc w:val="both"/>
              <w:rPr>
                <w:rFonts w:eastAsia="Arial Unicode MS"/>
                <w:color w:val="333333"/>
                <w:sz w:val="20"/>
                <w:szCs w:val="20"/>
                <w:shd w:val="clear" w:color="auto" w:fill="FFFFFF"/>
                <w:lang w:val="pt-BR"/>
              </w:rPr>
            </w:pPr>
            <w:r w:rsidRPr="00955C8D">
              <w:rPr>
                <w:rFonts w:eastAsia="Arial Unicode MS"/>
                <w:color w:val="000000" w:themeColor="text1"/>
                <w:sz w:val="20"/>
                <w:szCs w:val="20"/>
                <w:shd w:val="clear" w:color="auto" w:fill="FFFFFF"/>
                <w:lang w:val="pt-BR"/>
              </w:rPr>
              <w:t>La data intrării în vigoare a prezentului regulament, cea mai performantă tehnologie disponibilă pe piață pentru mașinile de spălat rufe de uz casnic, în ceea ce privește consumul lor de energie și de apă și emisiile acustice în aer din timpul spălării/centrifugării pentru programul standard pentru bumbac la 60</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°C la capacitatea nominală și la jumătate din capacitatea nominală și pentru programul standard pentru bumbac la 40</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°C la jumătate din capacitatea nominală, era definită după cum urmează</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333333"/>
                <w:sz w:val="20"/>
                <w:szCs w:val="20"/>
                <w:shd w:val="clear" w:color="auto" w:fill="FFFFFF"/>
                <w:lang w:val="pt-BR"/>
              </w:rPr>
              <w:t>(</w:t>
            </w:r>
            <w:r w:rsidR="00F27069">
              <w:fldChar w:fldCharType="begin"/>
            </w:r>
            <w:r w:rsidR="00F27069" w:rsidRPr="00955C8D">
              <w:rPr>
                <w:lang w:val="pt-BR"/>
              </w:rPr>
              <w:instrText>HYPERLINK "https://eur-lex.europa.eu/legal-content/RO/TXT/?uri=CELEX:02019R2023-20210501" \l "E0007"</w:instrText>
            </w:r>
            <w:r w:rsidR="00F27069">
              <w:fldChar w:fldCharType="separate"/>
            </w:r>
            <w:r w:rsidR="00F27069" w:rsidRPr="00955C8D">
              <w:rPr>
                <w:rStyle w:val="superscript"/>
                <w:rFonts w:eastAsia="Arial Unicode MS"/>
                <w:color w:val="800080"/>
                <w:sz w:val="20"/>
                <w:szCs w:val="20"/>
                <w:vertAlign w:val="superscript"/>
                <w:lang w:val="pt-BR"/>
              </w:rPr>
              <w:t>6</w:t>
            </w:r>
            <w:r w:rsidR="00F27069">
              <w:rPr>
                <w:rStyle w:val="superscript"/>
                <w:rFonts w:eastAsia="Arial Unicode MS"/>
                <w:color w:val="800080"/>
                <w:sz w:val="20"/>
                <w:szCs w:val="20"/>
                <w:vertAlign w:val="superscript"/>
                <w:lang w:val="en-US"/>
              </w:rPr>
              <w:fldChar w:fldCharType="end"/>
            </w:r>
            <w:r w:rsidRPr="00955C8D">
              <w:rPr>
                <w:rFonts w:eastAsia="Arial Unicode MS"/>
                <w:color w:val="333333"/>
                <w:sz w:val="20"/>
                <w:szCs w:val="20"/>
                <w:shd w:val="clear" w:color="auto" w:fill="FFFFFF"/>
                <w:lang w:val="pt-BR"/>
              </w:rPr>
              <w:t>):</w:t>
            </w:r>
          </w:p>
          <w:p w14:paraId="33BDCA29" w14:textId="6198DEE3" w:rsidR="002E52C9" w:rsidRPr="00955C8D" w:rsidRDefault="002E52C9" w:rsidP="000C204D">
            <w:pPr>
              <w:pStyle w:val="ti-art"/>
              <w:numPr>
                <w:ilvl w:val="0"/>
                <w:numId w:val="4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rufe de uz casnic cu o capacitate nominală de 5</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w:t>
            </w:r>
          </w:p>
          <w:p w14:paraId="507D8E0A" w14:textId="264B4843" w:rsidR="002E52C9" w:rsidRPr="00955C8D" w:rsidRDefault="002E52C9" w:rsidP="000C204D">
            <w:pPr>
              <w:pStyle w:val="ti-art"/>
              <w:numPr>
                <w:ilvl w:val="0"/>
                <w:numId w:val="41"/>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0,56 kWh/ciclu (sau 0,11 kWh/kg), ceea ce corespunde unui consum anual global de 82kWh/an;</w:t>
            </w:r>
          </w:p>
          <w:p w14:paraId="506F407C" w14:textId="34D39A25" w:rsidR="002E52C9" w:rsidRPr="00955C8D" w:rsidRDefault="002E52C9" w:rsidP="000C204D">
            <w:pPr>
              <w:pStyle w:val="ti-art"/>
              <w:numPr>
                <w:ilvl w:val="0"/>
                <w:numId w:val="41"/>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40 L/ciclu, ceea ce corespunde unei cantități de 8</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800 L/an pentru 220 de cicluri;</w:t>
            </w:r>
          </w:p>
          <w:p w14:paraId="2066E739" w14:textId="41589C55" w:rsidR="002E52C9" w:rsidRPr="00955C8D" w:rsidRDefault="002E52C9" w:rsidP="000C204D">
            <w:pPr>
              <w:pStyle w:val="ti-art"/>
              <w:numPr>
                <w:ilvl w:val="0"/>
                <w:numId w:val="41"/>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 58/82</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dB(A);</w:t>
            </w:r>
          </w:p>
          <w:p w14:paraId="04A14F88" w14:textId="5E455534" w:rsidR="002E52C9" w:rsidRPr="00955C8D" w:rsidRDefault="002E52C9" w:rsidP="000C204D">
            <w:pPr>
              <w:pStyle w:val="ti-art"/>
              <w:numPr>
                <w:ilvl w:val="0"/>
                <w:numId w:val="4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rufe de uz casnic cu o capacitate nominală de 6</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w:t>
            </w:r>
          </w:p>
          <w:p w14:paraId="297CCC1A" w14:textId="014F10F8" w:rsidR="002E52C9" w:rsidRPr="00955C8D" w:rsidRDefault="002E52C9" w:rsidP="000C204D">
            <w:pPr>
              <w:pStyle w:val="ti-art"/>
              <w:numPr>
                <w:ilvl w:val="0"/>
                <w:numId w:val="42"/>
              </w:numPr>
              <w:shd w:val="clear" w:color="auto" w:fill="FFFFFF"/>
              <w:spacing w:before="0" w:beforeAutospacing="0" w:after="0" w:afterAutospacing="0"/>
              <w:ind w:left="1077"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0,55 kWh/ciclu (sau 0,092 kWh/kg), ceea ce corespunde unui consum anual global de 122</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kWh/an</w:t>
            </w:r>
            <w:r w:rsidRPr="00955C8D">
              <w:rPr>
                <w:rFonts w:ascii="Arial Unicode MS" w:eastAsia="Arial Unicode MS" w:hAnsi="Arial Unicode MS" w:cs="Arial Unicode MS" w:hint="eastAsia"/>
                <w:color w:val="000000" w:themeColor="text1"/>
                <w:sz w:val="21"/>
                <w:szCs w:val="21"/>
                <w:shd w:val="clear" w:color="auto" w:fill="FFFFFF"/>
                <w:lang w:val="pt-BR"/>
              </w:rPr>
              <w:t>;</w:t>
            </w:r>
          </w:p>
          <w:p w14:paraId="4100B053" w14:textId="363FAAC0" w:rsidR="002E52C9" w:rsidRPr="00955C8D" w:rsidRDefault="002E52C9" w:rsidP="000C204D">
            <w:pPr>
              <w:pStyle w:val="ti-art"/>
              <w:numPr>
                <w:ilvl w:val="0"/>
                <w:numId w:val="4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40,45 L/ciclu, ceea ce corespunde unei cantități de 8</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900 L/an pentru 220 de cicluri;</w:t>
            </w:r>
          </w:p>
          <w:p w14:paraId="45C1EF79" w14:textId="15BF4B01" w:rsidR="002E52C9" w:rsidRPr="00955C8D" w:rsidRDefault="002E52C9" w:rsidP="000C204D">
            <w:pPr>
              <w:pStyle w:val="ti-art"/>
              <w:numPr>
                <w:ilvl w:val="0"/>
                <w:numId w:val="4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 47/77</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dB(A);</w:t>
            </w:r>
          </w:p>
          <w:p w14:paraId="6B7E74C7" w14:textId="540EBB82" w:rsidR="002E52C9" w:rsidRPr="00955C8D" w:rsidRDefault="002E52C9" w:rsidP="000C204D">
            <w:pPr>
              <w:pStyle w:val="ti-art"/>
              <w:numPr>
                <w:ilvl w:val="0"/>
                <w:numId w:val="4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rufe de uz casnic cu o capacitate nominală de 7</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w:t>
            </w:r>
          </w:p>
          <w:p w14:paraId="6A1BE781" w14:textId="75CD7E73" w:rsidR="002E52C9" w:rsidRPr="00955C8D" w:rsidRDefault="002E52C9" w:rsidP="000C204D">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0,6 kWh/ciclu (sau 0,15 kWh/kg), ceea ce corespunde unui consum anual global de 124kWh/an;</w:t>
            </w:r>
          </w:p>
          <w:p w14:paraId="7FFB4AB5" w14:textId="2584EC01" w:rsidR="002E52C9" w:rsidRPr="00955C8D" w:rsidRDefault="002E52C9" w:rsidP="000C204D">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39 L/ciclu, ceea ce corespunde unei cantități de 8</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500 L/an pentru 220 de cicluri;</w:t>
            </w:r>
          </w:p>
          <w:p w14:paraId="578BE04D" w14:textId="0750151C" w:rsidR="002E52C9" w:rsidRPr="00955C8D" w:rsidRDefault="002E52C9" w:rsidP="000C204D">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 52/73</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dB(A);</w:t>
            </w:r>
          </w:p>
          <w:p w14:paraId="124EED64" w14:textId="7D0404D1" w:rsidR="002E52C9" w:rsidRPr="00955C8D" w:rsidRDefault="002E52C9" w:rsidP="000C204D">
            <w:pPr>
              <w:pStyle w:val="ti-art"/>
              <w:numPr>
                <w:ilvl w:val="0"/>
                <w:numId w:val="4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lastRenderedPageBreak/>
              <w:t>mașină de spălat rufe de uz casnic cu o capacitate nominală de 8</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(atunci când este echipată cu pompă de căldură):</w:t>
            </w:r>
          </w:p>
          <w:p w14:paraId="073C82FD" w14:textId="6816A5F8" w:rsidR="002E52C9" w:rsidRPr="00955C8D" w:rsidRDefault="002E52C9" w:rsidP="000C204D">
            <w:pPr>
              <w:pStyle w:val="ti-art"/>
              <w:numPr>
                <w:ilvl w:val="0"/>
                <w:numId w:val="4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0,52 kWh/ciclu (sau 0,065</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kWh/kg), ceea ce corespunde unui consum anual global de 98</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kWh/an;</w:t>
            </w:r>
          </w:p>
          <w:p w14:paraId="01DFBD23" w14:textId="30524759" w:rsidR="002E52C9" w:rsidRPr="00955C8D" w:rsidRDefault="002E52C9" w:rsidP="000C204D">
            <w:pPr>
              <w:pStyle w:val="ti-art"/>
              <w:numPr>
                <w:ilvl w:val="0"/>
                <w:numId w:val="4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44,55 L/ciclu, ceea ce corespunde unei cantități de 9</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800 L/an pentru 220 de cicluri;</w:t>
            </w:r>
          </w:p>
          <w:p w14:paraId="7FF5D15E" w14:textId="7F653106" w:rsidR="002E52C9" w:rsidRPr="00955C8D" w:rsidRDefault="002E52C9" w:rsidP="000C204D">
            <w:pPr>
              <w:pStyle w:val="ti-art"/>
              <w:numPr>
                <w:ilvl w:val="0"/>
                <w:numId w:val="4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rufe de uz casnic cu o capacitate nominală de 8</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 (atunci când nu este echipată cu pompă de căldură):</w:t>
            </w:r>
          </w:p>
          <w:p w14:paraId="59B49A30" w14:textId="58080A70" w:rsidR="002E52C9" w:rsidRPr="00955C8D" w:rsidRDefault="002E52C9" w:rsidP="000C204D">
            <w:pPr>
              <w:pStyle w:val="ti-art"/>
              <w:numPr>
                <w:ilvl w:val="0"/>
                <w:numId w:val="45"/>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0,54</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kWh/ciclu (sau 0,067</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kWh/kg), ceea ce corespunde unui consum anual global de 116</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kWh/an;</w:t>
            </w:r>
          </w:p>
          <w:p w14:paraId="502787DC" w14:textId="7123F7A5" w:rsidR="002E52C9" w:rsidRPr="00955C8D" w:rsidRDefault="002E52C9" w:rsidP="000C204D">
            <w:pPr>
              <w:pStyle w:val="ti-art"/>
              <w:numPr>
                <w:ilvl w:val="0"/>
                <w:numId w:val="45"/>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36,82 L/ciclu, ceea ce corespunde unei cantități de 8</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100 L/an pentru 220 de cicluri;</w:t>
            </w:r>
          </w:p>
          <w:p w14:paraId="2D0B2F65" w14:textId="49AE1C24" w:rsidR="002E52C9" w:rsidRPr="00955C8D" w:rsidRDefault="002E52C9" w:rsidP="000C204D">
            <w:pPr>
              <w:pStyle w:val="ti-art"/>
              <w:numPr>
                <w:ilvl w:val="0"/>
                <w:numId w:val="4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rufe de uz casnic cu o capacitate nominală de 9</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w:t>
            </w:r>
          </w:p>
          <w:p w14:paraId="197AB77E" w14:textId="5E33C250" w:rsidR="002E52C9" w:rsidRPr="00955C8D" w:rsidRDefault="002E52C9" w:rsidP="000C204D">
            <w:pPr>
              <w:pStyle w:val="ti-art"/>
              <w:numPr>
                <w:ilvl w:val="0"/>
                <w:numId w:val="46"/>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0,35 kWh/ciclu (sau 0,038</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kWh/kg), ceea ce corespunde unui consum anual global de 76</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kWh/an;</w:t>
            </w:r>
          </w:p>
          <w:p w14:paraId="169F2E92" w14:textId="2B57B126" w:rsidR="002E52C9" w:rsidRPr="00955C8D" w:rsidRDefault="002E52C9" w:rsidP="000C204D">
            <w:pPr>
              <w:pStyle w:val="ti-art"/>
              <w:numPr>
                <w:ilvl w:val="0"/>
                <w:numId w:val="46"/>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47,72 L/ciclu, ceea ce corespunde unei cantități de 10</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499 L/an pentru 220 de cicluri.</w:t>
            </w:r>
          </w:p>
          <w:p w14:paraId="03A8C57F" w14:textId="77777777" w:rsidR="002E52C9" w:rsidRPr="00955C8D" w:rsidRDefault="002E52C9" w:rsidP="000C204D">
            <w:pPr>
              <w:pStyle w:val="ti-art"/>
              <w:numPr>
                <w:ilvl w:val="0"/>
                <w:numId w:val="39"/>
              </w:numPr>
              <w:shd w:val="clear" w:color="auto" w:fill="FFFFFF"/>
              <w:spacing w:before="0" w:beforeAutospacing="0" w:after="0" w:afterAutospacing="0"/>
              <w:rPr>
                <w:i/>
                <w:iCs/>
                <w:color w:val="333333"/>
                <w:sz w:val="20"/>
                <w:szCs w:val="20"/>
                <w:lang w:val="pt-BR"/>
              </w:rPr>
            </w:pPr>
            <w:r w:rsidRPr="00955C8D">
              <w:rPr>
                <w:rFonts w:eastAsia="Arial Unicode MS"/>
                <w:b/>
                <w:bCs/>
                <w:color w:val="333333"/>
                <w:sz w:val="20"/>
                <w:szCs w:val="20"/>
                <w:shd w:val="clear" w:color="auto" w:fill="FFFFFF"/>
                <w:lang w:val="pt-BR"/>
              </w:rPr>
              <w:t>CRITERII DE REFERINȚĂ INDICATIVE PENTRU MAȘINILE DE SPĂLAT ȘI USCAT RUFE DE UZ CASNIC ÎN CEEA CE PRIVEȘTE CONSUMUL DE APĂ ȘI DE ENERGIE, EFICIENȚA SPĂLĂRII ȘI EMISIILE ACUSTICE ÎN AER</w:t>
            </w:r>
          </w:p>
          <w:p w14:paraId="61DC4FB7" w14:textId="4E8D02B9" w:rsidR="002E52C9" w:rsidRPr="00955C8D" w:rsidRDefault="002E52C9" w:rsidP="00623A65">
            <w:pPr>
              <w:pStyle w:val="ti-art"/>
              <w:shd w:val="clear" w:color="auto" w:fill="FFFFFF"/>
              <w:spacing w:before="0" w:beforeAutospacing="0" w:after="0" w:afterAutospacing="0"/>
              <w:ind w:left="720"/>
              <w:jc w:val="both"/>
              <w:rPr>
                <w:rFonts w:eastAsia="Arial Unicode MS"/>
                <w:color w:val="333333"/>
                <w:sz w:val="20"/>
                <w:szCs w:val="20"/>
                <w:shd w:val="clear" w:color="auto" w:fill="FFFFFF"/>
                <w:lang w:val="pt-BR"/>
              </w:rPr>
            </w:pPr>
            <w:r w:rsidRPr="00955C8D">
              <w:rPr>
                <w:rFonts w:eastAsia="Arial Unicode MS"/>
                <w:color w:val="000000" w:themeColor="text1"/>
                <w:sz w:val="20"/>
                <w:szCs w:val="20"/>
                <w:shd w:val="clear" w:color="auto" w:fill="FFFFFF"/>
                <w:lang w:val="pt-BR"/>
              </w:rPr>
              <w:t>La data intrării în vigoare a prezentului regulament, cea mai performantă tehnologie disponibilă pe piață pentru mașinile de spălat și uscat rufe de uz casnic, în ceea ce privește consumul lor de energie și de apă și emisiile acustice în aer din timpul spălării/centrifugării/uscării pentru ciclul de spălare a bumbacului la 60</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°C la capacitate nominală și pentru ciclul de uscare „bumbac uscat”, se definește după cum urmează</w:t>
            </w:r>
            <w:r w:rsidR="00623A65" w:rsidRPr="00955C8D">
              <w:rPr>
                <w:rFonts w:eastAsia="Arial Unicode MS"/>
                <w:color w:val="000000" w:themeColor="text1"/>
                <w:sz w:val="20"/>
                <w:szCs w:val="20"/>
                <w:shd w:val="clear" w:color="auto" w:fill="FFFFFF"/>
                <w:lang w:val="pt-BR"/>
              </w:rPr>
              <w:t xml:space="preserve"> </w:t>
            </w:r>
            <w:r w:rsidRPr="00955C8D">
              <w:rPr>
                <w:rFonts w:eastAsia="Arial Unicode MS"/>
                <w:color w:val="333333"/>
                <w:sz w:val="20"/>
                <w:szCs w:val="20"/>
                <w:shd w:val="clear" w:color="auto" w:fill="FFFFFF"/>
                <w:lang w:val="pt-BR"/>
              </w:rPr>
              <w:t>(</w:t>
            </w:r>
            <w:r>
              <w:fldChar w:fldCharType="begin"/>
            </w:r>
            <w:r w:rsidRPr="00955C8D">
              <w:rPr>
                <w:lang w:val="pt-BR"/>
              </w:rPr>
              <w:instrText>HYPERLINK "https://eur-lex.europa.eu/legal-content/RO/TXT/?uri=CELEX:02019R2023-20210501" \l "E0008"</w:instrText>
            </w:r>
            <w:r>
              <w:fldChar w:fldCharType="separate"/>
            </w:r>
            <w:r w:rsidRPr="00955C8D">
              <w:rPr>
                <w:rStyle w:val="superscript"/>
                <w:rFonts w:eastAsia="Arial Unicode MS"/>
                <w:color w:val="800080"/>
                <w:sz w:val="20"/>
                <w:szCs w:val="20"/>
                <w:vertAlign w:val="superscript"/>
                <w:lang w:val="pt-BR"/>
              </w:rPr>
              <w:t>7</w:t>
            </w:r>
            <w:r>
              <w:rPr>
                <w:rStyle w:val="superscript"/>
                <w:rFonts w:eastAsia="Arial Unicode MS"/>
                <w:color w:val="800080"/>
                <w:sz w:val="20"/>
                <w:szCs w:val="20"/>
                <w:vertAlign w:val="superscript"/>
                <w:lang w:val="en-US"/>
              </w:rPr>
              <w:fldChar w:fldCharType="end"/>
            </w:r>
            <w:r w:rsidRPr="00955C8D">
              <w:rPr>
                <w:rFonts w:eastAsia="Arial Unicode MS"/>
                <w:color w:val="333333"/>
                <w:sz w:val="20"/>
                <w:szCs w:val="20"/>
                <w:shd w:val="clear" w:color="auto" w:fill="FFFFFF"/>
                <w:lang w:val="pt-BR"/>
              </w:rPr>
              <w:t>):</w:t>
            </w:r>
          </w:p>
          <w:p w14:paraId="632B1957" w14:textId="38A54325" w:rsidR="002E52C9" w:rsidRPr="00955C8D" w:rsidRDefault="002E52C9" w:rsidP="000C204D">
            <w:pPr>
              <w:pStyle w:val="ti-art"/>
              <w:numPr>
                <w:ilvl w:val="0"/>
                <w:numId w:val="4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și uscat rufe de uz casnic cu o capacitate nominală de spălare de 6</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w:t>
            </w:r>
          </w:p>
          <w:p w14:paraId="285F8526" w14:textId="370DBE28" w:rsidR="002E52C9" w:rsidRPr="00955C8D" w:rsidRDefault="002E52C9" w:rsidP="000C204D">
            <w:pPr>
              <w:pStyle w:val="ti-art"/>
              <w:numPr>
                <w:ilvl w:val="0"/>
                <w:numId w:val="48"/>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consum de energie al unui ciclu complet (spălare, centrifugare și uscare) la capacitate nominală și pentru un program standard pentru bumbac la 60°C: 3,64 kWh/ciclu, ceea </w:t>
            </w:r>
            <w:r w:rsidRPr="00955C8D">
              <w:rPr>
                <w:rFonts w:eastAsia="Arial Unicode MS"/>
                <w:color w:val="000000" w:themeColor="text1"/>
                <w:sz w:val="20"/>
                <w:szCs w:val="20"/>
                <w:shd w:val="clear" w:color="auto" w:fill="FFFFFF"/>
                <w:lang w:val="pt-BR"/>
              </w:rPr>
              <w:lastRenderedPageBreak/>
              <w:t>ce corespunde unui consum anual global de 800,8</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kWh/an;</w:t>
            </w:r>
          </w:p>
          <w:p w14:paraId="68217E9B" w14:textId="14A38027" w:rsidR="002E52C9" w:rsidRPr="00955C8D" w:rsidRDefault="002E52C9" w:rsidP="000C204D">
            <w:pPr>
              <w:pStyle w:val="ti-art"/>
              <w:numPr>
                <w:ilvl w:val="0"/>
                <w:numId w:val="48"/>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de spălare (doar spălare și centrifugare) la capacitate nominală și pentru un program standard pentru bumbac la 60°C: 0,77</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kWh/ciclu, ceea ce corespunde unui consum anual global de 169,4 kWh/an;</w:t>
            </w:r>
          </w:p>
          <w:p w14:paraId="1A50AE7A" w14:textId="2E06DAF4" w:rsidR="002E52C9" w:rsidRPr="00955C8D" w:rsidRDefault="002E52C9" w:rsidP="000C204D">
            <w:pPr>
              <w:pStyle w:val="ti-art"/>
              <w:numPr>
                <w:ilvl w:val="0"/>
                <w:numId w:val="48"/>
              </w:numPr>
              <w:shd w:val="clear" w:color="auto" w:fill="FFFFFF"/>
              <w:spacing w:before="0" w:beforeAutospacing="0" w:after="0" w:afterAutospacing="0"/>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al unui ciclu complet (spălare, centrifugare și uscare) la capacitate nominală și pentru un program standard pentru bumbac la 60°C: 78 L/ciclu, ceea ce corespunde unei cantități de 17160 L/an pentru 220 de cicluri;</w:t>
            </w:r>
          </w:p>
          <w:p w14:paraId="03616AEE" w14:textId="3C3A7D5E" w:rsidR="002E52C9" w:rsidRPr="00955C8D" w:rsidRDefault="002E52C9" w:rsidP="000C204D">
            <w:pPr>
              <w:pStyle w:val="ti-art"/>
              <w:numPr>
                <w:ilvl w:val="0"/>
                <w:numId w:val="48"/>
              </w:numPr>
              <w:shd w:val="clear" w:color="auto" w:fill="FFFFFF"/>
              <w:spacing w:before="0" w:beforeAutospacing="0" w:after="0" w:afterAutospacing="0"/>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spălării/centrifugării/uscării: 51/77/66</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dB(A);</w:t>
            </w:r>
          </w:p>
          <w:p w14:paraId="3AF606B8" w14:textId="014B6F28" w:rsidR="002E52C9" w:rsidRPr="00955C8D" w:rsidRDefault="002E52C9" w:rsidP="000C204D">
            <w:pPr>
              <w:pStyle w:val="ti-art"/>
              <w:numPr>
                <w:ilvl w:val="0"/>
                <w:numId w:val="4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și uscat rufe de uz casnic cu o capacitate nominală de spălare de 7</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kg:</w:t>
            </w:r>
          </w:p>
          <w:p w14:paraId="49BD71FC" w14:textId="4A476044" w:rsidR="002E52C9" w:rsidRPr="00955C8D" w:rsidRDefault="002E52C9" w:rsidP="000C204D">
            <w:pPr>
              <w:pStyle w:val="ti-art"/>
              <w:numPr>
                <w:ilvl w:val="0"/>
                <w:numId w:val="49"/>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complet (spălare, centrifugare și uscare) la capacitate nominală și pentru un program standard pentru bumbac la 60°C: 4,76 kWh/ciclu, ceea ce corespunde unui consum anual global de 1</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047 kWh/an;</w:t>
            </w:r>
          </w:p>
          <w:p w14:paraId="1D894CB2" w14:textId="74CB6FBD" w:rsidR="002E52C9" w:rsidRPr="00955C8D" w:rsidRDefault="002E52C9" w:rsidP="000C204D">
            <w:pPr>
              <w:pStyle w:val="ti-art"/>
              <w:numPr>
                <w:ilvl w:val="0"/>
                <w:numId w:val="49"/>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de spălare (doar spălare și centrifugare) la capacitate nominală și pentru un program standard pentru bumbac la 60°C: 0,8 kWh/ciclu, ceea ce corespunde unui consum anual global de 176</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kWh/an;</w:t>
            </w:r>
          </w:p>
          <w:p w14:paraId="4184A6EA" w14:textId="31149693" w:rsidR="002E52C9" w:rsidRPr="00955C8D" w:rsidRDefault="002E52C9" w:rsidP="000C204D">
            <w:pPr>
              <w:pStyle w:val="ti-art"/>
              <w:numPr>
                <w:ilvl w:val="0"/>
                <w:numId w:val="49"/>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al unui ciclu complet (spălare, centrifugare și uscare) la capacitate nominală și pentru un program standard pentru bumbac la 60°C: 72 L/ciclu, ceea ce corespunde unei cantități de 15840 L/an pentru 220 de cicluri;</w:t>
            </w:r>
          </w:p>
          <w:p w14:paraId="3731A804" w14:textId="6371F1AB" w:rsidR="002E52C9" w:rsidRPr="00955C8D" w:rsidRDefault="002E52C9" w:rsidP="000C204D">
            <w:pPr>
              <w:pStyle w:val="ti-art"/>
              <w:numPr>
                <w:ilvl w:val="0"/>
                <w:numId w:val="49"/>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spălării/centrifugării/uscării: 47/73/58</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dB(A);</w:t>
            </w:r>
          </w:p>
          <w:p w14:paraId="676F131E" w14:textId="19A60FA2" w:rsidR="002E52C9" w:rsidRPr="00955C8D" w:rsidRDefault="002E52C9" w:rsidP="000C204D">
            <w:pPr>
              <w:pStyle w:val="ti-art"/>
              <w:numPr>
                <w:ilvl w:val="0"/>
                <w:numId w:val="4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și uscat rufe de uz casnic cu o capacitate nominală de spălare de 8kg:</w:t>
            </w:r>
          </w:p>
          <w:p w14:paraId="451A52BD" w14:textId="251E6219" w:rsidR="002E52C9" w:rsidRPr="00955C8D" w:rsidRDefault="002E52C9" w:rsidP="000C204D">
            <w:pPr>
              <w:pStyle w:val="ti-art"/>
              <w:numPr>
                <w:ilvl w:val="0"/>
                <w:numId w:val="5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complet (spălare, centrifugare și uscare) la capacitate nominală și pentru un program standard pentru bumbac la 60</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°C: 3,8 kWh/ciclu, ceea ce corespunde unui consum anual global de 836</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kWh/an;</w:t>
            </w:r>
          </w:p>
          <w:p w14:paraId="3B8F7C4A" w14:textId="20F3C8FC" w:rsidR="002E52C9" w:rsidRPr="00955C8D" w:rsidRDefault="002E52C9" w:rsidP="000C204D">
            <w:pPr>
              <w:pStyle w:val="ti-art"/>
              <w:numPr>
                <w:ilvl w:val="0"/>
                <w:numId w:val="5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consum de energie al unui ciclu de spălare (doar spălare și centrifugare) la capacitate nominală și pentru un program standard pentru bumbac la 60°C: 1,04 kWh/ciclu, ceea </w:t>
            </w:r>
            <w:r w:rsidRPr="00955C8D">
              <w:rPr>
                <w:rFonts w:eastAsia="Arial Unicode MS"/>
                <w:color w:val="000000" w:themeColor="text1"/>
                <w:sz w:val="20"/>
                <w:szCs w:val="20"/>
                <w:shd w:val="clear" w:color="auto" w:fill="FFFFFF"/>
                <w:lang w:val="pt-BR"/>
              </w:rPr>
              <w:lastRenderedPageBreak/>
              <w:t>ce corespunde unui consum anual global de 229</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kWh/an;</w:t>
            </w:r>
          </w:p>
          <w:p w14:paraId="772A5F7D" w14:textId="0E697E7B" w:rsidR="002E52C9" w:rsidRPr="00955C8D" w:rsidRDefault="002E52C9" w:rsidP="000C204D">
            <w:pPr>
              <w:pStyle w:val="ti-art"/>
              <w:numPr>
                <w:ilvl w:val="0"/>
                <w:numId w:val="5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al unui ciclu complet (spălare, centrifugare și uscare) la capacitate nominală și pentru un program standard pentru bumbac la 60</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°C: 70 L/ciclu, ceea ce corespunde unei cantități de 15400 L/an pentru 220 de cicluri;</w:t>
            </w:r>
          </w:p>
          <w:p w14:paraId="25E1FE2D" w14:textId="6D28409B" w:rsidR="002E52C9" w:rsidRPr="00955C8D" w:rsidRDefault="002E52C9" w:rsidP="000C204D">
            <w:pPr>
              <w:pStyle w:val="ti-art"/>
              <w:numPr>
                <w:ilvl w:val="0"/>
                <w:numId w:val="5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spălării/centrifugării/uscării: 49/73/66</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dB(A);</w:t>
            </w:r>
          </w:p>
          <w:p w14:paraId="2E271D95" w14:textId="73D95DEA" w:rsidR="002E52C9" w:rsidRPr="00955C8D" w:rsidRDefault="002E52C9" w:rsidP="000C204D">
            <w:pPr>
              <w:pStyle w:val="ti-art"/>
              <w:numPr>
                <w:ilvl w:val="0"/>
                <w:numId w:val="4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și uscat rufe de uz casnic cu o capacitate nominală de spălare de 9kg:</w:t>
            </w:r>
          </w:p>
          <w:p w14:paraId="697E8308" w14:textId="0500340C" w:rsidR="002E52C9" w:rsidRPr="00955C8D" w:rsidRDefault="002E52C9" w:rsidP="000C204D">
            <w:pPr>
              <w:pStyle w:val="ti-art"/>
              <w:numPr>
                <w:ilvl w:val="0"/>
                <w:numId w:val="51"/>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complet (spălare, centrifugare și uscare) la capacitate nominală și pentru un program standard pentru bumbac la 60°C: 3,67 kWh/ciclu, ceea ce corespunde unui consum anual global de 807kWh/an;</w:t>
            </w:r>
          </w:p>
          <w:p w14:paraId="52E9331B" w14:textId="543C76E2" w:rsidR="002E52C9" w:rsidRPr="00955C8D" w:rsidRDefault="002E52C9" w:rsidP="000C204D">
            <w:pPr>
              <w:pStyle w:val="ti-art"/>
              <w:numPr>
                <w:ilvl w:val="0"/>
                <w:numId w:val="51"/>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de spălare (doar spălare și centrifugare) la capacitate nominală și pentru un program standard pentru bumbac la 60°C: 1,09 kWh/ciclu, ceea ce corespunde unui consum anual global de 240</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kWh/an;</w:t>
            </w:r>
          </w:p>
          <w:p w14:paraId="0185AAEA" w14:textId="2123F44E" w:rsidR="002E52C9" w:rsidRPr="00955C8D" w:rsidRDefault="002E52C9" w:rsidP="000C204D">
            <w:pPr>
              <w:pStyle w:val="ti-art"/>
              <w:numPr>
                <w:ilvl w:val="0"/>
                <w:numId w:val="51"/>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al unui ciclu complet (spălare, centrifugare și uscare) la capacitate nominală și pentru un program standard pentru bumbac la 60°C: 69 L/ciclu, ceea ce corespunde unei cantități de 15180 L/an pentru 220 de cicluri;</w:t>
            </w:r>
          </w:p>
          <w:p w14:paraId="6454A19F" w14:textId="77777777" w:rsidR="002E52C9" w:rsidRPr="00955C8D" w:rsidRDefault="002E52C9" w:rsidP="000C204D">
            <w:pPr>
              <w:pStyle w:val="ti-art"/>
              <w:numPr>
                <w:ilvl w:val="0"/>
                <w:numId w:val="51"/>
              </w:numPr>
              <w:shd w:val="clear" w:color="auto" w:fill="FFFFFF"/>
              <w:spacing w:before="0" w:beforeAutospacing="0" w:after="0" w:afterAutospacing="0"/>
              <w:jc w:val="both"/>
              <w:rPr>
                <w:i/>
                <w:iCs/>
                <w:color w:val="333333"/>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spălării/centrifugării/uscării: 49/75/66</w:t>
            </w:r>
            <w:r w:rsidR="0073306A" w:rsidRPr="00955C8D">
              <w:rPr>
                <w:rFonts w:eastAsia="Arial Unicode MS"/>
                <w:color w:val="000000" w:themeColor="text1"/>
                <w:sz w:val="20"/>
                <w:szCs w:val="20"/>
                <w:shd w:val="clear" w:color="auto" w:fill="FFFFFF"/>
                <w:lang w:val="pt-BR"/>
              </w:rPr>
              <w:t xml:space="preserve"> </w:t>
            </w:r>
            <w:r w:rsidRPr="00955C8D">
              <w:rPr>
                <w:rFonts w:eastAsia="Arial Unicode MS"/>
                <w:color w:val="000000" w:themeColor="text1"/>
                <w:sz w:val="20"/>
                <w:szCs w:val="20"/>
                <w:shd w:val="clear" w:color="auto" w:fill="FFFFFF"/>
                <w:lang w:val="pt-BR"/>
              </w:rPr>
              <w:t>dB(A).</w:t>
            </w:r>
          </w:p>
          <w:p w14:paraId="2D229551" w14:textId="4691A214" w:rsidR="00F27069" w:rsidRPr="00955C8D" w:rsidRDefault="00F27069" w:rsidP="00F27069">
            <w:pPr>
              <w:pStyle w:val="ti-art"/>
              <w:shd w:val="clear" w:color="auto" w:fill="FFFFFF"/>
              <w:spacing w:before="0" w:beforeAutospacing="0" w:after="0" w:afterAutospacing="0"/>
              <w:jc w:val="both"/>
              <w:rPr>
                <w:rFonts w:eastAsia="Arial Unicode MS"/>
                <w:color w:val="333333"/>
                <w:sz w:val="18"/>
                <w:szCs w:val="18"/>
                <w:shd w:val="clear" w:color="auto" w:fill="FFFFFF"/>
                <w:lang w:val="pt-BR"/>
              </w:rPr>
            </w:pPr>
            <w:r w:rsidRPr="00955C8D">
              <w:rPr>
                <w:rFonts w:eastAsia="Arial Unicode MS"/>
                <w:color w:val="333333"/>
                <w:sz w:val="20"/>
                <w:szCs w:val="20"/>
                <w:shd w:val="clear" w:color="auto" w:fill="FFFFFF"/>
                <w:lang w:val="pt-BR"/>
              </w:rPr>
              <w:t>(</w:t>
            </w:r>
            <w:r>
              <w:fldChar w:fldCharType="begin"/>
            </w:r>
            <w:r w:rsidRPr="00955C8D">
              <w:rPr>
                <w:lang w:val="pt-BR"/>
              </w:rPr>
              <w:instrText>HYPERLINK "https://eur-lex.europa.eu/legal-content/RO/TXT/?uri=CELEX:02019R2023-20210501" \l "E0007"</w:instrText>
            </w:r>
            <w:r>
              <w:fldChar w:fldCharType="separate"/>
            </w:r>
            <w:r w:rsidRPr="00955C8D">
              <w:rPr>
                <w:rStyle w:val="superscript"/>
                <w:rFonts w:eastAsia="Arial Unicode MS"/>
                <w:color w:val="800080"/>
                <w:sz w:val="20"/>
                <w:szCs w:val="20"/>
                <w:vertAlign w:val="superscript"/>
                <w:lang w:val="pt-BR"/>
              </w:rPr>
              <w:t>6</w:t>
            </w:r>
            <w:r>
              <w:rPr>
                <w:rStyle w:val="superscript"/>
                <w:rFonts w:eastAsia="Arial Unicode MS"/>
                <w:color w:val="800080"/>
                <w:sz w:val="20"/>
                <w:szCs w:val="20"/>
                <w:vertAlign w:val="superscript"/>
                <w:lang w:val="en-US"/>
              </w:rPr>
              <w:fldChar w:fldCharType="end"/>
            </w:r>
            <w:r w:rsidRPr="00955C8D">
              <w:rPr>
                <w:rFonts w:eastAsia="Arial Unicode MS"/>
                <w:color w:val="333333"/>
                <w:sz w:val="20"/>
                <w:szCs w:val="20"/>
                <w:shd w:val="clear" w:color="auto" w:fill="FFFFFF"/>
                <w:lang w:val="pt-BR"/>
              </w:rPr>
              <w:t>)</w:t>
            </w:r>
            <w:r w:rsidRPr="00955C8D">
              <w:rPr>
                <w:rFonts w:eastAsia="Arial Unicode MS"/>
                <w:color w:val="000000" w:themeColor="text1"/>
                <w:sz w:val="18"/>
                <w:szCs w:val="18"/>
                <w:shd w:val="clear" w:color="auto" w:fill="FFFFFF"/>
                <w:lang w:val="pt-BR"/>
              </w:rPr>
              <w:t>Pentru evaluarea consumului de apă și de energie și a eficienței spălării, s-au utilizat metodele de calcul stabilite în anexa II la Regulamentul (UE) nr. 1015/2010 în ceea ce privește cerințele în materie de proiectare ecologică aplicabile mașinilor de spălat rufe de uz casnic; pentru emisiile acustice în aer din timpul spălării/centrifugării, s-a utilizat măsurătoarea standard în conformitate cu standardul EN 60704.</w:t>
            </w:r>
          </w:p>
          <w:p w14:paraId="243C0575" w14:textId="1F936D4B" w:rsidR="00F27069" w:rsidRPr="00955C8D" w:rsidRDefault="00F27069" w:rsidP="00F27069">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955C8D">
              <w:rPr>
                <w:rFonts w:eastAsia="Arial Unicode MS"/>
                <w:color w:val="333333"/>
                <w:sz w:val="20"/>
                <w:szCs w:val="20"/>
                <w:shd w:val="clear" w:color="auto" w:fill="FFFFFF"/>
                <w:lang w:val="pt-BR"/>
              </w:rPr>
              <w:t>(</w:t>
            </w:r>
            <w:r>
              <w:fldChar w:fldCharType="begin"/>
            </w:r>
            <w:r w:rsidRPr="00955C8D">
              <w:rPr>
                <w:lang w:val="pt-BR"/>
              </w:rPr>
              <w:instrText>HYPERLINK "https://eur-lex.europa.eu/legal-content/RO/TXT/?uri=CELEX:02019R2023-20210501" \l "E0007"</w:instrText>
            </w:r>
            <w:r>
              <w:fldChar w:fldCharType="separate"/>
            </w:r>
            <w:r w:rsidRPr="00955C8D">
              <w:rPr>
                <w:rStyle w:val="superscript"/>
                <w:rFonts w:eastAsia="Arial Unicode MS"/>
                <w:color w:val="800080"/>
                <w:sz w:val="20"/>
                <w:szCs w:val="20"/>
                <w:vertAlign w:val="superscript"/>
                <w:lang w:val="pt-BR"/>
              </w:rPr>
              <w:t>7</w:t>
            </w:r>
            <w:r>
              <w:rPr>
                <w:rStyle w:val="superscript"/>
                <w:rFonts w:eastAsia="Arial Unicode MS"/>
                <w:color w:val="800080"/>
                <w:sz w:val="20"/>
                <w:szCs w:val="20"/>
                <w:vertAlign w:val="superscript"/>
                <w:lang w:val="en-US"/>
              </w:rPr>
              <w:fldChar w:fldCharType="end"/>
            </w:r>
            <w:r w:rsidRPr="00955C8D">
              <w:rPr>
                <w:rFonts w:eastAsia="Arial Unicode MS"/>
                <w:color w:val="333333"/>
                <w:sz w:val="20"/>
                <w:szCs w:val="20"/>
                <w:shd w:val="clear" w:color="auto" w:fill="FFFFFF"/>
                <w:lang w:val="pt-BR"/>
              </w:rPr>
              <w:t>)</w:t>
            </w:r>
            <w:r w:rsidR="00C62B2E" w:rsidRPr="00955C8D">
              <w:rPr>
                <w:rFonts w:ascii="Arial Unicode MS" w:eastAsia="Arial Unicode MS" w:hAnsi="Arial Unicode MS" w:cs="Arial Unicode MS" w:hint="eastAsia"/>
                <w:color w:val="333333"/>
                <w:sz w:val="19"/>
                <w:szCs w:val="19"/>
                <w:shd w:val="clear" w:color="auto" w:fill="FFFFFF"/>
                <w:lang w:val="pt-BR"/>
              </w:rPr>
              <w:t xml:space="preserve"> </w:t>
            </w:r>
            <w:r w:rsidR="00C62B2E" w:rsidRPr="00955C8D">
              <w:rPr>
                <w:rFonts w:eastAsia="Arial Unicode MS"/>
                <w:color w:val="000000" w:themeColor="text1"/>
                <w:sz w:val="18"/>
                <w:szCs w:val="18"/>
                <w:shd w:val="clear" w:color="auto" w:fill="FFFFFF"/>
                <w:lang w:val="pt-BR"/>
              </w:rPr>
              <w:t>Pentru evaluarea consumului de apă și de energie și a eficienței spălării, s-au utilizat metodele de calcul stabilite în Directiva 96/60/CE în ceea ce privește etichetarea energetică a mașinilor de spălat și uscat rufe de uz casnic; pentru emisiile acustice în aer din timpul spălării/centrifugării/uscării, s-a utilizat măsurătoarea standard în conformitate cu standardul EN 60704.</w:t>
            </w:r>
          </w:p>
        </w:tc>
        <w:tc>
          <w:tcPr>
            <w:tcW w:w="4394" w:type="dxa"/>
            <w:shd w:val="clear" w:color="auto" w:fill="auto"/>
          </w:tcPr>
          <w:p w14:paraId="7612DC7C" w14:textId="31959F10" w:rsidR="00623A65" w:rsidRPr="00DD5771" w:rsidRDefault="00623A65" w:rsidP="00623A65">
            <w:pPr>
              <w:pStyle w:val="ListParagraph"/>
              <w:spacing w:after="0" w:line="240" w:lineRule="auto"/>
              <w:ind w:left="0" w:firstLine="426"/>
              <w:contextualSpacing w:val="0"/>
              <w:jc w:val="right"/>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lastRenderedPageBreak/>
              <w:t>Anexa nr.</w:t>
            </w:r>
            <w:r>
              <w:rPr>
                <w:rFonts w:ascii="Times New Roman" w:hAnsi="Times New Roman"/>
                <w:color w:val="000000" w:themeColor="text1"/>
                <w:sz w:val="20"/>
                <w:szCs w:val="20"/>
                <w:lang w:val="ro-RO"/>
              </w:rPr>
              <w:t>5</w:t>
            </w:r>
          </w:p>
          <w:p w14:paraId="4CA17E40" w14:textId="77777777" w:rsidR="00623A65" w:rsidRPr="00DD5771" w:rsidRDefault="00623A65" w:rsidP="00623A65">
            <w:pPr>
              <w:spacing w:after="0" w:line="240" w:lineRule="auto"/>
              <w:jc w:val="right"/>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t xml:space="preserve">la Regulamentul cu privire la </w:t>
            </w:r>
            <w:proofErr w:type="spellStart"/>
            <w:r w:rsidRPr="00DD5771">
              <w:rPr>
                <w:rFonts w:ascii="Times New Roman" w:hAnsi="Times New Roman"/>
                <w:color w:val="000000" w:themeColor="text1"/>
                <w:sz w:val="20"/>
                <w:szCs w:val="20"/>
                <w:lang w:val="ro-RO"/>
              </w:rPr>
              <w:t>cerinţele</w:t>
            </w:r>
            <w:proofErr w:type="spellEnd"/>
            <w:r w:rsidRPr="00DD5771">
              <w:rPr>
                <w:rFonts w:ascii="Times New Roman" w:hAnsi="Times New Roman"/>
                <w:color w:val="000000" w:themeColor="text1"/>
                <w:sz w:val="20"/>
                <w:szCs w:val="20"/>
                <w:lang w:val="ro-RO"/>
              </w:rPr>
              <w:t xml:space="preserve"> de proiectare ecologică </w:t>
            </w:r>
          </w:p>
          <w:p w14:paraId="6A754B2B" w14:textId="77777777" w:rsidR="00623A65" w:rsidRPr="00DD5771" w:rsidRDefault="00623A65" w:rsidP="00623A65">
            <w:pPr>
              <w:spacing w:after="0" w:line="240" w:lineRule="auto"/>
              <w:jc w:val="right"/>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t xml:space="preserve">aplicabile </w:t>
            </w:r>
            <w:proofErr w:type="spellStart"/>
            <w:r w:rsidRPr="00DD5771">
              <w:rPr>
                <w:rFonts w:ascii="Times New Roman" w:hAnsi="Times New Roman"/>
                <w:color w:val="000000" w:themeColor="text1"/>
                <w:sz w:val="20"/>
                <w:szCs w:val="20"/>
                <w:lang w:val="ro-RO"/>
              </w:rPr>
              <w:t>maşinilor</w:t>
            </w:r>
            <w:proofErr w:type="spellEnd"/>
            <w:r w:rsidRPr="00DD5771">
              <w:rPr>
                <w:rFonts w:ascii="Times New Roman" w:hAnsi="Times New Roman"/>
                <w:color w:val="000000" w:themeColor="text1"/>
                <w:sz w:val="20"/>
                <w:szCs w:val="20"/>
                <w:lang w:val="ro-RO"/>
              </w:rPr>
              <w:t xml:space="preserve"> de spălat rufe de uz casnic, </w:t>
            </w:r>
          </w:p>
          <w:p w14:paraId="5A36E0AC" w14:textId="77777777" w:rsidR="002E52C9" w:rsidRDefault="00623A65" w:rsidP="00623A65">
            <w:pPr>
              <w:pStyle w:val="ListParagraph"/>
              <w:spacing w:after="120"/>
              <w:ind w:left="0" w:firstLine="426"/>
              <w:contextualSpacing w:val="0"/>
              <w:jc w:val="both"/>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lastRenderedPageBreak/>
              <w:t>a mașinilor de spălat și uscat rufe de uz casnic</w:t>
            </w:r>
          </w:p>
          <w:p w14:paraId="24DE2EEF" w14:textId="77777777" w:rsidR="0073306A" w:rsidRPr="0073306A" w:rsidRDefault="0073306A" w:rsidP="0073306A">
            <w:pPr>
              <w:spacing w:after="0" w:line="240" w:lineRule="auto"/>
              <w:jc w:val="both"/>
              <w:rPr>
                <w:rFonts w:ascii="Times New Roman" w:hAnsi="Times New Roman"/>
                <w:b/>
                <w:bCs/>
                <w:sz w:val="20"/>
                <w:szCs w:val="20"/>
                <w:lang w:val="ro-MD"/>
              </w:rPr>
            </w:pPr>
            <w:r w:rsidRPr="0073306A">
              <w:rPr>
                <w:rFonts w:ascii="Times New Roman" w:hAnsi="Times New Roman"/>
                <w:b/>
                <w:bCs/>
                <w:sz w:val="20"/>
                <w:szCs w:val="20"/>
                <w:lang w:val="ro-MD"/>
              </w:rPr>
              <w:t xml:space="preserve">1.Criterii de referință indicative pentru mașinile de spălat rufe de uz casnic în ceea </w:t>
            </w:r>
            <w:proofErr w:type="spellStart"/>
            <w:r w:rsidRPr="0073306A">
              <w:rPr>
                <w:rFonts w:ascii="Times New Roman" w:hAnsi="Times New Roman"/>
                <w:b/>
                <w:bCs/>
                <w:sz w:val="20"/>
                <w:szCs w:val="20"/>
                <w:lang w:val="ro-MD"/>
              </w:rPr>
              <w:t>ceea</w:t>
            </w:r>
            <w:proofErr w:type="spellEnd"/>
            <w:r w:rsidRPr="0073306A">
              <w:rPr>
                <w:rFonts w:ascii="Times New Roman" w:hAnsi="Times New Roman"/>
                <w:b/>
                <w:bCs/>
                <w:sz w:val="20"/>
                <w:szCs w:val="20"/>
                <w:lang w:val="ro-MD"/>
              </w:rPr>
              <w:t xml:space="preserve"> ce privește consumul de apă și de energie, eficiența spălării și emisiile acustice în aer </w:t>
            </w:r>
          </w:p>
          <w:p w14:paraId="23CC8B61" w14:textId="26FB483F" w:rsidR="0073306A" w:rsidRPr="00955C8D" w:rsidRDefault="0073306A" w:rsidP="0073306A">
            <w:pPr>
              <w:pStyle w:val="ti-art"/>
              <w:shd w:val="clear" w:color="auto" w:fill="FFFFFF"/>
              <w:spacing w:before="0" w:beforeAutospacing="0" w:after="0" w:afterAutospacing="0"/>
              <w:jc w:val="both"/>
              <w:rPr>
                <w:rFonts w:eastAsia="Arial Unicode MS"/>
                <w:color w:val="333333"/>
                <w:sz w:val="20"/>
                <w:szCs w:val="20"/>
                <w:shd w:val="clear" w:color="auto" w:fill="FFFFFF"/>
                <w:lang w:val="ro-MD"/>
              </w:rPr>
            </w:pPr>
            <w:r w:rsidRPr="00955C8D">
              <w:rPr>
                <w:rFonts w:eastAsia="Arial Unicode MS"/>
                <w:color w:val="000000" w:themeColor="text1"/>
                <w:sz w:val="20"/>
                <w:szCs w:val="20"/>
                <w:shd w:val="clear" w:color="auto" w:fill="FFFFFF"/>
                <w:lang w:val="ro-MD"/>
              </w:rPr>
              <w:t xml:space="preserve">La data intrării în vigoare a prezentului Regulament, cea mai performantă tehnologie disponibilă pe piață pentru mașinile de spălat rufe de uz casnic, în ceea ce privește consumul lor de energie și de apă și emisiile acustice în aer din timpul spălării/centrifugării pentru programul standard pentru bumbac la 60 °C la capacitatea nominală și la jumătate din capacitatea nominală și pentru programul standard pentru bumbac la 40 °C la jumătate din capacitatea nominală, era definită după cum urmează </w:t>
            </w:r>
            <w:r w:rsidRPr="00955C8D">
              <w:rPr>
                <w:rFonts w:eastAsia="Arial Unicode MS"/>
                <w:color w:val="333333"/>
                <w:sz w:val="20"/>
                <w:szCs w:val="20"/>
                <w:shd w:val="clear" w:color="auto" w:fill="FFFFFF"/>
                <w:lang w:val="ro-MD"/>
              </w:rPr>
              <w:t>(</w:t>
            </w:r>
            <w:hyperlink r:id="rId36" w:anchor="E0007" w:history="1">
              <w:r w:rsidR="00F27069" w:rsidRPr="00955C8D">
                <w:rPr>
                  <w:rStyle w:val="superscript"/>
                  <w:rFonts w:eastAsia="Arial Unicode MS"/>
                  <w:color w:val="800080"/>
                  <w:sz w:val="20"/>
                  <w:szCs w:val="20"/>
                  <w:vertAlign w:val="superscript"/>
                  <w:lang w:val="ro-MD"/>
                </w:rPr>
                <w:t>1</w:t>
              </w:r>
            </w:hyperlink>
            <w:r w:rsidRPr="00955C8D">
              <w:rPr>
                <w:rFonts w:eastAsia="Arial Unicode MS"/>
                <w:color w:val="333333"/>
                <w:sz w:val="20"/>
                <w:szCs w:val="20"/>
                <w:shd w:val="clear" w:color="auto" w:fill="FFFFFF"/>
                <w:lang w:val="ro-MD"/>
              </w:rPr>
              <w:t>):</w:t>
            </w:r>
          </w:p>
          <w:p w14:paraId="32999FFC" w14:textId="43C9FC6D" w:rsidR="005E2310" w:rsidRPr="00955C8D" w:rsidRDefault="005E2310" w:rsidP="000C204D">
            <w:pPr>
              <w:pStyle w:val="ti-art"/>
              <w:numPr>
                <w:ilvl w:val="0"/>
                <w:numId w:val="7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mașină de spălat rufe de uz casnic cu o capacitate nominală de 5 kg:</w:t>
            </w:r>
          </w:p>
          <w:p w14:paraId="6D3FD930" w14:textId="69C4C301" w:rsidR="00D35999" w:rsidRPr="00955C8D" w:rsidRDefault="00D35999" w:rsidP="000C204D">
            <w:pPr>
              <w:pStyle w:val="ti-art"/>
              <w:numPr>
                <w:ilvl w:val="0"/>
                <w:numId w:val="73"/>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0,56 kWh/ciclu (sau 0,11 kWh/kg), ceea ce corespunde unui consum anual global de 82kWh/an;</w:t>
            </w:r>
          </w:p>
          <w:p w14:paraId="08ECBE75" w14:textId="77777777" w:rsidR="00D35999" w:rsidRPr="00955C8D" w:rsidRDefault="00D35999" w:rsidP="000C204D">
            <w:pPr>
              <w:pStyle w:val="ti-art"/>
              <w:numPr>
                <w:ilvl w:val="0"/>
                <w:numId w:val="73"/>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40 L/ciclu, ceea ce corespunde unei cantități de 8 800 L/an pentru 220 de cicluri;</w:t>
            </w:r>
          </w:p>
          <w:p w14:paraId="7A3295A3" w14:textId="3D91440F" w:rsidR="00D35999" w:rsidRPr="00955C8D" w:rsidRDefault="00D35999" w:rsidP="000C204D">
            <w:pPr>
              <w:pStyle w:val="ti-art"/>
              <w:numPr>
                <w:ilvl w:val="0"/>
                <w:numId w:val="73"/>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 58/82 dB(A);</w:t>
            </w:r>
          </w:p>
          <w:p w14:paraId="211E3EC9" w14:textId="71A4E5AF" w:rsidR="00D35999" w:rsidRPr="00955C8D" w:rsidRDefault="00D35999" w:rsidP="000C204D">
            <w:pPr>
              <w:pStyle w:val="ti-art"/>
              <w:numPr>
                <w:ilvl w:val="0"/>
                <w:numId w:val="7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rufe de uz casnic cu o capacitate nominală de 6 kg:</w:t>
            </w:r>
          </w:p>
          <w:p w14:paraId="4003E1DD" w14:textId="440570C0" w:rsidR="00D35999" w:rsidRPr="00955C8D" w:rsidRDefault="00D35999" w:rsidP="000C204D">
            <w:pPr>
              <w:pStyle w:val="ti-art"/>
              <w:numPr>
                <w:ilvl w:val="0"/>
                <w:numId w:val="74"/>
              </w:numPr>
              <w:shd w:val="clear" w:color="auto" w:fill="FFFFFF"/>
              <w:spacing w:before="0" w:beforeAutospacing="0" w:after="0" w:afterAutospacing="0"/>
              <w:ind w:left="867" w:hanging="357"/>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consum de energie: 0,55 kWh/ciclu (sau 0,092 kWh/kg), ceea ce corespunde unui consum anual global de 122 kWh/an</w:t>
            </w:r>
            <w:r w:rsidRPr="00955C8D">
              <w:rPr>
                <w:rFonts w:ascii="Arial Unicode MS" w:eastAsia="Arial Unicode MS" w:hAnsi="Arial Unicode MS" w:cs="Arial Unicode MS" w:hint="eastAsia"/>
                <w:color w:val="000000" w:themeColor="text1"/>
                <w:sz w:val="21"/>
                <w:szCs w:val="21"/>
                <w:shd w:val="clear" w:color="auto" w:fill="FFFFFF"/>
                <w:lang w:val="pt-BR"/>
              </w:rPr>
              <w:t>;</w:t>
            </w:r>
          </w:p>
          <w:p w14:paraId="2A3ADCB9" w14:textId="77777777" w:rsidR="00D35999" w:rsidRPr="00955C8D" w:rsidRDefault="00D35999" w:rsidP="000C204D">
            <w:pPr>
              <w:pStyle w:val="ti-art"/>
              <w:numPr>
                <w:ilvl w:val="0"/>
                <w:numId w:val="74"/>
              </w:numPr>
              <w:shd w:val="clear" w:color="auto" w:fill="FFFFFF"/>
              <w:spacing w:before="0" w:beforeAutospacing="0" w:after="0" w:afterAutospacing="0"/>
              <w:ind w:left="867" w:hanging="357"/>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consum de apă: 40,45 L/ciclu, ceea ce corespunde unei cantități de 8 900 L/an pentru 220 de cicluri;</w:t>
            </w:r>
          </w:p>
          <w:p w14:paraId="3AE42F28" w14:textId="4D5753E8" w:rsidR="00D35999" w:rsidRPr="00955C8D" w:rsidRDefault="00D35999" w:rsidP="000C204D">
            <w:pPr>
              <w:pStyle w:val="ti-art"/>
              <w:numPr>
                <w:ilvl w:val="0"/>
                <w:numId w:val="74"/>
              </w:numPr>
              <w:shd w:val="clear" w:color="auto" w:fill="FFFFFF"/>
              <w:spacing w:before="0" w:beforeAutospacing="0" w:after="0" w:afterAutospacing="0"/>
              <w:ind w:left="867" w:hanging="357"/>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emisii acustice în aer în timpul spălării/centrifugării: 47/77 dB(A);</w:t>
            </w:r>
          </w:p>
          <w:p w14:paraId="68C2AE49" w14:textId="77777777" w:rsidR="00D35999" w:rsidRPr="00955C8D" w:rsidRDefault="00D35999" w:rsidP="000C204D">
            <w:pPr>
              <w:pStyle w:val="ti-art"/>
              <w:numPr>
                <w:ilvl w:val="0"/>
                <w:numId w:val="7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rufe de uz casnic cu o capacitate nominală de 7 kg:</w:t>
            </w:r>
          </w:p>
          <w:p w14:paraId="01342375" w14:textId="1D0520A9" w:rsidR="00D35999" w:rsidRPr="00955C8D" w:rsidRDefault="00D35999" w:rsidP="000C204D">
            <w:pPr>
              <w:pStyle w:val="ti-art"/>
              <w:numPr>
                <w:ilvl w:val="0"/>
                <w:numId w:val="75"/>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0,6 kWh/ciclu (sau 0,15 kWh/kg), ceea ce corespunde unui consum anual global de 124kWh/an;</w:t>
            </w:r>
          </w:p>
          <w:p w14:paraId="164366B4" w14:textId="77777777" w:rsidR="00D35999" w:rsidRPr="00955C8D" w:rsidRDefault="00D35999" w:rsidP="000C204D">
            <w:pPr>
              <w:pStyle w:val="ti-art"/>
              <w:numPr>
                <w:ilvl w:val="0"/>
                <w:numId w:val="75"/>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39 L/ciclu, ceea ce corespunde unei cantități de 8 500 L/an pentru 220 de cicluri;</w:t>
            </w:r>
          </w:p>
          <w:p w14:paraId="3D6238AA" w14:textId="77777777" w:rsidR="00D35999" w:rsidRPr="00955C8D" w:rsidRDefault="00D35999" w:rsidP="000C204D">
            <w:pPr>
              <w:pStyle w:val="ti-art"/>
              <w:numPr>
                <w:ilvl w:val="0"/>
                <w:numId w:val="75"/>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lastRenderedPageBreak/>
              <w:t>emisii acustice în aer în timpul spălării/centrifugării: 52/73 dB(A);</w:t>
            </w:r>
          </w:p>
          <w:p w14:paraId="64FE03DE" w14:textId="0CEDF240" w:rsidR="00D35999" w:rsidRPr="00955C8D" w:rsidRDefault="00D35999" w:rsidP="000C204D">
            <w:pPr>
              <w:pStyle w:val="ti-art"/>
              <w:numPr>
                <w:ilvl w:val="0"/>
                <w:numId w:val="7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rufe de uz casnic cu o capacitate nominală de 8 kg, în caz în care este echipată cu pompă de căldură:</w:t>
            </w:r>
          </w:p>
          <w:p w14:paraId="7B25E414" w14:textId="4696BC56" w:rsidR="00D35999" w:rsidRPr="00955C8D" w:rsidRDefault="00D35999" w:rsidP="000C204D">
            <w:pPr>
              <w:pStyle w:val="ti-art"/>
              <w:numPr>
                <w:ilvl w:val="0"/>
                <w:numId w:val="76"/>
              </w:numPr>
              <w:shd w:val="clear" w:color="auto" w:fill="FFFFFF"/>
              <w:spacing w:before="0" w:beforeAutospacing="0" w:after="0" w:afterAutospacing="0"/>
              <w:ind w:left="1037"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0,52 kWh/ciclu (sau 0,065 kWh/kg), ceea ce corespunde unui consum anual global de 98 kWh/an;</w:t>
            </w:r>
          </w:p>
          <w:p w14:paraId="0B38E2EC" w14:textId="1FEDCF1B" w:rsidR="00D35999" w:rsidRPr="00955C8D" w:rsidRDefault="00D35999" w:rsidP="000C204D">
            <w:pPr>
              <w:pStyle w:val="ti-art"/>
              <w:numPr>
                <w:ilvl w:val="0"/>
                <w:numId w:val="76"/>
              </w:numPr>
              <w:shd w:val="clear" w:color="auto" w:fill="FFFFFF"/>
              <w:spacing w:before="0" w:beforeAutospacing="0" w:after="0" w:afterAutospacing="0"/>
              <w:ind w:left="1037"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44,55 L/ciclu, ceea ce corespunde unei cantități de 9 800 L/an pentru 220 de cicluri;</w:t>
            </w:r>
          </w:p>
          <w:p w14:paraId="138BCFC7" w14:textId="5B4CB580" w:rsidR="00D35999" w:rsidRPr="00955C8D" w:rsidRDefault="00D35999" w:rsidP="000C204D">
            <w:pPr>
              <w:pStyle w:val="ti-art"/>
              <w:numPr>
                <w:ilvl w:val="0"/>
                <w:numId w:val="7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rufe de uz casnic cu o capacitate nominală de 8 kg, în caz în care nu este echipată cu pompă de căldură:</w:t>
            </w:r>
          </w:p>
          <w:p w14:paraId="22D060BF" w14:textId="391331D5" w:rsidR="00D35999" w:rsidRPr="00955C8D" w:rsidRDefault="00D35999" w:rsidP="000C204D">
            <w:pPr>
              <w:pStyle w:val="ti-art"/>
              <w:numPr>
                <w:ilvl w:val="0"/>
                <w:numId w:val="7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0,54 kWh/ciclu (sau 0,067 kWh/kg), ceea ce corespunde unui consum anual global de 116 kWh/an;</w:t>
            </w:r>
          </w:p>
          <w:p w14:paraId="1C5BC135" w14:textId="77777777" w:rsidR="00D35999" w:rsidRPr="00955C8D" w:rsidRDefault="00D35999" w:rsidP="000C204D">
            <w:pPr>
              <w:pStyle w:val="ti-art"/>
              <w:numPr>
                <w:ilvl w:val="0"/>
                <w:numId w:val="77"/>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36,82 L/ciclu, ceea ce corespunde unei cantități de 8 100 L/an pentru 220 de cicluri;</w:t>
            </w:r>
          </w:p>
          <w:p w14:paraId="297882EF" w14:textId="10DDB2AF" w:rsidR="00EA41EB" w:rsidRPr="00955C8D" w:rsidRDefault="00EA41EB" w:rsidP="000C204D">
            <w:pPr>
              <w:pStyle w:val="ti-art"/>
              <w:numPr>
                <w:ilvl w:val="0"/>
                <w:numId w:val="7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rufe de uz casnic cu o capacitate nominală de 9 kg:</w:t>
            </w:r>
          </w:p>
          <w:p w14:paraId="506858A8" w14:textId="5CE57CC9" w:rsidR="00EA41EB" w:rsidRPr="00955C8D" w:rsidRDefault="00EA41EB" w:rsidP="000C204D">
            <w:pPr>
              <w:pStyle w:val="ti-art"/>
              <w:numPr>
                <w:ilvl w:val="0"/>
                <w:numId w:val="78"/>
              </w:numPr>
              <w:shd w:val="clear" w:color="auto" w:fill="FFFFFF"/>
              <w:spacing w:before="0" w:beforeAutospacing="0" w:after="0" w:afterAutospacing="0"/>
              <w:ind w:left="924"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0,35 kWh/ciclu (sau 0,038 kWh/kg), ceea ce corespunde unui consum anual global de 76 kWh/an;</w:t>
            </w:r>
          </w:p>
          <w:p w14:paraId="67DF76F3" w14:textId="77777777" w:rsidR="00EA41EB" w:rsidRPr="00955C8D" w:rsidRDefault="00EA41EB" w:rsidP="000C204D">
            <w:pPr>
              <w:pStyle w:val="ti-art"/>
              <w:numPr>
                <w:ilvl w:val="0"/>
                <w:numId w:val="78"/>
              </w:numPr>
              <w:shd w:val="clear" w:color="auto" w:fill="FFFFFF"/>
              <w:spacing w:before="0" w:beforeAutospacing="0" w:after="0" w:afterAutospacing="0"/>
              <w:ind w:left="924"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47,72 L/ciclu, ceea ce corespunde unei cantități de 10 499 L/an pentru 220 de cicluri.</w:t>
            </w:r>
          </w:p>
          <w:p w14:paraId="155C756C" w14:textId="77777777" w:rsidR="00EA41EB" w:rsidRPr="00955C8D" w:rsidRDefault="00EA41EB" w:rsidP="00EA41EB">
            <w:pPr>
              <w:pStyle w:val="ti-art"/>
              <w:shd w:val="clear" w:color="auto" w:fill="FFFFFF"/>
              <w:spacing w:before="0" w:beforeAutospacing="0" w:after="0" w:afterAutospacing="0"/>
              <w:jc w:val="both"/>
              <w:rPr>
                <w:b/>
                <w:bCs/>
                <w:color w:val="000000" w:themeColor="text1"/>
                <w:sz w:val="20"/>
                <w:szCs w:val="20"/>
                <w:lang w:val="pt-BR"/>
              </w:rPr>
            </w:pPr>
            <w:r w:rsidRPr="00955C8D">
              <w:rPr>
                <w:b/>
                <w:bCs/>
                <w:color w:val="000000" w:themeColor="text1"/>
                <w:sz w:val="20"/>
                <w:szCs w:val="20"/>
                <w:lang w:val="pt-BR"/>
              </w:rPr>
              <w:t>2.Criterii de referință indicative pentru mașinile de spălat și uscat rufe de uz casnic în cea ce privește consumul de apă și de energie, eficiența spălării și emisiile acustice în aer</w:t>
            </w:r>
          </w:p>
          <w:p w14:paraId="51EE2BF8" w14:textId="2BA5DA3B" w:rsidR="00EA41EB" w:rsidRPr="00955C8D" w:rsidRDefault="00EA41EB" w:rsidP="00EA41EB">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955C8D">
              <w:rPr>
                <w:rFonts w:eastAsia="Arial Unicode MS"/>
                <w:color w:val="000000"/>
                <w:sz w:val="20"/>
                <w:szCs w:val="20"/>
                <w:shd w:val="clear" w:color="auto" w:fill="FFFFFF"/>
                <w:lang w:val="pt-BR"/>
              </w:rPr>
              <w:t>La data intrării în vigoare a prezentului Regulament,</w:t>
            </w:r>
            <w:r w:rsidRPr="00955C8D">
              <w:rPr>
                <w:rFonts w:eastAsia="Arial Unicode MS"/>
                <w:color w:val="000000" w:themeColor="text1"/>
                <w:sz w:val="20"/>
                <w:szCs w:val="20"/>
                <w:shd w:val="clear" w:color="auto" w:fill="FFFFFF"/>
                <w:lang w:val="pt-BR"/>
              </w:rPr>
              <w:t xml:space="preserve"> cea mai performantă tehnologie disponibilă pe piață pentru mașinile de spălat și uscat rufe de uz casnic, în ceea ce privește consumul lor de energie și de apă și emisiile acustice în aer din timpul spălării/centrifugării/uscării pentru ciclul de spălare a bumbacului la 60 °C la capacitate nominală și pentru ciclul de uscare „bumbac uscat”, se definește după cum urmează </w:t>
            </w:r>
            <w:r w:rsidRPr="00955C8D">
              <w:rPr>
                <w:rFonts w:eastAsia="Arial Unicode MS"/>
                <w:color w:val="333333"/>
                <w:sz w:val="20"/>
                <w:szCs w:val="20"/>
                <w:shd w:val="clear" w:color="auto" w:fill="FFFFFF"/>
                <w:lang w:val="pt-BR"/>
              </w:rPr>
              <w:t>(</w:t>
            </w:r>
            <w:r w:rsidR="00C62B2E">
              <w:fldChar w:fldCharType="begin"/>
            </w:r>
            <w:r w:rsidR="00C62B2E" w:rsidRPr="00955C8D">
              <w:rPr>
                <w:lang w:val="pt-BR"/>
              </w:rPr>
              <w:instrText>HYPERLINK "https://eur-lex.europa.eu/legal-content/RO/TXT/?uri=CELEX:02019R2023-20210501" \l "E0008"</w:instrText>
            </w:r>
            <w:r w:rsidR="00C62B2E">
              <w:fldChar w:fldCharType="separate"/>
            </w:r>
            <w:r w:rsidR="00C62B2E" w:rsidRPr="00955C8D">
              <w:rPr>
                <w:rStyle w:val="superscript"/>
                <w:rFonts w:eastAsia="Arial Unicode MS"/>
                <w:color w:val="800080"/>
                <w:sz w:val="20"/>
                <w:szCs w:val="20"/>
                <w:vertAlign w:val="superscript"/>
                <w:lang w:val="pt-BR"/>
              </w:rPr>
              <w:t>2</w:t>
            </w:r>
            <w:r w:rsidR="00C62B2E">
              <w:rPr>
                <w:rStyle w:val="superscript"/>
                <w:rFonts w:eastAsia="Arial Unicode MS"/>
                <w:color w:val="800080"/>
                <w:sz w:val="20"/>
                <w:szCs w:val="20"/>
                <w:vertAlign w:val="superscript"/>
                <w:lang w:val="en-US"/>
              </w:rPr>
              <w:fldChar w:fldCharType="end"/>
            </w:r>
            <w:r w:rsidRPr="00955C8D">
              <w:rPr>
                <w:rFonts w:eastAsia="Arial Unicode MS"/>
                <w:color w:val="333333"/>
                <w:sz w:val="20"/>
                <w:szCs w:val="20"/>
                <w:shd w:val="clear" w:color="auto" w:fill="FFFFFF"/>
                <w:lang w:val="pt-BR"/>
              </w:rPr>
              <w:t>):</w:t>
            </w:r>
          </w:p>
          <w:p w14:paraId="5C933A6E" w14:textId="6234DFB5" w:rsidR="00C62B2E" w:rsidRPr="00955C8D" w:rsidRDefault="00C62B2E" w:rsidP="000C204D">
            <w:pPr>
              <w:pStyle w:val="ti-art"/>
              <w:numPr>
                <w:ilvl w:val="0"/>
                <w:numId w:val="79"/>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și uscat rufe de uz casnic cu o capacitate nominală de spălare de 6 kg:</w:t>
            </w:r>
          </w:p>
          <w:p w14:paraId="4C55AAAA" w14:textId="77777777" w:rsidR="00C62B2E" w:rsidRPr="00955C8D" w:rsidRDefault="00C62B2E" w:rsidP="000C204D">
            <w:pPr>
              <w:pStyle w:val="ti-art"/>
              <w:numPr>
                <w:ilvl w:val="0"/>
                <w:numId w:val="8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consum de energie al unui ciclu complet (spălare, centrifugare și uscare) la capacitate nominală și pentru un program </w:t>
            </w:r>
            <w:r w:rsidRPr="00955C8D">
              <w:rPr>
                <w:rFonts w:eastAsia="Arial Unicode MS"/>
                <w:color w:val="000000" w:themeColor="text1"/>
                <w:sz w:val="20"/>
                <w:szCs w:val="20"/>
                <w:shd w:val="clear" w:color="auto" w:fill="FFFFFF"/>
                <w:lang w:val="pt-BR"/>
              </w:rPr>
              <w:lastRenderedPageBreak/>
              <w:t>standard pentru bumbac la 60°C: 3,64 kWh/ciclu, ceea ce corespunde unui consum anual global de 800,8 kWh/an;</w:t>
            </w:r>
          </w:p>
          <w:p w14:paraId="373566A6" w14:textId="77777777" w:rsidR="00C62B2E" w:rsidRPr="00955C8D" w:rsidRDefault="00C62B2E" w:rsidP="000C204D">
            <w:pPr>
              <w:pStyle w:val="ti-art"/>
              <w:numPr>
                <w:ilvl w:val="0"/>
                <w:numId w:val="8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de spălare (doar spălare și centrifugare) la capacitate nominală și pentru un program standard pentru bumbac la 60°C: 0,77 kWh/ciclu, ceea ce corespunde unui consum anual global de 169,4 kWh/an;</w:t>
            </w:r>
          </w:p>
          <w:p w14:paraId="18A5EC35" w14:textId="77777777" w:rsidR="00C62B2E" w:rsidRPr="00955C8D" w:rsidRDefault="00C62B2E" w:rsidP="000C204D">
            <w:pPr>
              <w:pStyle w:val="ti-art"/>
              <w:numPr>
                <w:ilvl w:val="0"/>
                <w:numId w:val="8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al unui ciclu complet (spălare, centrifugare și uscare) la capacitate nominală și pentru un program standard pentru bumbac la 60°C: 78 L/ciclu, ceea ce corespunde unei cantități de 17160 L/an pentru 220 de cicluri;</w:t>
            </w:r>
          </w:p>
          <w:p w14:paraId="66A2A603" w14:textId="63F4A8C5" w:rsidR="00C62B2E" w:rsidRPr="00955C8D" w:rsidRDefault="00C62B2E" w:rsidP="000C204D">
            <w:pPr>
              <w:pStyle w:val="ti-art"/>
              <w:numPr>
                <w:ilvl w:val="0"/>
                <w:numId w:val="80"/>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spălării/centrifugării/uscării: 51/77/66 dB(A);</w:t>
            </w:r>
          </w:p>
          <w:p w14:paraId="4C07C60A" w14:textId="77777777" w:rsidR="00C62B2E" w:rsidRPr="00955C8D" w:rsidRDefault="00C62B2E" w:rsidP="00EA41EB">
            <w:pPr>
              <w:pStyle w:val="ti-art"/>
              <w:shd w:val="clear" w:color="auto" w:fill="FFFFFF"/>
              <w:spacing w:before="0" w:beforeAutospacing="0" w:after="0" w:afterAutospacing="0"/>
              <w:jc w:val="both"/>
              <w:rPr>
                <w:b/>
                <w:bCs/>
                <w:color w:val="000000" w:themeColor="text1"/>
                <w:sz w:val="20"/>
                <w:szCs w:val="20"/>
                <w:lang w:val="pt-BR"/>
              </w:rPr>
            </w:pPr>
          </w:p>
          <w:p w14:paraId="30561342" w14:textId="7D387210" w:rsidR="00C62B2E" w:rsidRPr="00955C8D" w:rsidRDefault="00C62B2E" w:rsidP="000C204D">
            <w:pPr>
              <w:pStyle w:val="ti-art"/>
              <w:numPr>
                <w:ilvl w:val="0"/>
                <w:numId w:val="79"/>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și uscat rufe de uz casnic cu o capacitate nominală de spălare de 7 kg:</w:t>
            </w:r>
          </w:p>
          <w:p w14:paraId="08EE060F" w14:textId="77777777" w:rsidR="00C62B2E" w:rsidRPr="00955C8D" w:rsidRDefault="00C62B2E" w:rsidP="000C204D">
            <w:pPr>
              <w:pStyle w:val="ti-art"/>
              <w:numPr>
                <w:ilvl w:val="0"/>
                <w:numId w:val="81"/>
              </w:numPr>
              <w:shd w:val="clear" w:color="auto" w:fill="FFFFFF"/>
              <w:spacing w:before="0" w:beforeAutospacing="0" w:after="0" w:afterAutospacing="0"/>
              <w:ind w:left="924"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complet (spălare, centrifugare și uscare) la capacitate nominală și pentru un program standard pentru bumbac la 60°C: 4,76 kWh/ciclu, ceea ce corespunde unui consum anual global de 1 047 kWh/an;</w:t>
            </w:r>
          </w:p>
          <w:p w14:paraId="13929641" w14:textId="5D185126" w:rsidR="00C62B2E" w:rsidRPr="00955C8D" w:rsidRDefault="00C62B2E" w:rsidP="000C204D">
            <w:pPr>
              <w:pStyle w:val="ti-art"/>
              <w:numPr>
                <w:ilvl w:val="0"/>
                <w:numId w:val="81"/>
              </w:numPr>
              <w:shd w:val="clear" w:color="auto" w:fill="FFFFFF"/>
              <w:spacing w:before="0" w:beforeAutospacing="0" w:after="0" w:afterAutospacing="0"/>
              <w:ind w:left="924"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de spălare (doar spălare și centrifugare) la capacitate nominală și pentru un program standard pentru bumbac la 60°C: 0,8 kWh/ciclu, ceea ce corespunde unui consum anual global de 176 kWh/an;</w:t>
            </w:r>
          </w:p>
          <w:p w14:paraId="4FA82775" w14:textId="77777777" w:rsidR="00C4209C" w:rsidRPr="00955C8D" w:rsidRDefault="00C62B2E" w:rsidP="000C204D">
            <w:pPr>
              <w:pStyle w:val="ti-art"/>
              <w:numPr>
                <w:ilvl w:val="0"/>
                <w:numId w:val="81"/>
              </w:numPr>
              <w:shd w:val="clear" w:color="auto" w:fill="FFFFFF"/>
              <w:spacing w:before="0" w:beforeAutospacing="0" w:after="0" w:afterAutospacing="0"/>
              <w:ind w:left="924"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al unui ciclu complet (spălare, centrifugare și uscare) la capacitate nominală și pentru un program standard pentru bumbac la 60°C: 72 L/ciclu, ceea ce corespunde unei cantități de 15840 L/an pentru 220 de cicluri;</w:t>
            </w:r>
          </w:p>
          <w:p w14:paraId="37FB0C80" w14:textId="00EE43B5" w:rsidR="00C4209C" w:rsidRPr="00955C8D" w:rsidRDefault="00C4209C" w:rsidP="000C204D">
            <w:pPr>
              <w:pStyle w:val="ti-art"/>
              <w:numPr>
                <w:ilvl w:val="0"/>
                <w:numId w:val="81"/>
              </w:numPr>
              <w:shd w:val="clear" w:color="auto" w:fill="FFFFFF"/>
              <w:spacing w:before="0" w:beforeAutospacing="0" w:after="0" w:afterAutospacing="0"/>
              <w:ind w:left="924"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spălării/centrifugării/uscării: 47/73/58 dB(A);</w:t>
            </w:r>
          </w:p>
          <w:p w14:paraId="61C7F578" w14:textId="5FA73193" w:rsidR="00C4209C" w:rsidRPr="00955C8D" w:rsidRDefault="00C4209C" w:rsidP="000C204D">
            <w:pPr>
              <w:pStyle w:val="ti-art"/>
              <w:numPr>
                <w:ilvl w:val="0"/>
                <w:numId w:val="79"/>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și uscat rufe de uz casnic cu o capacitate nominală de spălare de 8kg:</w:t>
            </w:r>
          </w:p>
          <w:p w14:paraId="292C0436" w14:textId="77777777" w:rsidR="00C4209C" w:rsidRPr="00955C8D" w:rsidRDefault="00C4209C" w:rsidP="000C204D">
            <w:pPr>
              <w:pStyle w:val="ti-art"/>
              <w:numPr>
                <w:ilvl w:val="0"/>
                <w:numId w:val="82"/>
              </w:numPr>
              <w:shd w:val="clear" w:color="auto" w:fill="FFFFFF"/>
              <w:spacing w:before="0" w:beforeAutospacing="0" w:after="0" w:afterAutospacing="0"/>
              <w:ind w:left="981"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consum de energie al unui ciclu complet (spălare, centrifugare și uscare) la capacitate nominală și pentru un program standard pentru bumbac la 60 </w:t>
            </w:r>
            <w:r w:rsidRPr="00955C8D">
              <w:rPr>
                <w:rFonts w:eastAsia="Arial Unicode MS"/>
                <w:color w:val="000000" w:themeColor="text1"/>
                <w:sz w:val="20"/>
                <w:szCs w:val="20"/>
                <w:shd w:val="clear" w:color="auto" w:fill="FFFFFF"/>
                <w:lang w:val="pt-BR"/>
              </w:rPr>
              <w:lastRenderedPageBreak/>
              <w:t>°C: 3,8 kWh/ciclu, ceea ce corespunde unui consum anual global de 836 kWh/an;</w:t>
            </w:r>
          </w:p>
          <w:p w14:paraId="275338D1" w14:textId="77777777" w:rsidR="00C4209C" w:rsidRPr="00955C8D" w:rsidRDefault="00C4209C" w:rsidP="000C204D">
            <w:pPr>
              <w:pStyle w:val="ti-art"/>
              <w:numPr>
                <w:ilvl w:val="0"/>
                <w:numId w:val="82"/>
              </w:numPr>
              <w:shd w:val="clear" w:color="auto" w:fill="FFFFFF"/>
              <w:spacing w:before="0" w:beforeAutospacing="0" w:after="0" w:afterAutospacing="0"/>
              <w:ind w:left="981"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de spălare (doar spălare și centrifugare) la capacitate nominală și pentru un program standard pentru bumbac la 60°C: 1,04 kWh/ciclu, ceea ce corespunde unui consum anual global de 229 kWh/an;</w:t>
            </w:r>
          </w:p>
          <w:p w14:paraId="6D502F77" w14:textId="77777777" w:rsidR="00C4209C" w:rsidRPr="00955C8D" w:rsidRDefault="00C4209C" w:rsidP="000C204D">
            <w:pPr>
              <w:pStyle w:val="ti-art"/>
              <w:numPr>
                <w:ilvl w:val="0"/>
                <w:numId w:val="82"/>
              </w:numPr>
              <w:shd w:val="clear" w:color="auto" w:fill="FFFFFF"/>
              <w:spacing w:before="0" w:beforeAutospacing="0" w:after="0" w:afterAutospacing="0"/>
              <w:ind w:left="981"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al unui ciclu complet (spălare, centrifugare și uscare) la capacitate nominală și pentru un program standard pentru bumbac la 60 °C: 70 L/ciclu, ceea ce corespunde unei cantități de 15400 L/an pentru 220 de cicluri;</w:t>
            </w:r>
          </w:p>
          <w:p w14:paraId="2B74A933" w14:textId="462E8989" w:rsidR="00C4209C" w:rsidRPr="00955C8D" w:rsidRDefault="00C4209C" w:rsidP="000C204D">
            <w:pPr>
              <w:pStyle w:val="ti-art"/>
              <w:numPr>
                <w:ilvl w:val="0"/>
                <w:numId w:val="82"/>
              </w:numPr>
              <w:shd w:val="clear" w:color="auto" w:fill="FFFFFF"/>
              <w:spacing w:before="0" w:beforeAutospacing="0" w:after="0" w:afterAutospacing="0"/>
              <w:ind w:left="981"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spălării/centrifugării/uscării: 49/73/66 dB(A);</w:t>
            </w:r>
          </w:p>
          <w:p w14:paraId="42D59BE8" w14:textId="3821AA4B" w:rsidR="00C4209C" w:rsidRPr="00955C8D" w:rsidRDefault="00C4209C" w:rsidP="000C204D">
            <w:pPr>
              <w:pStyle w:val="ti-art"/>
              <w:numPr>
                <w:ilvl w:val="0"/>
                <w:numId w:val="79"/>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mașină de spălat și uscat rufe de uz casnic cu o capacitate nominală de spălare de 9kg:</w:t>
            </w:r>
          </w:p>
          <w:p w14:paraId="0775F3D0" w14:textId="77777777" w:rsidR="00C4209C" w:rsidRPr="00955C8D" w:rsidRDefault="00C4209C" w:rsidP="000C204D">
            <w:pPr>
              <w:pStyle w:val="ti-art"/>
              <w:numPr>
                <w:ilvl w:val="0"/>
                <w:numId w:val="83"/>
              </w:numPr>
              <w:shd w:val="clear" w:color="auto" w:fill="FFFFFF"/>
              <w:spacing w:before="0" w:beforeAutospacing="0" w:after="0" w:afterAutospacing="0"/>
              <w:ind w:left="924"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complet (spălare, centrifugare și uscare) la capacitate nominală și pentru un program standard pentru bumbac la 60°C: 3,67 kWh/ciclu, ceea ce corespunde unui consum anual global de 807kWh/an;</w:t>
            </w:r>
          </w:p>
          <w:p w14:paraId="04B3F75C" w14:textId="77777777" w:rsidR="00C4209C" w:rsidRPr="00955C8D" w:rsidRDefault="00C4209C" w:rsidP="000C204D">
            <w:pPr>
              <w:pStyle w:val="ti-art"/>
              <w:numPr>
                <w:ilvl w:val="0"/>
                <w:numId w:val="83"/>
              </w:numPr>
              <w:shd w:val="clear" w:color="auto" w:fill="FFFFFF"/>
              <w:spacing w:before="0" w:beforeAutospacing="0" w:after="0" w:afterAutospacing="0"/>
              <w:ind w:left="924"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energie al unui ciclu de spălare (doar spălare și centrifugare) la capacitate nominală și pentru un program standard pentru bumbac la 60°C: 1,09 kWh/ciclu, ceea ce corespunde unui consum anual global de 240 kWh/an;</w:t>
            </w:r>
          </w:p>
          <w:p w14:paraId="4C7863F6" w14:textId="77777777" w:rsidR="000E5C8B" w:rsidRPr="00955C8D" w:rsidRDefault="00C4209C" w:rsidP="000C204D">
            <w:pPr>
              <w:pStyle w:val="ti-art"/>
              <w:numPr>
                <w:ilvl w:val="0"/>
                <w:numId w:val="83"/>
              </w:numPr>
              <w:shd w:val="clear" w:color="auto" w:fill="FFFFFF"/>
              <w:spacing w:before="0" w:beforeAutospacing="0" w:after="0" w:afterAutospacing="0"/>
              <w:ind w:left="924"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 de apă al unui ciclu complet (spălare, centrifugare și uscare) la capacitate nominală și pentru un program standard pentru bumbac la 60°C: 69 L/ciclu, ceea ce corespunde unei cantități de 15180 L/an pentru 220 de cicluri;</w:t>
            </w:r>
          </w:p>
          <w:p w14:paraId="48A5823D" w14:textId="57900E10" w:rsidR="00C4209C" w:rsidRPr="00955C8D" w:rsidRDefault="00C4209C" w:rsidP="000C204D">
            <w:pPr>
              <w:pStyle w:val="ti-art"/>
              <w:numPr>
                <w:ilvl w:val="0"/>
                <w:numId w:val="83"/>
              </w:numPr>
              <w:shd w:val="clear" w:color="auto" w:fill="FFFFFF"/>
              <w:spacing w:before="0" w:beforeAutospacing="0" w:after="0" w:afterAutospacing="0"/>
              <w:ind w:left="924" w:hanging="357"/>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emisii acustice în aer în timpul spălării/centrifugării/uscării: 49/75/66 dB(A).</w:t>
            </w:r>
          </w:p>
          <w:p w14:paraId="6285754C" w14:textId="6BAFAE11" w:rsidR="000E5C8B" w:rsidRPr="00B020DD" w:rsidRDefault="000E5C8B" w:rsidP="00B020DD">
            <w:pPr>
              <w:spacing w:after="0" w:line="240" w:lineRule="auto"/>
              <w:jc w:val="both"/>
              <w:rPr>
                <w:rFonts w:ascii="Times New Roman" w:hAnsi="Times New Roman"/>
                <w:bCs/>
                <w:sz w:val="18"/>
                <w:szCs w:val="18"/>
                <w:lang w:val="ro-RO"/>
              </w:rPr>
            </w:pPr>
            <w:r w:rsidRPr="00955C8D">
              <w:rPr>
                <w:rFonts w:eastAsia="Arial Unicode MS"/>
                <w:color w:val="333333"/>
                <w:sz w:val="20"/>
                <w:szCs w:val="20"/>
                <w:shd w:val="clear" w:color="auto" w:fill="FFFFFF"/>
                <w:lang w:val="pt-BR"/>
              </w:rPr>
              <w:t>(</w:t>
            </w:r>
            <w:r>
              <w:fldChar w:fldCharType="begin"/>
            </w:r>
            <w:r w:rsidRPr="00955C8D">
              <w:rPr>
                <w:lang w:val="pt-BR"/>
              </w:rPr>
              <w:instrText>HYPERLINK "https://eur-lex.europa.eu/legal-content/RO/TXT/?uri=CELEX:02019R2023-20210501" \l "E0007"</w:instrText>
            </w:r>
            <w:r>
              <w:fldChar w:fldCharType="separate"/>
            </w:r>
            <w:r w:rsidRPr="00955C8D">
              <w:rPr>
                <w:rStyle w:val="superscript"/>
                <w:rFonts w:eastAsia="Arial Unicode MS"/>
                <w:color w:val="800080"/>
                <w:sz w:val="20"/>
                <w:szCs w:val="20"/>
                <w:vertAlign w:val="superscript"/>
                <w:lang w:val="pt-BR"/>
              </w:rPr>
              <w:t>1</w:t>
            </w:r>
            <w:r>
              <w:rPr>
                <w:rStyle w:val="superscript"/>
                <w:rFonts w:eastAsia="Arial Unicode MS"/>
                <w:color w:val="800080"/>
                <w:sz w:val="20"/>
                <w:szCs w:val="20"/>
                <w:vertAlign w:val="superscript"/>
                <w:lang w:val="en-US"/>
              </w:rPr>
              <w:fldChar w:fldCharType="end"/>
            </w:r>
            <w:r w:rsidRPr="00955C8D">
              <w:rPr>
                <w:rFonts w:ascii="Times New Roman" w:eastAsia="Arial Unicode MS" w:hAnsi="Times New Roman"/>
                <w:color w:val="333333"/>
                <w:sz w:val="20"/>
                <w:szCs w:val="20"/>
                <w:shd w:val="clear" w:color="auto" w:fill="FFFFFF"/>
                <w:lang w:val="pt-BR"/>
              </w:rPr>
              <w:t>)</w:t>
            </w:r>
            <w:r w:rsidRPr="00955C8D">
              <w:rPr>
                <w:rFonts w:ascii="Times New Roman" w:eastAsia="Arial Unicode MS" w:hAnsi="Times New Roman"/>
                <w:color w:val="000000" w:themeColor="text1"/>
                <w:sz w:val="18"/>
                <w:szCs w:val="18"/>
                <w:shd w:val="clear" w:color="auto" w:fill="FFFFFF"/>
                <w:lang w:val="pt-BR"/>
              </w:rPr>
              <w:t>Pentru evaluarea consumului de apă și de energie și a eficienței spălării, s-au utilizat metodele de calcul stabilite în anexa nr.2 la Regulamentul</w:t>
            </w:r>
            <w:r w:rsidR="00B020DD" w:rsidRPr="00B020DD">
              <w:rPr>
                <w:rFonts w:ascii="Times New Roman" w:hAnsi="Times New Roman"/>
                <w:bCs/>
                <w:sz w:val="18"/>
                <w:szCs w:val="18"/>
                <w:lang w:val="ro-RO"/>
              </w:rPr>
              <w:t xml:space="preserve"> cu privire la </w:t>
            </w:r>
            <w:proofErr w:type="spellStart"/>
            <w:r w:rsidR="00B020DD" w:rsidRPr="00B020DD">
              <w:rPr>
                <w:rFonts w:ascii="Times New Roman" w:hAnsi="Times New Roman"/>
                <w:bCs/>
                <w:sz w:val="18"/>
                <w:szCs w:val="18"/>
                <w:lang w:val="ro-RO"/>
              </w:rPr>
              <w:t>cerinţele</w:t>
            </w:r>
            <w:proofErr w:type="spellEnd"/>
            <w:r w:rsidR="00B020DD" w:rsidRPr="00B020DD">
              <w:rPr>
                <w:rFonts w:ascii="Times New Roman" w:hAnsi="Times New Roman"/>
                <w:bCs/>
                <w:sz w:val="18"/>
                <w:szCs w:val="18"/>
                <w:lang w:val="ro-RO"/>
              </w:rPr>
              <w:t xml:space="preserve"> de proiectare ecologică </w:t>
            </w:r>
            <w:r w:rsidR="00B020DD" w:rsidRPr="00B020DD">
              <w:rPr>
                <w:rFonts w:ascii="Times New Roman" w:hAnsi="Times New Roman"/>
                <w:bCs/>
                <w:sz w:val="18"/>
                <w:szCs w:val="18"/>
                <w:shd w:val="clear" w:color="auto" w:fill="FFFFFF"/>
                <w:lang w:val="ro-RO"/>
              </w:rPr>
              <w:t xml:space="preserve">aplicabile </w:t>
            </w:r>
            <w:proofErr w:type="spellStart"/>
            <w:r w:rsidR="00B020DD" w:rsidRPr="00B020DD">
              <w:rPr>
                <w:rFonts w:ascii="Times New Roman" w:hAnsi="Times New Roman"/>
                <w:bCs/>
                <w:sz w:val="18"/>
                <w:szCs w:val="18"/>
                <w:shd w:val="clear" w:color="auto" w:fill="FFFFFF"/>
                <w:lang w:val="ro-RO"/>
              </w:rPr>
              <w:t>maşinilor</w:t>
            </w:r>
            <w:proofErr w:type="spellEnd"/>
            <w:r w:rsidR="00B020DD" w:rsidRPr="00B020DD">
              <w:rPr>
                <w:rFonts w:ascii="Times New Roman" w:hAnsi="Times New Roman"/>
                <w:bCs/>
                <w:sz w:val="18"/>
                <w:szCs w:val="18"/>
                <w:shd w:val="clear" w:color="auto" w:fill="FFFFFF"/>
                <w:lang w:val="ro-RO"/>
              </w:rPr>
              <w:t xml:space="preserve"> de spălat rufe de uz casnic </w:t>
            </w:r>
            <w:r w:rsidR="00B020DD" w:rsidRPr="00955C8D">
              <w:rPr>
                <w:rFonts w:ascii="Times New Roman" w:hAnsi="Times New Roman"/>
                <w:bCs/>
                <w:color w:val="000000" w:themeColor="text1"/>
                <w:sz w:val="18"/>
                <w:szCs w:val="18"/>
                <w:shd w:val="clear" w:color="auto" w:fill="FFFFFF"/>
                <w:lang w:val="pt-BR"/>
              </w:rPr>
              <w:t xml:space="preserve">aprobat prin </w:t>
            </w:r>
            <w:r w:rsidR="0076116D">
              <w:rPr>
                <w:rFonts w:ascii="Times New Roman" w:hAnsi="Times New Roman"/>
                <w:color w:val="000000" w:themeColor="text1"/>
                <w:sz w:val="18"/>
                <w:szCs w:val="18"/>
                <w:lang w:val="ro-RO"/>
              </w:rPr>
              <w:t xml:space="preserve">anexa nr.7 </w:t>
            </w:r>
            <w:r w:rsidR="00B020DD" w:rsidRPr="00B020DD">
              <w:rPr>
                <w:rFonts w:ascii="Times New Roman" w:hAnsi="Times New Roman"/>
                <w:color w:val="000000" w:themeColor="text1"/>
                <w:sz w:val="18"/>
                <w:szCs w:val="18"/>
                <w:lang w:val="ro-RO"/>
              </w:rPr>
              <w:t>Hotărâr</w:t>
            </w:r>
            <w:r w:rsidR="0076116D">
              <w:rPr>
                <w:rFonts w:ascii="Times New Roman" w:hAnsi="Times New Roman"/>
                <w:color w:val="000000" w:themeColor="text1"/>
                <w:sz w:val="18"/>
                <w:szCs w:val="18"/>
                <w:lang w:val="ro-RO"/>
              </w:rPr>
              <w:t>ii</w:t>
            </w:r>
            <w:r w:rsidR="00B020DD" w:rsidRPr="00B020DD">
              <w:rPr>
                <w:rFonts w:ascii="Times New Roman" w:hAnsi="Times New Roman"/>
                <w:color w:val="000000" w:themeColor="text1"/>
                <w:sz w:val="18"/>
                <w:szCs w:val="18"/>
                <w:lang w:val="ro-RO"/>
              </w:rPr>
              <w:t xml:space="preserve"> Guvernului </w:t>
            </w:r>
            <w:r w:rsidR="00B020DD" w:rsidRPr="00B020DD">
              <w:rPr>
                <w:rFonts w:ascii="Times New Roman" w:hAnsi="Times New Roman"/>
                <w:color w:val="000000" w:themeColor="text1"/>
                <w:sz w:val="18"/>
                <w:szCs w:val="18"/>
                <w:lang w:val="ro-RO"/>
              </w:rPr>
              <w:lastRenderedPageBreak/>
              <w:t>nr.750</w:t>
            </w:r>
            <w:r w:rsidR="00B020DD" w:rsidRPr="00955C8D">
              <w:rPr>
                <w:rFonts w:ascii="Times New Roman" w:eastAsia="Arial Unicode MS" w:hAnsi="Times New Roman"/>
                <w:color w:val="000000" w:themeColor="text1"/>
                <w:sz w:val="18"/>
                <w:szCs w:val="18"/>
                <w:shd w:val="clear" w:color="auto" w:fill="FFFFFF"/>
                <w:lang w:val="pt-BR"/>
              </w:rPr>
              <w:t>/</w:t>
            </w:r>
            <w:r w:rsidR="00B020DD" w:rsidRPr="00B020DD">
              <w:rPr>
                <w:rFonts w:ascii="Times New Roman" w:hAnsi="Times New Roman"/>
                <w:color w:val="000000" w:themeColor="text1"/>
                <w:sz w:val="18"/>
                <w:szCs w:val="18"/>
                <w:lang w:val="ro-RO"/>
              </w:rPr>
              <w:t>2016</w:t>
            </w:r>
            <w:r w:rsidRPr="00955C8D">
              <w:rPr>
                <w:rFonts w:ascii="Times New Roman" w:eastAsia="Arial Unicode MS" w:hAnsi="Times New Roman"/>
                <w:color w:val="000000" w:themeColor="text1"/>
                <w:sz w:val="18"/>
                <w:szCs w:val="18"/>
                <w:shd w:val="clear" w:color="auto" w:fill="FFFFFF"/>
                <w:lang w:val="pt-BR"/>
              </w:rPr>
              <w:t xml:space="preserve">; pentru emisiile acustice în aer din timpul spălării/centrifugării, s-a utilizat măsurătoarea standard în conformitate cu standardul </w:t>
            </w:r>
            <w:r w:rsidR="005D5CC9" w:rsidRPr="00955C8D">
              <w:rPr>
                <w:rFonts w:ascii="Times New Roman" w:eastAsia="Arial Unicode MS" w:hAnsi="Times New Roman"/>
                <w:color w:val="000000" w:themeColor="text1"/>
                <w:sz w:val="18"/>
                <w:szCs w:val="18"/>
                <w:shd w:val="clear" w:color="auto" w:fill="FFFFFF"/>
                <w:lang w:val="pt-BR"/>
              </w:rPr>
              <w:t xml:space="preserve">SM </w:t>
            </w:r>
            <w:r w:rsidRPr="00955C8D">
              <w:rPr>
                <w:rFonts w:ascii="Times New Roman" w:eastAsia="Arial Unicode MS" w:hAnsi="Times New Roman"/>
                <w:color w:val="000000" w:themeColor="text1"/>
                <w:sz w:val="18"/>
                <w:szCs w:val="18"/>
                <w:shd w:val="clear" w:color="auto" w:fill="FFFFFF"/>
                <w:lang w:val="pt-BR"/>
              </w:rPr>
              <w:t>EN 60704.</w:t>
            </w:r>
          </w:p>
          <w:p w14:paraId="1F78B082" w14:textId="77777777" w:rsidR="00B020DD" w:rsidRPr="00955C8D" w:rsidRDefault="00B020DD" w:rsidP="000E5C8B">
            <w:pPr>
              <w:pStyle w:val="ti-art"/>
              <w:shd w:val="clear" w:color="auto" w:fill="FFFFFF"/>
              <w:spacing w:before="0" w:beforeAutospacing="0" w:after="0" w:afterAutospacing="0"/>
              <w:jc w:val="both"/>
              <w:rPr>
                <w:rFonts w:eastAsia="Arial Unicode MS"/>
                <w:color w:val="000000" w:themeColor="text1"/>
                <w:sz w:val="18"/>
                <w:szCs w:val="18"/>
                <w:shd w:val="clear" w:color="auto" w:fill="FFFFFF"/>
                <w:lang w:val="pt-BR"/>
              </w:rPr>
            </w:pPr>
          </w:p>
          <w:p w14:paraId="2DAA22B6" w14:textId="7D1C59A4" w:rsidR="0076116D" w:rsidRPr="00955C8D" w:rsidRDefault="000E5C8B" w:rsidP="000E5C8B">
            <w:pPr>
              <w:pStyle w:val="ti-art"/>
              <w:shd w:val="clear" w:color="auto" w:fill="FFFFFF"/>
              <w:spacing w:before="0" w:beforeAutospacing="0" w:after="0" w:afterAutospacing="0"/>
              <w:jc w:val="both"/>
              <w:rPr>
                <w:rFonts w:eastAsia="Arial Unicode MS"/>
                <w:color w:val="000000" w:themeColor="text1"/>
                <w:sz w:val="18"/>
                <w:szCs w:val="18"/>
                <w:shd w:val="clear" w:color="auto" w:fill="FFFFFF"/>
                <w:lang w:val="pt-BR"/>
              </w:rPr>
            </w:pPr>
            <w:r w:rsidRPr="00955C8D">
              <w:rPr>
                <w:rFonts w:eastAsia="Arial Unicode MS"/>
                <w:color w:val="333333"/>
                <w:sz w:val="20"/>
                <w:szCs w:val="20"/>
                <w:shd w:val="clear" w:color="auto" w:fill="FFFFFF"/>
                <w:lang w:val="pt-BR"/>
              </w:rPr>
              <w:t>(</w:t>
            </w:r>
            <w:r>
              <w:fldChar w:fldCharType="begin"/>
            </w:r>
            <w:r w:rsidRPr="00955C8D">
              <w:rPr>
                <w:lang w:val="pt-BR"/>
              </w:rPr>
              <w:instrText>HYPERLINK "https://eur-lex.europa.eu/legal-content/RO/TXT/?uri=CELEX:02019R2023-20210501" \l "E0007"</w:instrText>
            </w:r>
            <w:r>
              <w:fldChar w:fldCharType="separate"/>
            </w:r>
            <w:r w:rsidRPr="00955C8D">
              <w:rPr>
                <w:rStyle w:val="superscript"/>
                <w:rFonts w:eastAsia="Arial Unicode MS"/>
                <w:color w:val="800080"/>
                <w:sz w:val="20"/>
                <w:szCs w:val="20"/>
                <w:vertAlign w:val="superscript"/>
                <w:lang w:val="pt-BR"/>
              </w:rPr>
              <w:t>2</w:t>
            </w:r>
            <w:r>
              <w:rPr>
                <w:rStyle w:val="superscript"/>
                <w:rFonts w:eastAsia="Arial Unicode MS"/>
                <w:color w:val="800080"/>
                <w:sz w:val="20"/>
                <w:szCs w:val="20"/>
                <w:vertAlign w:val="superscript"/>
                <w:lang w:val="en-US"/>
              </w:rPr>
              <w:fldChar w:fldCharType="end"/>
            </w:r>
            <w:r w:rsidRPr="00955C8D">
              <w:rPr>
                <w:rFonts w:eastAsia="Arial Unicode MS"/>
                <w:color w:val="333333"/>
                <w:sz w:val="20"/>
                <w:szCs w:val="20"/>
                <w:shd w:val="clear" w:color="auto" w:fill="FFFFFF"/>
                <w:lang w:val="pt-BR"/>
              </w:rPr>
              <w:t>)</w:t>
            </w:r>
            <w:r w:rsidRPr="00955C8D">
              <w:rPr>
                <w:rFonts w:ascii="Arial Unicode MS" w:eastAsia="Arial Unicode MS" w:hAnsi="Arial Unicode MS" w:cs="Arial Unicode MS" w:hint="eastAsia"/>
                <w:color w:val="333333"/>
                <w:sz w:val="19"/>
                <w:szCs w:val="19"/>
                <w:shd w:val="clear" w:color="auto" w:fill="FFFFFF"/>
                <w:lang w:val="pt-BR"/>
              </w:rPr>
              <w:t xml:space="preserve"> </w:t>
            </w:r>
            <w:r w:rsidRPr="00955C8D">
              <w:rPr>
                <w:rFonts w:eastAsia="Arial Unicode MS"/>
                <w:color w:val="000000" w:themeColor="text1"/>
                <w:sz w:val="18"/>
                <w:szCs w:val="18"/>
                <w:shd w:val="clear" w:color="auto" w:fill="FFFFFF"/>
                <w:lang w:val="pt-BR"/>
              </w:rPr>
              <w:t>Pentru evaluarea consumului de apă și de energie și a eficienței spălării, s-au utilizat metodele de calcul stabilite în</w:t>
            </w:r>
            <w:r w:rsidR="0076116D" w:rsidRPr="00955C8D">
              <w:rPr>
                <w:color w:val="000000" w:themeColor="text1"/>
                <w:sz w:val="18"/>
                <w:szCs w:val="18"/>
                <w:lang w:val="pt-BR"/>
              </w:rPr>
              <w:t xml:space="preserve"> Regulamentul cu privire la etichetarea energetică a mașinilor de spălat rufe de uz casnic și a mașinilor de spălat și uscat rufe de uz casnic, cum este prevăzut în anexa nr.13 la Hotărârea Guvernului nr. 1003/2014</w:t>
            </w:r>
            <w:r w:rsidRPr="00955C8D">
              <w:rPr>
                <w:rFonts w:eastAsia="Arial Unicode MS"/>
                <w:color w:val="000000" w:themeColor="text1"/>
                <w:sz w:val="18"/>
                <w:szCs w:val="18"/>
                <w:shd w:val="clear" w:color="auto" w:fill="FFFFFF"/>
                <w:lang w:val="pt-BR"/>
              </w:rPr>
              <w:t xml:space="preserve">; pentru emisiile acustice în aer din timpul spălării/centrifugării/uscării, s-a utilizat măsurătoarea standard în conformitate cu standardul </w:t>
            </w:r>
            <w:r w:rsidR="005D5CC9" w:rsidRPr="00955C8D">
              <w:rPr>
                <w:rFonts w:eastAsia="Arial Unicode MS"/>
                <w:color w:val="000000" w:themeColor="text1"/>
                <w:sz w:val="18"/>
                <w:szCs w:val="18"/>
                <w:shd w:val="clear" w:color="auto" w:fill="FFFFFF"/>
                <w:lang w:val="pt-BR"/>
              </w:rPr>
              <w:t xml:space="preserve">SM </w:t>
            </w:r>
            <w:r w:rsidRPr="00955C8D">
              <w:rPr>
                <w:rFonts w:eastAsia="Arial Unicode MS"/>
                <w:color w:val="000000" w:themeColor="text1"/>
                <w:sz w:val="18"/>
                <w:szCs w:val="18"/>
                <w:shd w:val="clear" w:color="auto" w:fill="FFFFFF"/>
                <w:lang w:val="pt-BR"/>
              </w:rPr>
              <w:t>EN 60704.</w:t>
            </w:r>
          </w:p>
        </w:tc>
        <w:tc>
          <w:tcPr>
            <w:tcW w:w="1276" w:type="dxa"/>
            <w:shd w:val="clear" w:color="auto" w:fill="auto"/>
          </w:tcPr>
          <w:p w14:paraId="42E9E474"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73026559" w14:textId="0C76C17F" w:rsidR="002E52C9" w:rsidRPr="00C951E7" w:rsidRDefault="002E52C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3DF7013E" w14:textId="77777777" w:rsidR="002E52C9" w:rsidRPr="00AC24A4" w:rsidRDefault="002E52C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7F76F61" w14:textId="77777777" w:rsidR="002E52C9" w:rsidRPr="00AC24A4" w:rsidRDefault="002E52C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F111536" w14:textId="77777777"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proofErr w:type="gram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r>
              <w:rPr>
                <w:rFonts w:ascii="Times New Roman" w:hAnsi="Times New Roman"/>
                <w:color w:val="000000" w:themeColor="text1"/>
                <w:sz w:val="24"/>
                <w:szCs w:val="24"/>
              </w:rPr>
              <w:t xml:space="preserve"> </w:t>
            </w:r>
            <w:proofErr w:type="spellStart"/>
            <w:r w:rsidRPr="00A81801">
              <w:rPr>
                <w:rFonts w:ascii="Times New Roman" w:hAnsi="Times New Roman"/>
                <w:color w:val="000000" w:themeColor="text1"/>
                <w:sz w:val="20"/>
                <w:szCs w:val="20"/>
              </w:rPr>
              <w:t>Energiei</w:t>
            </w:r>
            <w:proofErr w:type="spellEnd"/>
            <w:proofErr w:type="gramEnd"/>
          </w:p>
          <w:p w14:paraId="3D6781E6" w14:textId="77777777" w:rsidR="002E52C9" w:rsidRDefault="002E52C9" w:rsidP="002E52C9">
            <w:pPr>
              <w:autoSpaceDE w:val="0"/>
              <w:spacing w:after="0" w:line="240" w:lineRule="auto"/>
              <w:rPr>
                <w:rFonts w:ascii="Times New Roman" w:hAnsi="Times New Roman"/>
                <w:sz w:val="20"/>
                <w:szCs w:val="20"/>
                <w:lang w:val="fr-FR"/>
              </w:rPr>
            </w:pPr>
          </w:p>
          <w:p w14:paraId="7A78BD7E" w14:textId="77777777" w:rsidR="002E52C9" w:rsidRPr="003F755D" w:rsidRDefault="002E52C9" w:rsidP="000A3C73">
            <w:pPr>
              <w:autoSpaceDE w:val="0"/>
              <w:spacing w:after="0" w:line="240" w:lineRule="auto"/>
              <w:rPr>
                <w:rFonts w:ascii="Times New Roman" w:hAnsi="Times New Roman"/>
                <w:sz w:val="20"/>
                <w:szCs w:val="20"/>
                <w:lang w:val="fr-FR"/>
              </w:rPr>
            </w:pPr>
          </w:p>
        </w:tc>
      </w:tr>
      <w:tr w:rsidR="002E52C9" w:rsidRPr="002E52C9" w14:paraId="765B12F7" w14:textId="77777777" w:rsidTr="00340B94">
        <w:trPr>
          <w:trHeight w:val="558"/>
        </w:trPr>
        <w:tc>
          <w:tcPr>
            <w:tcW w:w="4957" w:type="dxa"/>
            <w:shd w:val="clear" w:color="auto" w:fill="auto"/>
          </w:tcPr>
          <w:p w14:paraId="784FAF29" w14:textId="26CB4BC3" w:rsidR="002E52C9" w:rsidRPr="00955C8D" w:rsidRDefault="002E52C9" w:rsidP="007330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955C8D">
              <w:rPr>
                <w:rFonts w:eastAsia="Arial Unicode MS"/>
                <w:i/>
                <w:iCs/>
                <w:color w:val="000000" w:themeColor="text1"/>
                <w:sz w:val="20"/>
                <w:szCs w:val="20"/>
                <w:shd w:val="clear" w:color="auto" w:fill="FFFFFF"/>
                <w:lang w:val="pt-BR"/>
              </w:rPr>
              <w:lastRenderedPageBreak/>
              <w:t>ANEXA VI</w:t>
            </w:r>
          </w:p>
          <w:p w14:paraId="184FBED1" w14:textId="77777777" w:rsidR="002E52C9" w:rsidRPr="00955C8D" w:rsidRDefault="002E52C9"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955C8D">
              <w:rPr>
                <w:rFonts w:eastAsia="Arial Unicode MS"/>
                <w:b/>
                <w:bCs/>
                <w:color w:val="000000" w:themeColor="text1"/>
                <w:sz w:val="20"/>
                <w:szCs w:val="20"/>
                <w:shd w:val="clear" w:color="auto" w:fill="FFFFFF"/>
                <w:lang w:val="pt-BR"/>
              </w:rPr>
              <w:t>Mașini de spălat rufe de uz casnic cu tamburi multipli și mașini de spălat și uscat rufe de uz casnic cu tamburi multipli</w:t>
            </w:r>
          </w:p>
          <w:p w14:paraId="03A2DF5E" w14:textId="77777777" w:rsidR="002E52C9" w:rsidRPr="00955C8D" w:rsidRDefault="002E52C9" w:rsidP="007330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În ceea ce privește mașinile de spălat rufe de uz casnic cu tamburi multipli și mașinile de spălat și uscat rufe de uz casnic cu tamburi multipli, dispozițiile de la punctele 1-6 și de la punctul 9 subpunctul 2 din anexa II se aplică, conform metodelor de măsurare și de calcul stabilite în anexa III, oricărui tambur. Dispozițiile de la punctele 7, 8 și de la punctul 9 subpunctele 1 și 3 din anexa II se aplică tuturor mașinilor de spălat rufe de uz casnic cu tamburi multipli și tuturor mașinilor de spălat și uscat rufe de uz casnic cu tamburi multipli.</w:t>
            </w:r>
          </w:p>
          <w:p w14:paraId="6FF4EDD4" w14:textId="77777777" w:rsidR="002E52C9" w:rsidRPr="00955C8D" w:rsidRDefault="002E52C9" w:rsidP="007330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Dispozițiile de la punctele 1-6 și de la punctul 9 subpunctul 2 din anexa II se aplică, în mod independent, fiecăruia dintre tamburi, cu excepția cazului în care tamburii sunt instalați în aceeași carcasă și pot funcționa doar simultan în cadrul programului „eco 40-60” sau în cadrul ciclului de spălare și uscare. În acest din urmă caz, dispozițiile respective se aplică mașinii de spălat rufe de uz casnic cu tamburi multipli sau mașinii de spălat și uscat rufe de uz casnic cu tamburi multipli, după cum urmează:</w:t>
            </w:r>
          </w:p>
          <w:p w14:paraId="3915BE88" w14:textId="77777777" w:rsidR="002E52C9" w:rsidRPr="00955C8D" w:rsidRDefault="002E52C9" w:rsidP="000C204D">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capacitatea nominală de spălare este suma capacităților nominale de spălare ale fiecărui tambur; pentru mașinile de spălat și uscat rufe cu tamburi multipli, capacitatea nominală este suma capacităților nominale ale fiecărui tambur;</w:t>
            </w:r>
          </w:p>
          <w:p w14:paraId="2725B988" w14:textId="77777777" w:rsidR="002E52C9" w:rsidRPr="00955C8D" w:rsidRDefault="002E52C9" w:rsidP="000C204D">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consumul de energie și de apă al mașinii de spălat rufe de uz casnic cu tamburi multipli și al ciclului de spălare al mașinii de spălat și uscat rufe de uz casnic cu tamburi multipli este suma consumului de energie, sau a consumului de apă, al fiecărui tambur;</w:t>
            </w:r>
          </w:p>
          <w:p w14:paraId="23257560" w14:textId="77777777" w:rsidR="002E52C9" w:rsidRPr="00955C8D" w:rsidRDefault="002E52C9" w:rsidP="000C204D">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consumul de energie și de apă al ciclului complet al mașinii de spălat și uscat rufe de uz casnic cu </w:t>
            </w:r>
            <w:r w:rsidRPr="00955C8D">
              <w:rPr>
                <w:rFonts w:eastAsia="Arial Unicode MS"/>
                <w:color w:val="000000" w:themeColor="text1"/>
                <w:sz w:val="20"/>
                <w:szCs w:val="20"/>
                <w:shd w:val="clear" w:color="auto" w:fill="FFFFFF"/>
                <w:lang w:val="pt-BR"/>
              </w:rPr>
              <w:lastRenderedPageBreak/>
              <w:t>tamburi multipli este suma consumului de energie, sau a consumului de apă, al fiecărui tambur;</w:t>
            </w:r>
          </w:p>
          <w:p w14:paraId="6D3FAD9F" w14:textId="77777777" w:rsidR="002E52C9" w:rsidRPr="00955C8D" w:rsidRDefault="002E52C9" w:rsidP="000C204D">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indicele de eficiență energetică (EEI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se calculează utilizând capacitatea nominală de spălare și consumul de energie; pentru mașinile de spălat și uscat rufe de uz casnic cu tamburi multipli, indicele de eficiență energetică (EEI</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se calculează utilizând capacitatea nominală și consumul de energie;</w:t>
            </w:r>
          </w:p>
          <w:p w14:paraId="27C1A19D" w14:textId="77777777" w:rsidR="002E52C9" w:rsidRPr="00955C8D" w:rsidRDefault="002E52C9" w:rsidP="000C204D">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fiecare tambur trebuie să respecte, în mod individual și separat, cerințele minime privind eficiența spălării și cerințele minime privind eficacitatea clătirii;</w:t>
            </w:r>
          </w:p>
          <w:p w14:paraId="783D6C1E" w14:textId="77777777" w:rsidR="002E52C9" w:rsidRPr="00955C8D" w:rsidRDefault="002E52C9" w:rsidP="000C204D">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fiecare tambur trebuie să respecte, la nivel individual, cerința privind durata aplicabilă tamburului cu cea mai mare capacitate nominală;</w:t>
            </w:r>
          </w:p>
          <w:p w14:paraId="4D845AD7" w14:textId="77777777" w:rsidR="002E52C9" w:rsidRPr="00955C8D" w:rsidRDefault="002E52C9" w:rsidP="000C204D">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cerințele privind modurile cu consum redus de putere se aplică mașinii de spălat rufe de uz casnic sau mașinii de spălat și uscat rufe de uz casnic în ansamblul său;</w:t>
            </w:r>
          </w:p>
          <w:p w14:paraId="64C1F911" w14:textId="4F20EE4E" w:rsidR="002E52C9" w:rsidRPr="002E52C9" w:rsidRDefault="002E52C9" w:rsidP="002E52C9">
            <w:pPr>
              <w:pStyle w:val="ti-art"/>
              <w:shd w:val="clear" w:color="auto" w:fill="FFFFFF"/>
              <w:spacing w:before="0" w:beforeAutospacing="0" w:after="0" w:afterAutospacing="0"/>
              <w:ind w:left="720"/>
              <w:rPr>
                <w:i/>
                <w:iCs/>
                <w:color w:val="333333"/>
                <w:sz w:val="20"/>
                <w:szCs w:val="20"/>
                <w:lang w:val="en-US"/>
              </w:rPr>
            </w:pPr>
            <w:hyperlink r:id="rId37" w:tooltip="32021R0341: REPLACED" w:history="1">
              <w:r w:rsidRPr="002E52C9">
                <w:rPr>
                  <w:rStyle w:val="Hyperlink"/>
                  <w:rFonts w:ascii="Arial Unicode MS" w:eastAsia="Arial Unicode MS" w:hAnsi="Arial Unicode MS" w:cs="Arial Unicode MS" w:hint="eastAsia"/>
                  <w:b/>
                  <w:bCs/>
                  <w:color w:val="4472C4" w:themeColor="accent1"/>
                  <w:sz w:val="21"/>
                  <w:szCs w:val="21"/>
                </w:rPr>
                <w:t>▼M1</w:t>
              </w:r>
            </w:hyperlink>
          </w:p>
          <w:p w14:paraId="1E3F78FE" w14:textId="77777777" w:rsidR="002E52C9" w:rsidRPr="00955C8D" w:rsidRDefault="002E52C9" w:rsidP="000C204D">
            <w:pPr>
              <w:pStyle w:val="ti-art"/>
              <w:numPr>
                <w:ilvl w:val="0"/>
                <w:numId w:val="52"/>
              </w:numPr>
              <w:shd w:val="clear" w:color="auto" w:fill="FFFFFF"/>
              <w:spacing w:before="0" w:beforeAutospacing="0" w:after="0" w:afterAutospacing="0"/>
              <w:rPr>
                <w:i/>
                <w:iCs/>
                <w:color w:val="000000" w:themeColor="text1"/>
                <w:sz w:val="20"/>
                <w:szCs w:val="20"/>
                <w:lang w:val="pt-BR"/>
              </w:rPr>
            </w:pPr>
            <w:r w:rsidRPr="00955C8D">
              <w:rPr>
                <w:rFonts w:eastAsia="Arial Unicode MS"/>
                <w:color w:val="000000" w:themeColor="text1"/>
                <w:sz w:val="20"/>
                <w:szCs w:val="20"/>
                <w:shd w:val="clear" w:color="auto" w:fill="FFFFFF"/>
                <w:lang w:val="pt-BR"/>
              </w:rPr>
              <w:t>gradul de umiditate reziduală după spălare se calculează ca medie ponderată, în funcție de capacitatea nominală a fiecărui tambur;</w:t>
            </w:r>
          </w:p>
          <w:p w14:paraId="293043F7" w14:textId="17048669" w:rsidR="002E52C9" w:rsidRPr="002E52C9" w:rsidRDefault="002E52C9" w:rsidP="002E52C9">
            <w:pPr>
              <w:pStyle w:val="ti-art"/>
              <w:shd w:val="clear" w:color="auto" w:fill="FFFFFF"/>
              <w:spacing w:before="0" w:beforeAutospacing="0" w:after="0" w:afterAutospacing="0"/>
              <w:ind w:left="720"/>
              <w:rPr>
                <w:i/>
                <w:iCs/>
                <w:color w:val="4472C4" w:themeColor="accent1"/>
                <w:sz w:val="20"/>
                <w:szCs w:val="20"/>
                <w:lang w:val="en-US"/>
              </w:rPr>
            </w:pPr>
            <w:hyperlink r:id="rId38" w:tooltip="32019R2023" w:history="1">
              <w:r w:rsidRPr="002E52C9">
                <w:rPr>
                  <w:rStyle w:val="Hyperlink"/>
                  <w:rFonts w:ascii="Arial Unicode MS" w:eastAsia="Arial Unicode MS" w:hAnsi="Arial Unicode MS" w:cs="Arial Unicode MS" w:hint="eastAsia"/>
                  <w:b/>
                  <w:bCs/>
                  <w:color w:val="4472C4" w:themeColor="accent1"/>
                  <w:sz w:val="21"/>
                  <w:szCs w:val="21"/>
                </w:rPr>
                <w:t>▼B</w:t>
              </w:r>
            </w:hyperlink>
          </w:p>
          <w:p w14:paraId="32DA262C" w14:textId="77777777" w:rsidR="002E52C9" w:rsidRPr="00955C8D" w:rsidRDefault="002E52C9" w:rsidP="000C204D">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955C8D">
              <w:rPr>
                <w:i/>
                <w:iCs/>
                <w:color w:val="000000" w:themeColor="text1"/>
                <w:sz w:val="20"/>
                <w:szCs w:val="20"/>
                <w:lang w:val="pt-BR"/>
              </w:rPr>
              <w:t xml:space="preserve"> </w:t>
            </w:r>
            <w:r w:rsidRPr="00955C8D">
              <w:rPr>
                <w:rFonts w:eastAsia="Arial Unicode MS"/>
                <w:color w:val="000000" w:themeColor="text1"/>
                <w:sz w:val="20"/>
                <w:szCs w:val="20"/>
                <w:shd w:val="clear" w:color="auto" w:fill="FFFFFF"/>
                <w:lang w:val="pt-BR"/>
              </w:rPr>
              <w:t>pentru mașinile de spălat și uscat rufe cu tamburi multipli, cerința privind gradul de umiditate finală după uscare se aplică, în mod individual, fiecărui tambur.</w:t>
            </w:r>
          </w:p>
          <w:p w14:paraId="365377FA" w14:textId="00D8CEEA" w:rsidR="002E52C9" w:rsidRPr="00955C8D" w:rsidRDefault="002E52C9" w:rsidP="0073306A">
            <w:pPr>
              <w:pStyle w:val="ti-art"/>
              <w:shd w:val="clear" w:color="auto" w:fill="FFFFFF"/>
              <w:spacing w:before="0" w:beforeAutospacing="0" w:after="0" w:afterAutospacing="0"/>
              <w:ind w:left="360"/>
              <w:jc w:val="both"/>
              <w:rPr>
                <w:i/>
                <w:iCs/>
                <w:color w:val="333333"/>
                <w:sz w:val="20"/>
                <w:szCs w:val="20"/>
                <w:lang w:val="pt-BR"/>
              </w:rPr>
            </w:pPr>
            <w:r w:rsidRPr="00955C8D">
              <w:rPr>
                <w:rFonts w:eastAsia="Arial Unicode MS"/>
                <w:color w:val="000000" w:themeColor="text1"/>
                <w:sz w:val="20"/>
                <w:szCs w:val="20"/>
                <w:shd w:val="clear" w:color="auto" w:fill="FFFFFF"/>
                <w:lang w:val="pt-BR"/>
              </w:rPr>
              <w:t>Procedura de verificare stabilită în anexa IV se aplică mașinii de spălat rufe de uz casnic cu tamburi multipli și mașinii de spălat și uscat rufe de uz casnic cu tamburi multipli în ansamblul lor, iar toleranțele de verificare se aplică fiecăruia dintre parametrii obținuți în conformitate cu prezenta anexă.</w:t>
            </w:r>
          </w:p>
        </w:tc>
        <w:tc>
          <w:tcPr>
            <w:tcW w:w="4394" w:type="dxa"/>
            <w:shd w:val="clear" w:color="auto" w:fill="auto"/>
          </w:tcPr>
          <w:p w14:paraId="5E302CBC" w14:textId="77BB5928" w:rsidR="0076116D" w:rsidRPr="00DD5771" w:rsidRDefault="0076116D" w:rsidP="0076116D">
            <w:pPr>
              <w:pStyle w:val="ListParagraph"/>
              <w:spacing w:after="0" w:line="240" w:lineRule="auto"/>
              <w:ind w:left="0" w:firstLine="426"/>
              <w:contextualSpacing w:val="0"/>
              <w:jc w:val="right"/>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lastRenderedPageBreak/>
              <w:t>Anexa nr.</w:t>
            </w:r>
            <w:r>
              <w:rPr>
                <w:rFonts w:ascii="Times New Roman" w:hAnsi="Times New Roman"/>
                <w:color w:val="000000" w:themeColor="text1"/>
                <w:sz w:val="20"/>
                <w:szCs w:val="20"/>
                <w:lang w:val="ro-RO"/>
              </w:rPr>
              <w:t>6</w:t>
            </w:r>
          </w:p>
          <w:p w14:paraId="793109B3" w14:textId="77777777" w:rsidR="0076116D" w:rsidRPr="00DD5771" w:rsidRDefault="0076116D" w:rsidP="0076116D">
            <w:pPr>
              <w:spacing w:after="0" w:line="240" w:lineRule="auto"/>
              <w:jc w:val="right"/>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t xml:space="preserve">la Regulamentul cu privire la </w:t>
            </w:r>
            <w:proofErr w:type="spellStart"/>
            <w:r w:rsidRPr="00DD5771">
              <w:rPr>
                <w:rFonts w:ascii="Times New Roman" w:hAnsi="Times New Roman"/>
                <w:color w:val="000000" w:themeColor="text1"/>
                <w:sz w:val="20"/>
                <w:szCs w:val="20"/>
                <w:lang w:val="ro-RO"/>
              </w:rPr>
              <w:t>cerinţele</w:t>
            </w:r>
            <w:proofErr w:type="spellEnd"/>
            <w:r w:rsidRPr="00DD5771">
              <w:rPr>
                <w:rFonts w:ascii="Times New Roman" w:hAnsi="Times New Roman"/>
                <w:color w:val="000000" w:themeColor="text1"/>
                <w:sz w:val="20"/>
                <w:szCs w:val="20"/>
                <w:lang w:val="ro-RO"/>
              </w:rPr>
              <w:t xml:space="preserve"> de proiectare ecologică </w:t>
            </w:r>
          </w:p>
          <w:p w14:paraId="694E1D53" w14:textId="77777777" w:rsidR="0076116D" w:rsidRPr="00DD5771" w:rsidRDefault="0076116D" w:rsidP="0076116D">
            <w:pPr>
              <w:spacing w:after="0" w:line="240" w:lineRule="auto"/>
              <w:jc w:val="right"/>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t xml:space="preserve">aplicabile </w:t>
            </w:r>
            <w:proofErr w:type="spellStart"/>
            <w:r w:rsidRPr="00DD5771">
              <w:rPr>
                <w:rFonts w:ascii="Times New Roman" w:hAnsi="Times New Roman"/>
                <w:color w:val="000000" w:themeColor="text1"/>
                <w:sz w:val="20"/>
                <w:szCs w:val="20"/>
                <w:lang w:val="ro-RO"/>
              </w:rPr>
              <w:t>maşinilor</w:t>
            </w:r>
            <w:proofErr w:type="spellEnd"/>
            <w:r w:rsidRPr="00DD5771">
              <w:rPr>
                <w:rFonts w:ascii="Times New Roman" w:hAnsi="Times New Roman"/>
                <w:color w:val="000000" w:themeColor="text1"/>
                <w:sz w:val="20"/>
                <w:szCs w:val="20"/>
                <w:lang w:val="ro-RO"/>
              </w:rPr>
              <w:t xml:space="preserve"> de spălat rufe de uz casnic, </w:t>
            </w:r>
          </w:p>
          <w:p w14:paraId="74C7D862" w14:textId="77777777" w:rsidR="0076116D" w:rsidRDefault="0076116D" w:rsidP="00C12555">
            <w:pPr>
              <w:pStyle w:val="ListParagraph"/>
              <w:spacing w:after="0" w:line="240" w:lineRule="auto"/>
              <w:ind w:left="0" w:firstLine="426"/>
              <w:contextualSpacing w:val="0"/>
              <w:jc w:val="both"/>
              <w:rPr>
                <w:rFonts w:ascii="Times New Roman" w:hAnsi="Times New Roman"/>
                <w:color w:val="000000" w:themeColor="text1"/>
                <w:sz w:val="20"/>
                <w:szCs w:val="20"/>
                <w:lang w:val="ro-RO"/>
              </w:rPr>
            </w:pPr>
            <w:r w:rsidRPr="00DD5771">
              <w:rPr>
                <w:rFonts w:ascii="Times New Roman" w:hAnsi="Times New Roman"/>
                <w:color w:val="000000" w:themeColor="text1"/>
                <w:sz w:val="20"/>
                <w:szCs w:val="20"/>
                <w:lang w:val="ro-RO"/>
              </w:rPr>
              <w:t>a mașinilor de spălat și uscat rufe de uz casnic</w:t>
            </w:r>
          </w:p>
          <w:p w14:paraId="6A125D50" w14:textId="77777777" w:rsidR="00C12555" w:rsidRPr="00955C8D" w:rsidRDefault="00C12555" w:rsidP="00C12555">
            <w:pPr>
              <w:pStyle w:val="ti-art"/>
              <w:shd w:val="clear" w:color="auto" w:fill="FFFFFF"/>
              <w:spacing w:before="0" w:beforeAutospacing="0" w:after="0" w:afterAutospacing="0"/>
              <w:jc w:val="center"/>
              <w:rPr>
                <w:rFonts w:eastAsia="Arial Unicode MS"/>
                <w:b/>
                <w:bCs/>
                <w:color w:val="000000"/>
                <w:sz w:val="20"/>
                <w:szCs w:val="20"/>
                <w:shd w:val="clear" w:color="auto" w:fill="FFFFFF"/>
                <w:lang w:val="pt-BR"/>
              </w:rPr>
            </w:pPr>
            <w:r w:rsidRPr="00955C8D">
              <w:rPr>
                <w:rFonts w:eastAsia="Arial Unicode MS"/>
                <w:b/>
                <w:bCs/>
                <w:color w:val="000000"/>
                <w:sz w:val="20"/>
                <w:szCs w:val="20"/>
                <w:shd w:val="clear" w:color="auto" w:fill="FFFFFF"/>
                <w:lang w:val="pt-BR"/>
              </w:rPr>
              <w:t>MAȘINI DE SPĂLAT RUFE DE UZ CASNIC CU TAMBURI MULTIPLI ȘI MAȘINI DE SPĂLAT ȘI USCAT RUFE DE UZ CASNIC CU TAMBURI MULTIMPLI</w:t>
            </w:r>
          </w:p>
          <w:p w14:paraId="1D3A5114" w14:textId="22278FFA" w:rsidR="00BE0B6D" w:rsidRPr="00955C8D" w:rsidRDefault="00BE0B6D" w:rsidP="00BE0B6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Pentru mașinile de spălat rufe de uz casnic cu tamburi multipli și mașinile de spălat și uscat rufe de uz casnic cu tamburi multipli, dispozițiile de la p</w:t>
            </w:r>
            <w:r w:rsidR="009811CA" w:rsidRPr="00955C8D">
              <w:rPr>
                <w:rFonts w:eastAsia="Arial Unicode MS"/>
                <w:color w:val="000000" w:themeColor="text1"/>
                <w:sz w:val="20"/>
                <w:szCs w:val="20"/>
                <w:shd w:val="clear" w:color="auto" w:fill="FFFFFF"/>
                <w:lang w:val="pt-BR"/>
              </w:rPr>
              <w:t>ct.</w:t>
            </w:r>
            <w:r w:rsidRPr="00955C8D">
              <w:rPr>
                <w:rFonts w:eastAsia="Arial Unicode MS"/>
                <w:color w:val="000000" w:themeColor="text1"/>
                <w:sz w:val="20"/>
                <w:szCs w:val="20"/>
                <w:shd w:val="clear" w:color="auto" w:fill="FFFFFF"/>
                <w:lang w:val="pt-BR"/>
              </w:rPr>
              <w:t xml:space="preserve"> 1-6 și de la p</w:t>
            </w:r>
            <w:r w:rsidR="009811CA" w:rsidRPr="00955C8D">
              <w:rPr>
                <w:rFonts w:eastAsia="Arial Unicode MS"/>
                <w:color w:val="000000" w:themeColor="text1"/>
                <w:sz w:val="20"/>
                <w:szCs w:val="20"/>
                <w:shd w:val="clear" w:color="auto" w:fill="FFFFFF"/>
                <w:lang w:val="pt-BR"/>
              </w:rPr>
              <w:t>ct.</w:t>
            </w:r>
            <w:r w:rsidRPr="00955C8D">
              <w:rPr>
                <w:rFonts w:eastAsia="Arial Unicode MS"/>
                <w:color w:val="000000" w:themeColor="text1"/>
                <w:sz w:val="20"/>
                <w:szCs w:val="20"/>
                <w:shd w:val="clear" w:color="auto" w:fill="FFFFFF"/>
                <w:lang w:val="pt-BR"/>
              </w:rPr>
              <w:t xml:space="preserve"> 9 s</w:t>
            </w:r>
            <w:r w:rsidR="00435E59" w:rsidRPr="00955C8D">
              <w:rPr>
                <w:rFonts w:eastAsia="Arial Unicode MS"/>
                <w:color w:val="000000" w:themeColor="text1"/>
                <w:sz w:val="20"/>
                <w:szCs w:val="20"/>
                <w:shd w:val="clear" w:color="auto" w:fill="FFFFFF"/>
                <w:lang w:val="pt-BR"/>
              </w:rPr>
              <w:t>bp.</w:t>
            </w:r>
            <w:r w:rsidRPr="00955C8D">
              <w:rPr>
                <w:rFonts w:eastAsia="Arial Unicode MS"/>
                <w:color w:val="000000" w:themeColor="text1"/>
                <w:sz w:val="20"/>
                <w:szCs w:val="20"/>
                <w:shd w:val="clear" w:color="auto" w:fill="FFFFFF"/>
                <w:lang w:val="pt-BR"/>
              </w:rPr>
              <w:t xml:space="preserve"> 2</w:t>
            </w:r>
            <w:r w:rsidR="00435E59" w:rsidRPr="00955C8D">
              <w:rPr>
                <w:rFonts w:eastAsia="Arial Unicode MS"/>
                <w:color w:val="000000" w:themeColor="text1"/>
                <w:sz w:val="20"/>
                <w:szCs w:val="20"/>
                <w:shd w:val="clear" w:color="auto" w:fill="FFFFFF"/>
                <w:lang w:val="pt-BR"/>
              </w:rPr>
              <w:t>)</w:t>
            </w:r>
            <w:r w:rsidRPr="00955C8D">
              <w:rPr>
                <w:rFonts w:eastAsia="Arial Unicode MS"/>
                <w:color w:val="000000" w:themeColor="text1"/>
                <w:sz w:val="20"/>
                <w:szCs w:val="20"/>
                <w:shd w:val="clear" w:color="auto" w:fill="FFFFFF"/>
                <w:lang w:val="pt-BR"/>
              </w:rPr>
              <w:t xml:space="preserve"> din anexa </w:t>
            </w:r>
            <w:r w:rsidR="001C7B42" w:rsidRPr="00955C8D">
              <w:rPr>
                <w:rFonts w:eastAsia="Arial Unicode MS"/>
                <w:color w:val="000000" w:themeColor="text1"/>
                <w:sz w:val="20"/>
                <w:szCs w:val="20"/>
                <w:shd w:val="clear" w:color="auto" w:fill="FFFFFF"/>
                <w:lang w:val="pt-BR"/>
              </w:rPr>
              <w:t>nr.2</w:t>
            </w:r>
            <w:r w:rsidRPr="00955C8D">
              <w:rPr>
                <w:rFonts w:eastAsia="Arial Unicode MS"/>
                <w:color w:val="000000" w:themeColor="text1"/>
                <w:sz w:val="20"/>
                <w:szCs w:val="20"/>
                <w:shd w:val="clear" w:color="auto" w:fill="FFFFFF"/>
                <w:lang w:val="pt-BR"/>
              </w:rPr>
              <w:t xml:space="preserve"> se aplică, conform metodelor de măsurare și de calcul stabilite în anexa </w:t>
            </w:r>
            <w:r w:rsidR="00435E59" w:rsidRPr="00955C8D">
              <w:rPr>
                <w:rFonts w:eastAsia="Arial Unicode MS"/>
                <w:color w:val="000000" w:themeColor="text1"/>
                <w:sz w:val="20"/>
                <w:szCs w:val="20"/>
                <w:shd w:val="clear" w:color="auto" w:fill="FFFFFF"/>
                <w:lang w:val="pt-BR"/>
              </w:rPr>
              <w:t>nr.3</w:t>
            </w:r>
            <w:r w:rsidRPr="00955C8D">
              <w:rPr>
                <w:rFonts w:eastAsia="Arial Unicode MS"/>
                <w:color w:val="000000" w:themeColor="text1"/>
                <w:sz w:val="20"/>
                <w:szCs w:val="20"/>
                <w:shd w:val="clear" w:color="auto" w:fill="FFFFFF"/>
                <w:lang w:val="pt-BR"/>
              </w:rPr>
              <w:t>, oricărui tambur. Dispozițiile de la p</w:t>
            </w:r>
            <w:r w:rsidR="00435E59" w:rsidRPr="00955C8D">
              <w:rPr>
                <w:rFonts w:eastAsia="Arial Unicode MS"/>
                <w:color w:val="000000" w:themeColor="text1"/>
                <w:sz w:val="20"/>
                <w:szCs w:val="20"/>
                <w:shd w:val="clear" w:color="auto" w:fill="FFFFFF"/>
                <w:lang w:val="pt-BR"/>
              </w:rPr>
              <w:t>ct.</w:t>
            </w:r>
            <w:r w:rsidRPr="00955C8D">
              <w:rPr>
                <w:rFonts w:eastAsia="Arial Unicode MS"/>
                <w:color w:val="000000" w:themeColor="text1"/>
                <w:sz w:val="20"/>
                <w:szCs w:val="20"/>
                <w:shd w:val="clear" w:color="auto" w:fill="FFFFFF"/>
                <w:lang w:val="pt-BR"/>
              </w:rPr>
              <w:t xml:space="preserve"> 7</w:t>
            </w:r>
            <w:r w:rsidR="00435E59" w:rsidRPr="00955C8D">
              <w:rPr>
                <w:rFonts w:eastAsia="Arial Unicode MS"/>
                <w:color w:val="000000" w:themeColor="text1"/>
                <w:sz w:val="20"/>
                <w:szCs w:val="20"/>
                <w:shd w:val="clear" w:color="auto" w:fill="FFFFFF"/>
                <w:lang w:val="pt-BR"/>
              </w:rPr>
              <w:t>-9</w:t>
            </w:r>
            <w:r w:rsidRPr="00955C8D">
              <w:rPr>
                <w:rFonts w:eastAsia="Arial Unicode MS"/>
                <w:color w:val="000000" w:themeColor="text1"/>
                <w:sz w:val="20"/>
                <w:szCs w:val="20"/>
                <w:shd w:val="clear" w:color="auto" w:fill="FFFFFF"/>
                <w:lang w:val="pt-BR"/>
              </w:rPr>
              <w:t xml:space="preserve"> s</w:t>
            </w:r>
            <w:r w:rsidR="00435E59" w:rsidRPr="00955C8D">
              <w:rPr>
                <w:rFonts w:eastAsia="Arial Unicode MS"/>
                <w:color w:val="000000" w:themeColor="text1"/>
                <w:sz w:val="20"/>
                <w:szCs w:val="20"/>
                <w:shd w:val="clear" w:color="auto" w:fill="FFFFFF"/>
                <w:lang w:val="pt-BR"/>
              </w:rPr>
              <w:t>bp.</w:t>
            </w:r>
            <w:r w:rsidRPr="00955C8D">
              <w:rPr>
                <w:rFonts w:eastAsia="Arial Unicode MS"/>
                <w:color w:val="000000" w:themeColor="text1"/>
                <w:sz w:val="20"/>
                <w:szCs w:val="20"/>
                <w:shd w:val="clear" w:color="auto" w:fill="FFFFFF"/>
                <w:lang w:val="pt-BR"/>
              </w:rPr>
              <w:t xml:space="preserve"> 1</w:t>
            </w:r>
            <w:r w:rsidR="00A931D2" w:rsidRPr="00955C8D">
              <w:rPr>
                <w:rFonts w:eastAsia="Arial Unicode MS"/>
                <w:color w:val="000000" w:themeColor="text1"/>
                <w:sz w:val="20"/>
                <w:szCs w:val="20"/>
                <w:shd w:val="clear" w:color="auto" w:fill="FFFFFF"/>
                <w:lang w:val="pt-BR"/>
              </w:rPr>
              <w:t>)</w:t>
            </w:r>
            <w:r w:rsidRPr="00955C8D">
              <w:rPr>
                <w:rFonts w:eastAsia="Arial Unicode MS"/>
                <w:color w:val="000000" w:themeColor="text1"/>
                <w:sz w:val="20"/>
                <w:szCs w:val="20"/>
                <w:shd w:val="clear" w:color="auto" w:fill="FFFFFF"/>
                <w:lang w:val="pt-BR"/>
              </w:rPr>
              <w:t xml:space="preserve"> și 3</w:t>
            </w:r>
            <w:r w:rsidR="00A931D2" w:rsidRPr="00955C8D">
              <w:rPr>
                <w:rFonts w:eastAsia="Arial Unicode MS"/>
                <w:color w:val="000000" w:themeColor="text1"/>
                <w:sz w:val="20"/>
                <w:szCs w:val="20"/>
                <w:shd w:val="clear" w:color="auto" w:fill="FFFFFF"/>
                <w:lang w:val="pt-BR"/>
              </w:rPr>
              <w:t>)</w:t>
            </w:r>
            <w:r w:rsidRPr="00955C8D">
              <w:rPr>
                <w:rFonts w:eastAsia="Arial Unicode MS"/>
                <w:color w:val="000000" w:themeColor="text1"/>
                <w:sz w:val="20"/>
                <w:szCs w:val="20"/>
                <w:shd w:val="clear" w:color="auto" w:fill="FFFFFF"/>
                <w:lang w:val="pt-BR"/>
              </w:rPr>
              <w:t xml:space="preserve"> din anexa </w:t>
            </w:r>
            <w:r w:rsidR="00435E59" w:rsidRPr="00955C8D">
              <w:rPr>
                <w:rFonts w:eastAsia="Arial Unicode MS"/>
                <w:color w:val="000000" w:themeColor="text1"/>
                <w:sz w:val="20"/>
                <w:szCs w:val="20"/>
                <w:shd w:val="clear" w:color="auto" w:fill="FFFFFF"/>
                <w:lang w:val="pt-BR"/>
              </w:rPr>
              <w:t>nr.2</w:t>
            </w:r>
            <w:r w:rsidRPr="00955C8D">
              <w:rPr>
                <w:rFonts w:eastAsia="Arial Unicode MS"/>
                <w:color w:val="000000" w:themeColor="text1"/>
                <w:sz w:val="20"/>
                <w:szCs w:val="20"/>
                <w:shd w:val="clear" w:color="auto" w:fill="FFFFFF"/>
                <w:lang w:val="pt-BR"/>
              </w:rPr>
              <w:t xml:space="preserve"> se aplică tuturor mașinilor de spălat rufe de uz casnic cu tamburi multipli și tuturor mașinilor de spălat și uscat rufe de uz casnic cu tamburi multipli.</w:t>
            </w:r>
          </w:p>
          <w:p w14:paraId="7AB2D287" w14:textId="4F8449D3" w:rsidR="00A931D2" w:rsidRPr="00955C8D" w:rsidRDefault="00A931D2" w:rsidP="00A931D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955C8D">
              <w:rPr>
                <w:rFonts w:eastAsia="Arial Unicode MS"/>
                <w:color w:val="000000" w:themeColor="text1"/>
                <w:sz w:val="20"/>
                <w:szCs w:val="20"/>
                <w:shd w:val="clear" w:color="auto" w:fill="FFFFFF"/>
                <w:lang w:val="pt-BR"/>
              </w:rPr>
              <w:t>Prevederile de la pct. 1-6 și de la pct. 9 sbp. 2) din anexa nr.2 se aplică, în mod independent, fiecăruia dintre tamburi, cu excepția cazului în care tamburii sunt instalați în aceeași carcasă și pot funcționa doar simultan în cadrul programului „eco 40-60” sau în cadrul ciclului de spălare și uscare. În acest din urmă caz, dispozițiile respective se aplică mașinii de spălat rufe de uz casnic cu tamburi multipli sau mașinii de spălat și uscat rufe de uz casnic cu tamburi multipli, după cum urmează:</w:t>
            </w:r>
          </w:p>
          <w:p w14:paraId="476A00D2" w14:textId="77777777" w:rsidR="00E70F82" w:rsidRPr="00955C8D" w:rsidRDefault="00A931D2" w:rsidP="000C204D">
            <w:pPr>
              <w:pStyle w:val="ti-art"/>
              <w:numPr>
                <w:ilvl w:val="0"/>
                <w:numId w:val="8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capacitatea nominală de spălare este suma capacităților nominale de spălare ale fiecărui tambur; pentru mașinile de spălat și uscat rufe cu tamburi multipli, capacitatea nominală este suma capacităților nominale ale fiecărui tambur;</w:t>
            </w:r>
          </w:p>
          <w:p w14:paraId="750151A9" w14:textId="77777777" w:rsidR="00E70F82" w:rsidRPr="00955C8D" w:rsidRDefault="00E70F82" w:rsidP="000C204D">
            <w:pPr>
              <w:pStyle w:val="ti-art"/>
              <w:numPr>
                <w:ilvl w:val="0"/>
                <w:numId w:val="8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lastRenderedPageBreak/>
              <w:t>consumul de energie și de apă al mașinii de spălat rufe de uz casnic cu tamburi multipli și al ciclului de spălare al mașinii de spălat și uscat rufe de uz casnic cu tamburi multipli este suma consumului de energie, sau a consumului de apă, al fiecărui tambur;</w:t>
            </w:r>
          </w:p>
          <w:p w14:paraId="1E153555" w14:textId="77777777" w:rsidR="00E70F82" w:rsidRPr="00955C8D" w:rsidRDefault="00E70F82" w:rsidP="000C204D">
            <w:pPr>
              <w:pStyle w:val="ti-art"/>
              <w:numPr>
                <w:ilvl w:val="0"/>
                <w:numId w:val="8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consumul de energie și de apă al ciclului complet al mașinii de spălat și uscat rufe de uz casnic cu tamburi multipli este suma consumului de energie, sau a consumului de apă, al fiecărui tambur;</w:t>
            </w:r>
          </w:p>
          <w:p w14:paraId="2BB98E44" w14:textId="77777777" w:rsidR="00E70F82" w:rsidRPr="00955C8D" w:rsidRDefault="00E70F82" w:rsidP="000C204D">
            <w:pPr>
              <w:pStyle w:val="ti-art"/>
              <w:numPr>
                <w:ilvl w:val="0"/>
                <w:numId w:val="8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indicele de eficiență energetică (EEI</w:t>
            </w:r>
            <w:r w:rsidRPr="00955C8D">
              <w:rPr>
                <w:rStyle w:val="subscript"/>
                <w:rFonts w:eastAsia="Arial Unicode MS"/>
                <w:color w:val="000000" w:themeColor="text1"/>
                <w:sz w:val="20"/>
                <w:szCs w:val="20"/>
                <w:vertAlign w:val="subscript"/>
                <w:lang w:val="pt-BR"/>
              </w:rPr>
              <w:t>W</w:t>
            </w:r>
            <w:r w:rsidRPr="00955C8D">
              <w:rPr>
                <w:rFonts w:eastAsia="Arial Unicode MS"/>
                <w:color w:val="000000" w:themeColor="text1"/>
                <w:sz w:val="20"/>
                <w:szCs w:val="20"/>
                <w:shd w:val="clear" w:color="auto" w:fill="FFFFFF"/>
                <w:lang w:val="pt-BR"/>
              </w:rPr>
              <w:t>) se calculează utilizând capacitatea nominală de spălare și consumul de energie; pentru mașinile de spălat și uscat rufe de uz casnic cu tamburi multipli, indicele de eficiență energetică (EEI</w:t>
            </w:r>
            <w:r w:rsidRPr="00955C8D">
              <w:rPr>
                <w:rStyle w:val="subscript"/>
                <w:rFonts w:eastAsia="Arial Unicode MS"/>
                <w:color w:val="000000" w:themeColor="text1"/>
                <w:sz w:val="20"/>
                <w:szCs w:val="20"/>
                <w:vertAlign w:val="subscript"/>
                <w:lang w:val="pt-BR"/>
              </w:rPr>
              <w:t>WD</w:t>
            </w:r>
            <w:r w:rsidRPr="00955C8D">
              <w:rPr>
                <w:rFonts w:eastAsia="Arial Unicode MS"/>
                <w:color w:val="000000" w:themeColor="text1"/>
                <w:sz w:val="20"/>
                <w:szCs w:val="20"/>
                <w:shd w:val="clear" w:color="auto" w:fill="FFFFFF"/>
                <w:lang w:val="pt-BR"/>
              </w:rPr>
              <w:t>) se calculează utilizând capacitatea nominală și consumul de energie;</w:t>
            </w:r>
          </w:p>
          <w:p w14:paraId="3950F224" w14:textId="65ACA818" w:rsidR="00E70F82" w:rsidRPr="00955C8D" w:rsidRDefault="00E70F82" w:rsidP="000C204D">
            <w:pPr>
              <w:pStyle w:val="ti-art"/>
              <w:numPr>
                <w:ilvl w:val="0"/>
                <w:numId w:val="8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fiecare tambur trebuie să respecte, în mod individual și separat, cerințele minime privind eficiența spălării și cerințele minime privind eficacitatea clătirii;</w:t>
            </w:r>
          </w:p>
          <w:p w14:paraId="6BFEF3A4" w14:textId="77777777" w:rsidR="00E70F82" w:rsidRPr="00955C8D" w:rsidRDefault="00E70F82" w:rsidP="000C204D">
            <w:pPr>
              <w:pStyle w:val="ti-art"/>
              <w:numPr>
                <w:ilvl w:val="0"/>
                <w:numId w:val="8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fiecare tambur trebuie să respecte, la nivel individual, cerința privind durata aplicabilă tamburului cu cea mai mare capacitate nominală;</w:t>
            </w:r>
          </w:p>
          <w:p w14:paraId="407727C1" w14:textId="77777777" w:rsidR="000473B1" w:rsidRPr="00955C8D" w:rsidRDefault="00E70F82" w:rsidP="000C204D">
            <w:pPr>
              <w:pStyle w:val="ti-art"/>
              <w:numPr>
                <w:ilvl w:val="0"/>
                <w:numId w:val="8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cerințele privind modurile cu consum redus de putere se aplică mașinii de spălat rufe de uz casnic sau mașinii de spălat și uscat rufe de uz casnic în ansamblul său;</w:t>
            </w:r>
          </w:p>
          <w:p w14:paraId="5E10F89B" w14:textId="24FAB179" w:rsidR="000473B1" w:rsidRPr="00955C8D" w:rsidRDefault="000473B1" w:rsidP="000C204D">
            <w:pPr>
              <w:pStyle w:val="ti-art"/>
              <w:numPr>
                <w:ilvl w:val="0"/>
                <w:numId w:val="8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gradul de umiditate reziduală după spălare se calculează ca medie ponderată, în funcție de capacitatea nominală a fiecărui tambur;</w:t>
            </w:r>
          </w:p>
          <w:p w14:paraId="29A0BF2C" w14:textId="5D847BDB" w:rsidR="000473B1" w:rsidRPr="00955C8D" w:rsidRDefault="000473B1" w:rsidP="000C204D">
            <w:pPr>
              <w:pStyle w:val="ti-art"/>
              <w:numPr>
                <w:ilvl w:val="0"/>
                <w:numId w:val="84"/>
              </w:numPr>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pentru mașinile de spălat și uscat rufe cu tamburi multipli, cerința privind gradul de umiditate finală după uscare se aplică, în mod individual, fiecărui tambur.</w:t>
            </w:r>
          </w:p>
          <w:p w14:paraId="3B2E6FF0" w14:textId="7A32885C" w:rsidR="00E70F82" w:rsidRPr="00955C8D" w:rsidRDefault="000473B1" w:rsidP="000473B1">
            <w:pPr>
              <w:pStyle w:val="ti-art"/>
              <w:shd w:val="clear" w:color="auto" w:fill="FFFFFF"/>
              <w:spacing w:before="0" w:beforeAutospacing="0" w:after="0" w:afterAutospacing="0"/>
              <w:jc w:val="both"/>
              <w:rPr>
                <w:i/>
                <w:iCs/>
                <w:color w:val="000000" w:themeColor="text1"/>
                <w:sz w:val="20"/>
                <w:szCs w:val="20"/>
                <w:lang w:val="pt-BR"/>
              </w:rPr>
            </w:pPr>
            <w:r w:rsidRPr="00955C8D">
              <w:rPr>
                <w:rFonts w:eastAsia="Arial Unicode MS"/>
                <w:color w:val="000000" w:themeColor="text1"/>
                <w:sz w:val="20"/>
                <w:szCs w:val="20"/>
                <w:shd w:val="clear" w:color="auto" w:fill="FFFFFF"/>
                <w:lang w:val="pt-BR"/>
              </w:rPr>
              <w:t xml:space="preserve">Procedura de verificare stabilită în anexa nr.4 se aplică mașinii de spălat rufe de uz casnic cu tamburi multipli și mașinii de spălat și uscat rufe de uz casnic </w:t>
            </w:r>
            <w:r w:rsidRPr="00955C8D">
              <w:rPr>
                <w:rFonts w:eastAsia="Arial Unicode MS"/>
                <w:color w:val="000000" w:themeColor="text1"/>
                <w:sz w:val="20"/>
                <w:szCs w:val="20"/>
                <w:shd w:val="clear" w:color="auto" w:fill="FFFFFF"/>
                <w:lang w:val="pt-BR"/>
              </w:rPr>
              <w:lastRenderedPageBreak/>
              <w:t>cu tamburi multipli în ansamblul lor, iar toleranțele de verificare se aplică fiecăruia dintre parametrii obținuți în conformitate cu prezenta anexă.</w:t>
            </w:r>
          </w:p>
        </w:tc>
        <w:tc>
          <w:tcPr>
            <w:tcW w:w="1276" w:type="dxa"/>
            <w:shd w:val="clear" w:color="auto" w:fill="auto"/>
          </w:tcPr>
          <w:p w14:paraId="21EDFC47" w14:textId="77777777" w:rsidR="002E52C9" w:rsidRPr="00C951E7" w:rsidRDefault="002E52C9" w:rsidP="002E52C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7F8913EA" w14:textId="77777777" w:rsidR="002E52C9" w:rsidRPr="00C951E7" w:rsidRDefault="002E52C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8CDEE05" w14:textId="77777777" w:rsidR="002E52C9" w:rsidRPr="00AC24A4" w:rsidRDefault="002E52C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F3112F4" w14:textId="77777777" w:rsidR="002E52C9" w:rsidRPr="00AC24A4" w:rsidRDefault="002E52C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6EF20C2" w14:textId="14AB9E06" w:rsidR="002E52C9" w:rsidRPr="003F755D" w:rsidRDefault="002E52C9" w:rsidP="002E52C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5EC881E6" w14:textId="77777777" w:rsidR="002E52C9" w:rsidRDefault="002E52C9" w:rsidP="002E52C9">
            <w:pPr>
              <w:autoSpaceDE w:val="0"/>
              <w:spacing w:after="0" w:line="240" w:lineRule="auto"/>
              <w:rPr>
                <w:rFonts w:ascii="Times New Roman" w:hAnsi="Times New Roman"/>
                <w:sz w:val="20"/>
                <w:szCs w:val="20"/>
                <w:lang w:val="fr-FR"/>
              </w:rPr>
            </w:pPr>
          </w:p>
          <w:p w14:paraId="38B0EC03" w14:textId="77777777" w:rsidR="002E52C9" w:rsidRPr="003F755D" w:rsidRDefault="002E52C9" w:rsidP="000A3C73">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8C055" w14:textId="77777777" w:rsidR="00166249" w:rsidRDefault="00166249">
      <w:pPr>
        <w:spacing w:after="0" w:line="240" w:lineRule="auto"/>
      </w:pPr>
      <w:r>
        <w:separator/>
      </w:r>
    </w:p>
  </w:endnote>
  <w:endnote w:type="continuationSeparator" w:id="0">
    <w:p w14:paraId="66ED5B03" w14:textId="77777777" w:rsidR="00166249" w:rsidRDefault="00166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7FA1E" w14:textId="77777777" w:rsidR="00166249" w:rsidRDefault="00166249">
      <w:pPr>
        <w:spacing w:after="0" w:line="240" w:lineRule="auto"/>
      </w:pPr>
      <w:r>
        <w:rPr>
          <w:color w:val="000000"/>
        </w:rPr>
        <w:separator/>
      </w:r>
    </w:p>
  </w:footnote>
  <w:footnote w:type="continuationSeparator" w:id="0">
    <w:p w14:paraId="40C2E1AD" w14:textId="77777777" w:rsidR="00166249" w:rsidRDefault="001662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D0580"/>
    <w:multiLevelType w:val="hybridMultilevel"/>
    <w:tmpl w:val="039E39A0"/>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43803C3"/>
    <w:multiLevelType w:val="hybridMultilevel"/>
    <w:tmpl w:val="8C981B72"/>
    <w:lvl w:ilvl="0" w:tplc="7F240FA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70C02FD"/>
    <w:multiLevelType w:val="hybridMultilevel"/>
    <w:tmpl w:val="85B62F16"/>
    <w:lvl w:ilvl="0" w:tplc="16F2C9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9D21F3"/>
    <w:multiLevelType w:val="hybridMultilevel"/>
    <w:tmpl w:val="17068FBE"/>
    <w:lvl w:ilvl="0" w:tplc="FAFAE08E">
      <w:start w:val="1"/>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AE2975"/>
    <w:multiLevelType w:val="hybridMultilevel"/>
    <w:tmpl w:val="C876F882"/>
    <w:lvl w:ilvl="0" w:tplc="FC7CD03E">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96D532F"/>
    <w:multiLevelType w:val="hybridMultilevel"/>
    <w:tmpl w:val="76307C7E"/>
    <w:lvl w:ilvl="0" w:tplc="47A04A94">
      <w:start w:val="1"/>
      <w:numFmt w:val="low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A297C24"/>
    <w:multiLevelType w:val="hybridMultilevel"/>
    <w:tmpl w:val="66C622E6"/>
    <w:lvl w:ilvl="0" w:tplc="C3202854">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D419AF"/>
    <w:multiLevelType w:val="hybridMultilevel"/>
    <w:tmpl w:val="DE2021F4"/>
    <w:lvl w:ilvl="0" w:tplc="04190017">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E20A8E"/>
    <w:multiLevelType w:val="hybridMultilevel"/>
    <w:tmpl w:val="47A294C6"/>
    <w:lvl w:ilvl="0" w:tplc="738883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F37ECA"/>
    <w:multiLevelType w:val="hybridMultilevel"/>
    <w:tmpl w:val="DA9AC6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DA7C59"/>
    <w:multiLevelType w:val="hybridMultilevel"/>
    <w:tmpl w:val="32AAFA30"/>
    <w:lvl w:ilvl="0" w:tplc="478660E2">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BF6467"/>
    <w:multiLevelType w:val="hybridMultilevel"/>
    <w:tmpl w:val="4300C8BC"/>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9B5173"/>
    <w:multiLevelType w:val="hybridMultilevel"/>
    <w:tmpl w:val="A2D42218"/>
    <w:lvl w:ilvl="0" w:tplc="65CCD90E">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4F40D11"/>
    <w:multiLevelType w:val="hybridMultilevel"/>
    <w:tmpl w:val="6A0E11EA"/>
    <w:lvl w:ilvl="0" w:tplc="04190017">
      <w:start w:val="1"/>
      <w:numFmt w:val="lowerLetter"/>
      <w:lvlText w:val="%1)"/>
      <w:lvlJc w:val="left"/>
      <w:pPr>
        <w:ind w:left="1080" w:hanging="360"/>
      </w:pPr>
      <w:rPr>
        <w:rFonts w:hint="default"/>
        <w:b w:val="0"/>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78501F2"/>
    <w:multiLevelType w:val="hybridMultilevel"/>
    <w:tmpl w:val="F6A014F4"/>
    <w:lvl w:ilvl="0" w:tplc="B6847E8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56234C"/>
    <w:multiLevelType w:val="hybridMultilevel"/>
    <w:tmpl w:val="C438329E"/>
    <w:lvl w:ilvl="0" w:tplc="3E5CBA04">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B105FE2"/>
    <w:multiLevelType w:val="hybridMultilevel"/>
    <w:tmpl w:val="B72A60C6"/>
    <w:lvl w:ilvl="0" w:tplc="FC7CD03E">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1B781182"/>
    <w:multiLevelType w:val="hybridMultilevel"/>
    <w:tmpl w:val="E00E2D0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D4B00BA"/>
    <w:multiLevelType w:val="hybridMultilevel"/>
    <w:tmpl w:val="68D8A68A"/>
    <w:lvl w:ilvl="0" w:tplc="453442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DBD01D0"/>
    <w:multiLevelType w:val="hybridMultilevel"/>
    <w:tmpl w:val="82FC9C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1239E6"/>
    <w:multiLevelType w:val="hybridMultilevel"/>
    <w:tmpl w:val="C7E67DBE"/>
    <w:lvl w:ilvl="0" w:tplc="73AAA5D8">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0AA47A2"/>
    <w:multiLevelType w:val="hybridMultilevel"/>
    <w:tmpl w:val="B94AE730"/>
    <w:lvl w:ilvl="0" w:tplc="B6020702">
      <w:start w:val="1"/>
      <w:numFmt w:val="lowerLetter"/>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2124288"/>
    <w:multiLevelType w:val="hybridMultilevel"/>
    <w:tmpl w:val="6FE05BDC"/>
    <w:lvl w:ilvl="0" w:tplc="95DCC2D4">
      <w:start w:val="1"/>
      <w:numFmt w:val="lowerLetter"/>
      <w:lvlText w:val="%1)"/>
      <w:lvlJc w:val="lef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29874AA2"/>
    <w:multiLevelType w:val="hybridMultilevel"/>
    <w:tmpl w:val="D43C9DEC"/>
    <w:lvl w:ilvl="0" w:tplc="E020B44A">
      <w:start w:val="1"/>
      <w:numFmt w:val="decimal"/>
      <w:lvlText w:val="%1)"/>
      <w:lvlJc w:val="left"/>
      <w:pPr>
        <w:ind w:left="720" w:hanging="360"/>
      </w:pPr>
      <w:rPr>
        <w:rFonts w:eastAsia="Times New Roman" w:hint="default"/>
        <w:i w:val="0"/>
        <w:iCs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8A3FFD"/>
    <w:multiLevelType w:val="hybridMultilevel"/>
    <w:tmpl w:val="13B43EA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29F96FCB"/>
    <w:multiLevelType w:val="hybridMultilevel"/>
    <w:tmpl w:val="2D7C7588"/>
    <w:lvl w:ilvl="0" w:tplc="74C06A3A">
      <w:start w:val="1"/>
      <w:numFmt w:val="lowerLetter"/>
      <w:lvlText w:val="%1)"/>
      <w:lvlJc w:val="left"/>
      <w:pPr>
        <w:ind w:left="1440" w:hanging="360"/>
      </w:pPr>
      <w:rPr>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29FF630E"/>
    <w:multiLevelType w:val="hybridMultilevel"/>
    <w:tmpl w:val="C50A959E"/>
    <w:lvl w:ilvl="0" w:tplc="CDBAD7A0">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A4D0718"/>
    <w:multiLevelType w:val="hybridMultilevel"/>
    <w:tmpl w:val="380CA822"/>
    <w:lvl w:ilvl="0" w:tplc="FC7CD03E">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2B5771B0"/>
    <w:multiLevelType w:val="hybridMultilevel"/>
    <w:tmpl w:val="393E5DD0"/>
    <w:lvl w:ilvl="0" w:tplc="3452B5F0">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C921F88"/>
    <w:multiLevelType w:val="hybridMultilevel"/>
    <w:tmpl w:val="00E6BEF0"/>
    <w:lvl w:ilvl="0" w:tplc="9DF06DBA">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2DCE737B"/>
    <w:multiLevelType w:val="hybridMultilevel"/>
    <w:tmpl w:val="E116A0C2"/>
    <w:lvl w:ilvl="0" w:tplc="3CCE124A">
      <w:start w:val="1"/>
      <w:numFmt w:val="bullet"/>
      <w:lvlText w:val="-"/>
      <w:lvlJc w:val="left"/>
      <w:pPr>
        <w:ind w:left="720" w:hanging="360"/>
      </w:pPr>
      <w:rPr>
        <w:rFonts w:ascii="Times New Roman" w:eastAsia="Arial Unicode MS"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4113A5B"/>
    <w:multiLevelType w:val="hybridMultilevel"/>
    <w:tmpl w:val="5F0011F8"/>
    <w:lvl w:ilvl="0" w:tplc="DA962D8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385B2BFE"/>
    <w:multiLevelType w:val="hybridMultilevel"/>
    <w:tmpl w:val="3558D24E"/>
    <w:lvl w:ilvl="0" w:tplc="A28696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86F2DCC"/>
    <w:multiLevelType w:val="hybridMultilevel"/>
    <w:tmpl w:val="DAD8362C"/>
    <w:lvl w:ilvl="0" w:tplc="FC7CD03E">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392F7284"/>
    <w:multiLevelType w:val="hybridMultilevel"/>
    <w:tmpl w:val="04962BFA"/>
    <w:lvl w:ilvl="0" w:tplc="F09AD5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A964871"/>
    <w:multiLevelType w:val="hybridMultilevel"/>
    <w:tmpl w:val="4300C8BC"/>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B846C00"/>
    <w:multiLevelType w:val="hybridMultilevel"/>
    <w:tmpl w:val="8F90E9AC"/>
    <w:lvl w:ilvl="0" w:tplc="04190017">
      <w:start w:val="1"/>
      <w:numFmt w:val="lowerLett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3C955E06"/>
    <w:multiLevelType w:val="hybridMultilevel"/>
    <w:tmpl w:val="33E40DEC"/>
    <w:lvl w:ilvl="0" w:tplc="04190017">
      <w:start w:val="1"/>
      <w:numFmt w:val="lowerLett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3D510E0B"/>
    <w:multiLevelType w:val="hybridMultilevel"/>
    <w:tmpl w:val="A150F01E"/>
    <w:lvl w:ilvl="0" w:tplc="16F2C9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8257F5"/>
    <w:multiLevelType w:val="hybridMultilevel"/>
    <w:tmpl w:val="B06CC87C"/>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DFC3120"/>
    <w:multiLevelType w:val="hybridMultilevel"/>
    <w:tmpl w:val="9228A292"/>
    <w:lvl w:ilvl="0" w:tplc="630884EA">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E656625"/>
    <w:multiLevelType w:val="hybridMultilevel"/>
    <w:tmpl w:val="F1CA80E4"/>
    <w:lvl w:ilvl="0" w:tplc="04190017">
      <w:start w:val="1"/>
      <w:numFmt w:val="lowerLetter"/>
      <w:lvlText w:val="%1)"/>
      <w:lvlJc w:val="left"/>
      <w:pPr>
        <w:ind w:left="1790" w:hanging="360"/>
      </w:p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tentative="1">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42" w15:restartNumberingAfterBreak="0">
    <w:nsid w:val="42824451"/>
    <w:multiLevelType w:val="hybridMultilevel"/>
    <w:tmpl w:val="BF68AF5C"/>
    <w:lvl w:ilvl="0" w:tplc="ECA29660">
      <w:start w:val="1"/>
      <w:numFmt w:val="decimal"/>
      <w:lvlText w:val="%1."/>
      <w:lvlJc w:val="left"/>
      <w:pPr>
        <w:ind w:left="1070" w:hanging="360"/>
      </w:pPr>
      <w:rPr>
        <w:rFonts w:hint="default"/>
        <w:i w:val="0"/>
        <w:color w:val="000000" w:themeColor="text1"/>
      </w:rPr>
    </w:lvl>
    <w:lvl w:ilvl="1" w:tplc="04180019" w:tentative="1">
      <w:start w:val="1"/>
      <w:numFmt w:val="lowerLetter"/>
      <w:lvlText w:val="%2."/>
      <w:lvlJc w:val="left"/>
      <w:pPr>
        <w:ind w:left="1442" w:hanging="360"/>
      </w:pPr>
    </w:lvl>
    <w:lvl w:ilvl="2" w:tplc="0418001B" w:tentative="1">
      <w:start w:val="1"/>
      <w:numFmt w:val="lowerRoman"/>
      <w:lvlText w:val="%3."/>
      <w:lvlJc w:val="right"/>
      <w:pPr>
        <w:ind w:left="2162" w:hanging="180"/>
      </w:pPr>
    </w:lvl>
    <w:lvl w:ilvl="3" w:tplc="0418000F" w:tentative="1">
      <w:start w:val="1"/>
      <w:numFmt w:val="decimal"/>
      <w:lvlText w:val="%4."/>
      <w:lvlJc w:val="left"/>
      <w:pPr>
        <w:ind w:left="2882" w:hanging="360"/>
      </w:pPr>
    </w:lvl>
    <w:lvl w:ilvl="4" w:tplc="04180019" w:tentative="1">
      <w:start w:val="1"/>
      <w:numFmt w:val="lowerLetter"/>
      <w:lvlText w:val="%5."/>
      <w:lvlJc w:val="left"/>
      <w:pPr>
        <w:ind w:left="3602" w:hanging="360"/>
      </w:pPr>
    </w:lvl>
    <w:lvl w:ilvl="5" w:tplc="0418001B" w:tentative="1">
      <w:start w:val="1"/>
      <w:numFmt w:val="lowerRoman"/>
      <w:lvlText w:val="%6."/>
      <w:lvlJc w:val="right"/>
      <w:pPr>
        <w:ind w:left="4322" w:hanging="180"/>
      </w:pPr>
    </w:lvl>
    <w:lvl w:ilvl="6" w:tplc="0418000F" w:tentative="1">
      <w:start w:val="1"/>
      <w:numFmt w:val="decimal"/>
      <w:lvlText w:val="%7."/>
      <w:lvlJc w:val="left"/>
      <w:pPr>
        <w:ind w:left="5042" w:hanging="360"/>
      </w:pPr>
    </w:lvl>
    <w:lvl w:ilvl="7" w:tplc="04180019" w:tentative="1">
      <w:start w:val="1"/>
      <w:numFmt w:val="lowerLetter"/>
      <w:lvlText w:val="%8."/>
      <w:lvlJc w:val="left"/>
      <w:pPr>
        <w:ind w:left="5762" w:hanging="360"/>
      </w:pPr>
    </w:lvl>
    <w:lvl w:ilvl="8" w:tplc="0418001B" w:tentative="1">
      <w:start w:val="1"/>
      <w:numFmt w:val="lowerRoman"/>
      <w:lvlText w:val="%9."/>
      <w:lvlJc w:val="right"/>
      <w:pPr>
        <w:ind w:left="6482" w:hanging="180"/>
      </w:pPr>
    </w:lvl>
  </w:abstractNum>
  <w:abstractNum w:abstractNumId="43" w15:restartNumberingAfterBreak="0">
    <w:nsid w:val="437A5ECE"/>
    <w:multiLevelType w:val="hybridMultilevel"/>
    <w:tmpl w:val="E5DEFFDE"/>
    <w:lvl w:ilvl="0" w:tplc="DA962D8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444C6D53"/>
    <w:multiLevelType w:val="hybridMultilevel"/>
    <w:tmpl w:val="03400412"/>
    <w:lvl w:ilvl="0" w:tplc="8A1E011A">
      <w:start w:val="1"/>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53679A5"/>
    <w:multiLevelType w:val="hybridMultilevel"/>
    <w:tmpl w:val="F6967FEC"/>
    <w:lvl w:ilvl="0" w:tplc="920C6248">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5533F42"/>
    <w:multiLevelType w:val="hybridMultilevel"/>
    <w:tmpl w:val="D292B058"/>
    <w:lvl w:ilvl="0" w:tplc="97168DC8">
      <w:start w:val="1"/>
      <w:numFmt w:val="lowerLetter"/>
      <w:lvlText w:val="%1)"/>
      <w:lvlJc w:val="left"/>
      <w:pPr>
        <w:ind w:left="1080" w:hanging="360"/>
      </w:pPr>
      <w:rPr>
        <w:rFonts w:hint="default"/>
        <w:b w:val="0"/>
        <w:bCs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462D72B9"/>
    <w:multiLevelType w:val="hybridMultilevel"/>
    <w:tmpl w:val="13B43EAA"/>
    <w:lvl w:ilvl="0" w:tplc="041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48EE037F"/>
    <w:multiLevelType w:val="hybridMultilevel"/>
    <w:tmpl w:val="03F05BEA"/>
    <w:lvl w:ilvl="0" w:tplc="04190017">
      <w:start w:val="1"/>
      <w:numFmt w:val="lowerLetter"/>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A0E3C36"/>
    <w:multiLevelType w:val="hybridMultilevel"/>
    <w:tmpl w:val="15A4B56E"/>
    <w:lvl w:ilvl="0" w:tplc="FC7CD03E">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4D1E2BEC"/>
    <w:multiLevelType w:val="hybridMultilevel"/>
    <w:tmpl w:val="762006C4"/>
    <w:lvl w:ilvl="0" w:tplc="6BC25B00">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4E3B7D4C"/>
    <w:multiLevelType w:val="hybridMultilevel"/>
    <w:tmpl w:val="838C33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EAB3418"/>
    <w:multiLevelType w:val="hybridMultilevel"/>
    <w:tmpl w:val="EA16E696"/>
    <w:lvl w:ilvl="0" w:tplc="90080482">
      <w:start w:val="1"/>
      <w:numFmt w:val="lowerLetter"/>
      <w:lvlText w:val="(%1)"/>
      <w:lvlJc w:val="left"/>
      <w:pPr>
        <w:ind w:left="1080" w:hanging="360"/>
      </w:pPr>
      <w:rPr>
        <w:rFonts w:hint="default"/>
        <w:i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4EB837FD"/>
    <w:multiLevelType w:val="hybridMultilevel"/>
    <w:tmpl w:val="E9641F4E"/>
    <w:lvl w:ilvl="0" w:tplc="7C4E5B0A">
      <w:start w:val="7"/>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EC05903"/>
    <w:multiLevelType w:val="hybridMultilevel"/>
    <w:tmpl w:val="FD08DDB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F4E2D5F"/>
    <w:multiLevelType w:val="hybridMultilevel"/>
    <w:tmpl w:val="C45EE830"/>
    <w:lvl w:ilvl="0" w:tplc="388473F4">
      <w:start w:val="1"/>
      <w:numFmt w:val="lowerLetter"/>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018697A"/>
    <w:multiLevelType w:val="hybridMultilevel"/>
    <w:tmpl w:val="D3B440C6"/>
    <w:lvl w:ilvl="0" w:tplc="DA962D8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15:restartNumberingAfterBreak="0">
    <w:nsid w:val="517C39B7"/>
    <w:multiLevelType w:val="hybridMultilevel"/>
    <w:tmpl w:val="039E39A0"/>
    <w:lvl w:ilvl="0" w:tplc="041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564A1A5B"/>
    <w:multiLevelType w:val="hybridMultilevel"/>
    <w:tmpl w:val="B2B8AF8C"/>
    <w:lvl w:ilvl="0" w:tplc="624C5BF8">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56E266D2"/>
    <w:multiLevelType w:val="hybridMultilevel"/>
    <w:tmpl w:val="F0C0BF8A"/>
    <w:lvl w:ilvl="0" w:tplc="04190017">
      <w:start w:val="1"/>
      <w:numFmt w:val="lowerLetter"/>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15:restartNumberingAfterBreak="0">
    <w:nsid w:val="58532519"/>
    <w:multiLevelType w:val="hybridMultilevel"/>
    <w:tmpl w:val="845C6014"/>
    <w:lvl w:ilvl="0" w:tplc="0554DF70">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9625462"/>
    <w:multiLevelType w:val="hybridMultilevel"/>
    <w:tmpl w:val="01D6E1CA"/>
    <w:lvl w:ilvl="0" w:tplc="DA962D8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2" w15:restartNumberingAfterBreak="0">
    <w:nsid w:val="5968353A"/>
    <w:multiLevelType w:val="hybridMultilevel"/>
    <w:tmpl w:val="18BAFE40"/>
    <w:lvl w:ilvl="0" w:tplc="901CF6FA">
      <w:start w:val="1"/>
      <w:numFmt w:val="lowerLetter"/>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D363606"/>
    <w:multiLevelType w:val="hybridMultilevel"/>
    <w:tmpl w:val="D0E0B418"/>
    <w:lvl w:ilvl="0" w:tplc="FC7CD03E">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15:restartNumberingAfterBreak="0">
    <w:nsid w:val="5E7C0B24"/>
    <w:multiLevelType w:val="hybridMultilevel"/>
    <w:tmpl w:val="EF0679D8"/>
    <w:lvl w:ilvl="0" w:tplc="66B0FDAA">
      <w:start w:val="1"/>
      <w:numFmt w:val="decimal"/>
      <w:lvlText w:val="%1"/>
      <w:lvlJc w:val="left"/>
      <w:pPr>
        <w:ind w:left="720" w:hanging="360"/>
      </w:pPr>
      <w:rPr>
        <w:rFonts w:eastAsia="Arial Unicode M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EBE6040"/>
    <w:multiLevelType w:val="hybridMultilevel"/>
    <w:tmpl w:val="58C026D0"/>
    <w:lvl w:ilvl="0" w:tplc="8926E4FC">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15:restartNumberingAfterBreak="0">
    <w:nsid w:val="60F97292"/>
    <w:multiLevelType w:val="hybridMultilevel"/>
    <w:tmpl w:val="A1A0FFE8"/>
    <w:lvl w:ilvl="0" w:tplc="04190011">
      <w:start w:val="1"/>
      <w:numFmt w:val="decimal"/>
      <w:lvlText w:val="%1)"/>
      <w:lvlJc w:val="left"/>
      <w:pPr>
        <w:ind w:left="72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618505C3"/>
    <w:multiLevelType w:val="hybridMultilevel"/>
    <w:tmpl w:val="C06EC44A"/>
    <w:lvl w:ilvl="0" w:tplc="50BEECD8">
      <w:start w:val="1"/>
      <w:numFmt w:val="decimal"/>
      <w:lvlText w:val="%1"/>
      <w:lvlJc w:val="left"/>
      <w:pPr>
        <w:ind w:left="720" w:hanging="360"/>
      </w:pPr>
      <w:rPr>
        <w:rFonts w:eastAsia="Arial Unicode M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2454E54"/>
    <w:multiLevelType w:val="hybridMultilevel"/>
    <w:tmpl w:val="99EC7342"/>
    <w:lvl w:ilvl="0" w:tplc="FC7CD03E">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15:restartNumberingAfterBreak="0">
    <w:nsid w:val="62825633"/>
    <w:multiLevelType w:val="hybridMultilevel"/>
    <w:tmpl w:val="38941398"/>
    <w:lvl w:ilvl="0" w:tplc="FC68C01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2A77C4A"/>
    <w:multiLevelType w:val="hybridMultilevel"/>
    <w:tmpl w:val="68921E68"/>
    <w:lvl w:ilvl="0" w:tplc="D436B01C">
      <w:start w:val="1"/>
      <w:numFmt w:val="lowerLetter"/>
      <w:lvlText w:val="%1)"/>
      <w:lvlJc w:val="left"/>
      <w:pPr>
        <w:ind w:left="1440" w:hanging="360"/>
      </w:pPr>
      <w:rPr>
        <w:b w:val="0"/>
        <w:bCs w:val="0"/>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1" w15:restartNumberingAfterBreak="0">
    <w:nsid w:val="630D4408"/>
    <w:multiLevelType w:val="hybridMultilevel"/>
    <w:tmpl w:val="6E3A3D3C"/>
    <w:lvl w:ilvl="0" w:tplc="F83CDF70">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3DE081D"/>
    <w:multiLevelType w:val="hybridMultilevel"/>
    <w:tmpl w:val="DDA0F644"/>
    <w:lvl w:ilvl="0" w:tplc="F3C0BF70">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56C2379"/>
    <w:multiLevelType w:val="hybridMultilevel"/>
    <w:tmpl w:val="79D689B4"/>
    <w:lvl w:ilvl="0" w:tplc="FC7CD03E">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4" w15:restartNumberingAfterBreak="0">
    <w:nsid w:val="69081E21"/>
    <w:multiLevelType w:val="hybridMultilevel"/>
    <w:tmpl w:val="A856977C"/>
    <w:lvl w:ilvl="0" w:tplc="FC7CD03E">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15:restartNumberingAfterBreak="0">
    <w:nsid w:val="69D60D67"/>
    <w:multiLevelType w:val="hybridMultilevel"/>
    <w:tmpl w:val="96BAD282"/>
    <w:lvl w:ilvl="0" w:tplc="FC68C01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A911688"/>
    <w:multiLevelType w:val="multilevel"/>
    <w:tmpl w:val="43ACA562"/>
    <w:lvl w:ilvl="0">
      <w:start w:val="1"/>
      <w:numFmt w:val="decimal"/>
      <w:lvlText w:val="%1"/>
      <w:lvlJc w:val="left"/>
      <w:pPr>
        <w:ind w:left="720" w:hanging="360"/>
      </w:pPr>
      <w:rPr>
        <w:rFonts w:eastAsia="Arial Unicode M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15:restartNumberingAfterBreak="0">
    <w:nsid w:val="6C2C199A"/>
    <w:multiLevelType w:val="hybridMultilevel"/>
    <w:tmpl w:val="DC4832E4"/>
    <w:lvl w:ilvl="0" w:tplc="04190017">
      <w:start w:val="1"/>
      <w:numFmt w:val="lowerLetter"/>
      <w:lvlText w:val="%1)"/>
      <w:lvlJc w:val="left"/>
      <w:pPr>
        <w:ind w:left="1814" w:hanging="360"/>
      </w:pPr>
    </w:lvl>
    <w:lvl w:ilvl="1" w:tplc="04190019" w:tentative="1">
      <w:start w:val="1"/>
      <w:numFmt w:val="lowerLetter"/>
      <w:lvlText w:val="%2."/>
      <w:lvlJc w:val="left"/>
      <w:pPr>
        <w:ind w:left="2534" w:hanging="360"/>
      </w:pPr>
    </w:lvl>
    <w:lvl w:ilvl="2" w:tplc="0419001B" w:tentative="1">
      <w:start w:val="1"/>
      <w:numFmt w:val="lowerRoman"/>
      <w:lvlText w:val="%3."/>
      <w:lvlJc w:val="right"/>
      <w:pPr>
        <w:ind w:left="3254" w:hanging="180"/>
      </w:pPr>
    </w:lvl>
    <w:lvl w:ilvl="3" w:tplc="0419000F" w:tentative="1">
      <w:start w:val="1"/>
      <w:numFmt w:val="decimal"/>
      <w:lvlText w:val="%4."/>
      <w:lvlJc w:val="left"/>
      <w:pPr>
        <w:ind w:left="3974" w:hanging="360"/>
      </w:pPr>
    </w:lvl>
    <w:lvl w:ilvl="4" w:tplc="04190019" w:tentative="1">
      <w:start w:val="1"/>
      <w:numFmt w:val="lowerLetter"/>
      <w:lvlText w:val="%5."/>
      <w:lvlJc w:val="left"/>
      <w:pPr>
        <w:ind w:left="4694" w:hanging="360"/>
      </w:pPr>
    </w:lvl>
    <w:lvl w:ilvl="5" w:tplc="0419001B" w:tentative="1">
      <w:start w:val="1"/>
      <w:numFmt w:val="lowerRoman"/>
      <w:lvlText w:val="%6."/>
      <w:lvlJc w:val="right"/>
      <w:pPr>
        <w:ind w:left="5414" w:hanging="180"/>
      </w:pPr>
    </w:lvl>
    <w:lvl w:ilvl="6" w:tplc="0419000F" w:tentative="1">
      <w:start w:val="1"/>
      <w:numFmt w:val="decimal"/>
      <w:lvlText w:val="%7."/>
      <w:lvlJc w:val="left"/>
      <w:pPr>
        <w:ind w:left="6134" w:hanging="360"/>
      </w:pPr>
    </w:lvl>
    <w:lvl w:ilvl="7" w:tplc="04190019" w:tentative="1">
      <w:start w:val="1"/>
      <w:numFmt w:val="lowerLetter"/>
      <w:lvlText w:val="%8."/>
      <w:lvlJc w:val="left"/>
      <w:pPr>
        <w:ind w:left="6854" w:hanging="360"/>
      </w:pPr>
    </w:lvl>
    <w:lvl w:ilvl="8" w:tplc="0419001B" w:tentative="1">
      <w:start w:val="1"/>
      <w:numFmt w:val="lowerRoman"/>
      <w:lvlText w:val="%9."/>
      <w:lvlJc w:val="right"/>
      <w:pPr>
        <w:ind w:left="7574" w:hanging="180"/>
      </w:pPr>
    </w:lvl>
  </w:abstractNum>
  <w:abstractNum w:abstractNumId="78" w15:restartNumberingAfterBreak="0">
    <w:nsid w:val="6C3A335E"/>
    <w:multiLevelType w:val="hybridMultilevel"/>
    <w:tmpl w:val="21E8363A"/>
    <w:lvl w:ilvl="0" w:tplc="16F2C9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E186AD8"/>
    <w:multiLevelType w:val="hybridMultilevel"/>
    <w:tmpl w:val="F8BA8264"/>
    <w:lvl w:ilvl="0" w:tplc="6D56DEE8">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E852D1B"/>
    <w:multiLevelType w:val="multilevel"/>
    <w:tmpl w:val="1F3A4E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1" w15:restartNumberingAfterBreak="0">
    <w:nsid w:val="719239F6"/>
    <w:multiLevelType w:val="hybridMultilevel"/>
    <w:tmpl w:val="214821DC"/>
    <w:lvl w:ilvl="0" w:tplc="73B681B6">
      <w:start w:val="1"/>
      <w:numFmt w:val="lowerLetter"/>
      <w:lvlText w:val="%1)"/>
      <w:lvlJc w:val="left"/>
      <w:pPr>
        <w:ind w:left="1080" w:hanging="360"/>
      </w:pPr>
      <w:rPr>
        <w:i w:val="0"/>
        <w:iCs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2" w15:restartNumberingAfterBreak="0">
    <w:nsid w:val="77147961"/>
    <w:multiLevelType w:val="hybridMultilevel"/>
    <w:tmpl w:val="1F92A6B8"/>
    <w:lvl w:ilvl="0" w:tplc="478660E2">
      <w:start w:val="1"/>
      <w:numFmt w:val="decimal"/>
      <w:lvlText w:val="%1"/>
      <w:lvlJc w:val="left"/>
      <w:pPr>
        <w:ind w:left="720" w:hanging="360"/>
      </w:pPr>
      <w:rPr>
        <w:rFonts w:eastAsia="Arial Unicode M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89E17FF"/>
    <w:multiLevelType w:val="hybridMultilevel"/>
    <w:tmpl w:val="8C2852C4"/>
    <w:lvl w:ilvl="0" w:tplc="16F2C9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DA91A36"/>
    <w:multiLevelType w:val="hybridMultilevel"/>
    <w:tmpl w:val="A2D422BA"/>
    <w:lvl w:ilvl="0" w:tplc="34D658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35498928">
    <w:abstractNumId w:val="85"/>
  </w:num>
  <w:num w:numId="2" w16cid:durableId="1042091546">
    <w:abstractNumId w:val="75"/>
  </w:num>
  <w:num w:numId="3" w16cid:durableId="527639759">
    <w:abstractNumId w:val="69"/>
  </w:num>
  <w:num w:numId="4" w16cid:durableId="1535077017">
    <w:abstractNumId w:val="72"/>
  </w:num>
  <w:num w:numId="5" w16cid:durableId="1832525306">
    <w:abstractNumId w:val="57"/>
  </w:num>
  <w:num w:numId="6" w16cid:durableId="1121848331">
    <w:abstractNumId w:val="47"/>
  </w:num>
  <w:num w:numId="7" w16cid:durableId="304089223">
    <w:abstractNumId w:val="28"/>
  </w:num>
  <w:num w:numId="8" w16cid:durableId="1854832169">
    <w:abstractNumId w:val="65"/>
  </w:num>
  <w:num w:numId="9" w16cid:durableId="989141016">
    <w:abstractNumId w:val="15"/>
  </w:num>
  <w:num w:numId="10" w16cid:durableId="1064184377">
    <w:abstractNumId w:val="30"/>
  </w:num>
  <w:num w:numId="11" w16cid:durableId="669530167">
    <w:abstractNumId w:val="82"/>
  </w:num>
  <w:num w:numId="12" w16cid:durableId="668599710">
    <w:abstractNumId w:val="37"/>
  </w:num>
  <w:num w:numId="13" w16cid:durableId="948392223">
    <w:abstractNumId w:val="59"/>
  </w:num>
  <w:num w:numId="14" w16cid:durableId="1542132086">
    <w:abstractNumId w:val="36"/>
  </w:num>
  <w:num w:numId="15" w16cid:durableId="499587217">
    <w:abstractNumId w:val="64"/>
  </w:num>
  <w:num w:numId="16" w16cid:durableId="549732499">
    <w:abstractNumId w:val="10"/>
  </w:num>
  <w:num w:numId="17" w16cid:durableId="1949309319">
    <w:abstractNumId w:val="50"/>
  </w:num>
  <w:num w:numId="18" w16cid:durableId="2052924910">
    <w:abstractNumId w:val="32"/>
  </w:num>
  <w:num w:numId="19" w16cid:durableId="1746609387">
    <w:abstractNumId w:val="18"/>
  </w:num>
  <w:num w:numId="20" w16cid:durableId="23597498">
    <w:abstractNumId w:val="8"/>
  </w:num>
  <w:num w:numId="21" w16cid:durableId="370307054">
    <w:abstractNumId w:val="34"/>
  </w:num>
  <w:num w:numId="22" w16cid:durableId="1636831256">
    <w:abstractNumId w:val="2"/>
  </w:num>
  <w:num w:numId="23" w16cid:durableId="359358859">
    <w:abstractNumId w:val="78"/>
  </w:num>
  <w:num w:numId="24" w16cid:durableId="1509976801">
    <w:abstractNumId w:val="38"/>
  </w:num>
  <w:num w:numId="25" w16cid:durableId="865482442">
    <w:abstractNumId w:val="1"/>
  </w:num>
  <w:num w:numId="26" w16cid:durableId="250161354">
    <w:abstractNumId w:val="43"/>
  </w:num>
  <w:num w:numId="27" w16cid:durableId="231234693">
    <w:abstractNumId w:val="5"/>
  </w:num>
  <w:num w:numId="28" w16cid:durableId="558515138">
    <w:abstractNumId w:val="83"/>
  </w:num>
  <w:num w:numId="29" w16cid:durableId="1186364551">
    <w:abstractNumId w:val="31"/>
  </w:num>
  <w:num w:numId="30" w16cid:durableId="367536077">
    <w:abstractNumId w:val="56"/>
  </w:num>
  <w:num w:numId="31" w16cid:durableId="1535771220">
    <w:abstractNumId w:val="11"/>
  </w:num>
  <w:num w:numId="32" w16cid:durableId="1462847454">
    <w:abstractNumId w:val="61"/>
  </w:num>
  <w:num w:numId="33" w16cid:durableId="689113135">
    <w:abstractNumId w:val="76"/>
  </w:num>
  <w:num w:numId="34" w16cid:durableId="789477994">
    <w:abstractNumId w:val="6"/>
  </w:num>
  <w:num w:numId="35" w16cid:durableId="1451124389">
    <w:abstractNumId w:val="84"/>
  </w:num>
  <w:num w:numId="36" w16cid:durableId="1879931580">
    <w:abstractNumId w:val="53"/>
  </w:num>
  <w:num w:numId="37" w16cid:durableId="681783392">
    <w:abstractNumId w:val="12"/>
  </w:num>
  <w:num w:numId="38" w16cid:durableId="478309574">
    <w:abstractNumId w:val="16"/>
  </w:num>
  <w:num w:numId="39" w16cid:durableId="564032766">
    <w:abstractNumId w:val="67"/>
  </w:num>
  <w:num w:numId="40" w16cid:durableId="456459743">
    <w:abstractNumId w:val="60"/>
  </w:num>
  <w:num w:numId="41" w16cid:durableId="494565021">
    <w:abstractNumId w:val="27"/>
  </w:num>
  <w:num w:numId="42" w16cid:durableId="1879972959">
    <w:abstractNumId w:val="63"/>
  </w:num>
  <w:num w:numId="43" w16cid:durableId="1415739681">
    <w:abstractNumId w:val="74"/>
  </w:num>
  <w:num w:numId="44" w16cid:durableId="1383092027">
    <w:abstractNumId w:val="33"/>
  </w:num>
  <w:num w:numId="45" w16cid:durableId="2008433678">
    <w:abstractNumId w:val="73"/>
  </w:num>
  <w:num w:numId="46" w16cid:durableId="273220651">
    <w:abstractNumId w:val="49"/>
  </w:num>
  <w:num w:numId="47" w16cid:durableId="2092042590">
    <w:abstractNumId w:val="26"/>
  </w:num>
  <w:num w:numId="48" w16cid:durableId="1434399050">
    <w:abstractNumId w:val="68"/>
  </w:num>
  <w:num w:numId="49" w16cid:durableId="332149333">
    <w:abstractNumId w:val="4"/>
  </w:num>
  <w:num w:numId="50" w16cid:durableId="1961373458">
    <w:abstractNumId w:val="52"/>
  </w:num>
  <w:num w:numId="51" w16cid:durableId="301203920">
    <w:abstractNumId w:val="29"/>
  </w:num>
  <w:num w:numId="52" w16cid:durableId="1429734834">
    <w:abstractNumId w:val="20"/>
  </w:num>
  <w:num w:numId="53" w16cid:durableId="433474661">
    <w:abstractNumId w:val="42"/>
  </w:num>
  <w:num w:numId="54" w16cid:durableId="534999090">
    <w:abstractNumId w:val="77"/>
  </w:num>
  <w:num w:numId="55" w16cid:durableId="246110867">
    <w:abstractNumId w:val="41"/>
  </w:num>
  <w:num w:numId="56" w16cid:durableId="1741367008">
    <w:abstractNumId w:val="14"/>
  </w:num>
  <w:num w:numId="57" w16cid:durableId="732121616">
    <w:abstractNumId w:val="0"/>
  </w:num>
  <w:num w:numId="58" w16cid:durableId="944919019">
    <w:abstractNumId w:val="24"/>
  </w:num>
  <w:num w:numId="59" w16cid:durableId="627205996">
    <w:abstractNumId w:val="13"/>
  </w:num>
  <w:num w:numId="60" w16cid:durableId="131362966">
    <w:abstractNumId w:val="25"/>
  </w:num>
  <w:num w:numId="61" w16cid:durableId="1081803246">
    <w:abstractNumId w:val="70"/>
  </w:num>
  <w:num w:numId="62" w16cid:durableId="38282074">
    <w:abstractNumId w:val="39"/>
  </w:num>
  <w:num w:numId="63" w16cid:durableId="926234394">
    <w:abstractNumId w:val="9"/>
  </w:num>
  <w:num w:numId="64" w16cid:durableId="2116048092">
    <w:abstractNumId w:val="54"/>
  </w:num>
  <w:num w:numId="65" w16cid:durableId="1638607394">
    <w:abstractNumId w:val="48"/>
  </w:num>
  <w:num w:numId="66" w16cid:durableId="794442708">
    <w:abstractNumId w:val="35"/>
  </w:num>
  <w:num w:numId="67" w16cid:durableId="218515891">
    <w:abstractNumId w:val="17"/>
  </w:num>
  <w:num w:numId="68" w16cid:durableId="1802773052">
    <w:abstractNumId w:val="62"/>
  </w:num>
  <w:num w:numId="69" w16cid:durableId="1976328793">
    <w:abstractNumId w:val="44"/>
  </w:num>
  <w:num w:numId="70" w16cid:durableId="1859460910">
    <w:abstractNumId w:val="46"/>
  </w:num>
  <w:num w:numId="71" w16cid:durableId="699628116">
    <w:abstractNumId w:val="66"/>
  </w:num>
  <w:num w:numId="72" w16cid:durableId="1700736936">
    <w:abstractNumId w:val="23"/>
  </w:num>
  <w:num w:numId="73" w16cid:durableId="1532448788">
    <w:abstractNumId w:val="58"/>
  </w:num>
  <w:num w:numId="74" w16cid:durableId="1122069107">
    <w:abstractNumId w:val="19"/>
  </w:num>
  <w:num w:numId="75" w16cid:durableId="1028683610">
    <w:abstractNumId w:val="22"/>
  </w:num>
  <w:num w:numId="76" w16cid:durableId="1827817148">
    <w:abstractNumId w:val="3"/>
  </w:num>
  <w:num w:numId="77" w16cid:durableId="349183059">
    <w:abstractNumId w:val="7"/>
  </w:num>
  <w:num w:numId="78" w16cid:durableId="217016053">
    <w:abstractNumId w:val="79"/>
  </w:num>
  <w:num w:numId="79" w16cid:durableId="1223325254">
    <w:abstractNumId w:val="45"/>
  </w:num>
  <w:num w:numId="80" w16cid:durableId="1588541900">
    <w:abstractNumId w:val="55"/>
  </w:num>
  <w:num w:numId="81" w16cid:durableId="1851992206">
    <w:abstractNumId w:val="21"/>
  </w:num>
  <w:num w:numId="82" w16cid:durableId="317537498">
    <w:abstractNumId w:val="71"/>
  </w:num>
  <w:num w:numId="83" w16cid:durableId="718171629">
    <w:abstractNumId w:val="40"/>
  </w:num>
  <w:num w:numId="84" w16cid:durableId="906066301">
    <w:abstractNumId w:val="81"/>
  </w:num>
  <w:num w:numId="85" w16cid:durableId="289362879">
    <w:abstractNumId w:val="80"/>
  </w:num>
  <w:num w:numId="86" w16cid:durableId="114681669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046111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50987734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662946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5396388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89201112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97848741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9887963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95752322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7951429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99569131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98110596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96669787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9210738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5308283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2376399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35321858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1149943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0744200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9609900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24598787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6021245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84288696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9282595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61849362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40274798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6694073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32015729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96145271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41585763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69234464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78588228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3563914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20193525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82362279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57281267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6478978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03049589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14866726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13216632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26808242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19380803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0823057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19257536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93844170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53654482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44331171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4883263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18489983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59632887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52155299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230114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90645816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30130855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75053592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16728789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756566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37129665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95278702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99452385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8438606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16097314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56791036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84128666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64115330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39474127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19958768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30227525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6129894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67445248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4372022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27710279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69966679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8752613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91536075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7264442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96666656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25392788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52378349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4466543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62695988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25150547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42627739">
    <w:abstractNumId w:val="51"/>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1C4"/>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27B0A"/>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36C"/>
    <w:rsid w:val="0004680F"/>
    <w:rsid w:val="00046C47"/>
    <w:rsid w:val="00046FFD"/>
    <w:rsid w:val="0004724A"/>
    <w:rsid w:val="000473B1"/>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9CF"/>
    <w:rsid w:val="00054EBD"/>
    <w:rsid w:val="00055E04"/>
    <w:rsid w:val="000566DB"/>
    <w:rsid w:val="0006078F"/>
    <w:rsid w:val="00061115"/>
    <w:rsid w:val="00061628"/>
    <w:rsid w:val="0006195D"/>
    <w:rsid w:val="000625A8"/>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810B4"/>
    <w:rsid w:val="000813A0"/>
    <w:rsid w:val="000813D4"/>
    <w:rsid w:val="00081E0F"/>
    <w:rsid w:val="00081EFD"/>
    <w:rsid w:val="0008222E"/>
    <w:rsid w:val="0008277B"/>
    <w:rsid w:val="00082A97"/>
    <w:rsid w:val="0008364A"/>
    <w:rsid w:val="00083E2B"/>
    <w:rsid w:val="000841FE"/>
    <w:rsid w:val="00084309"/>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96858"/>
    <w:rsid w:val="000978F8"/>
    <w:rsid w:val="000A01BB"/>
    <w:rsid w:val="000A13DF"/>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7C6"/>
    <w:rsid w:val="000C1B1F"/>
    <w:rsid w:val="000C204D"/>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0"/>
    <w:rsid w:val="000E051A"/>
    <w:rsid w:val="000E2793"/>
    <w:rsid w:val="000E314A"/>
    <w:rsid w:val="000E51F2"/>
    <w:rsid w:val="000E53A6"/>
    <w:rsid w:val="000E5743"/>
    <w:rsid w:val="000E5C8B"/>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AB6"/>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3276"/>
    <w:rsid w:val="00163D2F"/>
    <w:rsid w:val="00164F7A"/>
    <w:rsid w:val="00165137"/>
    <w:rsid w:val="00165502"/>
    <w:rsid w:val="00165B9F"/>
    <w:rsid w:val="00165BA8"/>
    <w:rsid w:val="00166249"/>
    <w:rsid w:val="00167342"/>
    <w:rsid w:val="0016783F"/>
    <w:rsid w:val="001679CD"/>
    <w:rsid w:val="0017043A"/>
    <w:rsid w:val="00170693"/>
    <w:rsid w:val="00170C4A"/>
    <w:rsid w:val="001710A9"/>
    <w:rsid w:val="001711D4"/>
    <w:rsid w:val="001715E1"/>
    <w:rsid w:val="00171A02"/>
    <w:rsid w:val="00171EDF"/>
    <w:rsid w:val="0017303E"/>
    <w:rsid w:val="001730FE"/>
    <w:rsid w:val="00173195"/>
    <w:rsid w:val="001732DE"/>
    <w:rsid w:val="00173B1B"/>
    <w:rsid w:val="00173F40"/>
    <w:rsid w:val="00174F54"/>
    <w:rsid w:val="001757DE"/>
    <w:rsid w:val="00175C53"/>
    <w:rsid w:val="00175C8F"/>
    <w:rsid w:val="00175E57"/>
    <w:rsid w:val="0017666A"/>
    <w:rsid w:val="001804A5"/>
    <w:rsid w:val="001805D4"/>
    <w:rsid w:val="001807B4"/>
    <w:rsid w:val="00180988"/>
    <w:rsid w:val="00180B1E"/>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9744E"/>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71DA"/>
    <w:rsid w:val="001C0DF6"/>
    <w:rsid w:val="001C1227"/>
    <w:rsid w:val="001C12D4"/>
    <w:rsid w:val="001C1E74"/>
    <w:rsid w:val="001C1F0B"/>
    <w:rsid w:val="001C2E06"/>
    <w:rsid w:val="001C3216"/>
    <w:rsid w:val="001C32D7"/>
    <w:rsid w:val="001C39D5"/>
    <w:rsid w:val="001C421C"/>
    <w:rsid w:val="001C47FD"/>
    <w:rsid w:val="001C6261"/>
    <w:rsid w:val="001C775F"/>
    <w:rsid w:val="001C7ADC"/>
    <w:rsid w:val="001C7B42"/>
    <w:rsid w:val="001D0173"/>
    <w:rsid w:val="001D0279"/>
    <w:rsid w:val="001D04EC"/>
    <w:rsid w:val="001D0662"/>
    <w:rsid w:val="001D1E03"/>
    <w:rsid w:val="001D1F21"/>
    <w:rsid w:val="001D3F62"/>
    <w:rsid w:val="001D468C"/>
    <w:rsid w:val="001D4E56"/>
    <w:rsid w:val="001D5B1B"/>
    <w:rsid w:val="001D6170"/>
    <w:rsid w:val="001D6208"/>
    <w:rsid w:val="001D68BC"/>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3C6"/>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4F20"/>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499"/>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C29"/>
    <w:rsid w:val="00260EF3"/>
    <w:rsid w:val="00261298"/>
    <w:rsid w:val="0026175F"/>
    <w:rsid w:val="00263A32"/>
    <w:rsid w:val="00263CDE"/>
    <w:rsid w:val="00265761"/>
    <w:rsid w:val="002667C6"/>
    <w:rsid w:val="002675F3"/>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90E"/>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A7E3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558"/>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D7C0D"/>
    <w:rsid w:val="002E06D7"/>
    <w:rsid w:val="002E0791"/>
    <w:rsid w:val="002E0E51"/>
    <w:rsid w:val="002E134F"/>
    <w:rsid w:val="002E1887"/>
    <w:rsid w:val="002E25E6"/>
    <w:rsid w:val="002E293D"/>
    <w:rsid w:val="002E3148"/>
    <w:rsid w:val="002E3B71"/>
    <w:rsid w:val="002E4296"/>
    <w:rsid w:val="002E52C9"/>
    <w:rsid w:val="002E5E97"/>
    <w:rsid w:val="002E6C85"/>
    <w:rsid w:val="002E762F"/>
    <w:rsid w:val="002E76A0"/>
    <w:rsid w:val="002F0112"/>
    <w:rsid w:val="002F01A4"/>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94"/>
    <w:rsid w:val="003410C8"/>
    <w:rsid w:val="00341328"/>
    <w:rsid w:val="00341958"/>
    <w:rsid w:val="00341B48"/>
    <w:rsid w:val="00341C3A"/>
    <w:rsid w:val="00342084"/>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621"/>
    <w:rsid w:val="00376862"/>
    <w:rsid w:val="00376B6E"/>
    <w:rsid w:val="00377C88"/>
    <w:rsid w:val="003825DB"/>
    <w:rsid w:val="0038295B"/>
    <w:rsid w:val="003840FD"/>
    <w:rsid w:val="00385800"/>
    <w:rsid w:val="003858F8"/>
    <w:rsid w:val="00386E2D"/>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379C"/>
    <w:rsid w:val="003A42F4"/>
    <w:rsid w:val="003A4D86"/>
    <w:rsid w:val="003A5073"/>
    <w:rsid w:val="003A5762"/>
    <w:rsid w:val="003A75FB"/>
    <w:rsid w:val="003A7D83"/>
    <w:rsid w:val="003A7E7E"/>
    <w:rsid w:val="003B0805"/>
    <w:rsid w:val="003B11F5"/>
    <w:rsid w:val="003B134C"/>
    <w:rsid w:val="003B1680"/>
    <w:rsid w:val="003B17F3"/>
    <w:rsid w:val="003B1C18"/>
    <w:rsid w:val="003B2892"/>
    <w:rsid w:val="003B2FE3"/>
    <w:rsid w:val="003B35A7"/>
    <w:rsid w:val="003B3806"/>
    <w:rsid w:val="003B3A53"/>
    <w:rsid w:val="003B3DDC"/>
    <w:rsid w:val="003B5896"/>
    <w:rsid w:val="003B5D96"/>
    <w:rsid w:val="003B70AF"/>
    <w:rsid w:val="003B7BBF"/>
    <w:rsid w:val="003B7E78"/>
    <w:rsid w:val="003C0BCE"/>
    <w:rsid w:val="003C0CC5"/>
    <w:rsid w:val="003C1A75"/>
    <w:rsid w:val="003C27B1"/>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32DF"/>
    <w:rsid w:val="003D365B"/>
    <w:rsid w:val="003D439F"/>
    <w:rsid w:val="003D4BCE"/>
    <w:rsid w:val="003D4E09"/>
    <w:rsid w:val="003D5E39"/>
    <w:rsid w:val="003D60A2"/>
    <w:rsid w:val="003D63C5"/>
    <w:rsid w:val="003D6B04"/>
    <w:rsid w:val="003D706F"/>
    <w:rsid w:val="003D775B"/>
    <w:rsid w:val="003D78EE"/>
    <w:rsid w:val="003D7AF1"/>
    <w:rsid w:val="003E00C7"/>
    <w:rsid w:val="003E039C"/>
    <w:rsid w:val="003E0EA1"/>
    <w:rsid w:val="003E1406"/>
    <w:rsid w:val="003E1F42"/>
    <w:rsid w:val="003E2441"/>
    <w:rsid w:val="003E2A31"/>
    <w:rsid w:val="003E3A5F"/>
    <w:rsid w:val="003E3FA3"/>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5DB"/>
    <w:rsid w:val="004027E6"/>
    <w:rsid w:val="00403033"/>
    <w:rsid w:val="004036E7"/>
    <w:rsid w:val="00404548"/>
    <w:rsid w:val="0040522D"/>
    <w:rsid w:val="00405CA9"/>
    <w:rsid w:val="00405E62"/>
    <w:rsid w:val="0040739A"/>
    <w:rsid w:val="00407914"/>
    <w:rsid w:val="00407D4D"/>
    <w:rsid w:val="00407E58"/>
    <w:rsid w:val="00410254"/>
    <w:rsid w:val="00410FA2"/>
    <w:rsid w:val="0041115F"/>
    <w:rsid w:val="00411A45"/>
    <w:rsid w:val="00411CD6"/>
    <w:rsid w:val="004122DD"/>
    <w:rsid w:val="004134A6"/>
    <w:rsid w:val="00413B76"/>
    <w:rsid w:val="004149F0"/>
    <w:rsid w:val="00414A82"/>
    <w:rsid w:val="0041589F"/>
    <w:rsid w:val="00416208"/>
    <w:rsid w:val="0041635A"/>
    <w:rsid w:val="004165A6"/>
    <w:rsid w:val="004167F2"/>
    <w:rsid w:val="00416B37"/>
    <w:rsid w:val="00416B8D"/>
    <w:rsid w:val="00416E59"/>
    <w:rsid w:val="00417166"/>
    <w:rsid w:val="00421915"/>
    <w:rsid w:val="00422D2C"/>
    <w:rsid w:val="00422FF7"/>
    <w:rsid w:val="004238E6"/>
    <w:rsid w:val="00424AD0"/>
    <w:rsid w:val="00424E65"/>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4E8"/>
    <w:rsid w:val="00434B78"/>
    <w:rsid w:val="00435116"/>
    <w:rsid w:val="00435E59"/>
    <w:rsid w:val="00436709"/>
    <w:rsid w:val="00436A94"/>
    <w:rsid w:val="00436D72"/>
    <w:rsid w:val="00437A01"/>
    <w:rsid w:val="0044074B"/>
    <w:rsid w:val="00440802"/>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25B"/>
    <w:rsid w:val="004A2377"/>
    <w:rsid w:val="004A3C84"/>
    <w:rsid w:val="004A3EE9"/>
    <w:rsid w:val="004A3F38"/>
    <w:rsid w:val="004A50CD"/>
    <w:rsid w:val="004A59A9"/>
    <w:rsid w:val="004A5E37"/>
    <w:rsid w:val="004A6164"/>
    <w:rsid w:val="004A6EE7"/>
    <w:rsid w:val="004B1699"/>
    <w:rsid w:val="004B1F44"/>
    <w:rsid w:val="004B24E8"/>
    <w:rsid w:val="004B34E9"/>
    <w:rsid w:val="004B372B"/>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93D"/>
    <w:rsid w:val="004D4DC8"/>
    <w:rsid w:val="004D5D8F"/>
    <w:rsid w:val="004D6266"/>
    <w:rsid w:val="004D6588"/>
    <w:rsid w:val="004D6EA7"/>
    <w:rsid w:val="004D7BB4"/>
    <w:rsid w:val="004D7C12"/>
    <w:rsid w:val="004E0397"/>
    <w:rsid w:val="004E04E1"/>
    <w:rsid w:val="004E0B0C"/>
    <w:rsid w:val="004E2296"/>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1C6"/>
    <w:rsid w:val="004F7952"/>
    <w:rsid w:val="004F7A2F"/>
    <w:rsid w:val="004F7DAB"/>
    <w:rsid w:val="004F7F71"/>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C04"/>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357"/>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19FC"/>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5B11"/>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4FB8"/>
    <w:rsid w:val="005B52EB"/>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4A3E"/>
    <w:rsid w:val="005C53B9"/>
    <w:rsid w:val="005C5841"/>
    <w:rsid w:val="005C6002"/>
    <w:rsid w:val="005D00AA"/>
    <w:rsid w:val="005D0347"/>
    <w:rsid w:val="005D0B4B"/>
    <w:rsid w:val="005D124F"/>
    <w:rsid w:val="005D2850"/>
    <w:rsid w:val="005D398C"/>
    <w:rsid w:val="005D48C0"/>
    <w:rsid w:val="005D4B0E"/>
    <w:rsid w:val="005D5CC9"/>
    <w:rsid w:val="005D5E6A"/>
    <w:rsid w:val="005D60E9"/>
    <w:rsid w:val="005D61AB"/>
    <w:rsid w:val="005D67AE"/>
    <w:rsid w:val="005E1010"/>
    <w:rsid w:val="005E1706"/>
    <w:rsid w:val="005E2310"/>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698"/>
    <w:rsid w:val="005F5181"/>
    <w:rsid w:val="005F579B"/>
    <w:rsid w:val="005F67BD"/>
    <w:rsid w:val="005F6D36"/>
    <w:rsid w:val="00600848"/>
    <w:rsid w:val="00600ABC"/>
    <w:rsid w:val="00601BB2"/>
    <w:rsid w:val="00602186"/>
    <w:rsid w:val="00602B26"/>
    <w:rsid w:val="0060322F"/>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A3C"/>
    <w:rsid w:val="00623019"/>
    <w:rsid w:val="0062304D"/>
    <w:rsid w:val="006234EC"/>
    <w:rsid w:val="006236D3"/>
    <w:rsid w:val="00623A65"/>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481E"/>
    <w:rsid w:val="0063523B"/>
    <w:rsid w:val="006363E2"/>
    <w:rsid w:val="0063691C"/>
    <w:rsid w:val="0063713E"/>
    <w:rsid w:val="00637711"/>
    <w:rsid w:val="00640519"/>
    <w:rsid w:val="00640E40"/>
    <w:rsid w:val="00641270"/>
    <w:rsid w:val="0064131D"/>
    <w:rsid w:val="006419F2"/>
    <w:rsid w:val="00642CC6"/>
    <w:rsid w:val="00643E51"/>
    <w:rsid w:val="00644100"/>
    <w:rsid w:val="00644E26"/>
    <w:rsid w:val="0064623B"/>
    <w:rsid w:val="00646AFF"/>
    <w:rsid w:val="00646BF9"/>
    <w:rsid w:val="00646EE5"/>
    <w:rsid w:val="00647103"/>
    <w:rsid w:val="00647E03"/>
    <w:rsid w:val="006500F5"/>
    <w:rsid w:val="0065140C"/>
    <w:rsid w:val="006519C9"/>
    <w:rsid w:val="00651ECA"/>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2AF1"/>
    <w:rsid w:val="0069310B"/>
    <w:rsid w:val="006934B4"/>
    <w:rsid w:val="00693A18"/>
    <w:rsid w:val="00693BF6"/>
    <w:rsid w:val="0069433C"/>
    <w:rsid w:val="00695876"/>
    <w:rsid w:val="00695EC2"/>
    <w:rsid w:val="0069617F"/>
    <w:rsid w:val="006A005A"/>
    <w:rsid w:val="006A009E"/>
    <w:rsid w:val="006A0329"/>
    <w:rsid w:val="006A1D7D"/>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2D22"/>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B7FD5"/>
    <w:rsid w:val="006C0100"/>
    <w:rsid w:val="006C04C7"/>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62B"/>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1FD2"/>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306A"/>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786"/>
    <w:rsid w:val="00755AF7"/>
    <w:rsid w:val="0075794E"/>
    <w:rsid w:val="00757BD4"/>
    <w:rsid w:val="0076116D"/>
    <w:rsid w:val="00761448"/>
    <w:rsid w:val="00761786"/>
    <w:rsid w:val="007617C2"/>
    <w:rsid w:val="00762248"/>
    <w:rsid w:val="00762A91"/>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1E9"/>
    <w:rsid w:val="00775B4E"/>
    <w:rsid w:val="00776032"/>
    <w:rsid w:val="00776D30"/>
    <w:rsid w:val="00777369"/>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BBD"/>
    <w:rsid w:val="007A513C"/>
    <w:rsid w:val="007A5423"/>
    <w:rsid w:val="007A67A0"/>
    <w:rsid w:val="007A690D"/>
    <w:rsid w:val="007A7405"/>
    <w:rsid w:val="007A7E4D"/>
    <w:rsid w:val="007B0428"/>
    <w:rsid w:val="007B20A9"/>
    <w:rsid w:val="007B2853"/>
    <w:rsid w:val="007B2D54"/>
    <w:rsid w:val="007B2DCE"/>
    <w:rsid w:val="007B2FB7"/>
    <w:rsid w:val="007B338D"/>
    <w:rsid w:val="007B40AF"/>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211"/>
    <w:rsid w:val="007C7CE9"/>
    <w:rsid w:val="007D1177"/>
    <w:rsid w:val="007D1512"/>
    <w:rsid w:val="007D20CA"/>
    <w:rsid w:val="007D2805"/>
    <w:rsid w:val="007D2A7D"/>
    <w:rsid w:val="007D2F5C"/>
    <w:rsid w:val="007D3094"/>
    <w:rsid w:val="007D3795"/>
    <w:rsid w:val="007D41D7"/>
    <w:rsid w:val="007D51A2"/>
    <w:rsid w:val="007D5A1B"/>
    <w:rsid w:val="007D5D6C"/>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13C"/>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41E"/>
    <w:rsid w:val="00825730"/>
    <w:rsid w:val="008268CC"/>
    <w:rsid w:val="00827FB7"/>
    <w:rsid w:val="00831CE4"/>
    <w:rsid w:val="008321D0"/>
    <w:rsid w:val="00832B20"/>
    <w:rsid w:val="00832E0A"/>
    <w:rsid w:val="00833097"/>
    <w:rsid w:val="00833B02"/>
    <w:rsid w:val="00833D6D"/>
    <w:rsid w:val="0083402D"/>
    <w:rsid w:val="00834C07"/>
    <w:rsid w:val="00835044"/>
    <w:rsid w:val="0083520C"/>
    <w:rsid w:val="00835C43"/>
    <w:rsid w:val="00835D0C"/>
    <w:rsid w:val="00835E44"/>
    <w:rsid w:val="00836102"/>
    <w:rsid w:val="008364D8"/>
    <w:rsid w:val="008367F2"/>
    <w:rsid w:val="00836B97"/>
    <w:rsid w:val="00836CAE"/>
    <w:rsid w:val="00840C05"/>
    <w:rsid w:val="00842392"/>
    <w:rsid w:val="008427C8"/>
    <w:rsid w:val="00842C9E"/>
    <w:rsid w:val="00844C4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4A9A"/>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5221"/>
    <w:rsid w:val="008B553E"/>
    <w:rsid w:val="008B6C2C"/>
    <w:rsid w:val="008B7088"/>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635E"/>
    <w:rsid w:val="008D733B"/>
    <w:rsid w:val="008E00D7"/>
    <w:rsid w:val="008E0ED6"/>
    <w:rsid w:val="008E0F79"/>
    <w:rsid w:val="008E12B5"/>
    <w:rsid w:val="008E1FFE"/>
    <w:rsid w:val="008E2BBA"/>
    <w:rsid w:val="008E2EA0"/>
    <w:rsid w:val="008E462C"/>
    <w:rsid w:val="008E4A96"/>
    <w:rsid w:val="008E5448"/>
    <w:rsid w:val="008E6021"/>
    <w:rsid w:val="008E66DB"/>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8D"/>
    <w:rsid w:val="00955CDE"/>
    <w:rsid w:val="00956D76"/>
    <w:rsid w:val="00957E35"/>
    <w:rsid w:val="00960481"/>
    <w:rsid w:val="0096094C"/>
    <w:rsid w:val="00961593"/>
    <w:rsid w:val="00962160"/>
    <w:rsid w:val="0096262B"/>
    <w:rsid w:val="00962EA8"/>
    <w:rsid w:val="00964904"/>
    <w:rsid w:val="00967560"/>
    <w:rsid w:val="00970628"/>
    <w:rsid w:val="00970A66"/>
    <w:rsid w:val="00970B45"/>
    <w:rsid w:val="00971014"/>
    <w:rsid w:val="0097172A"/>
    <w:rsid w:val="00971737"/>
    <w:rsid w:val="009723EB"/>
    <w:rsid w:val="009727B9"/>
    <w:rsid w:val="00975E5C"/>
    <w:rsid w:val="00980046"/>
    <w:rsid w:val="00980DD9"/>
    <w:rsid w:val="00980F03"/>
    <w:rsid w:val="009811CA"/>
    <w:rsid w:val="0098207A"/>
    <w:rsid w:val="009831E8"/>
    <w:rsid w:val="00983266"/>
    <w:rsid w:val="00983E1A"/>
    <w:rsid w:val="00983F2D"/>
    <w:rsid w:val="009844DE"/>
    <w:rsid w:val="00984627"/>
    <w:rsid w:val="009848CD"/>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333"/>
    <w:rsid w:val="00996734"/>
    <w:rsid w:val="00996EA4"/>
    <w:rsid w:val="009A017E"/>
    <w:rsid w:val="009A07FD"/>
    <w:rsid w:val="009A1303"/>
    <w:rsid w:val="009A1E0A"/>
    <w:rsid w:val="009A24E7"/>
    <w:rsid w:val="009A3CE2"/>
    <w:rsid w:val="009A5975"/>
    <w:rsid w:val="009A5C6C"/>
    <w:rsid w:val="009A6BF9"/>
    <w:rsid w:val="009A6CBA"/>
    <w:rsid w:val="009A703F"/>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150C"/>
    <w:rsid w:val="009C1B54"/>
    <w:rsid w:val="009C1DA6"/>
    <w:rsid w:val="009C248C"/>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1433"/>
    <w:rsid w:val="009E217C"/>
    <w:rsid w:val="009E27ED"/>
    <w:rsid w:val="009E27FB"/>
    <w:rsid w:val="009E2BAF"/>
    <w:rsid w:val="009E33F5"/>
    <w:rsid w:val="009E3C3D"/>
    <w:rsid w:val="009E3FF2"/>
    <w:rsid w:val="009E5110"/>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347"/>
    <w:rsid w:val="00A24CA5"/>
    <w:rsid w:val="00A26573"/>
    <w:rsid w:val="00A26AB6"/>
    <w:rsid w:val="00A26B48"/>
    <w:rsid w:val="00A27D2F"/>
    <w:rsid w:val="00A3070D"/>
    <w:rsid w:val="00A31372"/>
    <w:rsid w:val="00A31CF8"/>
    <w:rsid w:val="00A31FCC"/>
    <w:rsid w:val="00A3273C"/>
    <w:rsid w:val="00A3277A"/>
    <w:rsid w:val="00A32B30"/>
    <w:rsid w:val="00A3394F"/>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6F1"/>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4D06"/>
    <w:rsid w:val="00A65573"/>
    <w:rsid w:val="00A659F2"/>
    <w:rsid w:val="00A66FE6"/>
    <w:rsid w:val="00A67015"/>
    <w:rsid w:val="00A67BED"/>
    <w:rsid w:val="00A67EDE"/>
    <w:rsid w:val="00A70014"/>
    <w:rsid w:val="00A721A9"/>
    <w:rsid w:val="00A7237B"/>
    <w:rsid w:val="00A723F5"/>
    <w:rsid w:val="00A7356C"/>
    <w:rsid w:val="00A73BB5"/>
    <w:rsid w:val="00A74A13"/>
    <w:rsid w:val="00A7551F"/>
    <w:rsid w:val="00A75AA1"/>
    <w:rsid w:val="00A7668E"/>
    <w:rsid w:val="00A76A2E"/>
    <w:rsid w:val="00A77C67"/>
    <w:rsid w:val="00A809C0"/>
    <w:rsid w:val="00A81801"/>
    <w:rsid w:val="00A82850"/>
    <w:rsid w:val="00A829A7"/>
    <w:rsid w:val="00A82C92"/>
    <w:rsid w:val="00A83170"/>
    <w:rsid w:val="00A8396A"/>
    <w:rsid w:val="00A840D7"/>
    <w:rsid w:val="00A84AE4"/>
    <w:rsid w:val="00A854BA"/>
    <w:rsid w:val="00A85A26"/>
    <w:rsid w:val="00A85B21"/>
    <w:rsid w:val="00A86476"/>
    <w:rsid w:val="00A87D6B"/>
    <w:rsid w:val="00A903F8"/>
    <w:rsid w:val="00A915E8"/>
    <w:rsid w:val="00A924D3"/>
    <w:rsid w:val="00A92742"/>
    <w:rsid w:val="00A92950"/>
    <w:rsid w:val="00A92C2E"/>
    <w:rsid w:val="00A92C70"/>
    <w:rsid w:val="00A931D2"/>
    <w:rsid w:val="00A93FE8"/>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2B1E"/>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4C5"/>
    <w:rsid w:val="00AC7ED4"/>
    <w:rsid w:val="00AD117E"/>
    <w:rsid w:val="00AD1303"/>
    <w:rsid w:val="00AD1888"/>
    <w:rsid w:val="00AD256B"/>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5200"/>
    <w:rsid w:val="00AF5EB3"/>
    <w:rsid w:val="00AF670F"/>
    <w:rsid w:val="00AF6DBD"/>
    <w:rsid w:val="00AF71BD"/>
    <w:rsid w:val="00AF75E8"/>
    <w:rsid w:val="00B00015"/>
    <w:rsid w:val="00B007D0"/>
    <w:rsid w:val="00B00BB5"/>
    <w:rsid w:val="00B020DD"/>
    <w:rsid w:val="00B022DC"/>
    <w:rsid w:val="00B02501"/>
    <w:rsid w:val="00B02B4E"/>
    <w:rsid w:val="00B032AF"/>
    <w:rsid w:val="00B04186"/>
    <w:rsid w:val="00B04E90"/>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43AD"/>
    <w:rsid w:val="00B15FE4"/>
    <w:rsid w:val="00B1629F"/>
    <w:rsid w:val="00B171F2"/>
    <w:rsid w:val="00B172F6"/>
    <w:rsid w:val="00B17480"/>
    <w:rsid w:val="00B17D76"/>
    <w:rsid w:val="00B20179"/>
    <w:rsid w:val="00B209A3"/>
    <w:rsid w:val="00B21EFF"/>
    <w:rsid w:val="00B2213E"/>
    <w:rsid w:val="00B223DA"/>
    <w:rsid w:val="00B22B67"/>
    <w:rsid w:val="00B234EC"/>
    <w:rsid w:val="00B24112"/>
    <w:rsid w:val="00B24940"/>
    <w:rsid w:val="00B25100"/>
    <w:rsid w:val="00B2547F"/>
    <w:rsid w:val="00B268DB"/>
    <w:rsid w:val="00B26A90"/>
    <w:rsid w:val="00B26CED"/>
    <w:rsid w:val="00B27A6D"/>
    <w:rsid w:val="00B27F02"/>
    <w:rsid w:val="00B303A2"/>
    <w:rsid w:val="00B3199C"/>
    <w:rsid w:val="00B31F62"/>
    <w:rsid w:val="00B32617"/>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6E3"/>
    <w:rsid w:val="00B45C2C"/>
    <w:rsid w:val="00B4618B"/>
    <w:rsid w:val="00B46395"/>
    <w:rsid w:val="00B46776"/>
    <w:rsid w:val="00B46F0E"/>
    <w:rsid w:val="00B50139"/>
    <w:rsid w:val="00B50521"/>
    <w:rsid w:val="00B5093C"/>
    <w:rsid w:val="00B50AB3"/>
    <w:rsid w:val="00B51219"/>
    <w:rsid w:val="00B512A5"/>
    <w:rsid w:val="00B51A62"/>
    <w:rsid w:val="00B51D19"/>
    <w:rsid w:val="00B5224F"/>
    <w:rsid w:val="00B524D3"/>
    <w:rsid w:val="00B52D40"/>
    <w:rsid w:val="00B53613"/>
    <w:rsid w:val="00B53DFC"/>
    <w:rsid w:val="00B540E0"/>
    <w:rsid w:val="00B54FB9"/>
    <w:rsid w:val="00B5520E"/>
    <w:rsid w:val="00B5528B"/>
    <w:rsid w:val="00B552E1"/>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3D6"/>
    <w:rsid w:val="00B85711"/>
    <w:rsid w:val="00B872A2"/>
    <w:rsid w:val="00B8775E"/>
    <w:rsid w:val="00B877F1"/>
    <w:rsid w:val="00B90200"/>
    <w:rsid w:val="00B916D3"/>
    <w:rsid w:val="00B9271C"/>
    <w:rsid w:val="00B92BFA"/>
    <w:rsid w:val="00B92F12"/>
    <w:rsid w:val="00B92F65"/>
    <w:rsid w:val="00B93361"/>
    <w:rsid w:val="00B940F9"/>
    <w:rsid w:val="00B94136"/>
    <w:rsid w:val="00B94433"/>
    <w:rsid w:val="00B952E4"/>
    <w:rsid w:val="00B9569B"/>
    <w:rsid w:val="00B96388"/>
    <w:rsid w:val="00B96E7E"/>
    <w:rsid w:val="00BA01E4"/>
    <w:rsid w:val="00BA06DD"/>
    <w:rsid w:val="00BA1A24"/>
    <w:rsid w:val="00BA1F81"/>
    <w:rsid w:val="00BA2364"/>
    <w:rsid w:val="00BA268E"/>
    <w:rsid w:val="00BA2A8E"/>
    <w:rsid w:val="00BA3452"/>
    <w:rsid w:val="00BA3EF3"/>
    <w:rsid w:val="00BA46F4"/>
    <w:rsid w:val="00BA471A"/>
    <w:rsid w:val="00BA5A5B"/>
    <w:rsid w:val="00BA616E"/>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12"/>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0B6D"/>
    <w:rsid w:val="00BE134A"/>
    <w:rsid w:val="00BE1361"/>
    <w:rsid w:val="00BE1646"/>
    <w:rsid w:val="00BE24FD"/>
    <w:rsid w:val="00BE2F93"/>
    <w:rsid w:val="00BE39A7"/>
    <w:rsid w:val="00BE3AAF"/>
    <w:rsid w:val="00BE4F97"/>
    <w:rsid w:val="00BE5F4F"/>
    <w:rsid w:val="00BE62E3"/>
    <w:rsid w:val="00BE74CA"/>
    <w:rsid w:val="00BE7B63"/>
    <w:rsid w:val="00BF0AB7"/>
    <w:rsid w:val="00BF1B1F"/>
    <w:rsid w:val="00BF211B"/>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0285"/>
    <w:rsid w:val="00C117AA"/>
    <w:rsid w:val="00C117E4"/>
    <w:rsid w:val="00C11959"/>
    <w:rsid w:val="00C11F2F"/>
    <w:rsid w:val="00C12555"/>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09C"/>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0B4"/>
    <w:rsid w:val="00C607D5"/>
    <w:rsid w:val="00C61687"/>
    <w:rsid w:val="00C61915"/>
    <w:rsid w:val="00C61D78"/>
    <w:rsid w:val="00C61FE2"/>
    <w:rsid w:val="00C625A1"/>
    <w:rsid w:val="00C62A28"/>
    <w:rsid w:val="00C62B2E"/>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42C"/>
    <w:rsid w:val="00C75BA5"/>
    <w:rsid w:val="00C7607C"/>
    <w:rsid w:val="00C76220"/>
    <w:rsid w:val="00C77562"/>
    <w:rsid w:val="00C77572"/>
    <w:rsid w:val="00C77EF4"/>
    <w:rsid w:val="00C804AA"/>
    <w:rsid w:val="00C80D3D"/>
    <w:rsid w:val="00C820CD"/>
    <w:rsid w:val="00C82AE8"/>
    <w:rsid w:val="00C82C75"/>
    <w:rsid w:val="00C83010"/>
    <w:rsid w:val="00C83E6E"/>
    <w:rsid w:val="00C83FAD"/>
    <w:rsid w:val="00C84073"/>
    <w:rsid w:val="00C84630"/>
    <w:rsid w:val="00C848AA"/>
    <w:rsid w:val="00C85CEF"/>
    <w:rsid w:val="00C85F45"/>
    <w:rsid w:val="00C8652A"/>
    <w:rsid w:val="00C86CC7"/>
    <w:rsid w:val="00C871EC"/>
    <w:rsid w:val="00C87B37"/>
    <w:rsid w:val="00C87DEB"/>
    <w:rsid w:val="00C87FDE"/>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4E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292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07A9"/>
    <w:rsid w:val="00D21285"/>
    <w:rsid w:val="00D22354"/>
    <w:rsid w:val="00D234A1"/>
    <w:rsid w:val="00D234FE"/>
    <w:rsid w:val="00D241F4"/>
    <w:rsid w:val="00D2482A"/>
    <w:rsid w:val="00D25471"/>
    <w:rsid w:val="00D2579C"/>
    <w:rsid w:val="00D25B42"/>
    <w:rsid w:val="00D262EA"/>
    <w:rsid w:val="00D275EA"/>
    <w:rsid w:val="00D27C00"/>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999"/>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5B35"/>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3FE5"/>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5C87"/>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0954"/>
    <w:rsid w:val="00DC139D"/>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5771"/>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E7A34"/>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2A54"/>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3ADA"/>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5EE5"/>
    <w:rsid w:val="00E569AC"/>
    <w:rsid w:val="00E602AD"/>
    <w:rsid w:val="00E602CB"/>
    <w:rsid w:val="00E60F76"/>
    <w:rsid w:val="00E61DDE"/>
    <w:rsid w:val="00E63A65"/>
    <w:rsid w:val="00E63EEA"/>
    <w:rsid w:val="00E64B99"/>
    <w:rsid w:val="00E655F9"/>
    <w:rsid w:val="00E66015"/>
    <w:rsid w:val="00E660D0"/>
    <w:rsid w:val="00E66410"/>
    <w:rsid w:val="00E66697"/>
    <w:rsid w:val="00E66B7E"/>
    <w:rsid w:val="00E66E1F"/>
    <w:rsid w:val="00E67527"/>
    <w:rsid w:val="00E679EC"/>
    <w:rsid w:val="00E67C7E"/>
    <w:rsid w:val="00E67E9D"/>
    <w:rsid w:val="00E70246"/>
    <w:rsid w:val="00E702CB"/>
    <w:rsid w:val="00E70E5C"/>
    <w:rsid w:val="00E70F82"/>
    <w:rsid w:val="00E70FBD"/>
    <w:rsid w:val="00E72B12"/>
    <w:rsid w:val="00E74DF3"/>
    <w:rsid w:val="00E74F99"/>
    <w:rsid w:val="00E7529B"/>
    <w:rsid w:val="00E752F7"/>
    <w:rsid w:val="00E76765"/>
    <w:rsid w:val="00E76AF3"/>
    <w:rsid w:val="00E811CC"/>
    <w:rsid w:val="00E82586"/>
    <w:rsid w:val="00E8277C"/>
    <w:rsid w:val="00E8294E"/>
    <w:rsid w:val="00E83E27"/>
    <w:rsid w:val="00E844E7"/>
    <w:rsid w:val="00E85116"/>
    <w:rsid w:val="00E865EA"/>
    <w:rsid w:val="00E872EE"/>
    <w:rsid w:val="00E87AFD"/>
    <w:rsid w:val="00E9042A"/>
    <w:rsid w:val="00E91A2A"/>
    <w:rsid w:val="00E922C1"/>
    <w:rsid w:val="00E93A88"/>
    <w:rsid w:val="00E93B80"/>
    <w:rsid w:val="00E944D1"/>
    <w:rsid w:val="00E9485D"/>
    <w:rsid w:val="00E9488A"/>
    <w:rsid w:val="00E949F4"/>
    <w:rsid w:val="00E94B09"/>
    <w:rsid w:val="00E94DCA"/>
    <w:rsid w:val="00E95A21"/>
    <w:rsid w:val="00E95B6D"/>
    <w:rsid w:val="00E95CE6"/>
    <w:rsid w:val="00E9618D"/>
    <w:rsid w:val="00E96466"/>
    <w:rsid w:val="00E96640"/>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1EB"/>
    <w:rsid w:val="00EA4732"/>
    <w:rsid w:val="00EA4938"/>
    <w:rsid w:val="00EA4CAC"/>
    <w:rsid w:val="00EA4D19"/>
    <w:rsid w:val="00EA5049"/>
    <w:rsid w:val="00EA5347"/>
    <w:rsid w:val="00EA5FAA"/>
    <w:rsid w:val="00EA6318"/>
    <w:rsid w:val="00EA749D"/>
    <w:rsid w:val="00EA77C6"/>
    <w:rsid w:val="00EA79A4"/>
    <w:rsid w:val="00EA7CB6"/>
    <w:rsid w:val="00EB0978"/>
    <w:rsid w:val="00EB11CF"/>
    <w:rsid w:val="00EB1971"/>
    <w:rsid w:val="00EB1B1F"/>
    <w:rsid w:val="00EB285C"/>
    <w:rsid w:val="00EB2A8C"/>
    <w:rsid w:val="00EB3E33"/>
    <w:rsid w:val="00EB40A2"/>
    <w:rsid w:val="00EB54DC"/>
    <w:rsid w:val="00EB594F"/>
    <w:rsid w:val="00EB6387"/>
    <w:rsid w:val="00EB64C0"/>
    <w:rsid w:val="00EC064F"/>
    <w:rsid w:val="00EC0D6B"/>
    <w:rsid w:val="00EC1BE4"/>
    <w:rsid w:val="00EC5592"/>
    <w:rsid w:val="00EC599D"/>
    <w:rsid w:val="00EC5FB7"/>
    <w:rsid w:val="00EC61BC"/>
    <w:rsid w:val="00EC6226"/>
    <w:rsid w:val="00EC67F4"/>
    <w:rsid w:val="00EC6869"/>
    <w:rsid w:val="00EC7231"/>
    <w:rsid w:val="00ED0B16"/>
    <w:rsid w:val="00ED3A3F"/>
    <w:rsid w:val="00ED4345"/>
    <w:rsid w:val="00ED6026"/>
    <w:rsid w:val="00ED680B"/>
    <w:rsid w:val="00ED6FBF"/>
    <w:rsid w:val="00ED7FF9"/>
    <w:rsid w:val="00EE0A75"/>
    <w:rsid w:val="00EE0B5D"/>
    <w:rsid w:val="00EE0DD4"/>
    <w:rsid w:val="00EE1000"/>
    <w:rsid w:val="00EE149B"/>
    <w:rsid w:val="00EE2EF5"/>
    <w:rsid w:val="00EE3771"/>
    <w:rsid w:val="00EE3BB3"/>
    <w:rsid w:val="00EE434D"/>
    <w:rsid w:val="00EE4A9A"/>
    <w:rsid w:val="00EE5190"/>
    <w:rsid w:val="00EE63C0"/>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5992"/>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15748"/>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069"/>
    <w:rsid w:val="00F274B5"/>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BC2"/>
    <w:rsid w:val="00F51844"/>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AD6"/>
    <w:rsid w:val="00F70B51"/>
    <w:rsid w:val="00F7112C"/>
    <w:rsid w:val="00F71261"/>
    <w:rsid w:val="00F72103"/>
    <w:rsid w:val="00F722CE"/>
    <w:rsid w:val="00F73484"/>
    <w:rsid w:val="00F73C0B"/>
    <w:rsid w:val="00F73E88"/>
    <w:rsid w:val="00F74A86"/>
    <w:rsid w:val="00F758DF"/>
    <w:rsid w:val="00F75D0A"/>
    <w:rsid w:val="00F762CD"/>
    <w:rsid w:val="00F76F25"/>
    <w:rsid w:val="00F77A10"/>
    <w:rsid w:val="00F77BEC"/>
    <w:rsid w:val="00F80500"/>
    <w:rsid w:val="00F81582"/>
    <w:rsid w:val="00F8164B"/>
    <w:rsid w:val="00F81A6D"/>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44D3"/>
    <w:rsid w:val="00F957AC"/>
    <w:rsid w:val="00F960E6"/>
    <w:rsid w:val="00F96352"/>
    <w:rsid w:val="00F968B8"/>
    <w:rsid w:val="00F975E6"/>
    <w:rsid w:val="00F97DDF"/>
    <w:rsid w:val="00F97F9C"/>
    <w:rsid w:val="00FA0A50"/>
    <w:rsid w:val="00FA1619"/>
    <w:rsid w:val="00FA30C3"/>
    <w:rsid w:val="00FA3304"/>
    <w:rsid w:val="00FA3CD8"/>
    <w:rsid w:val="00FA4774"/>
    <w:rsid w:val="00FA5D87"/>
    <w:rsid w:val="00FA67B6"/>
    <w:rsid w:val="00FA7130"/>
    <w:rsid w:val="00FA725E"/>
    <w:rsid w:val="00FA733C"/>
    <w:rsid w:val="00FA7378"/>
    <w:rsid w:val="00FB023C"/>
    <w:rsid w:val="00FB089E"/>
    <w:rsid w:val="00FB0A86"/>
    <w:rsid w:val="00FB23A9"/>
    <w:rsid w:val="00FB28FA"/>
    <w:rsid w:val="00FB374C"/>
    <w:rsid w:val="00FB3EC3"/>
    <w:rsid w:val="00FB40AC"/>
    <w:rsid w:val="00FB6673"/>
    <w:rsid w:val="00FB7580"/>
    <w:rsid w:val="00FC20BD"/>
    <w:rsid w:val="00FC27A5"/>
    <w:rsid w:val="00FC288A"/>
    <w:rsid w:val="00FC328A"/>
    <w:rsid w:val="00FC3C48"/>
    <w:rsid w:val="00FC3E30"/>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2BA"/>
    <w:rsid w:val="00FF04AF"/>
    <w:rsid w:val="00FF0FC6"/>
    <w:rsid w:val="00FF1029"/>
    <w:rsid w:val="00FF1665"/>
    <w:rsid w:val="00FF2219"/>
    <w:rsid w:val="00FF2354"/>
    <w:rsid w:val="00FF25E3"/>
    <w:rsid w:val="00FF2F98"/>
    <w:rsid w:val="00FF30E9"/>
    <w:rsid w:val="00FF367F"/>
    <w:rsid w:val="00FF385C"/>
    <w:rsid w:val="00FF3BE3"/>
    <w:rsid w:val="00FF4A40"/>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qForma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0">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20">
    <w:name w:val="Список2"/>
    <w:basedOn w:val="Normal"/>
    <w:rsid w:val="002E52C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center">
    <w:name w:val="center"/>
    <w:basedOn w:val="Normal"/>
    <w:rsid w:val="00623A6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character" w:styleId="PlaceholderText">
    <w:name w:val="Placeholder Text"/>
    <w:basedOn w:val="DefaultParagraphFont"/>
    <w:uiPriority w:val="99"/>
    <w:semiHidden/>
    <w:rsid w:val="000841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20979944">
      <w:bodyDiv w:val="1"/>
      <w:marLeft w:val="0"/>
      <w:marRight w:val="0"/>
      <w:marTop w:val="0"/>
      <w:marBottom w:val="0"/>
      <w:divBdr>
        <w:top w:val="none" w:sz="0" w:space="0" w:color="auto"/>
        <w:left w:val="none" w:sz="0" w:space="0" w:color="auto"/>
        <w:bottom w:val="none" w:sz="0" w:space="0" w:color="auto"/>
        <w:right w:val="none" w:sz="0" w:space="0" w:color="auto"/>
      </w:divBdr>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0525669">
      <w:bodyDiv w:val="1"/>
      <w:marLeft w:val="0"/>
      <w:marRight w:val="0"/>
      <w:marTop w:val="0"/>
      <w:marBottom w:val="0"/>
      <w:divBdr>
        <w:top w:val="none" w:sz="0" w:space="0" w:color="auto"/>
        <w:left w:val="none" w:sz="0" w:space="0" w:color="auto"/>
        <w:bottom w:val="none" w:sz="0" w:space="0" w:color="auto"/>
        <w:right w:val="none" w:sz="0" w:space="0" w:color="auto"/>
      </w:divBdr>
      <w:divsChild>
        <w:div w:id="937955616">
          <w:marLeft w:val="0"/>
          <w:marRight w:val="0"/>
          <w:marTop w:val="0"/>
          <w:marBottom w:val="0"/>
          <w:divBdr>
            <w:top w:val="none" w:sz="0" w:space="0" w:color="auto"/>
            <w:left w:val="none" w:sz="0" w:space="0" w:color="auto"/>
            <w:bottom w:val="none" w:sz="0" w:space="0" w:color="auto"/>
            <w:right w:val="none" w:sz="0" w:space="0" w:color="auto"/>
          </w:divBdr>
        </w:div>
      </w:divsChild>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0334536">
      <w:bodyDiv w:val="1"/>
      <w:marLeft w:val="0"/>
      <w:marRight w:val="0"/>
      <w:marTop w:val="0"/>
      <w:marBottom w:val="0"/>
      <w:divBdr>
        <w:top w:val="none" w:sz="0" w:space="0" w:color="auto"/>
        <w:left w:val="none" w:sz="0" w:space="0" w:color="auto"/>
        <w:bottom w:val="none" w:sz="0" w:space="0" w:color="auto"/>
        <w:right w:val="none" w:sz="0" w:space="0" w:color="auto"/>
      </w:divBdr>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1743046">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0166220">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17165641">
      <w:bodyDiv w:val="1"/>
      <w:marLeft w:val="0"/>
      <w:marRight w:val="0"/>
      <w:marTop w:val="0"/>
      <w:marBottom w:val="0"/>
      <w:divBdr>
        <w:top w:val="none" w:sz="0" w:space="0" w:color="auto"/>
        <w:left w:val="none" w:sz="0" w:space="0" w:color="auto"/>
        <w:bottom w:val="none" w:sz="0" w:space="0" w:color="auto"/>
        <w:right w:val="none" w:sz="0" w:space="0" w:color="auto"/>
      </w:divBdr>
      <w:divsChild>
        <w:div w:id="299655176">
          <w:marLeft w:val="0"/>
          <w:marRight w:val="0"/>
          <w:marTop w:val="0"/>
          <w:marBottom w:val="0"/>
          <w:divBdr>
            <w:top w:val="none" w:sz="0" w:space="0" w:color="auto"/>
            <w:left w:val="none" w:sz="0" w:space="0" w:color="auto"/>
            <w:bottom w:val="none" w:sz="0" w:space="0" w:color="auto"/>
            <w:right w:val="none" w:sz="0" w:space="0" w:color="auto"/>
          </w:divBdr>
          <w:divsChild>
            <w:div w:id="81618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3831996">
      <w:bodyDiv w:val="1"/>
      <w:marLeft w:val="0"/>
      <w:marRight w:val="0"/>
      <w:marTop w:val="0"/>
      <w:marBottom w:val="0"/>
      <w:divBdr>
        <w:top w:val="none" w:sz="0" w:space="0" w:color="auto"/>
        <w:left w:val="none" w:sz="0" w:space="0" w:color="auto"/>
        <w:bottom w:val="none" w:sz="0" w:space="0" w:color="auto"/>
        <w:right w:val="none" w:sz="0" w:space="0" w:color="auto"/>
      </w:divBdr>
      <w:divsChild>
        <w:div w:id="1884554673">
          <w:marLeft w:val="0"/>
          <w:marRight w:val="0"/>
          <w:marTop w:val="0"/>
          <w:marBottom w:val="0"/>
          <w:divBdr>
            <w:top w:val="none" w:sz="0" w:space="0" w:color="auto"/>
            <w:left w:val="none" w:sz="0" w:space="0" w:color="auto"/>
            <w:bottom w:val="none" w:sz="0" w:space="0" w:color="auto"/>
            <w:right w:val="none" w:sz="0" w:space="0" w:color="auto"/>
          </w:divBdr>
          <w:divsChild>
            <w:div w:id="702171641">
              <w:marLeft w:val="0"/>
              <w:marRight w:val="0"/>
              <w:marTop w:val="0"/>
              <w:marBottom w:val="0"/>
              <w:divBdr>
                <w:top w:val="none" w:sz="0" w:space="0" w:color="auto"/>
                <w:left w:val="none" w:sz="0" w:space="0" w:color="auto"/>
                <w:bottom w:val="none" w:sz="0" w:space="0" w:color="auto"/>
                <w:right w:val="none" w:sz="0" w:space="0" w:color="auto"/>
              </w:divBdr>
              <w:divsChild>
                <w:div w:id="1323043001">
                  <w:marLeft w:val="0"/>
                  <w:marRight w:val="0"/>
                  <w:marTop w:val="0"/>
                  <w:marBottom w:val="0"/>
                  <w:divBdr>
                    <w:top w:val="none" w:sz="0" w:space="0" w:color="auto"/>
                    <w:left w:val="none" w:sz="0" w:space="0" w:color="auto"/>
                    <w:bottom w:val="none" w:sz="0" w:space="0" w:color="auto"/>
                    <w:right w:val="none" w:sz="0" w:space="0" w:color="auto"/>
                  </w:divBdr>
                  <w:divsChild>
                    <w:div w:id="8010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34821919">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RO/AUTO/?uri=celex:32021R0341" TargetMode="External"/><Relationship Id="rId18" Type="http://schemas.openxmlformats.org/officeDocument/2006/relationships/hyperlink" Target="https://eur-lex.europa.eu/legal-content/RO/AUTO/?uri=celex:32021R0341" TargetMode="External"/><Relationship Id="rId26" Type="http://schemas.openxmlformats.org/officeDocument/2006/relationships/hyperlink" Target="https://eur-lex.europa.eu/legal-content/RO/AUTO/?uri=celex:32019R2023" TargetMode="External"/><Relationship Id="rId39" Type="http://schemas.openxmlformats.org/officeDocument/2006/relationships/fontTable" Target="fontTable.xml"/><Relationship Id="rId21" Type="http://schemas.openxmlformats.org/officeDocument/2006/relationships/image" Target="media/image1.jpeg"/><Relationship Id="rId34" Type="http://schemas.openxmlformats.org/officeDocument/2006/relationships/hyperlink" Target="https://eur-lex.europa.eu/legal-content/RO/TXT/?uri=CELEX:02019R2023-20210501" TargetMode="External"/><Relationship Id="rId7" Type="http://schemas.openxmlformats.org/officeDocument/2006/relationships/endnotes" Target="endnotes.xml"/><Relationship Id="rId12" Type="http://schemas.openxmlformats.org/officeDocument/2006/relationships/hyperlink" Target="https://eur-lex.europa.eu/legal-content/RO/AUTO/?uri=celex:32019R2023" TargetMode="External"/><Relationship Id="rId17" Type="http://schemas.openxmlformats.org/officeDocument/2006/relationships/hyperlink" Target="https://eur-lex.europa.eu/legal-content/RO/TXT/?uri=CELEX:02019R2023-20210501" TargetMode="External"/><Relationship Id="rId25" Type="http://schemas.openxmlformats.org/officeDocument/2006/relationships/image" Target="media/image3.jpeg"/><Relationship Id="rId33" Type="http://schemas.openxmlformats.org/officeDocument/2006/relationships/hyperlink" Target="https://eur-lex.europa.eu/legal-content/RO/TXT/?uri=CELEX:02019R2023-20210501" TargetMode="External"/><Relationship Id="rId38" Type="http://schemas.openxmlformats.org/officeDocument/2006/relationships/hyperlink" Target="https://eur-lex.europa.eu/legal-content/RO/AUTO/?uri=celex:32019R2023" TargetMode="External"/><Relationship Id="rId2" Type="http://schemas.openxmlformats.org/officeDocument/2006/relationships/numbering" Target="numbering.xml"/><Relationship Id="rId16" Type="http://schemas.openxmlformats.org/officeDocument/2006/relationships/hyperlink" Target="https://eur-lex.europa.eu/legal-content/RO/AUTO/?uri=celex:32019R2023" TargetMode="External"/><Relationship Id="rId20" Type="http://schemas.openxmlformats.org/officeDocument/2006/relationships/hyperlink" Target="https://eur-lex.europa.eu/legal-content/RO/TXT/?uri=CELEX:02019R2023-20210501" TargetMode="External"/><Relationship Id="rId29" Type="http://schemas.openxmlformats.org/officeDocument/2006/relationships/hyperlink" Target="https://eur-lex.europa.eu/legal-content/RO/AUTO/?uri=celex:32019R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21R0341" TargetMode="External"/><Relationship Id="rId24" Type="http://schemas.openxmlformats.org/officeDocument/2006/relationships/hyperlink" Target="https://eur-lex.europa.eu/legal-content/RO/AUTO/?uri=celex:32019R2023" TargetMode="External"/><Relationship Id="rId32" Type="http://schemas.openxmlformats.org/officeDocument/2006/relationships/hyperlink" Target="https://eur-lex.europa.eu/legal-content/RO/TXT/?uri=CELEX:02019R2023-20210501" TargetMode="External"/><Relationship Id="rId37" Type="http://schemas.openxmlformats.org/officeDocument/2006/relationships/hyperlink" Target="https://eur-lex.europa.eu/legal-content/RO/AUTO/?uri=celex:32021R0341"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r-lex.europa.eu/legal-content/RO/AUTO/?uri=celex:32021R0341" TargetMode="External"/><Relationship Id="rId23" Type="http://schemas.openxmlformats.org/officeDocument/2006/relationships/image" Target="media/image2.jpeg"/><Relationship Id="rId28" Type="http://schemas.openxmlformats.org/officeDocument/2006/relationships/hyperlink" Target="https://eur-lex.europa.eu/legal-content/RO/AUTO/?uri=celex:32019R2023" TargetMode="External"/><Relationship Id="rId36" Type="http://schemas.openxmlformats.org/officeDocument/2006/relationships/hyperlink" Target="https://eur-lex.europa.eu/legal-content/RO/TXT/?uri=CELEX:02019R2023-20210501" TargetMode="External"/><Relationship Id="rId10" Type="http://schemas.openxmlformats.org/officeDocument/2006/relationships/hyperlink" Target="https://eur-lex.europa.eu/legal-content/RO/TXT/?uri=CELEX:02019R2023-20210501" TargetMode="External"/><Relationship Id="rId19" Type="http://schemas.openxmlformats.org/officeDocument/2006/relationships/hyperlink" Target="https://eur-lex.europa.eu/legal-content/RO/AUTO/?uri=celex:32019R2023" TargetMode="External"/><Relationship Id="rId31" Type="http://schemas.openxmlformats.org/officeDocument/2006/relationships/hyperlink" Target="https://eur-lex.europa.eu/legal-content/RO/TXT/?uri=CELEX:02019R2023-20210501" TargetMode="External"/><Relationship Id="rId4" Type="http://schemas.openxmlformats.org/officeDocument/2006/relationships/settings" Target="settings.xml"/><Relationship Id="rId9" Type="http://schemas.openxmlformats.org/officeDocument/2006/relationships/hyperlink" Target="https://eur-lex.europa.eu/legal-content/RO/TXT/?uri=CELEX:02019R2023-20210501" TargetMode="External"/><Relationship Id="rId14" Type="http://schemas.openxmlformats.org/officeDocument/2006/relationships/hyperlink" Target="https://eur-lex.europa.eu/legal-content/RO/AUTO/?uri=celex:32019R2023" TargetMode="External"/><Relationship Id="rId22" Type="http://schemas.openxmlformats.org/officeDocument/2006/relationships/hyperlink" Target="https://eur-lex.europa.eu/legal-content/RO/AUTO/?uri=celex:32019R2023" TargetMode="External"/><Relationship Id="rId27" Type="http://schemas.openxmlformats.org/officeDocument/2006/relationships/hyperlink" Target="https://eur-lex.europa.eu/legal-content/RO/AUTO/?uri=celex:32021R0341" TargetMode="External"/><Relationship Id="rId30" Type="http://schemas.openxmlformats.org/officeDocument/2006/relationships/hyperlink" Target="https://eur-lex.europa.eu/legal-content/RO/TXT/?uri=CELEX:02019R2023-20210501" TargetMode="External"/><Relationship Id="rId35" Type="http://schemas.openxmlformats.org/officeDocument/2006/relationships/hyperlink" Target="https://eur-lex.europa.eu/legal-content/RO/TXT/?uri=CELEX:02019R2023-20210501" TargetMode="External"/><Relationship Id="rId8" Type="http://schemas.openxmlformats.org/officeDocument/2006/relationships/hyperlink" Target="https://eur-lex.europa.eu/legal-content/RO/AUTO/?uri=celex:32021R1119"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19E73-B3CA-4769-87B5-BDAB58EE2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1</Pages>
  <Words>24840</Words>
  <Characters>141588</Characters>
  <Application>Microsoft Office Word</Application>
  <DocSecurity>0</DocSecurity>
  <Lines>1179</Lines>
  <Paragraphs>332</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166096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114</cp:revision>
  <cp:lastPrinted>2020-08-12T13:02:00Z</cp:lastPrinted>
  <dcterms:created xsi:type="dcterms:W3CDTF">2023-11-07T20:30:00Z</dcterms:created>
  <dcterms:modified xsi:type="dcterms:W3CDTF">2024-10-18T06:49:00Z</dcterms:modified>
</cp:coreProperties>
</file>