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A92CB" w14:textId="77777777" w:rsidR="00864959" w:rsidRPr="00864959" w:rsidRDefault="00864959" w:rsidP="00864959">
      <w:pPr>
        <w:jc w:val="right"/>
        <w:rPr>
          <w:rFonts w:ascii="Times New Roman" w:eastAsia="Calibri" w:hAnsi="Times New Roman" w:cs="Times New Roman"/>
          <w:sz w:val="28"/>
          <w:szCs w:val="28"/>
        </w:rPr>
      </w:pPr>
      <w:r w:rsidRPr="00864959">
        <w:rPr>
          <w:rFonts w:ascii="Times New Roman" w:eastAsia="Calibri" w:hAnsi="Times New Roman" w:cs="Times New Roman"/>
          <w:sz w:val="28"/>
          <w:szCs w:val="28"/>
        </w:rPr>
        <w:t>Proiect „UE”</w:t>
      </w:r>
    </w:p>
    <w:p w14:paraId="5239C9C3" w14:textId="77777777" w:rsidR="00696635" w:rsidRDefault="00696635" w:rsidP="002A2B57">
      <w:pPr>
        <w:shd w:val="clear" w:color="auto" w:fill="FFFFFF"/>
        <w:spacing w:after="0" w:line="360" w:lineRule="auto"/>
        <w:jc w:val="center"/>
        <w:rPr>
          <w:rFonts w:ascii="Times New Roman" w:eastAsia="Times New Roman" w:hAnsi="Times New Roman" w:cs="Times New Roman"/>
          <w:b/>
          <w:bCs/>
          <w:color w:val="000000" w:themeColor="text1"/>
          <w:sz w:val="28"/>
          <w:szCs w:val="28"/>
        </w:rPr>
      </w:pPr>
    </w:p>
    <w:p w14:paraId="0DFE2C4A" w14:textId="77777777" w:rsidR="004B6DBE" w:rsidRPr="004B6DBE" w:rsidRDefault="004B6DBE" w:rsidP="002A2B57">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4B6DBE">
        <w:rPr>
          <w:rFonts w:ascii="Times New Roman" w:eastAsia="Times New Roman" w:hAnsi="Times New Roman" w:cs="Times New Roman"/>
          <w:b/>
          <w:bCs/>
          <w:color w:val="000000" w:themeColor="text1"/>
          <w:sz w:val="28"/>
          <w:szCs w:val="28"/>
        </w:rPr>
        <w:t>GUVERNUL REPUBLICII MOLDOVA</w:t>
      </w:r>
    </w:p>
    <w:p w14:paraId="6AF5BC51" w14:textId="77777777" w:rsidR="004B6DBE" w:rsidRPr="004B6DBE" w:rsidRDefault="004B6DBE" w:rsidP="002A2B57">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4B6DBE">
        <w:rPr>
          <w:rFonts w:ascii="Times New Roman" w:eastAsia="Times New Roman" w:hAnsi="Times New Roman" w:cs="Times New Roman"/>
          <w:b/>
          <w:bCs/>
          <w:color w:val="000000" w:themeColor="text1"/>
          <w:sz w:val="28"/>
          <w:szCs w:val="28"/>
        </w:rPr>
        <w:t>H O T Ă R Â R E nr._____</w:t>
      </w:r>
    </w:p>
    <w:p w14:paraId="70465A6C" w14:textId="77777777" w:rsidR="004B6DBE" w:rsidRPr="004B6DBE" w:rsidRDefault="004B6DBE" w:rsidP="002A2B57">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4B6DBE">
        <w:rPr>
          <w:rFonts w:ascii="Times New Roman" w:eastAsia="Times New Roman" w:hAnsi="Times New Roman" w:cs="Times New Roman"/>
          <w:b/>
          <w:bCs/>
          <w:color w:val="000000" w:themeColor="text1"/>
          <w:sz w:val="28"/>
          <w:szCs w:val="28"/>
        </w:rPr>
        <w:t>din_______________________</w:t>
      </w:r>
    </w:p>
    <w:p w14:paraId="6675DFAF" w14:textId="77777777" w:rsidR="00CE1D84" w:rsidRPr="00CE1D84" w:rsidRDefault="00CE1D84" w:rsidP="00CE1D84">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CE1D84">
        <w:rPr>
          <w:rFonts w:ascii="Times New Roman" w:eastAsia="Times New Roman" w:hAnsi="Times New Roman" w:cs="Times New Roman"/>
          <w:b/>
          <w:bCs/>
          <w:color w:val="000000" w:themeColor="text1"/>
          <w:sz w:val="28"/>
          <w:szCs w:val="28"/>
        </w:rPr>
        <w:t>pentru aprobarea Cerinţelor privind calitatea şi plasarea</w:t>
      </w:r>
    </w:p>
    <w:p w14:paraId="53132F97" w14:textId="77777777" w:rsidR="00CE1D84" w:rsidRPr="00CE1D84" w:rsidRDefault="00CE1D84" w:rsidP="00CE1D84">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CE1D84">
        <w:rPr>
          <w:rFonts w:ascii="Times New Roman" w:eastAsia="Times New Roman" w:hAnsi="Times New Roman" w:cs="Times New Roman"/>
          <w:b/>
          <w:bCs/>
          <w:color w:val="000000" w:themeColor="text1"/>
          <w:sz w:val="28"/>
          <w:szCs w:val="28"/>
        </w:rPr>
        <w:t>pe piaţă a florilor proaspete tăiate şi a frunzişului</w:t>
      </w:r>
    </w:p>
    <w:p w14:paraId="4339E2CF" w14:textId="221586BA" w:rsidR="00C400F3" w:rsidRPr="00D85AAA" w:rsidRDefault="00CE1D84" w:rsidP="00CE1D84">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CE1D84">
        <w:rPr>
          <w:rFonts w:ascii="Times New Roman" w:eastAsia="Times New Roman" w:hAnsi="Times New Roman" w:cs="Times New Roman"/>
          <w:b/>
          <w:bCs/>
          <w:color w:val="000000" w:themeColor="text1"/>
          <w:sz w:val="28"/>
          <w:szCs w:val="28"/>
        </w:rPr>
        <w:t>ornamental proaspăt</w:t>
      </w:r>
    </w:p>
    <w:p w14:paraId="1EBF0A80" w14:textId="77777777" w:rsidR="00696635" w:rsidRDefault="00696635" w:rsidP="002A2B57">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18FFC7E9" w14:textId="6DFCA2E9" w:rsidR="00742D9A" w:rsidRDefault="00696635" w:rsidP="00696635">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În temeiul</w:t>
      </w:r>
      <w:r w:rsidR="001F0D04">
        <w:rPr>
          <w:rFonts w:ascii="Times New Roman" w:eastAsia="Times New Roman" w:hAnsi="Times New Roman" w:cs="Times New Roman"/>
          <w:bCs/>
          <w:color w:val="000000" w:themeColor="text1"/>
          <w:sz w:val="28"/>
          <w:szCs w:val="28"/>
        </w:rPr>
        <w:t xml:space="preserve"> </w:t>
      </w:r>
      <w:bookmarkStart w:id="0" w:name="_GoBack"/>
      <w:bookmarkEnd w:id="0"/>
      <w:r w:rsidR="00742D9A" w:rsidRPr="00742D9A">
        <w:rPr>
          <w:rFonts w:ascii="Times New Roman" w:eastAsia="Times New Roman" w:hAnsi="Times New Roman" w:cs="Times New Roman"/>
          <w:bCs/>
          <w:color w:val="000000" w:themeColor="text1"/>
          <w:sz w:val="28"/>
          <w:szCs w:val="28"/>
        </w:rPr>
        <w:t xml:space="preserve">art.10 </w:t>
      </w:r>
      <w:r w:rsidR="00684C4B" w:rsidRPr="00742D9A">
        <w:rPr>
          <w:rFonts w:ascii="Times New Roman" w:eastAsia="Times New Roman" w:hAnsi="Times New Roman" w:cs="Times New Roman"/>
          <w:bCs/>
          <w:color w:val="000000" w:themeColor="text1"/>
          <w:sz w:val="28"/>
          <w:szCs w:val="28"/>
        </w:rPr>
        <w:t>și</w:t>
      </w:r>
      <w:r w:rsidR="00742D9A" w:rsidRPr="00742D9A">
        <w:rPr>
          <w:rFonts w:ascii="Times New Roman" w:eastAsia="Times New Roman" w:hAnsi="Times New Roman" w:cs="Times New Roman"/>
          <w:bCs/>
          <w:color w:val="000000" w:themeColor="text1"/>
          <w:sz w:val="28"/>
          <w:szCs w:val="28"/>
        </w:rPr>
        <w:t xml:space="preserve"> 19 din Legea nr.105</w:t>
      </w:r>
      <w:r w:rsidR="00742D9A">
        <w:rPr>
          <w:rFonts w:ascii="Times New Roman" w:eastAsia="Times New Roman" w:hAnsi="Times New Roman" w:cs="Times New Roman"/>
          <w:bCs/>
          <w:color w:val="000000" w:themeColor="text1"/>
          <w:sz w:val="28"/>
          <w:szCs w:val="28"/>
        </w:rPr>
        <w:t>/</w:t>
      </w:r>
      <w:r w:rsidR="00742D9A" w:rsidRPr="00742D9A">
        <w:rPr>
          <w:rFonts w:ascii="Times New Roman" w:eastAsia="Times New Roman" w:hAnsi="Times New Roman" w:cs="Times New Roman"/>
          <w:bCs/>
          <w:color w:val="000000" w:themeColor="text1"/>
          <w:sz w:val="28"/>
          <w:szCs w:val="28"/>
        </w:rPr>
        <w:t>2003 privind protecţia consumatorilor (republicată în Monitorul Oficial al Republicii Moldova, 2011, nr.176-181, art.513), cu modificările şi completările ulterioare,</w:t>
      </w:r>
      <w:r w:rsidR="00742D9A">
        <w:rPr>
          <w:rFonts w:ascii="Times New Roman" w:eastAsia="Times New Roman" w:hAnsi="Times New Roman" w:cs="Times New Roman"/>
          <w:bCs/>
          <w:color w:val="000000" w:themeColor="text1"/>
          <w:sz w:val="28"/>
          <w:szCs w:val="28"/>
        </w:rPr>
        <w:t xml:space="preserve"> </w:t>
      </w:r>
      <w:r w:rsidR="00FD5230" w:rsidRPr="009543D5">
        <w:rPr>
          <w:rFonts w:ascii="Times New Roman" w:eastAsia="Times New Roman" w:hAnsi="Times New Roman" w:cs="Times New Roman"/>
          <w:bCs/>
          <w:color w:val="000000" w:themeColor="text1"/>
          <w:sz w:val="28"/>
          <w:szCs w:val="28"/>
        </w:rPr>
        <w:t>Guvernul</w:t>
      </w:r>
    </w:p>
    <w:p w14:paraId="13BBB2EC" w14:textId="7FF15501" w:rsidR="00FD5230" w:rsidRDefault="00FD5230" w:rsidP="00742D9A">
      <w:pPr>
        <w:shd w:val="clear" w:color="auto" w:fill="FFFFFF"/>
        <w:spacing w:after="0" w:line="240" w:lineRule="auto"/>
        <w:ind w:firstLine="720"/>
        <w:jc w:val="center"/>
        <w:rPr>
          <w:rFonts w:ascii="Times New Roman" w:eastAsia="Times New Roman" w:hAnsi="Times New Roman" w:cs="Times New Roman"/>
          <w:bCs/>
          <w:color w:val="000000" w:themeColor="text1"/>
          <w:sz w:val="28"/>
          <w:szCs w:val="28"/>
        </w:rPr>
      </w:pPr>
      <w:r w:rsidRPr="009543D5">
        <w:rPr>
          <w:rFonts w:ascii="Times New Roman" w:eastAsia="Times New Roman" w:hAnsi="Times New Roman" w:cs="Times New Roman"/>
          <w:bCs/>
          <w:color w:val="000000" w:themeColor="text1"/>
          <w:sz w:val="28"/>
          <w:szCs w:val="28"/>
        </w:rPr>
        <w:t>HOTĂRĂŞTE:</w:t>
      </w:r>
    </w:p>
    <w:p w14:paraId="32B08B1D" w14:textId="6EE7CCBA" w:rsidR="00201979" w:rsidRPr="00344AE8" w:rsidRDefault="00201979" w:rsidP="00344AE8">
      <w:pPr>
        <w:pStyle w:val="Listparagraf"/>
        <w:numPr>
          <w:ilvl w:val="0"/>
          <w:numId w:val="29"/>
        </w:numPr>
        <w:shd w:val="clear" w:color="auto" w:fill="FFFFFF"/>
        <w:spacing w:after="0" w:line="240" w:lineRule="auto"/>
        <w:jc w:val="both"/>
        <w:rPr>
          <w:rFonts w:ascii="Times New Roman" w:eastAsia="Times New Roman" w:hAnsi="Times New Roman" w:cs="Times New Roman"/>
          <w:bCs/>
          <w:color w:val="000000" w:themeColor="text1"/>
          <w:sz w:val="28"/>
          <w:szCs w:val="28"/>
        </w:rPr>
      </w:pPr>
      <w:r w:rsidRPr="00344AE8">
        <w:rPr>
          <w:rFonts w:ascii="Times New Roman" w:eastAsia="Times New Roman" w:hAnsi="Times New Roman" w:cs="Times New Roman"/>
          <w:bCs/>
          <w:color w:val="000000" w:themeColor="text1"/>
          <w:sz w:val="28"/>
          <w:szCs w:val="28"/>
        </w:rPr>
        <w:t>Se aprobă Cerinţele privind calitatea şi plasarea pe piaţă a florilor proaspete tăiate şi a frunzişului ornamental proaspăt (se anexează).</w:t>
      </w:r>
    </w:p>
    <w:p w14:paraId="39D5B891" w14:textId="6C3C4D49" w:rsidR="00201979" w:rsidRPr="00344AE8" w:rsidRDefault="00201979" w:rsidP="009D5230">
      <w:pPr>
        <w:pStyle w:val="Listparagraf"/>
        <w:numPr>
          <w:ilvl w:val="0"/>
          <w:numId w:val="29"/>
        </w:numPr>
        <w:shd w:val="clear" w:color="auto" w:fill="FFFFFF"/>
        <w:spacing w:after="0" w:line="240" w:lineRule="auto"/>
        <w:jc w:val="both"/>
        <w:rPr>
          <w:rFonts w:ascii="Times New Roman" w:eastAsia="Times New Roman" w:hAnsi="Times New Roman" w:cs="Times New Roman"/>
          <w:bCs/>
          <w:color w:val="000000" w:themeColor="text1"/>
          <w:sz w:val="28"/>
          <w:szCs w:val="28"/>
        </w:rPr>
      </w:pPr>
      <w:r w:rsidRPr="00344AE8">
        <w:rPr>
          <w:rFonts w:ascii="Times New Roman" w:eastAsia="Times New Roman" w:hAnsi="Times New Roman" w:cs="Times New Roman"/>
          <w:bCs/>
          <w:color w:val="000000" w:themeColor="text1"/>
          <w:sz w:val="28"/>
          <w:szCs w:val="28"/>
        </w:rPr>
        <w:t xml:space="preserve">Prezenta </w:t>
      </w:r>
      <w:r w:rsidR="00684C4B" w:rsidRPr="00344AE8">
        <w:rPr>
          <w:rFonts w:ascii="Times New Roman" w:eastAsia="Times New Roman" w:hAnsi="Times New Roman" w:cs="Times New Roman"/>
          <w:bCs/>
          <w:color w:val="000000" w:themeColor="text1"/>
          <w:sz w:val="28"/>
          <w:szCs w:val="28"/>
        </w:rPr>
        <w:t>hotărâre</w:t>
      </w:r>
      <w:r w:rsidRPr="00344AE8">
        <w:rPr>
          <w:rFonts w:ascii="Times New Roman" w:eastAsia="Times New Roman" w:hAnsi="Times New Roman" w:cs="Times New Roman"/>
          <w:bCs/>
          <w:color w:val="000000" w:themeColor="text1"/>
          <w:sz w:val="28"/>
          <w:szCs w:val="28"/>
        </w:rPr>
        <w:t xml:space="preserve"> intră în vigoare după 6 luni de la data publicării</w:t>
      </w:r>
      <w:r w:rsidR="00856D19">
        <w:rPr>
          <w:rFonts w:ascii="Times New Roman" w:eastAsia="Times New Roman" w:hAnsi="Times New Roman" w:cs="Times New Roman"/>
          <w:bCs/>
          <w:color w:val="000000" w:themeColor="text1"/>
          <w:sz w:val="28"/>
          <w:szCs w:val="28"/>
        </w:rPr>
        <w:t xml:space="preserve"> </w:t>
      </w:r>
      <w:r w:rsidR="009D5230" w:rsidRPr="009D5230">
        <w:rPr>
          <w:rFonts w:ascii="Times New Roman" w:eastAsia="Times New Roman" w:hAnsi="Times New Roman" w:cs="Times New Roman"/>
          <w:bCs/>
          <w:color w:val="000000" w:themeColor="text1"/>
          <w:sz w:val="28"/>
          <w:szCs w:val="28"/>
        </w:rPr>
        <w:t>în Monitorul Oficial al Republicii Moldova</w:t>
      </w:r>
      <w:r w:rsidRPr="00344AE8">
        <w:rPr>
          <w:rFonts w:ascii="Times New Roman" w:eastAsia="Times New Roman" w:hAnsi="Times New Roman" w:cs="Times New Roman"/>
          <w:bCs/>
          <w:color w:val="000000" w:themeColor="text1"/>
          <w:sz w:val="28"/>
          <w:szCs w:val="28"/>
        </w:rPr>
        <w:t>.</w:t>
      </w:r>
    </w:p>
    <w:p w14:paraId="2F14AAD7" w14:textId="76DBE96D" w:rsidR="00CC7278" w:rsidRDefault="00201979" w:rsidP="00344AE8">
      <w:pPr>
        <w:pStyle w:val="Listparagraf"/>
        <w:numPr>
          <w:ilvl w:val="0"/>
          <w:numId w:val="29"/>
        </w:numPr>
        <w:shd w:val="clear" w:color="auto" w:fill="FFFFFF"/>
        <w:spacing w:after="0" w:line="240" w:lineRule="auto"/>
        <w:jc w:val="both"/>
        <w:rPr>
          <w:rFonts w:ascii="Times New Roman" w:eastAsia="Times New Roman" w:hAnsi="Times New Roman" w:cs="Times New Roman"/>
          <w:bCs/>
          <w:color w:val="000000" w:themeColor="text1"/>
          <w:sz w:val="28"/>
          <w:szCs w:val="28"/>
        </w:rPr>
      </w:pPr>
      <w:r w:rsidRPr="00344AE8">
        <w:rPr>
          <w:rFonts w:ascii="Times New Roman" w:eastAsia="Times New Roman" w:hAnsi="Times New Roman" w:cs="Times New Roman"/>
          <w:bCs/>
          <w:color w:val="000000" w:themeColor="text1"/>
          <w:sz w:val="28"/>
          <w:szCs w:val="28"/>
        </w:rPr>
        <w:t xml:space="preserve">Controlul asupra executării prezentei </w:t>
      </w:r>
      <w:r w:rsidR="00D24410" w:rsidRPr="00344AE8">
        <w:rPr>
          <w:rFonts w:ascii="Times New Roman" w:eastAsia="Times New Roman" w:hAnsi="Times New Roman" w:cs="Times New Roman"/>
          <w:bCs/>
          <w:color w:val="000000" w:themeColor="text1"/>
          <w:sz w:val="28"/>
          <w:szCs w:val="28"/>
        </w:rPr>
        <w:t>hotărâri</w:t>
      </w:r>
      <w:r w:rsidRPr="00344AE8">
        <w:rPr>
          <w:rFonts w:ascii="Times New Roman" w:eastAsia="Times New Roman" w:hAnsi="Times New Roman" w:cs="Times New Roman"/>
          <w:bCs/>
          <w:color w:val="000000" w:themeColor="text1"/>
          <w:sz w:val="28"/>
          <w:szCs w:val="28"/>
        </w:rPr>
        <w:t xml:space="preserve"> se pune în sarcina Agenţiei Naţionale pentru Siguranţa Alimentelor.</w:t>
      </w:r>
    </w:p>
    <w:p w14:paraId="4FAD5584" w14:textId="179B65D8" w:rsidR="00344AE8" w:rsidRDefault="00344AE8" w:rsidP="001F3F77">
      <w:pPr>
        <w:pStyle w:val="Listparagraf"/>
        <w:numPr>
          <w:ilvl w:val="0"/>
          <w:numId w:val="29"/>
        </w:numPr>
        <w:shd w:val="clear" w:color="auto" w:fill="FFFFFF"/>
        <w:spacing w:after="0" w:line="240" w:lineRule="auto"/>
        <w:jc w:val="both"/>
        <w:rPr>
          <w:rFonts w:ascii="Times New Roman" w:eastAsia="Times New Roman" w:hAnsi="Times New Roman" w:cs="Times New Roman"/>
          <w:bCs/>
          <w:color w:val="000000" w:themeColor="text1"/>
          <w:sz w:val="28"/>
          <w:szCs w:val="28"/>
        </w:rPr>
      </w:pPr>
      <w:r w:rsidRPr="00344AE8">
        <w:rPr>
          <w:rFonts w:ascii="Times New Roman" w:eastAsia="Times New Roman" w:hAnsi="Times New Roman" w:cs="Times New Roman"/>
          <w:bCs/>
          <w:color w:val="000000" w:themeColor="text1"/>
          <w:sz w:val="28"/>
          <w:szCs w:val="28"/>
        </w:rPr>
        <w:t>La data intrării în vigoare a prezentei hotărâri, Hotărârea Guvernului nr. 390/2016</w:t>
      </w:r>
      <w:r w:rsidRPr="00344AE8">
        <w:t xml:space="preserve"> </w:t>
      </w:r>
      <w:r w:rsidRPr="00344AE8">
        <w:rPr>
          <w:rFonts w:ascii="Times New Roman" w:eastAsia="Times New Roman" w:hAnsi="Times New Roman" w:cs="Times New Roman"/>
          <w:bCs/>
          <w:color w:val="000000" w:themeColor="text1"/>
          <w:sz w:val="28"/>
          <w:szCs w:val="28"/>
        </w:rPr>
        <w:t>pentru aprobarea Cerinţelor privind calitatea şi plasarea pe piaţă a florilor proaspete tăiate şi a frunzişului ornamental proaspăt (Monitorul Ofi</w:t>
      </w:r>
      <w:r>
        <w:rPr>
          <w:rFonts w:ascii="Times New Roman" w:eastAsia="Times New Roman" w:hAnsi="Times New Roman" w:cs="Times New Roman"/>
          <w:bCs/>
          <w:color w:val="000000" w:themeColor="text1"/>
          <w:sz w:val="28"/>
          <w:szCs w:val="28"/>
        </w:rPr>
        <w:t>cial al Republicii Moldova, 2016</w:t>
      </w:r>
      <w:r w:rsidRPr="00344AE8">
        <w:rPr>
          <w:rFonts w:ascii="Times New Roman" w:eastAsia="Times New Roman" w:hAnsi="Times New Roman" w:cs="Times New Roman"/>
          <w:bCs/>
          <w:color w:val="000000" w:themeColor="text1"/>
          <w:sz w:val="28"/>
          <w:szCs w:val="28"/>
        </w:rPr>
        <w:t xml:space="preserve">, nr. </w:t>
      </w:r>
      <w:r>
        <w:rPr>
          <w:rFonts w:ascii="Times New Roman" w:eastAsia="Times New Roman" w:hAnsi="Times New Roman" w:cs="Times New Roman"/>
          <w:bCs/>
          <w:color w:val="000000" w:themeColor="text1"/>
          <w:sz w:val="28"/>
          <w:szCs w:val="28"/>
        </w:rPr>
        <w:t>90-99, art. 441</w:t>
      </w:r>
      <w:r w:rsidRPr="00344AE8">
        <w:rPr>
          <w:rFonts w:ascii="Times New Roman" w:eastAsia="Times New Roman" w:hAnsi="Times New Roman" w:cs="Times New Roman"/>
          <w:bCs/>
          <w:color w:val="000000" w:themeColor="text1"/>
          <w:sz w:val="28"/>
          <w:szCs w:val="28"/>
        </w:rPr>
        <w:t>) se abrogă.</w:t>
      </w:r>
    </w:p>
    <w:p w14:paraId="52D5CE61" w14:textId="77777777" w:rsidR="00344AE8" w:rsidRDefault="00344AE8" w:rsidP="00344AE8">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2164B041" w14:textId="77777777" w:rsidR="00344AE8" w:rsidRDefault="00344AE8" w:rsidP="00344AE8">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4271FF64" w14:textId="77777777" w:rsidR="00344AE8" w:rsidRDefault="00344AE8" w:rsidP="00344AE8">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2ECA7FF6" w14:textId="77777777" w:rsidR="00344AE8" w:rsidRPr="00344AE8" w:rsidRDefault="00344AE8" w:rsidP="00344AE8">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2D36EB27" w14:textId="3390BE00" w:rsidR="00344AE8" w:rsidRPr="00344AE8" w:rsidRDefault="00344AE8" w:rsidP="00344AE8">
      <w:pPr>
        <w:shd w:val="clear" w:color="auto" w:fill="FFFFFF"/>
        <w:tabs>
          <w:tab w:val="left" w:pos="709"/>
          <w:tab w:val="left" w:pos="993"/>
        </w:tabs>
        <w:spacing w:after="0" w:line="240" w:lineRule="auto"/>
        <w:jc w:val="both"/>
        <w:rPr>
          <w:rFonts w:ascii="Times New Roman" w:eastAsia="Times New Roman" w:hAnsi="Times New Roman" w:cs="Times New Roman"/>
          <w:b/>
          <w:bCs/>
          <w:sz w:val="28"/>
          <w:szCs w:val="28"/>
        </w:rPr>
      </w:pPr>
      <w:r w:rsidRPr="00344AE8">
        <w:rPr>
          <w:rFonts w:ascii="Times New Roman" w:eastAsia="Times New Roman" w:hAnsi="Times New Roman" w:cs="Times New Roman"/>
          <w:b/>
          <w:bCs/>
          <w:sz w:val="28"/>
          <w:szCs w:val="28"/>
        </w:rPr>
        <w:t xml:space="preserve">Prim-ministru </w:t>
      </w:r>
      <w:r w:rsidRPr="00344AE8">
        <w:rPr>
          <w:rFonts w:ascii="Times New Roman" w:eastAsia="Times New Roman" w:hAnsi="Times New Roman" w:cs="Times New Roman"/>
          <w:b/>
          <w:bCs/>
          <w:sz w:val="28"/>
          <w:szCs w:val="28"/>
        </w:rPr>
        <w:tab/>
      </w:r>
      <w:r w:rsidRPr="00344AE8">
        <w:rPr>
          <w:rFonts w:ascii="Times New Roman" w:eastAsia="Times New Roman" w:hAnsi="Times New Roman" w:cs="Times New Roman"/>
          <w:b/>
          <w:bCs/>
          <w:sz w:val="28"/>
          <w:szCs w:val="28"/>
        </w:rPr>
        <w:tab/>
      </w:r>
      <w:r w:rsidRPr="00344AE8">
        <w:rPr>
          <w:rFonts w:ascii="Times New Roman" w:eastAsia="Times New Roman" w:hAnsi="Times New Roman" w:cs="Times New Roman"/>
          <w:b/>
          <w:bCs/>
          <w:sz w:val="28"/>
          <w:szCs w:val="28"/>
        </w:rPr>
        <w:tab/>
      </w:r>
      <w:r w:rsidRPr="00344AE8">
        <w:rPr>
          <w:rFonts w:ascii="Times New Roman" w:eastAsia="Times New Roman" w:hAnsi="Times New Roman" w:cs="Times New Roman"/>
          <w:b/>
          <w:bCs/>
          <w:sz w:val="28"/>
          <w:szCs w:val="28"/>
        </w:rPr>
        <w:tab/>
      </w:r>
      <w:r w:rsidRPr="00344AE8">
        <w:rPr>
          <w:rFonts w:ascii="Times New Roman" w:eastAsia="Times New Roman" w:hAnsi="Times New Roman" w:cs="Times New Roman"/>
          <w:b/>
          <w:bCs/>
          <w:sz w:val="28"/>
          <w:szCs w:val="28"/>
        </w:rPr>
        <w:tab/>
      </w:r>
      <w:r w:rsidRPr="00344AE8">
        <w:rPr>
          <w:rFonts w:ascii="Times New Roman" w:eastAsia="Times New Roman" w:hAnsi="Times New Roman" w:cs="Times New Roman"/>
          <w:b/>
          <w:bCs/>
          <w:sz w:val="28"/>
          <w:szCs w:val="28"/>
        </w:rPr>
        <w:tab/>
      </w:r>
      <w:r w:rsidRPr="00344AE8">
        <w:rPr>
          <w:rFonts w:ascii="Times New Roman" w:eastAsia="Times New Roman" w:hAnsi="Times New Roman" w:cs="Times New Roman"/>
          <w:b/>
          <w:bCs/>
          <w:sz w:val="28"/>
          <w:szCs w:val="28"/>
        </w:rPr>
        <w:tab/>
      </w:r>
      <w:r w:rsidRPr="00344AE8">
        <w:rPr>
          <w:rFonts w:ascii="Times New Roman" w:eastAsia="Times New Roman" w:hAnsi="Times New Roman" w:cs="Times New Roman"/>
          <w:b/>
          <w:bCs/>
          <w:sz w:val="28"/>
          <w:szCs w:val="28"/>
        </w:rPr>
        <w:tab/>
        <w:t>DORIN RECEAN</w:t>
      </w:r>
    </w:p>
    <w:p w14:paraId="299BCBBF" w14:textId="77777777" w:rsidR="00344AE8" w:rsidRDefault="00344AE8" w:rsidP="00344AE8">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p>
    <w:p w14:paraId="2A5F84C8" w14:textId="77777777" w:rsidR="00344AE8" w:rsidRDefault="00344AE8" w:rsidP="00344AE8">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p>
    <w:p w14:paraId="2D75C440" w14:textId="50DF3850" w:rsidR="00344AE8" w:rsidRDefault="00344AE8" w:rsidP="00344AE8">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Contrasemnează:</w:t>
      </w:r>
    </w:p>
    <w:p w14:paraId="19F68BB1" w14:textId="77777777" w:rsidR="00344AE8" w:rsidRDefault="00344AE8" w:rsidP="00344AE8">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p>
    <w:p w14:paraId="159ACF9C" w14:textId="77777777" w:rsidR="00344AE8" w:rsidRPr="00344AE8" w:rsidRDefault="00344AE8" w:rsidP="00344AE8">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sidRPr="00344AE8">
        <w:rPr>
          <w:rFonts w:ascii="Times New Roman" w:eastAsia="Times New Roman" w:hAnsi="Times New Roman" w:cs="Times New Roman"/>
          <w:bCs/>
          <w:sz w:val="28"/>
          <w:szCs w:val="28"/>
        </w:rPr>
        <w:t>Viceprim-ministru,</w:t>
      </w:r>
    </w:p>
    <w:p w14:paraId="6F1B5455" w14:textId="77777777" w:rsidR="00344AE8" w:rsidRPr="00344AE8" w:rsidRDefault="00344AE8" w:rsidP="00344AE8">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sidRPr="00344AE8">
        <w:rPr>
          <w:rFonts w:ascii="Times New Roman" w:eastAsia="Times New Roman" w:hAnsi="Times New Roman" w:cs="Times New Roman"/>
          <w:bCs/>
          <w:sz w:val="28"/>
          <w:szCs w:val="28"/>
        </w:rPr>
        <w:t>ministrul agriculturii</w:t>
      </w:r>
    </w:p>
    <w:p w14:paraId="4B05346D" w14:textId="5CBE1098" w:rsidR="00344AE8" w:rsidRDefault="00344AE8" w:rsidP="00344AE8">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sidRPr="00344AE8">
        <w:rPr>
          <w:rFonts w:ascii="Times New Roman" w:eastAsia="Times New Roman" w:hAnsi="Times New Roman" w:cs="Times New Roman"/>
          <w:bCs/>
          <w:sz w:val="28"/>
          <w:szCs w:val="28"/>
        </w:rPr>
        <w:t xml:space="preserve">și industriei alimentare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344AE8">
        <w:rPr>
          <w:rFonts w:ascii="Times New Roman" w:eastAsia="Times New Roman" w:hAnsi="Times New Roman" w:cs="Times New Roman"/>
          <w:bCs/>
          <w:sz w:val="28"/>
          <w:szCs w:val="28"/>
        </w:rPr>
        <w:t>Vladimir BOLEA</w:t>
      </w:r>
    </w:p>
    <w:p w14:paraId="56A3E4E8" w14:textId="028F78C8" w:rsidR="00344AE8" w:rsidRDefault="00344AE8">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551930CD" w14:textId="2F2AF931" w:rsidR="00344AE8" w:rsidRPr="0015772B" w:rsidRDefault="00836CDA" w:rsidP="0015772B">
      <w:pPr>
        <w:tabs>
          <w:tab w:val="left" w:pos="709"/>
          <w:tab w:val="left" w:pos="993"/>
        </w:tabs>
        <w:spacing w:after="0" w:line="240" w:lineRule="auto"/>
        <w:jc w:val="right"/>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lastRenderedPageBreak/>
        <w:t>Anexă</w:t>
      </w:r>
    </w:p>
    <w:p w14:paraId="59BFD3BE" w14:textId="27190379" w:rsidR="00836CDA" w:rsidRPr="0015772B" w:rsidRDefault="00836CDA" w:rsidP="0015772B">
      <w:pPr>
        <w:tabs>
          <w:tab w:val="left" w:pos="709"/>
          <w:tab w:val="left" w:pos="993"/>
        </w:tabs>
        <w:spacing w:after="0" w:line="240" w:lineRule="auto"/>
        <w:jc w:val="right"/>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La Hotărârea Guvernului</w:t>
      </w:r>
    </w:p>
    <w:p w14:paraId="2ED11B82" w14:textId="0A4ADC75" w:rsidR="00836CDA" w:rsidRPr="0015772B" w:rsidRDefault="00836CDA" w:rsidP="0015772B">
      <w:pPr>
        <w:tabs>
          <w:tab w:val="left" w:pos="709"/>
          <w:tab w:val="left" w:pos="993"/>
        </w:tabs>
        <w:spacing w:after="0" w:line="240" w:lineRule="auto"/>
        <w:jc w:val="right"/>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Nr. ___/2024</w:t>
      </w:r>
    </w:p>
    <w:p w14:paraId="7D6E449B" w14:textId="77777777" w:rsidR="00836CDA" w:rsidRPr="0015772B" w:rsidRDefault="00836CDA" w:rsidP="00954292">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p>
    <w:p w14:paraId="25BB1046" w14:textId="77777777" w:rsidR="00836CDA" w:rsidRPr="0015772B" w:rsidRDefault="00836CDA" w:rsidP="00836CDA">
      <w:pPr>
        <w:shd w:val="clear" w:color="auto" w:fill="FFFFFF"/>
        <w:tabs>
          <w:tab w:val="left" w:pos="709"/>
          <w:tab w:val="left" w:pos="993"/>
        </w:tabs>
        <w:spacing w:after="0" w:line="240" w:lineRule="auto"/>
        <w:jc w:val="center"/>
        <w:rPr>
          <w:rFonts w:ascii="Times New Roman" w:eastAsia="Times New Roman" w:hAnsi="Times New Roman" w:cs="Times New Roman"/>
          <w:b/>
          <w:bCs/>
          <w:sz w:val="28"/>
          <w:szCs w:val="28"/>
        </w:rPr>
      </w:pPr>
      <w:r w:rsidRPr="0015772B">
        <w:rPr>
          <w:rFonts w:ascii="Times New Roman" w:eastAsia="Times New Roman" w:hAnsi="Times New Roman" w:cs="Times New Roman"/>
          <w:b/>
          <w:bCs/>
          <w:sz w:val="28"/>
          <w:szCs w:val="28"/>
        </w:rPr>
        <w:t>CERINŢE</w:t>
      </w:r>
    </w:p>
    <w:p w14:paraId="146C1032" w14:textId="77777777" w:rsidR="00836CDA" w:rsidRPr="0015772B" w:rsidRDefault="00836CDA" w:rsidP="00836CDA">
      <w:pPr>
        <w:shd w:val="clear" w:color="auto" w:fill="FFFFFF"/>
        <w:tabs>
          <w:tab w:val="left" w:pos="709"/>
          <w:tab w:val="left" w:pos="993"/>
        </w:tabs>
        <w:spacing w:after="0" w:line="240" w:lineRule="auto"/>
        <w:jc w:val="center"/>
        <w:rPr>
          <w:rFonts w:ascii="Times New Roman" w:eastAsia="Times New Roman" w:hAnsi="Times New Roman" w:cs="Times New Roman"/>
          <w:b/>
          <w:bCs/>
          <w:sz w:val="28"/>
          <w:szCs w:val="28"/>
        </w:rPr>
      </w:pPr>
      <w:r w:rsidRPr="0015772B">
        <w:rPr>
          <w:rFonts w:ascii="Times New Roman" w:eastAsia="Times New Roman" w:hAnsi="Times New Roman" w:cs="Times New Roman"/>
          <w:b/>
          <w:bCs/>
          <w:sz w:val="28"/>
          <w:szCs w:val="28"/>
        </w:rPr>
        <w:t>privind calitatea şi plasarea pe piaţă a florilor proaspete</w:t>
      </w:r>
    </w:p>
    <w:p w14:paraId="74F82893" w14:textId="10B5FB93" w:rsidR="00836CDA" w:rsidRPr="0015772B" w:rsidRDefault="00836CDA" w:rsidP="00836CDA">
      <w:pPr>
        <w:shd w:val="clear" w:color="auto" w:fill="FFFFFF"/>
        <w:tabs>
          <w:tab w:val="left" w:pos="709"/>
          <w:tab w:val="left" w:pos="993"/>
        </w:tabs>
        <w:spacing w:after="0" w:line="240" w:lineRule="auto"/>
        <w:jc w:val="center"/>
        <w:rPr>
          <w:rFonts w:ascii="Times New Roman" w:eastAsia="Times New Roman" w:hAnsi="Times New Roman" w:cs="Times New Roman"/>
          <w:b/>
          <w:bCs/>
          <w:sz w:val="28"/>
          <w:szCs w:val="28"/>
        </w:rPr>
      </w:pPr>
      <w:r w:rsidRPr="0015772B">
        <w:rPr>
          <w:rFonts w:ascii="Times New Roman" w:eastAsia="Times New Roman" w:hAnsi="Times New Roman" w:cs="Times New Roman"/>
          <w:b/>
          <w:bCs/>
          <w:sz w:val="28"/>
          <w:szCs w:val="28"/>
        </w:rPr>
        <w:t>tăiate şi a frunzişului ornamental proaspăt</w:t>
      </w:r>
    </w:p>
    <w:p w14:paraId="3080ECBA" w14:textId="4192E26E" w:rsidR="00836CDA" w:rsidRPr="00864959" w:rsidRDefault="00864959" w:rsidP="00864959">
      <w:p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sidRPr="00864959">
        <w:rPr>
          <w:rFonts w:ascii="Times New Roman" w:eastAsia="Times New Roman" w:hAnsi="Times New Roman" w:cs="Times New Roman"/>
          <w:bCs/>
          <w:sz w:val="28"/>
          <w:szCs w:val="28"/>
        </w:rPr>
        <w:t>Cerinţele privind calitatea şi plasarea pe piaţă a florilor proaspete tăiate şi a frunzişului ornamental proaspăt transpune partea a XIII-a "Plante vii şi produse de floricultură" din Regulamentul (UE) nr.1308/2013 al Parlamentului European şi al Consiliului din 17 decembrie 2013 de instituire a unei organizări comune a pieţelor produselor agricole şi de abrogare a Regulamentului (CEE) nr.922/72, (CEE) nr.234/79, (CE) nr.1037/2001 şi (CE) nr.1234/2007 ale Consiliului, publicat în Jurnalul Oficial al Comunităţii Europene L 347 din 20 decembrie 2013.</w:t>
      </w:r>
    </w:p>
    <w:p w14:paraId="47E58CCA" w14:textId="77777777" w:rsidR="00864959" w:rsidRPr="0015772B" w:rsidRDefault="00864959" w:rsidP="00836CDA">
      <w:pPr>
        <w:shd w:val="clear" w:color="auto" w:fill="FFFFFF"/>
        <w:tabs>
          <w:tab w:val="left" w:pos="709"/>
          <w:tab w:val="left" w:pos="993"/>
        </w:tabs>
        <w:spacing w:after="0" w:line="240" w:lineRule="auto"/>
        <w:jc w:val="center"/>
        <w:rPr>
          <w:rFonts w:ascii="Times New Roman" w:eastAsia="Times New Roman" w:hAnsi="Times New Roman" w:cs="Times New Roman"/>
          <w:b/>
          <w:bCs/>
          <w:sz w:val="28"/>
          <w:szCs w:val="28"/>
        </w:rPr>
      </w:pPr>
    </w:p>
    <w:p w14:paraId="7701CA85" w14:textId="77777777" w:rsidR="000801F4" w:rsidRPr="00536AB9" w:rsidRDefault="000801F4" w:rsidP="000801F4">
      <w:pPr>
        <w:shd w:val="clear" w:color="auto" w:fill="FFFFFF"/>
        <w:tabs>
          <w:tab w:val="left" w:pos="709"/>
          <w:tab w:val="left" w:pos="993"/>
        </w:tabs>
        <w:spacing w:after="0" w:line="240" w:lineRule="auto"/>
        <w:jc w:val="center"/>
        <w:rPr>
          <w:rFonts w:ascii="Times New Roman" w:eastAsia="Times New Roman" w:hAnsi="Times New Roman" w:cs="Times New Roman"/>
          <w:b/>
          <w:bCs/>
          <w:sz w:val="28"/>
          <w:szCs w:val="28"/>
        </w:rPr>
      </w:pPr>
      <w:r w:rsidRPr="00536AB9">
        <w:rPr>
          <w:rFonts w:ascii="Times New Roman" w:eastAsia="Times New Roman" w:hAnsi="Times New Roman" w:cs="Times New Roman"/>
          <w:b/>
          <w:bCs/>
          <w:sz w:val="28"/>
          <w:szCs w:val="28"/>
        </w:rPr>
        <w:t>I. DOMENIUL DE APLICARE</w:t>
      </w:r>
    </w:p>
    <w:p w14:paraId="1AC34030" w14:textId="7BEFEA71" w:rsidR="000801F4" w:rsidRPr="0015772B" w:rsidRDefault="000801F4" w:rsidP="00ED4E98">
      <w:pPr>
        <w:pStyle w:val="Listparagraf"/>
        <w:numPr>
          <w:ilvl w:val="0"/>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Cerinţele privind calitatea şi plasarea pe piaţă a florilor proaspete tăiate şi a frunzişului ornamental proaspăt (în continuare – Cerinţe) se aplică florilor şi bobocilor de flori proaspete tăiate pentru buchete sau alte decoraţiuni florale, precum şi pentru frunzişul ornamental: frunze, crengi şi alte părţi ale plantelor ornamentale proaspete.</w:t>
      </w:r>
    </w:p>
    <w:p w14:paraId="4FE8AA01" w14:textId="57832FB2" w:rsidR="000801F4" w:rsidRPr="0015772B" w:rsidRDefault="000801F4" w:rsidP="00ED4E98">
      <w:pPr>
        <w:pStyle w:val="Listparagraf"/>
        <w:numPr>
          <w:ilvl w:val="0"/>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Prezentele Cerinţe nu se referă la florile şi frunzişul ornamental destinate utilizării în condiţii casnice, nici la florile în ghiveci, cu condiţia ca acestea să nu fie expuse comercializării.</w:t>
      </w:r>
    </w:p>
    <w:p w14:paraId="2BCED3E3" w14:textId="77777777" w:rsidR="000801F4" w:rsidRPr="00536AB9" w:rsidRDefault="000801F4" w:rsidP="00ED4E98">
      <w:pPr>
        <w:shd w:val="clear" w:color="auto" w:fill="FFFFFF"/>
        <w:tabs>
          <w:tab w:val="left" w:pos="709"/>
          <w:tab w:val="left" w:pos="993"/>
        </w:tabs>
        <w:spacing w:after="0" w:line="240" w:lineRule="auto"/>
        <w:ind w:firstLine="709"/>
        <w:jc w:val="center"/>
        <w:rPr>
          <w:rFonts w:ascii="Times New Roman" w:eastAsia="Times New Roman" w:hAnsi="Times New Roman" w:cs="Times New Roman"/>
          <w:b/>
          <w:bCs/>
          <w:sz w:val="28"/>
          <w:szCs w:val="28"/>
        </w:rPr>
      </w:pPr>
      <w:r w:rsidRPr="00536AB9">
        <w:rPr>
          <w:rFonts w:ascii="Times New Roman" w:eastAsia="Times New Roman" w:hAnsi="Times New Roman" w:cs="Times New Roman"/>
          <w:b/>
          <w:bCs/>
          <w:sz w:val="28"/>
          <w:szCs w:val="28"/>
        </w:rPr>
        <w:t>II. TERMINOLOGIE</w:t>
      </w:r>
    </w:p>
    <w:p w14:paraId="38A3780B" w14:textId="4D307CB3" w:rsidR="000801F4" w:rsidRPr="0015772B" w:rsidRDefault="000801F4" w:rsidP="00ED4E98">
      <w:pPr>
        <w:pStyle w:val="Listparagraf"/>
        <w:numPr>
          <w:ilvl w:val="0"/>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 xml:space="preserve">În sensul prezentelor Cerinţe, termenii utilizaţi </w:t>
      </w:r>
      <w:r w:rsidR="00836CDA" w:rsidRPr="0015772B">
        <w:rPr>
          <w:rFonts w:ascii="Times New Roman" w:eastAsia="Times New Roman" w:hAnsi="Times New Roman" w:cs="Times New Roman"/>
          <w:bCs/>
          <w:sz w:val="28"/>
          <w:szCs w:val="28"/>
        </w:rPr>
        <w:t>sânt</w:t>
      </w:r>
      <w:r w:rsidRPr="0015772B">
        <w:rPr>
          <w:rFonts w:ascii="Times New Roman" w:eastAsia="Times New Roman" w:hAnsi="Times New Roman" w:cs="Times New Roman"/>
          <w:bCs/>
          <w:sz w:val="28"/>
          <w:szCs w:val="28"/>
        </w:rPr>
        <w:t xml:space="preserve"> definiţi după cum urmează:</w:t>
      </w:r>
    </w:p>
    <w:p w14:paraId="724109E5" w14:textId="48F9799B"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boboci florali – muguri florali coloraţi nedeschişi sau abia deschişi;</w:t>
      </w:r>
    </w:p>
    <w:p w14:paraId="44259678" w14:textId="0BBCF4CA"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calibrare – operaţie de sortare şi de clasare, după lungime (mărime) sau masă, a seminţelor, a tulpinilor şi/sau a rămurelelor;</w:t>
      </w:r>
    </w:p>
    <w:p w14:paraId="710A523B" w14:textId="6DEDDC1E"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cerinţe de calitate – indicii conform cărora se stabilesc categoriile de calitate a materialului ornamental, adică lungimea şi grosimea tulpinii florale, liniaritatea ei, mărimea, forma şi culoarea florii şi a frunzelor, integritatea şi starea lor fitosanitară, prezenţa sau lipsa unor substanţe străine (praf, urme de prelucrări chimice, paraziţi de origine animală etc.);</w:t>
      </w:r>
    </w:p>
    <w:p w14:paraId="34019D11" w14:textId="225BF7C4"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condiţionarea florilor – ansamblu de procedee ce constau în înlăturarea frunzelor bazale, a lăstarilor şi bobocilor de prisos la uniformizarea lungimii tulpinilor şi buchetarea materialului;</w:t>
      </w:r>
    </w:p>
    <w:p w14:paraId="3CF363ED" w14:textId="0092F026"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deteriorări uşoare – degradare parţială a integrităţii organului vegetativ;</w:t>
      </w:r>
    </w:p>
    <w:p w14:paraId="604D5143" w14:textId="67FBA701"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 xml:space="preserve">flori proaspete tăiate – flori colectate recent, în perioada calendaristică adecvată, care pot fi simple, involte, solitare sau grupate în inflorescenţe. Recoltarea florilor se efectuează în diferite faze de deschidere, în funcţie de specie, anotimp şi de </w:t>
      </w:r>
      <w:r w:rsidRPr="0015772B">
        <w:rPr>
          <w:rFonts w:ascii="Times New Roman" w:eastAsia="Times New Roman" w:hAnsi="Times New Roman" w:cs="Times New Roman"/>
          <w:bCs/>
          <w:sz w:val="28"/>
          <w:szCs w:val="28"/>
        </w:rPr>
        <w:lastRenderedPageBreak/>
        <w:t>cerinţele consumatorului. Majoritatea florilor de grădină se recoltează în faza de deschidere în proporţie de 85-90% din diametrul maximal al florii;</w:t>
      </w:r>
    </w:p>
    <w:p w14:paraId="11337333" w14:textId="05DF596F"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frunze ornamentale – frunze ale unui grup de specii de plante cultivate în scopuri decorative, ce se disting prin frunzişul elegant;</w:t>
      </w:r>
    </w:p>
    <w:p w14:paraId="7DD728AA" w14:textId="4F4CB8D7"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malformaţii uşoare – dezvoltare anormală a unei părţi a plantei (anomalie morfologică congenitală a unui organ, sistem sau a unei părţi a organului);</w:t>
      </w:r>
    </w:p>
    <w:p w14:paraId="42400A5A" w14:textId="6D231118"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pete mici – pete cauzate de tratamentul cu pesticide, care apar pe partea inferioară a frunzelor şi se manifestă prin apariţia petelor luminoase de culoare galbenă sau portocalie, cu puncte negre de mărimi mici;</w:t>
      </w:r>
    </w:p>
    <w:p w14:paraId="2DD9FDA2" w14:textId="0A36CCEA"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plasare pe piaţă – acţiune de a face disponibile produsele pe piaţa de desfacere, inclusiv păstrarea lor în scopul distribuirii, oferirii prin vînzare sau prin oricare altă formă de transmitere contra plată ori cu titlu gratuit;</w:t>
      </w:r>
    </w:p>
    <w:p w14:paraId="1EE3E8A6" w14:textId="016B7C49"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unitate de prezentare – unitate de circulaţie a produselor din acelaşi gen (legătură, buchet, cutie şi similare) destinat consumatorului final;</w:t>
      </w:r>
    </w:p>
    <w:p w14:paraId="2860F602" w14:textId="0BD783F0"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tulpini mai slabe/mai puţin rigide – organ vegetativ cu ţesut mecanic mai slab dezvoltat;</w:t>
      </w:r>
    </w:p>
    <w:p w14:paraId="36F02E16" w14:textId="0CCA2DBC" w:rsidR="000801F4" w:rsidRPr="0015772B" w:rsidRDefault="000801F4" w:rsidP="00ED4E98">
      <w:pPr>
        <w:pStyle w:val="Listparagraf"/>
        <w:numPr>
          <w:ilvl w:val="1"/>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vătămări uşoare – distrugere parţială a componentelor celulelor, ţesuturilor (leziuni sau deteriorări din motivul unei boli sau transportări nereuşite).</w:t>
      </w:r>
    </w:p>
    <w:p w14:paraId="1E044204" w14:textId="44841CEF" w:rsidR="00FE62BF" w:rsidRPr="0015772B" w:rsidRDefault="00FE62BF" w:rsidP="00ED4E98">
      <w:pPr>
        <w:pStyle w:val="Listparagraf"/>
        <w:numPr>
          <w:ilvl w:val="0"/>
          <w:numId w:val="11"/>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Sub incidenţa prezentelor Cerinţe cad grupele de mărfuri de la poziţiile tarifare din Nomenclatura combinată a mărfurilor, aprobată prin Legea nr.172/2014, care sânt prezentate în următorul tabel:</w:t>
      </w:r>
    </w:p>
    <w:tbl>
      <w:tblPr>
        <w:tblStyle w:val="Tabelgril"/>
        <w:tblW w:w="0" w:type="auto"/>
        <w:tblLook w:val="04A0" w:firstRow="1" w:lastRow="0" w:firstColumn="1" w:lastColumn="0" w:noHBand="0" w:noVBand="1"/>
      </w:tblPr>
      <w:tblGrid>
        <w:gridCol w:w="4839"/>
        <w:gridCol w:w="4840"/>
      </w:tblGrid>
      <w:tr w:rsidR="00FE62BF" w:rsidRPr="0015772B" w14:paraId="79645F51" w14:textId="77777777" w:rsidTr="00FE62BF">
        <w:tc>
          <w:tcPr>
            <w:tcW w:w="4839" w:type="dxa"/>
          </w:tcPr>
          <w:p w14:paraId="36AC76C2" w14:textId="7E7F7491" w:rsidR="00FE62BF" w:rsidRPr="0015772B" w:rsidRDefault="00FE62BF" w:rsidP="00684C4B">
            <w:pPr>
              <w:tabs>
                <w:tab w:val="left" w:pos="709"/>
                <w:tab w:val="left" w:pos="993"/>
              </w:tabs>
              <w:jc w:val="center"/>
              <w:rPr>
                <w:rFonts w:ascii="Times New Roman" w:eastAsia="Times New Roman" w:hAnsi="Times New Roman" w:cs="Times New Roman"/>
                <w:b/>
                <w:bCs/>
                <w:sz w:val="28"/>
                <w:szCs w:val="28"/>
              </w:rPr>
            </w:pPr>
            <w:r w:rsidRPr="0015772B">
              <w:rPr>
                <w:rFonts w:ascii="Times New Roman" w:eastAsia="Times New Roman" w:hAnsi="Times New Roman" w:cs="Times New Roman"/>
                <w:b/>
                <w:bCs/>
                <w:sz w:val="28"/>
                <w:szCs w:val="28"/>
              </w:rPr>
              <w:t>Codul poziţiei tarifare</w:t>
            </w:r>
          </w:p>
        </w:tc>
        <w:tc>
          <w:tcPr>
            <w:tcW w:w="4840" w:type="dxa"/>
          </w:tcPr>
          <w:p w14:paraId="1154B304" w14:textId="5850B8B1" w:rsidR="00FE62BF" w:rsidRPr="0015772B" w:rsidRDefault="00FE62BF" w:rsidP="00684C4B">
            <w:pPr>
              <w:shd w:val="clear" w:color="auto" w:fill="FFFFFF"/>
              <w:tabs>
                <w:tab w:val="left" w:pos="709"/>
                <w:tab w:val="left" w:pos="993"/>
              </w:tabs>
              <w:jc w:val="center"/>
              <w:rPr>
                <w:rFonts w:ascii="Times New Roman" w:eastAsia="Times New Roman" w:hAnsi="Times New Roman" w:cs="Times New Roman"/>
                <w:b/>
                <w:bCs/>
                <w:sz w:val="28"/>
                <w:szCs w:val="28"/>
              </w:rPr>
            </w:pPr>
            <w:r w:rsidRPr="0015772B">
              <w:rPr>
                <w:rFonts w:ascii="Times New Roman" w:eastAsia="Times New Roman" w:hAnsi="Times New Roman" w:cs="Times New Roman"/>
                <w:b/>
                <w:bCs/>
                <w:sz w:val="28"/>
                <w:szCs w:val="28"/>
              </w:rPr>
              <w:t>Denumirea mărfurilor</w:t>
            </w:r>
          </w:p>
        </w:tc>
      </w:tr>
      <w:tr w:rsidR="00FE62BF" w:rsidRPr="0015772B" w14:paraId="61342DCF" w14:textId="77777777" w:rsidTr="00FE62BF">
        <w:tc>
          <w:tcPr>
            <w:tcW w:w="4839" w:type="dxa"/>
          </w:tcPr>
          <w:p w14:paraId="1AA98F7A" w14:textId="64FDE0F0" w:rsidR="00FE62BF" w:rsidRPr="0015772B" w:rsidRDefault="00FE62BF"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0603</w:t>
            </w:r>
          </w:p>
        </w:tc>
        <w:tc>
          <w:tcPr>
            <w:tcW w:w="4840" w:type="dxa"/>
          </w:tcPr>
          <w:p w14:paraId="75F20845" w14:textId="11F93ADF" w:rsidR="00FE62BF" w:rsidRPr="0015772B" w:rsidRDefault="00FE62BF" w:rsidP="00FE62BF">
            <w:pPr>
              <w:shd w:val="clear" w:color="auto" w:fill="FFFFFF"/>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Flori şi boboci de flori, tăiate pentru buchete sau ornamente, proaspete, uscate, albite, vopsite, impregnate sau altfel pregătite:</w:t>
            </w:r>
          </w:p>
        </w:tc>
      </w:tr>
      <w:tr w:rsidR="00FE62BF" w:rsidRPr="0015772B" w14:paraId="4B97347C" w14:textId="77777777" w:rsidTr="00FE62BF">
        <w:tc>
          <w:tcPr>
            <w:tcW w:w="4839" w:type="dxa"/>
          </w:tcPr>
          <w:p w14:paraId="29CE4A06" w14:textId="6726110E" w:rsidR="00FE62BF" w:rsidRPr="0015772B" w:rsidRDefault="00FE62BF"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w:t>
            </w:r>
          </w:p>
        </w:tc>
        <w:tc>
          <w:tcPr>
            <w:tcW w:w="4840" w:type="dxa"/>
          </w:tcPr>
          <w:p w14:paraId="69FA8A44" w14:textId="3A692E89" w:rsidR="00FE62BF" w:rsidRPr="0015772B" w:rsidRDefault="00FE62BF" w:rsidP="00FE62BF">
            <w:pPr>
              <w:shd w:val="clear" w:color="auto" w:fill="FFFFFF"/>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Proaspete:</w:t>
            </w:r>
          </w:p>
        </w:tc>
      </w:tr>
      <w:tr w:rsidR="00FE62BF" w:rsidRPr="0015772B" w14:paraId="0317E7D1" w14:textId="77777777" w:rsidTr="00FE62BF">
        <w:tc>
          <w:tcPr>
            <w:tcW w:w="4839" w:type="dxa"/>
          </w:tcPr>
          <w:p w14:paraId="02C55477" w14:textId="43D313E6" w:rsidR="00FE62BF" w:rsidRPr="0015772B" w:rsidRDefault="00FE62BF"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0603 11 000</w:t>
            </w:r>
          </w:p>
        </w:tc>
        <w:tc>
          <w:tcPr>
            <w:tcW w:w="4840" w:type="dxa"/>
          </w:tcPr>
          <w:p w14:paraId="6745FD6B" w14:textId="26A9C223" w:rsidR="00FE62BF" w:rsidRPr="0015772B" w:rsidRDefault="00FE62BF"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Trandafiri</w:t>
            </w:r>
          </w:p>
        </w:tc>
      </w:tr>
      <w:tr w:rsidR="00FE62BF" w:rsidRPr="0015772B" w14:paraId="28166805" w14:textId="77777777" w:rsidTr="00FE62BF">
        <w:tc>
          <w:tcPr>
            <w:tcW w:w="4839" w:type="dxa"/>
          </w:tcPr>
          <w:p w14:paraId="7E4D2C25" w14:textId="4D6ED7AC" w:rsidR="00FE62BF" w:rsidRPr="0015772B" w:rsidRDefault="00FE62BF"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0603 12 000</w:t>
            </w:r>
          </w:p>
        </w:tc>
        <w:tc>
          <w:tcPr>
            <w:tcW w:w="4840" w:type="dxa"/>
          </w:tcPr>
          <w:p w14:paraId="71A37D9A" w14:textId="2943227C" w:rsidR="00FE62BF" w:rsidRPr="0015772B" w:rsidRDefault="00276A89"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Garoafe</w:t>
            </w:r>
          </w:p>
        </w:tc>
      </w:tr>
      <w:tr w:rsidR="00FE62BF" w:rsidRPr="0015772B" w14:paraId="79E4DD15" w14:textId="77777777" w:rsidTr="00FE62BF">
        <w:tc>
          <w:tcPr>
            <w:tcW w:w="4839" w:type="dxa"/>
          </w:tcPr>
          <w:p w14:paraId="6AEB6E0D" w14:textId="79FED694" w:rsidR="00FE62BF" w:rsidRPr="0015772B" w:rsidRDefault="00276A89"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0603 13 000</w:t>
            </w:r>
          </w:p>
        </w:tc>
        <w:tc>
          <w:tcPr>
            <w:tcW w:w="4840" w:type="dxa"/>
          </w:tcPr>
          <w:p w14:paraId="64E9D6DE" w14:textId="6D955E8B" w:rsidR="00FE62BF" w:rsidRPr="0015772B" w:rsidRDefault="00276A89"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Orhidee</w:t>
            </w:r>
          </w:p>
        </w:tc>
      </w:tr>
      <w:tr w:rsidR="00FE62BF" w:rsidRPr="0015772B" w14:paraId="2BE89863" w14:textId="77777777" w:rsidTr="00FE62BF">
        <w:tc>
          <w:tcPr>
            <w:tcW w:w="4839" w:type="dxa"/>
          </w:tcPr>
          <w:p w14:paraId="35567368" w14:textId="0B11C2CF" w:rsidR="00FE62BF" w:rsidRPr="0015772B" w:rsidRDefault="00276A89"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0603 14 000</w:t>
            </w:r>
          </w:p>
        </w:tc>
        <w:tc>
          <w:tcPr>
            <w:tcW w:w="4840" w:type="dxa"/>
          </w:tcPr>
          <w:p w14:paraId="50962A7B" w14:textId="5C91E500" w:rsidR="00FE62BF" w:rsidRPr="0015772B" w:rsidRDefault="00276A89"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Crizanteme</w:t>
            </w:r>
          </w:p>
        </w:tc>
      </w:tr>
      <w:tr w:rsidR="00FE62BF" w:rsidRPr="0015772B" w14:paraId="4858F4C0" w14:textId="77777777" w:rsidTr="00FE62BF">
        <w:tc>
          <w:tcPr>
            <w:tcW w:w="4839" w:type="dxa"/>
          </w:tcPr>
          <w:p w14:paraId="348895BB" w14:textId="13EB4AD3" w:rsidR="00FE62BF" w:rsidRPr="0015772B" w:rsidRDefault="00276A89"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0603 15 000</w:t>
            </w:r>
          </w:p>
        </w:tc>
        <w:tc>
          <w:tcPr>
            <w:tcW w:w="4840" w:type="dxa"/>
          </w:tcPr>
          <w:p w14:paraId="76E4F35C" w14:textId="51170612" w:rsidR="00FE62BF" w:rsidRPr="0015772B" w:rsidRDefault="00276A89"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Crini (Lilium spp.)</w:t>
            </w:r>
          </w:p>
        </w:tc>
      </w:tr>
      <w:tr w:rsidR="00FE62BF" w:rsidRPr="0015772B" w14:paraId="7ECD774D" w14:textId="77777777" w:rsidTr="00FE62BF">
        <w:tc>
          <w:tcPr>
            <w:tcW w:w="4839" w:type="dxa"/>
          </w:tcPr>
          <w:p w14:paraId="2C296D30" w14:textId="3DCB56C5" w:rsidR="00FE62BF" w:rsidRPr="0015772B" w:rsidRDefault="00276A89"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0603 19</w:t>
            </w:r>
          </w:p>
        </w:tc>
        <w:tc>
          <w:tcPr>
            <w:tcW w:w="4840" w:type="dxa"/>
          </w:tcPr>
          <w:p w14:paraId="4C4E9C42" w14:textId="66EAFE87" w:rsidR="00FE62BF" w:rsidRPr="0015772B" w:rsidRDefault="00276A89"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Altele:</w:t>
            </w:r>
          </w:p>
        </w:tc>
      </w:tr>
      <w:tr w:rsidR="00FE62BF" w:rsidRPr="0015772B" w14:paraId="06CA1310" w14:textId="77777777" w:rsidTr="00FE62BF">
        <w:tc>
          <w:tcPr>
            <w:tcW w:w="4839" w:type="dxa"/>
          </w:tcPr>
          <w:p w14:paraId="1FCCB8EC" w14:textId="4BC4F031" w:rsidR="00FE62BF" w:rsidRPr="0015772B" w:rsidRDefault="00276A89"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0603 19 100</w:t>
            </w:r>
          </w:p>
        </w:tc>
        <w:tc>
          <w:tcPr>
            <w:tcW w:w="4840" w:type="dxa"/>
          </w:tcPr>
          <w:p w14:paraId="0BDF0B88" w14:textId="543DA9E9" w:rsidR="00FE62BF" w:rsidRPr="0015772B" w:rsidRDefault="00276A89"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Gladiole</w:t>
            </w:r>
          </w:p>
        </w:tc>
      </w:tr>
      <w:tr w:rsidR="00276A89" w:rsidRPr="0015772B" w14:paraId="5649D7ED" w14:textId="77777777" w:rsidTr="00FE62BF">
        <w:tc>
          <w:tcPr>
            <w:tcW w:w="4839" w:type="dxa"/>
          </w:tcPr>
          <w:p w14:paraId="77AB6696" w14:textId="3284767B" w:rsidR="00276A89" w:rsidRPr="0015772B" w:rsidRDefault="00276A89"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0603 19 200</w:t>
            </w:r>
          </w:p>
        </w:tc>
        <w:tc>
          <w:tcPr>
            <w:tcW w:w="4840" w:type="dxa"/>
          </w:tcPr>
          <w:p w14:paraId="058B9117" w14:textId="3EA796FD" w:rsidR="00276A89" w:rsidRPr="0015772B" w:rsidRDefault="00276A89"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Ranunculi</w:t>
            </w:r>
          </w:p>
        </w:tc>
      </w:tr>
      <w:tr w:rsidR="00276A89" w:rsidRPr="0015772B" w14:paraId="137855D6" w14:textId="77777777" w:rsidTr="00FE62BF">
        <w:tc>
          <w:tcPr>
            <w:tcW w:w="4839" w:type="dxa"/>
          </w:tcPr>
          <w:p w14:paraId="54290F8C" w14:textId="15502C33" w:rsidR="00276A89" w:rsidRPr="0015772B" w:rsidRDefault="00276A89"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0603 19 700</w:t>
            </w:r>
          </w:p>
        </w:tc>
        <w:tc>
          <w:tcPr>
            <w:tcW w:w="4840" w:type="dxa"/>
          </w:tcPr>
          <w:p w14:paraId="464656AF" w14:textId="6BEC8C87" w:rsidR="00276A89" w:rsidRPr="0015772B" w:rsidRDefault="00276A89"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Altele</w:t>
            </w:r>
          </w:p>
        </w:tc>
      </w:tr>
      <w:tr w:rsidR="00276A89" w:rsidRPr="0015772B" w14:paraId="2F26979E" w14:textId="77777777" w:rsidTr="00FE62BF">
        <w:tc>
          <w:tcPr>
            <w:tcW w:w="4839" w:type="dxa"/>
          </w:tcPr>
          <w:p w14:paraId="0C161EA3" w14:textId="141F05DF" w:rsidR="00276A89" w:rsidRPr="0015772B" w:rsidRDefault="00720E38"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0603 90 000</w:t>
            </w:r>
          </w:p>
        </w:tc>
        <w:tc>
          <w:tcPr>
            <w:tcW w:w="4840" w:type="dxa"/>
          </w:tcPr>
          <w:p w14:paraId="47A20F02" w14:textId="5B81EE2D" w:rsidR="00276A89" w:rsidRPr="0015772B" w:rsidRDefault="00720E38"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sz w:val="28"/>
                <w:szCs w:val="28"/>
              </w:rPr>
              <w:t>Altele</w:t>
            </w:r>
          </w:p>
        </w:tc>
      </w:tr>
      <w:tr w:rsidR="00720E38" w:rsidRPr="0015772B" w14:paraId="1C4C6162" w14:textId="77777777" w:rsidTr="00FE62BF">
        <w:tc>
          <w:tcPr>
            <w:tcW w:w="4839" w:type="dxa"/>
          </w:tcPr>
          <w:p w14:paraId="6ECF2641" w14:textId="37F9AF85" w:rsidR="00720E38" w:rsidRPr="0015772B" w:rsidRDefault="00720E38"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0604</w:t>
            </w:r>
          </w:p>
        </w:tc>
        <w:tc>
          <w:tcPr>
            <w:tcW w:w="4840" w:type="dxa"/>
          </w:tcPr>
          <w:p w14:paraId="1BFB8C91" w14:textId="0B1760B7" w:rsidR="00720E38" w:rsidRPr="0015772B" w:rsidRDefault="00720E38" w:rsidP="00720E38">
            <w:pPr>
              <w:shd w:val="clear" w:color="auto" w:fill="FFFFFF"/>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 xml:space="preserve">Frunze, ramuri şi alte părţi de plante, fără flori şi fără boboci de flori, ierburi, muşchi şi licheni, pentru buchete şi </w:t>
            </w:r>
            <w:r w:rsidRPr="0015772B">
              <w:rPr>
                <w:rFonts w:ascii="Times New Roman" w:eastAsia="Times New Roman" w:hAnsi="Times New Roman" w:cs="Times New Roman"/>
                <w:bCs/>
                <w:color w:val="000000" w:themeColor="text1"/>
                <w:sz w:val="28"/>
                <w:szCs w:val="28"/>
              </w:rPr>
              <w:lastRenderedPageBreak/>
              <w:t>ornamente, proaspete, uscate, albite, vopsite, impregnate sau altfel pregătite:</w:t>
            </w:r>
          </w:p>
        </w:tc>
      </w:tr>
      <w:tr w:rsidR="00720E38" w:rsidRPr="0015772B" w14:paraId="0FCE03ED" w14:textId="77777777" w:rsidTr="00FE62BF">
        <w:tc>
          <w:tcPr>
            <w:tcW w:w="4839" w:type="dxa"/>
          </w:tcPr>
          <w:p w14:paraId="6E274538" w14:textId="2E41322D" w:rsidR="00720E38" w:rsidRPr="0015772B" w:rsidRDefault="00720E38"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lastRenderedPageBreak/>
              <w:t>0604 20</w:t>
            </w:r>
          </w:p>
        </w:tc>
        <w:tc>
          <w:tcPr>
            <w:tcW w:w="4840" w:type="dxa"/>
          </w:tcPr>
          <w:p w14:paraId="73975613" w14:textId="61B8A4AC" w:rsidR="00720E38" w:rsidRPr="0015772B" w:rsidRDefault="00E82120"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Proaspete:</w:t>
            </w:r>
          </w:p>
        </w:tc>
      </w:tr>
      <w:tr w:rsidR="00720E38" w:rsidRPr="0015772B" w14:paraId="6463F01A" w14:textId="77777777" w:rsidTr="00FE62BF">
        <w:tc>
          <w:tcPr>
            <w:tcW w:w="4839" w:type="dxa"/>
          </w:tcPr>
          <w:p w14:paraId="1877FD43" w14:textId="5CDD85E1" w:rsidR="00720E38"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w:t>
            </w:r>
          </w:p>
        </w:tc>
        <w:tc>
          <w:tcPr>
            <w:tcW w:w="4840" w:type="dxa"/>
          </w:tcPr>
          <w:p w14:paraId="4E3BBA39" w14:textId="2BE07461" w:rsidR="00720E38" w:rsidRPr="0015772B" w:rsidRDefault="00E82120"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Muşchi şi licheni:</w:t>
            </w:r>
          </w:p>
        </w:tc>
      </w:tr>
      <w:tr w:rsidR="00720E38" w:rsidRPr="0015772B" w14:paraId="03C38AAA" w14:textId="77777777" w:rsidTr="00FE62BF">
        <w:tc>
          <w:tcPr>
            <w:tcW w:w="4839" w:type="dxa"/>
          </w:tcPr>
          <w:p w14:paraId="0E7F7AE6" w14:textId="55222EB2" w:rsidR="00720E38"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0604 20 110</w:t>
            </w:r>
          </w:p>
        </w:tc>
        <w:tc>
          <w:tcPr>
            <w:tcW w:w="4840" w:type="dxa"/>
          </w:tcPr>
          <w:p w14:paraId="4B9A9143" w14:textId="4FCC4B29" w:rsidR="00720E38" w:rsidRPr="0015772B" w:rsidRDefault="00E82120" w:rsidP="00FE62BF">
            <w:pPr>
              <w:tabs>
                <w:tab w:val="left" w:pos="709"/>
                <w:tab w:val="left" w:pos="993"/>
              </w:tabs>
              <w:jc w:val="both"/>
              <w:rPr>
                <w:rFonts w:ascii="Times New Roman" w:eastAsia="Times New Roman" w:hAnsi="Times New Roman" w:cs="Times New Roman"/>
                <w:bCs/>
                <w:sz w:val="28"/>
                <w:szCs w:val="28"/>
              </w:rPr>
            </w:pPr>
            <w:r w:rsidRPr="0015772B">
              <w:rPr>
                <w:rFonts w:ascii="Times New Roman" w:eastAsia="Times New Roman" w:hAnsi="Times New Roman" w:cs="Times New Roman"/>
                <w:bCs/>
                <w:color w:val="000000" w:themeColor="text1"/>
                <w:sz w:val="28"/>
                <w:szCs w:val="28"/>
              </w:rPr>
              <w:t>Muşchiul renului</w:t>
            </w:r>
          </w:p>
        </w:tc>
      </w:tr>
      <w:tr w:rsidR="00E82120" w:rsidRPr="0015772B" w14:paraId="3898DC3E" w14:textId="77777777" w:rsidTr="00FE62BF">
        <w:tc>
          <w:tcPr>
            <w:tcW w:w="4839" w:type="dxa"/>
          </w:tcPr>
          <w:p w14:paraId="67F1F594" w14:textId="66229B17" w:rsidR="00E82120"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0604 20 190</w:t>
            </w:r>
          </w:p>
        </w:tc>
        <w:tc>
          <w:tcPr>
            <w:tcW w:w="4840" w:type="dxa"/>
          </w:tcPr>
          <w:p w14:paraId="486728E6" w14:textId="676C178B" w:rsidR="00E82120"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Altele</w:t>
            </w:r>
          </w:p>
        </w:tc>
      </w:tr>
      <w:tr w:rsidR="00E82120" w:rsidRPr="0015772B" w14:paraId="295751F4" w14:textId="77777777" w:rsidTr="00FE62BF">
        <w:tc>
          <w:tcPr>
            <w:tcW w:w="4839" w:type="dxa"/>
          </w:tcPr>
          <w:p w14:paraId="42934A47" w14:textId="6FBC2664" w:rsidR="00E82120"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0604 20 200</w:t>
            </w:r>
          </w:p>
        </w:tc>
        <w:tc>
          <w:tcPr>
            <w:tcW w:w="4840" w:type="dxa"/>
          </w:tcPr>
          <w:p w14:paraId="2795652E" w14:textId="592F6A03" w:rsidR="00E82120"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Pomi de Crăciun</w:t>
            </w:r>
          </w:p>
        </w:tc>
      </w:tr>
      <w:tr w:rsidR="00E82120" w:rsidRPr="0015772B" w14:paraId="42468A7F" w14:textId="77777777" w:rsidTr="00FE62BF">
        <w:tc>
          <w:tcPr>
            <w:tcW w:w="4839" w:type="dxa"/>
          </w:tcPr>
          <w:p w14:paraId="6A7FD142" w14:textId="4A498F96" w:rsidR="00E82120"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0604 20 400</w:t>
            </w:r>
          </w:p>
        </w:tc>
        <w:tc>
          <w:tcPr>
            <w:tcW w:w="4840" w:type="dxa"/>
          </w:tcPr>
          <w:p w14:paraId="448BCD0F" w14:textId="478B48AF" w:rsidR="00E82120"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Ramuri de conifere</w:t>
            </w:r>
          </w:p>
        </w:tc>
      </w:tr>
      <w:tr w:rsidR="00E82120" w:rsidRPr="0015772B" w14:paraId="5AE08D51" w14:textId="77777777" w:rsidTr="00FE62BF">
        <w:tc>
          <w:tcPr>
            <w:tcW w:w="4839" w:type="dxa"/>
          </w:tcPr>
          <w:p w14:paraId="77D551F4" w14:textId="369F139F" w:rsidR="00E82120"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0604 20 900</w:t>
            </w:r>
          </w:p>
        </w:tc>
        <w:tc>
          <w:tcPr>
            <w:tcW w:w="4840" w:type="dxa"/>
          </w:tcPr>
          <w:p w14:paraId="4DB604BC" w14:textId="07429230" w:rsidR="00E82120"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Altele</w:t>
            </w:r>
          </w:p>
        </w:tc>
      </w:tr>
      <w:tr w:rsidR="00E82120" w14:paraId="17F3EF00" w14:textId="77777777" w:rsidTr="00FE62BF">
        <w:tc>
          <w:tcPr>
            <w:tcW w:w="4839" w:type="dxa"/>
          </w:tcPr>
          <w:p w14:paraId="7A450D5C" w14:textId="71717F78" w:rsidR="00E82120"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0604 90</w:t>
            </w:r>
          </w:p>
        </w:tc>
        <w:tc>
          <w:tcPr>
            <w:tcW w:w="4840" w:type="dxa"/>
          </w:tcPr>
          <w:p w14:paraId="461E6ACC" w14:textId="4F3D0F09" w:rsidR="00E82120" w:rsidRPr="0015772B" w:rsidRDefault="00E82120" w:rsidP="00FE62BF">
            <w:pPr>
              <w:tabs>
                <w:tab w:val="left" w:pos="709"/>
                <w:tab w:val="left" w:pos="993"/>
              </w:tabs>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Altele:</w:t>
            </w:r>
          </w:p>
        </w:tc>
      </w:tr>
    </w:tbl>
    <w:p w14:paraId="1827B149" w14:textId="79D0F366" w:rsidR="00F95898" w:rsidRDefault="00F95898" w:rsidP="00ED4E98">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p>
    <w:p w14:paraId="6CCD9AAC" w14:textId="492807B4" w:rsidR="004540EA" w:rsidRPr="00536AB9" w:rsidRDefault="004540EA"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III. CERINŢE GENERALE PENTRU FLORILE PROASPETE TĂIATE</w:t>
      </w:r>
    </w:p>
    <w:p w14:paraId="45C8F32B" w14:textId="7FA6A611" w:rsidR="00F95898" w:rsidRPr="000801F4" w:rsidRDefault="006253D8"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0801F4">
        <w:rPr>
          <w:rFonts w:ascii="Times New Roman" w:eastAsia="Times New Roman" w:hAnsi="Times New Roman" w:cs="Times New Roman"/>
          <w:bCs/>
          <w:color w:val="000000" w:themeColor="text1"/>
          <w:sz w:val="28"/>
          <w:szCs w:val="28"/>
        </w:rPr>
        <w:t>Florile vor fi tăiate în conformitate cu faza de dezvoltare a fiecărei s</w:t>
      </w:r>
      <w:r w:rsidR="00F071A8">
        <w:rPr>
          <w:rFonts w:ascii="Times New Roman" w:eastAsia="Times New Roman" w:hAnsi="Times New Roman" w:cs="Times New Roman"/>
          <w:bCs/>
          <w:color w:val="000000" w:themeColor="text1"/>
          <w:sz w:val="28"/>
          <w:szCs w:val="28"/>
        </w:rPr>
        <w:t>pecii și</w:t>
      </w:r>
      <w:r w:rsidRPr="000801F4">
        <w:rPr>
          <w:rFonts w:ascii="Times New Roman" w:eastAsia="Times New Roman" w:hAnsi="Times New Roman" w:cs="Times New Roman"/>
          <w:bCs/>
          <w:color w:val="000000" w:themeColor="text1"/>
          <w:sz w:val="28"/>
          <w:szCs w:val="28"/>
        </w:rPr>
        <w:t xml:space="preserve"> trebuie să fie:</w:t>
      </w:r>
    </w:p>
    <w:p w14:paraId="3B5BF9BE" w14:textId="6EC548DA" w:rsidR="006253D8" w:rsidRPr="00836CDA" w:rsidRDefault="006253D8"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36CDA">
        <w:rPr>
          <w:rFonts w:ascii="Times New Roman" w:eastAsia="Times New Roman" w:hAnsi="Times New Roman" w:cs="Times New Roman"/>
          <w:bCs/>
          <w:color w:val="000000" w:themeColor="text1"/>
          <w:sz w:val="28"/>
          <w:szCs w:val="28"/>
        </w:rPr>
        <w:t>întregi;</w:t>
      </w:r>
    </w:p>
    <w:p w14:paraId="301F57DC" w14:textId="576D0ECA" w:rsidR="006253D8" w:rsidRPr="00836CDA" w:rsidRDefault="006253D8"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36CDA">
        <w:rPr>
          <w:rFonts w:ascii="Times New Roman" w:eastAsia="Times New Roman" w:hAnsi="Times New Roman" w:cs="Times New Roman"/>
          <w:bCs/>
          <w:color w:val="000000" w:themeColor="text1"/>
          <w:sz w:val="28"/>
          <w:szCs w:val="28"/>
        </w:rPr>
        <w:t>proaspete;</w:t>
      </w:r>
    </w:p>
    <w:p w14:paraId="4DD15CE7" w14:textId="585A6ABB" w:rsidR="006253D8" w:rsidRDefault="006253D8"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36CDA">
        <w:rPr>
          <w:rFonts w:ascii="Times New Roman" w:eastAsia="Times New Roman" w:hAnsi="Times New Roman" w:cs="Times New Roman"/>
          <w:bCs/>
          <w:color w:val="000000" w:themeColor="text1"/>
          <w:sz w:val="28"/>
          <w:szCs w:val="28"/>
        </w:rPr>
        <w:t>fără paraziți</w:t>
      </w:r>
      <w:r w:rsidR="002F7216" w:rsidRPr="002F7216">
        <w:t xml:space="preserve"> </w:t>
      </w:r>
      <w:r w:rsidR="002F7216" w:rsidRPr="00836CDA">
        <w:rPr>
          <w:rFonts w:ascii="Times New Roman" w:eastAsia="Times New Roman" w:hAnsi="Times New Roman" w:cs="Times New Roman"/>
          <w:bCs/>
          <w:color w:val="000000" w:themeColor="text1"/>
          <w:sz w:val="28"/>
          <w:szCs w:val="28"/>
        </w:rPr>
        <w:t>de origine animală sau vegetală</w:t>
      </w:r>
      <w:r w:rsidR="00F071A8">
        <w:rPr>
          <w:rFonts w:ascii="Times New Roman" w:eastAsia="Times New Roman" w:hAnsi="Times New Roman" w:cs="Times New Roman"/>
          <w:bCs/>
          <w:color w:val="000000" w:themeColor="text1"/>
          <w:sz w:val="28"/>
          <w:szCs w:val="28"/>
        </w:rPr>
        <w:t>;</w:t>
      </w:r>
    </w:p>
    <w:p w14:paraId="1FBD5D0E" w14:textId="6A923046" w:rsidR="00F071A8" w:rsidRPr="00836CDA" w:rsidRDefault="00F071A8" w:rsidP="00F071A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F071A8">
        <w:rPr>
          <w:rFonts w:ascii="Times New Roman" w:eastAsia="Times New Roman" w:hAnsi="Times New Roman" w:cs="Times New Roman"/>
          <w:bCs/>
          <w:color w:val="000000" w:themeColor="text1"/>
          <w:sz w:val="28"/>
          <w:szCs w:val="28"/>
        </w:rPr>
        <w:t>rezistente la transport și manipulare, asigurându-se că ajung în condiții satisfăcătoare la locul de destinație.</w:t>
      </w:r>
    </w:p>
    <w:p w14:paraId="6B43E98E" w14:textId="3F85FC13" w:rsidR="006253D8" w:rsidRPr="0015772B" w:rsidRDefault="006253D8"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Florile tăiate se clasifică după cum urmează:</w:t>
      </w:r>
    </w:p>
    <w:p w14:paraId="45D30581" w14:textId="6ECB1FB1" w:rsidR="00990C1B" w:rsidRPr="0015772B" w:rsidRDefault="006253D8"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Categoria extra</w:t>
      </w:r>
      <w:r w:rsidR="00E7011C" w:rsidRPr="0015772B">
        <w:rPr>
          <w:rFonts w:ascii="Times New Roman" w:eastAsia="Times New Roman" w:hAnsi="Times New Roman" w:cs="Times New Roman"/>
          <w:bCs/>
          <w:color w:val="000000" w:themeColor="text1"/>
          <w:sz w:val="28"/>
          <w:szCs w:val="28"/>
        </w:rPr>
        <w:t xml:space="preserve"> </w:t>
      </w:r>
      <w:r w:rsidR="00990C1B" w:rsidRPr="0015772B">
        <w:rPr>
          <w:rFonts w:ascii="Times New Roman" w:eastAsia="Times New Roman" w:hAnsi="Times New Roman" w:cs="Times New Roman"/>
          <w:bCs/>
          <w:color w:val="000000" w:themeColor="text1"/>
          <w:sz w:val="28"/>
          <w:szCs w:val="28"/>
        </w:rPr>
        <w:t>-</w:t>
      </w:r>
      <w:r w:rsidR="00990C1B" w:rsidRPr="0015772B">
        <w:t xml:space="preserve"> </w:t>
      </w:r>
      <w:r w:rsidR="00990C1B" w:rsidRPr="0015772B">
        <w:rPr>
          <w:rFonts w:ascii="Times New Roman" w:eastAsia="Times New Roman" w:hAnsi="Times New Roman" w:cs="Times New Roman"/>
          <w:bCs/>
          <w:color w:val="000000" w:themeColor="text1"/>
          <w:sz w:val="28"/>
          <w:szCs w:val="28"/>
        </w:rPr>
        <w:t>produsele din această categorie trebuie să fie de calitate superioară,  să prezinte caracteristicile speciei și ale varietății. Toate părțile florilor tăiate trebuie să fie:</w:t>
      </w:r>
    </w:p>
    <w:p w14:paraId="7332529C" w14:textId="0598B211" w:rsidR="00990C1B" w:rsidRPr="0015772B" w:rsidRDefault="00990C1B"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fără deteriorări cauzate de paraziți de origine animală sau vegetală;</w:t>
      </w:r>
    </w:p>
    <w:p w14:paraId="74046A9D" w14:textId="576243D2" w:rsidR="00990C1B" w:rsidRPr="0015772B" w:rsidRDefault="00990C1B"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fără materii străine vizibile care afectează aspectul;</w:t>
      </w:r>
    </w:p>
    <w:p w14:paraId="0D156085" w14:textId="14F7DEF1" w:rsidR="00990C1B" w:rsidRPr="0015772B" w:rsidRDefault="00990C1B"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fără lovituri;</w:t>
      </w:r>
    </w:p>
    <w:p w14:paraId="7E9CE05F" w14:textId="56127C2A" w:rsidR="00990C1B" w:rsidRPr="0015772B" w:rsidRDefault="00990C1B"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fără defecte de dezvoltare;</w:t>
      </w:r>
    </w:p>
    <w:p w14:paraId="388976BD" w14:textId="2913323F" w:rsidR="00990C1B" w:rsidRPr="0015772B" w:rsidRDefault="00990C1B"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 xml:space="preserve">tulpinile trebuie să fie, în funcție de specie și varietate, rigide și suficient de puternice pentru a susține floarea (florile). </w:t>
      </w:r>
    </w:p>
    <w:p w14:paraId="007C900E" w14:textId="2B25E775" w:rsidR="002F7216" w:rsidRPr="0015772B" w:rsidRDefault="00990C1B"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Categoria I- produsele din această categorie trebuie să fie de calitate bună, să prezinte caracteristicile speciei și ale varietății. Toate părțile produsului trebuie să fie:</w:t>
      </w:r>
    </w:p>
    <w:p w14:paraId="67B42B55" w14:textId="3871E960" w:rsidR="002F7216" w:rsidRPr="0015772B" w:rsidRDefault="00990C1B"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lipsite de deteriorări cauzate de paraziți de origine animală sau vegetală</w:t>
      </w:r>
    </w:p>
    <w:p w14:paraId="46E3AEE2" w14:textId="17513940" w:rsidR="002F7216" w:rsidRPr="0015772B" w:rsidRDefault="00990C1B"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fără materii străine vizibile care afectează aspectul</w:t>
      </w:r>
      <w:r w:rsidR="00CB4C59" w:rsidRPr="0015772B">
        <w:rPr>
          <w:rFonts w:ascii="Times New Roman" w:eastAsia="Times New Roman" w:hAnsi="Times New Roman" w:cs="Times New Roman"/>
          <w:bCs/>
          <w:color w:val="000000" w:themeColor="text1"/>
          <w:sz w:val="28"/>
          <w:szCs w:val="28"/>
        </w:rPr>
        <w:t>;</w:t>
      </w:r>
      <w:r w:rsidRPr="0015772B">
        <w:rPr>
          <w:rFonts w:ascii="Times New Roman" w:eastAsia="Times New Roman" w:hAnsi="Times New Roman" w:cs="Times New Roman"/>
          <w:bCs/>
          <w:color w:val="000000" w:themeColor="text1"/>
          <w:sz w:val="28"/>
          <w:szCs w:val="28"/>
        </w:rPr>
        <w:t xml:space="preserve"> </w:t>
      </w:r>
    </w:p>
    <w:p w14:paraId="7DA3DBAD" w14:textId="15320CB7" w:rsidR="002F7216" w:rsidRPr="0015772B" w:rsidRDefault="002F7216" w:rsidP="00DF5700">
      <w:pPr>
        <w:pStyle w:val="Listparagraf"/>
        <w:numPr>
          <w:ilvl w:val="2"/>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nevătămate</w:t>
      </w:r>
      <w:r w:rsidR="00CB4C59" w:rsidRPr="0015772B">
        <w:rPr>
          <w:rFonts w:ascii="Times New Roman" w:eastAsia="Times New Roman" w:hAnsi="Times New Roman" w:cs="Times New Roman"/>
          <w:bCs/>
          <w:color w:val="000000" w:themeColor="text1"/>
          <w:sz w:val="28"/>
          <w:szCs w:val="28"/>
        </w:rPr>
        <w:t>;</w:t>
      </w:r>
    </w:p>
    <w:p w14:paraId="6F164C63" w14:textId="2604D329" w:rsidR="006253D8" w:rsidRPr="0015772B" w:rsidRDefault="00990C1B" w:rsidP="00DF5700">
      <w:pPr>
        <w:pStyle w:val="Listparagraf"/>
        <w:numPr>
          <w:ilvl w:val="2"/>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 xml:space="preserve">fără defecte ale </w:t>
      </w:r>
      <w:r w:rsidR="002F7216" w:rsidRPr="0015772B">
        <w:rPr>
          <w:rFonts w:ascii="Times New Roman" w:eastAsia="Times New Roman" w:hAnsi="Times New Roman" w:cs="Times New Roman"/>
          <w:bCs/>
          <w:color w:val="000000" w:themeColor="text1"/>
          <w:sz w:val="28"/>
          <w:szCs w:val="28"/>
        </w:rPr>
        <w:t>dezvoltării</w:t>
      </w:r>
    </w:p>
    <w:p w14:paraId="446195A3" w14:textId="0DC6384F" w:rsidR="00CB4C59" w:rsidRPr="0015772B" w:rsidRDefault="00CB4C59" w:rsidP="00DF5700">
      <w:pPr>
        <w:pStyle w:val="Listparagraf"/>
        <w:numPr>
          <w:ilvl w:val="2"/>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tulpinile trebuie să fie, în funcție de specie și varietate, rigide și suficient de puternice pentru a susține floarea (florile).</w:t>
      </w:r>
    </w:p>
    <w:p w14:paraId="48790B0E" w14:textId="15C78310" w:rsidR="00CB4C59" w:rsidRPr="0015772B" w:rsidRDefault="00CB4C59" w:rsidP="00DF5700">
      <w:pPr>
        <w:pStyle w:val="Listparagraf"/>
        <w:numPr>
          <w:ilvl w:val="1"/>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 xml:space="preserve">Categoria II- produse care nu se califică pentru includerea în categoriile superioare, dar satisfac cerința minimă specificată anterior. Produsele pot prezenta următoarele defecte: </w:t>
      </w:r>
    </w:p>
    <w:p w14:paraId="2122FDBA" w14:textId="326AA168" w:rsidR="00CB4C59" w:rsidRPr="0015772B" w:rsidRDefault="00F16956" w:rsidP="00DF5700">
      <w:pPr>
        <w:pStyle w:val="Listparagraf"/>
        <w:numPr>
          <w:ilvl w:val="2"/>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lastRenderedPageBreak/>
        <w:t>daune ușoare cauzate</w:t>
      </w:r>
      <w:r w:rsidR="00CB4C59" w:rsidRPr="0015772B">
        <w:rPr>
          <w:rFonts w:ascii="Times New Roman" w:eastAsia="Times New Roman" w:hAnsi="Times New Roman" w:cs="Times New Roman"/>
          <w:bCs/>
          <w:color w:val="000000" w:themeColor="text1"/>
          <w:sz w:val="28"/>
          <w:szCs w:val="28"/>
        </w:rPr>
        <w:t xml:space="preserve"> de boli, paraziți, produse de tratament</w:t>
      </w:r>
      <w:r w:rsidRPr="0015772B">
        <w:rPr>
          <w:rFonts w:ascii="Times New Roman" w:eastAsia="Times New Roman" w:hAnsi="Times New Roman" w:cs="Times New Roman"/>
          <w:bCs/>
          <w:color w:val="000000" w:themeColor="text1"/>
          <w:sz w:val="28"/>
          <w:szCs w:val="28"/>
        </w:rPr>
        <w:t>;</w:t>
      </w:r>
    </w:p>
    <w:p w14:paraId="1F775524" w14:textId="1B9DCE84" w:rsidR="00CB4C59" w:rsidRPr="0015772B" w:rsidRDefault="00CB4C59" w:rsidP="00DF5700">
      <w:pPr>
        <w:pStyle w:val="Listparagraf"/>
        <w:numPr>
          <w:ilvl w:val="2"/>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ușoare materii străine vizibile</w:t>
      </w:r>
      <w:r w:rsidR="00F16956" w:rsidRPr="0015772B">
        <w:rPr>
          <w:rFonts w:ascii="Times New Roman" w:eastAsia="Times New Roman" w:hAnsi="Times New Roman" w:cs="Times New Roman"/>
          <w:bCs/>
          <w:color w:val="000000" w:themeColor="text1"/>
          <w:sz w:val="28"/>
          <w:szCs w:val="28"/>
        </w:rPr>
        <w:t>;</w:t>
      </w:r>
    </w:p>
    <w:p w14:paraId="13467E6B" w14:textId="2C1EBD07" w:rsidR="00CB4C59" w:rsidRPr="0015772B" w:rsidRDefault="00CB4C59" w:rsidP="00DF5700">
      <w:pPr>
        <w:pStyle w:val="Listparagraf"/>
        <w:numPr>
          <w:ilvl w:val="2"/>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ușoare lovituri</w:t>
      </w:r>
      <w:r w:rsidR="00F16956" w:rsidRPr="0015772B">
        <w:rPr>
          <w:rFonts w:ascii="Times New Roman" w:eastAsia="Times New Roman" w:hAnsi="Times New Roman" w:cs="Times New Roman"/>
          <w:bCs/>
          <w:color w:val="000000" w:themeColor="text1"/>
          <w:sz w:val="28"/>
          <w:szCs w:val="28"/>
        </w:rPr>
        <w:t>;</w:t>
      </w:r>
    </w:p>
    <w:p w14:paraId="492953F0" w14:textId="7E9A2211" w:rsidR="00CB4C59" w:rsidRPr="0015772B" w:rsidRDefault="00CB4C59" w:rsidP="00DF5700">
      <w:pPr>
        <w:pStyle w:val="Listparagraf"/>
        <w:numPr>
          <w:ilvl w:val="2"/>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malformații ușoare</w:t>
      </w:r>
      <w:r w:rsidR="00F16956" w:rsidRPr="0015772B">
        <w:rPr>
          <w:rFonts w:ascii="Times New Roman" w:eastAsia="Times New Roman" w:hAnsi="Times New Roman" w:cs="Times New Roman"/>
          <w:bCs/>
          <w:color w:val="000000" w:themeColor="text1"/>
          <w:sz w:val="28"/>
          <w:szCs w:val="28"/>
        </w:rPr>
        <w:t>;</w:t>
      </w:r>
    </w:p>
    <w:p w14:paraId="4C054083" w14:textId="472E9187" w:rsidR="00F16956" w:rsidRPr="0015772B" w:rsidRDefault="00CB4C59" w:rsidP="00DF5700">
      <w:pPr>
        <w:pStyle w:val="Listparagraf"/>
        <w:numPr>
          <w:ilvl w:val="2"/>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tulpini mai puțin rigide și puternice</w:t>
      </w:r>
      <w:r w:rsidR="00F16956" w:rsidRPr="0015772B">
        <w:rPr>
          <w:rFonts w:ascii="Times New Roman" w:eastAsia="Times New Roman" w:hAnsi="Times New Roman" w:cs="Times New Roman"/>
          <w:bCs/>
          <w:color w:val="000000" w:themeColor="text1"/>
          <w:sz w:val="28"/>
          <w:szCs w:val="28"/>
        </w:rPr>
        <w:t>;</w:t>
      </w:r>
      <w:r w:rsidRPr="0015772B">
        <w:rPr>
          <w:rFonts w:ascii="Times New Roman" w:eastAsia="Times New Roman" w:hAnsi="Times New Roman" w:cs="Times New Roman"/>
          <w:bCs/>
          <w:color w:val="000000" w:themeColor="text1"/>
          <w:sz w:val="28"/>
          <w:szCs w:val="28"/>
        </w:rPr>
        <w:t xml:space="preserve"> </w:t>
      </w:r>
    </w:p>
    <w:p w14:paraId="403B8D20" w14:textId="4C4B6BAB" w:rsidR="002F7216" w:rsidRPr="0015772B" w:rsidRDefault="00CB4C59" w:rsidP="00DF5700">
      <w:pPr>
        <w:pStyle w:val="Listparagraf"/>
        <w:numPr>
          <w:ilvl w:val="1"/>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Defectele permise nu trebuie să afecteze păstrarea calității, aspectul sau utilitatea produselor.</w:t>
      </w:r>
    </w:p>
    <w:p w14:paraId="1E2B2346" w14:textId="74B53A03" w:rsidR="00F16956" w:rsidRPr="0015772B" w:rsidRDefault="00D27195" w:rsidP="00DF5700">
      <w:pPr>
        <w:pStyle w:val="Listparagraf"/>
        <w:numPr>
          <w:ilvl w:val="0"/>
          <w:numId w:val="11"/>
        </w:numPr>
        <w:shd w:val="clear" w:color="auto" w:fill="FFFFFF" w:themeFill="background1"/>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Toleranța privind calitatea sânt permise în fiecare unitate de prezentare a produselor:</w:t>
      </w:r>
    </w:p>
    <w:p w14:paraId="17526DDD" w14:textId="7BB59084" w:rsidR="00D27195" w:rsidRPr="0015772B" w:rsidRDefault="00652D9B" w:rsidP="00DF5700">
      <w:pPr>
        <w:pStyle w:val="Listparagraf"/>
        <w:numPr>
          <w:ilvl w:val="1"/>
          <w:numId w:val="11"/>
        </w:numPr>
        <w:shd w:val="clear" w:color="auto" w:fill="FFFFFF" w:themeFill="background1"/>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categoria E</w:t>
      </w:r>
      <w:r w:rsidR="00D27195" w:rsidRPr="0015772B">
        <w:rPr>
          <w:rFonts w:ascii="Times New Roman" w:eastAsia="Times New Roman" w:hAnsi="Times New Roman" w:cs="Times New Roman"/>
          <w:bCs/>
          <w:color w:val="000000" w:themeColor="text1"/>
          <w:sz w:val="28"/>
          <w:szCs w:val="28"/>
        </w:rPr>
        <w:t>xtra</w:t>
      </w:r>
      <w:r w:rsidR="00D27195" w:rsidRPr="0015772B">
        <w:rPr>
          <w:rFonts w:ascii="Times New Roman" w:hAnsi="Times New Roman" w:cs="Times New Roman"/>
          <w:sz w:val="28"/>
          <w:szCs w:val="28"/>
        </w:rPr>
        <w:t xml:space="preserve"> - 3 % din produse, ca număr sau greutate, conform metodei de vânzare, pot prezenta defecte ușoare, cu condiția să nu fie afectată uniformitatea produselor într-o unitate de prezentare sau a celor exprimate în masă sau număr;</w:t>
      </w:r>
    </w:p>
    <w:p w14:paraId="17F6D140" w14:textId="425EE2F5" w:rsidR="00D27195" w:rsidRPr="0015772B" w:rsidRDefault="00D27195" w:rsidP="0015351B">
      <w:pPr>
        <w:pStyle w:val="Listparagraf"/>
        <w:numPr>
          <w:ilvl w:val="1"/>
          <w:numId w:val="11"/>
        </w:numPr>
        <w:shd w:val="clear" w:color="auto" w:fill="FFFFFF" w:themeFill="background1"/>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categoria I - 5 % din florile tăiate vor avea defecte uşoare, cu condiţia ca uniformitatea florilor dintr-o unitate de prezentare să nu fie afectată;</w:t>
      </w:r>
    </w:p>
    <w:p w14:paraId="47C39F5A" w14:textId="3DFA0AE4" w:rsidR="00D27195" w:rsidRPr="0015772B" w:rsidRDefault="00D27195" w:rsidP="0015351B">
      <w:pPr>
        <w:pStyle w:val="Listparagraf"/>
        <w:numPr>
          <w:ilvl w:val="1"/>
          <w:numId w:val="11"/>
        </w:numPr>
        <w:shd w:val="clear" w:color="auto" w:fill="FFFFFF" w:themeFill="background1"/>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categoria II - 10 % din florile tăiate nu vor întruni caracteristicile categoriei. Jumătate din acest procentaj ar putea fi atacat de paraziţi de origine animală sau vegetală.</w:t>
      </w:r>
    </w:p>
    <w:p w14:paraId="58383675" w14:textId="17A4342B" w:rsidR="00D27195" w:rsidRPr="0015772B" w:rsidRDefault="00D27195" w:rsidP="0015351B">
      <w:pPr>
        <w:pStyle w:val="Listparagraf"/>
        <w:numPr>
          <w:ilvl w:val="0"/>
          <w:numId w:val="11"/>
        </w:numPr>
        <w:shd w:val="clear" w:color="auto" w:fill="FFFFFF" w:themeFill="background1"/>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Se admit toleranțe de calibru în fiecare unitate de prezentare, pentru produsele vândute în funcție de greutate sau numere, în toate categoriile, 10 % din produs poate varia față de cerințele privind lungimea prevăzute în anexa nr. 2, cu condiția ca lungimea să nu scadă sub limita inferioară a codului de calibru dat.</w:t>
      </w:r>
    </w:p>
    <w:p w14:paraId="58A8154E" w14:textId="6941454E" w:rsidR="00B30369" w:rsidRPr="0015772B" w:rsidRDefault="00B30369" w:rsidP="0015351B">
      <w:pPr>
        <w:pStyle w:val="Listparagraf"/>
        <w:numPr>
          <w:ilvl w:val="0"/>
          <w:numId w:val="11"/>
        </w:numPr>
        <w:shd w:val="clear" w:color="auto" w:fill="FFFFFF" w:themeFill="background1"/>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 xml:space="preserve">Produsele trebuie ambalate astfel încât să fie protejate corespunzător, materialele, în special hârtia utilizată în interiorul ambalajului, trebuie să fie noi, curate și de o calitate care să evite orice deteriorare externă sau internă a produsului. </w:t>
      </w:r>
    </w:p>
    <w:p w14:paraId="64C40F44" w14:textId="43462A80" w:rsidR="006C65B0" w:rsidRPr="0015772B" w:rsidRDefault="00B30369" w:rsidP="0015351B">
      <w:pPr>
        <w:shd w:val="clear" w:color="auto" w:fill="FFFFFF" w:themeFill="background1"/>
        <w:spacing w:after="0" w:line="240" w:lineRule="auto"/>
        <w:ind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Hârtia de ziar, în cazul în care este utilizată, nu trebuie să vină în contact direct cu produsele.</w:t>
      </w:r>
    </w:p>
    <w:p w14:paraId="7E76117D" w14:textId="5CB35C63" w:rsidR="00B30369" w:rsidRPr="0015772B" w:rsidRDefault="00B30369" w:rsidP="0015351B">
      <w:pPr>
        <w:pStyle w:val="Listparagraf"/>
        <w:numPr>
          <w:ilvl w:val="0"/>
          <w:numId w:val="11"/>
        </w:numPr>
        <w:shd w:val="clear" w:color="auto" w:fill="FFFFFF" w:themeFill="background1"/>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O unitate de prezentare (buchet, buchet, cutie și altele asemenea) trebuie să fie formată din 5, 10, 15 sau un multiplu de 10 piese, această regulă nu se aplică:</w:t>
      </w:r>
    </w:p>
    <w:p w14:paraId="75D9502E" w14:textId="174717CE" w:rsidR="00B30369" w:rsidRPr="0015772B" w:rsidRDefault="00B30369" w:rsidP="0015351B">
      <w:pPr>
        <w:pStyle w:val="Listparagraf"/>
        <w:numPr>
          <w:ilvl w:val="1"/>
          <w:numId w:val="11"/>
        </w:numPr>
        <w:shd w:val="clear" w:color="auto" w:fill="FFFFFF" w:themeFill="background1"/>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florilor vândute în mod normal individual;</w:t>
      </w:r>
    </w:p>
    <w:p w14:paraId="6DA77619" w14:textId="514ECAC5" w:rsidR="00B30369" w:rsidRPr="0015772B" w:rsidRDefault="00B30369" w:rsidP="0015351B">
      <w:pPr>
        <w:pStyle w:val="Listparagraf"/>
        <w:numPr>
          <w:ilvl w:val="1"/>
          <w:numId w:val="11"/>
        </w:numPr>
        <w:shd w:val="clear" w:color="auto" w:fill="FFFFFF" w:themeFill="background1"/>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flori vândute în mod normal la greutate;</w:t>
      </w:r>
    </w:p>
    <w:p w14:paraId="047AA659" w14:textId="23F36A0E" w:rsidR="00B30369" w:rsidRPr="00F071A8" w:rsidRDefault="00F071A8" w:rsidP="0015351B">
      <w:pPr>
        <w:pStyle w:val="Listparagraf"/>
        <w:numPr>
          <w:ilvl w:val="1"/>
          <w:numId w:val="11"/>
        </w:numPr>
        <w:spacing w:after="0"/>
        <w:ind w:left="0" w:firstLine="720"/>
        <w:rPr>
          <w:rFonts w:ascii="Times New Roman" w:eastAsia="Times New Roman" w:hAnsi="Times New Roman" w:cs="Times New Roman"/>
          <w:bCs/>
          <w:color w:val="000000" w:themeColor="text1"/>
          <w:sz w:val="28"/>
          <w:szCs w:val="28"/>
        </w:rPr>
      </w:pPr>
      <w:r w:rsidRPr="00F071A8">
        <w:rPr>
          <w:rFonts w:ascii="Times New Roman" w:eastAsia="Times New Roman" w:hAnsi="Times New Roman" w:cs="Times New Roman"/>
          <w:bCs/>
          <w:color w:val="000000" w:themeColor="text1"/>
          <w:sz w:val="28"/>
          <w:szCs w:val="28"/>
        </w:rPr>
        <w:t>flori pentru care vânzătorul și cumpărătorul au conv</w:t>
      </w:r>
      <w:r>
        <w:rPr>
          <w:rFonts w:ascii="Times New Roman" w:eastAsia="Times New Roman" w:hAnsi="Times New Roman" w:cs="Times New Roman"/>
          <w:bCs/>
          <w:color w:val="000000" w:themeColor="text1"/>
          <w:sz w:val="28"/>
          <w:szCs w:val="28"/>
        </w:rPr>
        <w:t xml:space="preserve">enit în mod expres de a deroga </w:t>
      </w:r>
      <w:r w:rsidRPr="00F071A8">
        <w:rPr>
          <w:rFonts w:ascii="Times New Roman" w:eastAsia="Times New Roman" w:hAnsi="Times New Roman" w:cs="Times New Roman"/>
          <w:bCs/>
          <w:color w:val="000000" w:themeColor="text1"/>
          <w:sz w:val="28"/>
          <w:szCs w:val="28"/>
        </w:rPr>
        <w:t>de la prevederile prezentelor Cerințe privind numărul de flori dintr-o unitate de prezentare.</w:t>
      </w:r>
    </w:p>
    <w:p w14:paraId="7478FBF0" w14:textId="1BDABB20" w:rsidR="0051764C" w:rsidRPr="000801F4" w:rsidRDefault="0051764C" w:rsidP="0015351B">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0801F4">
        <w:rPr>
          <w:rFonts w:ascii="Times New Roman" w:eastAsia="Times New Roman" w:hAnsi="Times New Roman" w:cs="Times New Roman"/>
          <w:bCs/>
          <w:color w:val="000000" w:themeColor="text1"/>
          <w:sz w:val="28"/>
          <w:szCs w:val="28"/>
        </w:rPr>
        <w:t xml:space="preserve">Următoarele date trebuie să însoțească mărfurile fie sub forma unei etichete aplicate pe ambalaj, fie sub forma unei facturi ușor accesibile </w:t>
      </w:r>
      <w:r w:rsidR="008B1F4A" w:rsidRPr="008B1F4A">
        <w:rPr>
          <w:rFonts w:ascii="Times New Roman" w:eastAsia="Times New Roman" w:hAnsi="Times New Roman" w:cs="Times New Roman"/>
          <w:bCs/>
          <w:color w:val="000000" w:themeColor="text1"/>
          <w:sz w:val="28"/>
          <w:szCs w:val="28"/>
        </w:rPr>
        <w:t>Agenţiei Naţionale pentru Siguranţa Alimentelor</w:t>
      </w:r>
      <w:r w:rsidR="00CF5128">
        <w:rPr>
          <w:rFonts w:ascii="Times New Roman" w:eastAsia="Times New Roman" w:hAnsi="Times New Roman" w:cs="Times New Roman"/>
          <w:bCs/>
          <w:color w:val="000000" w:themeColor="text1"/>
          <w:sz w:val="28"/>
          <w:szCs w:val="28"/>
        </w:rPr>
        <w:t xml:space="preserve"> (în continuare – ANSA)</w:t>
      </w:r>
      <w:r w:rsidRPr="000801F4">
        <w:rPr>
          <w:rFonts w:ascii="Times New Roman" w:eastAsia="Times New Roman" w:hAnsi="Times New Roman" w:cs="Times New Roman"/>
          <w:bCs/>
          <w:color w:val="000000" w:themeColor="text1"/>
          <w:sz w:val="28"/>
          <w:szCs w:val="28"/>
        </w:rPr>
        <w:t>:</w:t>
      </w:r>
    </w:p>
    <w:p w14:paraId="64D9B606" w14:textId="3113968E" w:rsidR="00B30369" w:rsidRPr="003355C2" w:rsidRDefault="008B1F4A"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i</w:t>
      </w:r>
      <w:r w:rsidR="00794B07" w:rsidRPr="003355C2">
        <w:rPr>
          <w:rFonts w:ascii="Times New Roman" w:eastAsia="Times New Roman" w:hAnsi="Times New Roman" w:cs="Times New Roman"/>
          <w:bCs/>
          <w:color w:val="000000" w:themeColor="text1"/>
          <w:sz w:val="28"/>
          <w:szCs w:val="28"/>
        </w:rPr>
        <w:t xml:space="preserve">dentificare- </w:t>
      </w:r>
      <w:r w:rsidR="0051764C" w:rsidRPr="003355C2">
        <w:rPr>
          <w:rFonts w:ascii="Times New Roman" w:eastAsia="Times New Roman" w:hAnsi="Times New Roman" w:cs="Times New Roman"/>
          <w:bCs/>
          <w:color w:val="000000" w:themeColor="text1"/>
          <w:sz w:val="28"/>
          <w:szCs w:val="28"/>
        </w:rPr>
        <w:t>ambalator eliberat oficial sau expeditorul</w:t>
      </w:r>
      <w:r w:rsidR="00794B07" w:rsidRPr="003355C2">
        <w:rPr>
          <w:rFonts w:ascii="Times New Roman" w:eastAsia="Times New Roman" w:hAnsi="Times New Roman" w:cs="Times New Roman"/>
          <w:bCs/>
          <w:color w:val="000000" w:themeColor="text1"/>
          <w:sz w:val="28"/>
          <w:szCs w:val="28"/>
        </w:rPr>
        <w:t>, trebuie, de asemenea să conțină n</w:t>
      </w:r>
      <w:r w:rsidR="0051764C" w:rsidRPr="003355C2">
        <w:rPr>
          <w:rFonts w:ascii="Times New Roman" w:eastAsia="Times New Roman" w:hAnsi="Times New Roman" w:cs="Times New Roman"/>
          <w:bCs/>
          <w:color w:val="000000" w:themeColor="text1"/>
          <w:sz w:val="28"/>
          <w:szCs w:val="28"/>
        </w:rPr>
        <w:t>umele și adresa sau codul de identificare acceptat</w:t>
      </w:r>
      <w:r>
        <w:rPr>
          <w:rFonts w:ascii="Times New Roman" w:eastAsia="Times New Roman" w:hAnsi="Times New Roman" w:cs="Times New Roman"/>
          <w:bCs/>
          <w:color w:val="000000" w:themeColor="text1"/>
          <w:sz w:val="28"/>
          <w:szCs w:val="28"/>
        </w:rPr>
        <w:t>;</w:t>
      </w:r>
    </w:p>
    <w:p w14:paraId="075DDDCA" w14:textId="6DE71D05" w:rsidR="00794B07" w:rsidRPr="003355C2" w:rsidRDefault="008B1F4A"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w:t>
      </w:r>
      <w:r w:rsidR="00794B07" w:rsidRPr="003355C2">
        <w:rPr>
          <w:rFonts w:ascii="Times New Roman" w:eastAsia="Times New Roman" w:hAnsi="Times New Roman" w:cs="Times New Roman"/>
          <w:bCs/>
          <w:color w:val="000000" w:themeColor="text1"/>
          <w:sz w:val="28"/>
          <w:szCs w:val="28"/>
        </w:rPr>
        <w:t>atura produsului:</w:t>
      </w:r>
    </w:p>
    <w:p w14:paraId="7915A55E" w14:textId="71E70BE1" w:rsidR="00794B07" w:rsidRPr="003355C2" w:rsidRDefault="00794B07"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355C2">
        <w:rPr>
          <w:rFonts w:ascii="Times New Roman" w:eastAsia="Times New Roman" w:hAnsi="Times New Roman" w:cs="Times New Roman"/>
          <w:bCs/>
          <w:color w:val="000000" w:themeColor="text1"/>
          <w:sz w:val="28"/>
          <w:szCs w:val="28"/>
        </w:rPr>
        <w:t>genul sau specia (nomenclatura binomială);</w:t>
      </w:r>
    </w:p>
    <w:p w14:paraId="1F1E269B" w14:textId="47BFB930" w:rsidR="00794B07" w:rsidRPr="003355C2" w:rsidRDefault="00794B07"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355C2">
        <w:rPr>
          <w:rFonts w:ascii="Times New Roman" w:eastAsia="Times New Roman" w:hAnsi="Times New Roman" w:cs="Times New Roman"/>
          <w:bCs/>
          <w:color w:val="000000" w:themeColor="text1"/>
          <w:sz w:val="28"/>
          <w:szCs w:val="28"/>
        </w:rPr>
        <w:t>varietatea sau culoarea florilor;</w:t>
      </w:r>
    </w:p>
    <w:p w14:paraId="2D60F6BB" w14:textId="2130496C" w:rsidR="0051764C" w:rsidRPr="003355C2" w:rsidRDefault="00794B07"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355C2">
        <w:rPr>
          <w:rFonts w:ascii="Times New Roman" w:eastAsia="Times New Roman" w:hAnsi="Times New Roman" w:cs="Times New Roman"/>
          <w:bCs/>
          <w:color w:val="000000" w:themeColor="text1"/>
          <w:sz w:val="28"/>
          <w:szCs w:val="28"/>
        </w:rPr>
        <w:lastRenderedPageBreak/>
        <w:t>după caz, cuvântul "amestec" (sau termen echivalent).</w:t>
      </w:r>
    </w:p>
    <w:p w14:paraId="582E80DF" w14:textId="599CD74A" w:rsidR="00794B07" w:rsidRPr="003355C2" w:rsidRDefault="008B1F4A"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o</w:t>
      </w:r>
      <w:r w:rsidR="00794B07" w:rsidRPr="003355C2">
        <w:rPr>
          <w:rFonts w:ascii="Times New Roman" w:eastAsia="Times New Roman" w:hAnsi="Times New Roman" w:cs="Times New Roman"/>
          <w:bCs/>
          <w:color w:val="000000" w:themeColor="text1"/>
          <w:sz w:val="28"/>
          <w:szCs w:val="28"/>
        </w:rPr>
        <w:t>riginea produsului- țara de origine și, opțional, regiunea de producție sau denumirea zonei la nivel național, regional sau local</w:t>
      </w:r>
      <w:r>
        <w:rPr>
          <w:rFonts w:ascii="Times New Roman" w:eastAsia="Times New Roman" w:hAnsi="Times New Roman" w:cs="Times New Roman"/>
          <w:bCs/>
          <w:color w:val="000000" w:themeColor="text1"/>
          <w:sz w:val="28"/>
          <w:szCs w:val="28"/>
        </w:rPr>
        <w:t>;</w:t>
      </w:r>
    </w:p>
    <w:p w14:paraId="7E3FD4DE" w14:textId="34064C9D" w:rsidR="00794B07" w:rsidRPr="003355C2" w:rsidRDefault="00794B07"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355C2">
        <w:rPr>
          <w:rFonts w:ascii="Times New Roman" w:eastAsia="Times New Roman" w:hAnsi="Times New Roman" w:cs="Times New Roman"/>
          <w:bCs/>
          <w:color w:val="000000" w:themeColor="text1"/>
          <w:sz w:val="28"/>
          <w:szCs w:val="28"/>
        </w:rPr>
        <w:t>Caracteristici comerciale:</w:t>
      </w:r>
    </w:p>
    <w:p w14:paraId="661ABF1A" w14:textId="4B8DDA52" w:rsidR="00794B07" w:rsidRPr="003355C2" w:rsidRDefault="008B1F4A"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794B07" w:rsidRPr="003355C2">
        <w:rPr>
          <w:rFonts w:ascii="Times New Roman" w:eastAsia="Times New Roman" w:hAnsi="Times New Roman" w:cs="Times New Roman"/>
          <w:bCs/>
          <w:color w:val="000000" w:themeColor="text1"/>
          <w:sz w:val="28"/>
          <w:szCs w:val="28"/>
        </w:rPr>
        <w:t>ategoria</w:t>
      </w:r>
      <w:r>
        <w:rPr>
          <w:rFonts w:ascii="Times New Roman" w:eastAsia="Times New Roman" w:hAnsi="Times New Roman" w:cs="Times New Roman"/>
          <w:bCs/>
          <w:color w:val="000000" w:themeColor="text1"/>
          <w:sz w:val="28"/>
          <w:szCs w:val="28"/>
        </w:rPr>
        <w:t>;</w:t>
      </w:r>
    </w:p>
    <w:p w14:paraId="6DBB1160" w14:textId="1BFD6AFC" w:rsidR="00794B07" w:rsidRPr="003355C2" w:rsidRDefault="00794B07"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355C2">
        <w:rPr>
          <w:rFonts w:ascii="Times New Roman" w:eastAsia="Times New Roman" w:hAnsi="Times New Roman" w:cs="Times New Roman"/>
          <w:bCs/>
          <w:color w:val="000000" w:themeColor="text1"/>
          <w:sz w:val="28"/>
          <w:szCs w:val="28"/>
        </w:rPr>
        <w:t>dacă este cazul, dimensiunea (codul lungimii) sau lungimile minime și maxime</w:t>
      </w:r>
      <w:r w:rsidR="008B1F4A">
        <w:rPr>
          <w:rFonts w:ascii="Times New Roman" w:eastAsia="Times New Roman" w:hAnsi="Times New Roman" w:cs="Times New Roman"/>
          <w:bCs/>
          <w:color w:val="000000" w:themeColor="text1"/>
          <w:sz w:val="28"/>
          <w:szCs w:val="28"/>
        </w:rPr>
        <w:t>;</w:t>
      </w:r>
    </w:p>
    <w:p w14:paraId="64D757E9" w14:textId="40AFF8B8" w:rsidR="00794B07" w:rsidRPr="003355C2" w:rsidRDefault="00794B07"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355C2">
        <w:rPr>
          <w:rFonts w:ascii="Times New Roman" w:eastAsia="Times New Roman" w:hAnsi="Times New Roman" w:cs="Times New Roman"/>
          <w:bCs/>
          <w:color w:val="000000" w:themeColor="text1"/>
          <w:sz w:val="28"/>
          <w:szCs w:val="28"/>
        </w:rPr>
        <w:t>numărul de ciorchini și conținutul în funcție de numărul sau greutatea fiecărui ciorchine sau numărul de tulpini sau greutatea netă.</w:t>
      </w:r>
    </w:p>
    <w:p w14:paraId="73CF001F" w14:textId="77777777" w:rsidR="000801F4" w:rsidRPr="00536AB9" w:rsidRDefault="000801F4" w:rsidP="0015772B">
      <w:pPr>
        <w:spacing w:after="0" w:line="240" w:lineRule="auto"/>
        <w:ind w:firstLine="72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 xml:space="preserve">Capitolul IV </w:t>
      </w:r>
    </w:p>
    <w:p w14:paraId="4291C209" w14:textId="76EC67D5" w:rsidR="004540EA" w:rsidRPr="00536AB9" w:rsidRDefault="000801F4" w:rsidP="0015772B">
      <w:pPr>
        <w:spacing w:after="0" w:line="240" w:lineRule="auto"/>
        <w:ind w:firstLine="720"/>
        <w:jc w:val="center"/>
        <w:outlineLvl w:val="0"/>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 xml:space="preserve">Cerințe speciale </w:t>
      </w:r>
      <w:r w:rsidR="00536AB9" w:rsidRPr="00536AB9">
        <w:rPr>
          <w:rFonts w:ascii="Times New Roman" w:eastAsia="Times New Roman" w:hAnsi="Times New Roman" w:cs="Times New Roman"/>
          <w:b/>
          <w:bCs/>
          <w:color w:val="000000" w:themeColor="text1"/>
          <w:sz w:val="28"/>
          <w:szCs w:val="28"/>
        </w:rPr>
        <w:t>se aplică tulpinilor uniflore proaspete din soiurile (cultivarele) din genul Rosa, de tipul celor adecvate pentru buchete sau în scopuri decorative</w:t>
      </w:r>
    </w:p>
    <w:p w14:paraId="568DB1DD" w14:textId="77777777" w:rsidR="000801F4" w:rsidRPr="00536AB9" w:rsidRDefault="000801F4" w:rsidP="0015772B">
      <w:pPr>
        <w:spacing w:after="0" w:line="240" w:lineRule="auto"/>
        <w:ind w:firstLine="72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Secţiunea 1</w:t>
      </w:r>
    </w:p>
    <w:p w14:paraId="2AB207D5" w14:textId="14ED584F" w:rsidR="000801F4" w:rsidRPr="00536AB9" w:rsidRDefault="000801F4" w:rsidP="0015772B">
      <w:pPr>
        <w:spacing w:after="0" w:line="240" w:lineRule="auto"/>
        <w:ind w:firstLine="72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Cerinţe minime de calitate</w:t>
      </w:r>
    </w:p>
    <w:p w14:paraId="19DD1127" w14:textId="77777777" w:rsidR="008001B3" w:rsidRPr="00DF5700" w:rsidRDefault="008001B3" w:rsidP="0015772B">
      <w:pPr>
        <w:pStyle w:val="Listparagraf"/>
        <w:numPr>
          <w:ilvl w:val="0"/>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Trandafirii trebuie să fi fost recoltați cu grijă și să fi ajuns la un stadiu de creștere care să le permită să se deschidă în mod corespunzător.</w:t>
      </w:r>
    </w:p>
    <w:p w14:paraId="27014B88" w14:textId="77777777" w:rsidR="008001B3" w:rsidRPr="00DF5700" w:rsidRDefault="008001B3" w:rsidP="0015772B">
      <w:pPr>
        <w:pStyle w:val="Listparagraf"/>
        <w:numPr>
          <w:ilvl w:val="0"/>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În toate categoriile, sub rezerva toleranțelor admise, florile tăiate trebuie să fie:</w:t>
      </w:r>
    </w:p>
    <w:p w14:paraId="1FD4713E" w14:textId="710199C4" w:rsidR="008001B3" w:rsidRPr="00DF5700" w:rsidRDefault="008001B3" w:rsidP="0015772B">
      <w:pPr>
        <w:pStyle w:val="Listparagraf"/>
        <w:numPr>
          <w:ilvl w:val="1"/>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întregi (deși semnele de dezmugurire și îndepărtare a frunzelor și spinilor din treimea inferioară a tulpinii sunt permise cu condiția ca acestea să nu afecteze aspectul comercial sau prezentarea);</w:t>
      </w:r>
    </w:p>
    <w:p w14:paraId="6CB1FBF7" w14:textId="34A965CB" w:rsidR="008001B3" w:rsidRPr="00DF5700" w:rsidRDefault="008001B3" w:rsidP="0015772B">
      <w:pPr>
        <w:pStyle w:val="Listparagraf"/>
        <w:numPr>
          <w:ilvl w:val="1"/>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proaspete;</w:t>
      </w:r>
    </w:p>
    <w:p w14:paraId="080CE0DE" w14:textId="0BE220FE" w:rsidR="008001B3" w:rsidRPr="00DF5700" w:rsidRDefault="008001B3" w:rsidP="0015772B">
      <w:pPr>
        <w:pStyle w:val="Listparagraf"/>
        <w:numPr>
          <w:ilvl w:val="1"/>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formate în mod normal</w:t>
      </w:r>
      <w:r w:rsidR="0049000C">
        <w:rPr>
          <w:rFonts w:ascii="Times New Roman" w:eastAsia="Times New Roman" w:hAnsi="Times New Roman" w:cs="Times New Roman"/>
          <w:bCs/>
          <w:color w:val="000000" w:themeColor="text1"/>
          <w:sz w:val="28"/>
          <w:szCs w:val="28"/>
        </w:rPr>
        <w:t>;</w:t>
      </w:r>
    </w:p>
    <w:p w14:paraId="7F5EE0E3" w14:textId="26327221" w:rsidR="008001B3" w:rsidRPr="00DF5700" w:rsidRDefault="008001B3" w:rsidP="0015772B">
      <w:pPr>
        <w:pStyle w:val="Listparagraf"/>
        <w:numPr>
          <w:ilvl w:val="1"/>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fără paraziți animale;</w:t>
      </w:r>
    </w:p>
    <w:p w14:paraId="0EEB08AC" w14:textId="7D1865B2" w:rsidR="008001B3" w:rsidRPr="00DF5700" w:rsidRDefault="008001B3" w:rsidP="0015772B">
      <w:pPr>
        <w:pStyle w:val="Listparagraf"/>
        <w:numPr>
          <w:ilvl w:val="1"/>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fără deteriorări cauzate de îngheț</w:t>
      </w:r>
      <w:r w:rsidR="0049000C">
        <w:rPr>
          <w:rFonts w:ascii="Times New Roman" w:eastAsia="Times New Roman" w:hAnsi="Times New Roman" w:cs="Times New Roman"/>
          <w:bCs/>
          <w:color w:val="000000" w:themeColor="text1"/>
          <w:sz w:val="28"/>
          <w:szCs w:val="28"/>
        </w:rPr>
        <w:t>;</w:t>
      </w:r>
    </w:p>
    <w:p w14:paraId="29CF1F3F" w14:textId="59D66DE0" w:rsidR="008001B3" w:rsidRPr="00DF5700" w:rsidRDefault="008001B3" w:rsidP="0015772B">
      <w:pPr>
        <w:pStyle w:val="Listparagraf"/>
        <w:numPr>
          <w:ilvl w:val="1"/>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 xml:space="preserve">fără frunze evident "clorotice". </w:t>
      </w:r>
    </w:p>
    <w:p w14:paraId="667D7028" w14:textId="77777777" w:rsidR="008001B3" w:rsidRPr="00DF5700" w:rsidRDefault="008001B3" w:rsidP="0015772B">
      <w:pPr>
        <w:pStyle w:val="Listparagraf"/>
        <w:numPr>
          <w:ilvl w:val="0"/>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Tulpina nu trebuie să conțină lemn rămas de la creșterea din anul precedent.</w:t>
      </w:r>
    </w:p>
    <w:p w14:paraId="6CB0EAC3" w14:textId="77777777" w:rsidR="008001B3" w:rsidRPr="00DF5700" w:rsidRDefault="008001B3" w:rsidP="0015772B">
      <w:pPr>
        <w:pStyle w:val="Listparagraf"/>
        <w:numPr>
          <w:ilvl w:val="0"/>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Dezvoltarea și starea florilor tăiate trebuie să le permită:</w:t>
      </w:r>
    </w:p>
    <w:p w14:paraId="3CA85D2B" w14:textId="3D3CD304" w:rsidR="008001B3" w:rsidRPr="00DF5700" w:rsidRDefault="008001B3" w:rsidP="0015772B">
      <w:pPr>
        <w:pStyle w:val="Listparagraf"/>
        <w:numPr>
          <w:ilvl w:val="1"/>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să fie rezistente la transport şi la manipulare;</w:t>
      </w:r>
    </w:p>
    <w:p w14:paraId="2C8073CC" w14:textId="6310373C" w:rsidR="008001B3" w:rsidRPr="00DF5700" w:rsidRDefault="008001B3" w:rsidP="0015772B">
      <w:pPr>
        <w:pStyle w:val="Listparagraf"/>
        <w:numPr>
          <w:ilvl w:val="1"/>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DF5700">
        <w:rPr>
          <w:rFonts w:ascii="Times New Roman" w:eastAsia="Times New Roman" w:hAnsi="Times New Roman" w:cs="Times New Roman"/>
          <w:bCs/>
          <w:color w:val="000000" w:themeColor="text1"/>
          <w:sz w:val="28"/>
          <w:szCs w:val="28"/>
        </w:rPr>
        <w:t>să ajungă în stare satisfăcătoare la locul de destinaţie.</w:t>
      </w:r>
    </w:p>
    <w:p w14:paraId="11087264" w14:textId="77777777" w:rsidR="00275279" w:rsidRPr="00536AB9" w:rsidRDefault="00275279" w:rsidP="0015772B">
      <w:pPr>
        <w:pStyle w:val="Listparagraf"/>
        <w:spacing w:after="0" w:line="240" w:lineRule="auto"/>
        <w:ind w:left="0" w:firstLine="72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Secţiunea a 2-a</w:t>
      </w:r>
    </w:p>
    <w:p w14:paraId="4017F933" w14:textId="0C192BF1" w:rsidR="00275279" w:rsidRPr="00DF5700" w:rsidRDefault="00275279" w:rsidP="0015772B">
      <w:pPr>
        <w:pStyle w:val="Listparagraf"/>
        <w:spacing w:after="0" w:line="240" w:lineRule="auto"/>
        <w:ind w:left="0" w:firstLine="720"/>
        <w:jc w:val="center"/>
        <w:rPr>
          <w:rFonts w:ascii="Times New Roman" w:eastAsia="Times New Roman" w:hAnsi="Times New Roman" w:cs="Times New Roman"/>
          <w:bCs/>
          <w:color w:val="000000" w:themeColor="text1"/>
          <w:sz w:val="28"/>
          <w:szCs w:val="28"/>
        </w:rPr>
      </w:pPr>
      <w:r w:rsidRPr="00536AB9">
        <w:rPr>
          <w:rFonts w:ascii="Times New Roman" w:eastAsia="Times New Roman" w:hAnsi="Times New Roman" w:cs="Times New Roman"/>
          <w:b/>
          <w:bCs/>
          <w:color w:val="000000" w:themeColor="text1"/>
          <w:sz w:val="28"/>
          <w:szCs w:val="28"/>
        </w:rPr>
        <w:t>Cerinţe privind clasificarea</w:t>
      </w:r>
    </w:p>
    <w:p w14:paraId="6146289C" w14:textId="77777777" w:rsidR="002C3922" w:rsidRPr="0015772B" w:rsidRDefault="002C3922" w:rsidP="0015772B">
      <w:pPr>
        <w:pStyle w:val="Listparagraf"/>
        <w:numPr>
          <w:ilvl w:val="0"/>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Trandafirii tăiați sunt clasificați în trei clase, după cum sunt definite mai jos:</w:t>
      </w:r>
    </w:p>
    <w:p w14:paraId="08DB3387" w14:textId="5A9DCFF7" w:rsidR="002C3922" w:rsidRPr="0015772B" w:rsidRDefault="0049000C" w:rsidP="0015772B">
      <w:pPr>
        <w:pStyle w:val="Listparagraf"/>
        <w:numPr>
          <w:ilvl w:val="1"/>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categoria</w:t>
      </w:r>
      <w:r w:rsidR="002C3922" w:rsidRPr="0015772B">
        <w:rPr>
          <w:rFonts w:ascii="Times New Roman" w:eastAsia="Times New Roman" w:hAnsi="Times New Roman" w:cs="Times New Roman"/>
          <w:bCs/>
          <w:color w:val="000000" w:themeColor="text1"/>
          <w:sz w:val="28"/>
          <w:szCs w:val="28"/>
        </w:rPr>
        <w:t xml:space="preserve"> Extra- trandafirii tăiați din această clasă trebuie să fie de calitate superioară. Acestea trebuie să prezinte caracteristicile speciei și ale varietății, toate părțile florilor tăiate trebuie să fie:</w:t>
      </w:r>
    </w:p>
    <w:p w14:paraId="4FEC968F" w14:textId="560FAAF0" w:rsidR="002C3922" w:rsidRPr="0015772B" w:rsidRDefault="002C3922" w:rsidP="0015772B">
      <w:pPr>
        <w:pStyle w:val="Listparagraf"/>
        <w:numPr>
          <w:ilvl w:val="2"/>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fără deteriorări cauzate de paraziți de origine animală sau vegetală;</w:t>
      </w:r>
    </w:p>
    <w:p w14:paraId="63A0F9E6" w14:textId="321D9BF2" w:rsidR="002C3922" w:rsidRPr="0015772B" w:rsidRDefault="002C3922" w:rsidP="0015772B">
      <w:pPr>
        <w:pStyle w:val="Listparagraf"/>
        <w:numPr>
          <w:ilvl w:val="2"/>
          <w:numId w:val="11"/>
        </w:numPr>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fără materii străine vizibile care afectează aspectul;</w:t>
      </w:r>
    </w:p>
    <w:p w14:paraId="2F9A0C3C" w14:textId="64385E19" w:rsidR="002C3922" w:rsidRDefault="002C3922"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C3922">
        <w:rPr>
          <w:rFonts w:ascii="Times New Roman" w:eastAsia="Times New Roman" w:hAnsi="Times New Roman" w:cs="Times New Roman"/>
          <w:bCs/>
          <w:color w:val="000000" w:themeColor="text1"/>
          <w:sz w:val="28"/>
          <w:szCs w:val="28"/>
        </w:rPr>
        <w:t>fără vânătăi</w:t>
      </w:r>
      <w:r w:rsidR="0049000C">
        <w:rPr>
          <w:rFonts w:ascii="Times New Roman" w:eastAsia="Times New Roman" w:hAnsi="Times New Roman" w:cs="Times New Roman"/>
          <w:bCs/>
          <w:color w:val="000000" w:themeColor="text1"/>
          <w:sz w:val="28"/>
          <w:szCs w:val="28"/>
        </w:rPr>
        <w:t>;</w:t>
      </w:r>
    </w:p>
    <w:p w14:paraId="6F6C70EB" w14:textId="77777777" w:rsidR="0049000C" w:rsidRDefault="0049000C" w:rsidP="00652D9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fără defecte de dezvoltare;</w:t>
      </w:r>
    </w:p>
    <w:p w14:paraId="0D4F4E3D" w14:textId="7633A105" w:rsidR="002C3922" w:rsidRPr="0049000C" w:rsidRDefault="0049000C" w:rsidP="00652D9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t</w:t>
      </w:r>
      <w:r w:rsidR="002C3922" w:rsidRPr="0049000C">
        <w:rPr>
          <w:rFonts w:ascii="Times New Roman" w:eastAsia="Times New Roman" w:hAnsi="Times New Roman" w:cs="Times New Roman"/>
          <w:bCs/>
          <w:color w:val="000000" w:themeColor="text1"/>
          <w:sz w:val="28"/>
          <w:szCs w:val="28"/>
        </w:rPr>
        <w:t>ulpinile trebuie să fie drepte, rigide, puternice și unice, cu frunze sănătoase.</w:t>
      </w:r>
    </w:p>
    <w:p w14:paraId="0F36F427" w14:textId="4A9FF315" w:rsidR="00FD12E2" w:rsidRPr="0015772B" w:rsidRDefault="0049000C"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2C3922" w:rsidRPr="0015772B">
        <w:rPr>
          <w:rFonts w:ascii="Times New Roman" w:eastAsia="Times New Roman" w:hAnsi="Times New Roman" w:cs="Times New Roman"/>
          <w:bCs/>
          <w:color w:val="000000" w:themeColor="text1"/>
          <w:sz w:val="28"/>
          <w:szCs w:val="28"/>
        </w:rPr>
        <w:t>ategoria I- trandafirii tăiați din această categorie trebuie să fie de bună calitate. Acestea trebuie să prezinte caracteristicile speciei și ale varietății, toate părțile florilor tăiate trebuie să fie:</w:t>
      </w:r>
    </w:p>
    <w:p w14:paraId="15E4C3D6" w14:textId="6C9DF9B3" w:rsidR="00FD12E2" w:rsidRPr="0015772B" w:rsidRDefault="002C3922"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practic fără deteriorări cauzate de paraziți de origine animală sau vegetală</w:t>
      </w:r>
      <w:r w:rsidR="00FD12E2" w:rsidRPr="0015772B">
        <w:rPr>
          <w:rFonts w:ascii="Times New Roman" w:eastAsia="Times New Roman" w:hAnsi="Times New Roman" w:cs="Times New Roman"/>
          <w:bCs/>
          <w:color w:val="000000" w:themeColor="text1"/>
          <w:sz w:val="28"/>
          <w:szCs w:val="28"/>
        </w:rPr>
        <w:t>;</w:t>
      </w:r>
    </w:p>
    <w:p w14:paraId="538F6646" w14:textId="03812E75" w:rsidR="009176DB" w:rsidRPr="0015772B" w:rsidRDefault="002C3922"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practic fără materii străine vizibile care afectează aspectul</w:t>
      </w:r>
      <w:r w:rsidR="009176DB" w:rsidRPr="0015772B">
        <w:rPr>
          <w:rFonts w:ascii="Times New Roman" w:eastAsia="Times New Roman" w:hAnsi="Times New Roman" w:cs="Times New Roman"/>
          <w:bCs/>
          <w:color w:val="000000" w:themeColor="text1"/>
          <w:sz w:val="28"/>
          <w:szCs w:val="28"/>
        </w:rPr>
        <w:t>;</w:t>
      </w:r>
    </w:p>
    <w:p w14:paraId="3F9ACC99" w14:textId="00DD0271" w:rsidR="009176DB" w:rsidRPr="0015772B" w:rsidRDefault="002C3922"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practic fără defecte de dezvoltare</w:t>
      </w:r>
      <w:r w:rsidR="009176DB" w:rsidRPr="0015772B">
        <w:rPr>
          <w:rFonts w:ascii="Times New Roman" w:eastAsia="Times New Roman" w:hAnsi="Times New Roman" w:cs="Times New Roman"/>
          <w:bCs/>
          <w:color w:val="000000" w:themeColor="text1"/>
          <w:sz w:val="28"/>
          <w:szCs w:val="28"/>
        </w:rPr>
        <w:t>;</w:t>
      </w:r>
    </w:p>
    <w:p w14:paraId="1567A7D9" w14:textId="77777777" w:rsidR="0049000C" w:rsidRDefault="0049000C" w:rsidP="00652D9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49000C">
        <w:rPr>
          <w:rFonts w:ascii="Times New Roman" w:eastAsia="Times New Roman" w:hAnsi="Times New Roman" w:cs="Times New Roman"/>
          <w:bCs/>
          <w:color w:val="000000" w:themeColor="text1"/>
          <w:sz w:val="28"/>
          <w:szCs w:val="28"/>
        </w:rPr>
        <w:t xml:space="preserve">practic fără vânătăi; </w:t>
      </w:r>
    </w:p>
    <w:p w14:paraId="0BAD4727" w14:textId="449EEC4D" w:rsidR="008001B3" w:rsidRPr="0049000C" w:rsidRDefault="0049000C" w:rsidP="00652D9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t</w:t>
      </w:r>
      <w:r w:rsidR="002C3922" w:rsidRPr="0049000C">
        <w:rPr>
          <w:rFonts w:ascii="Times New Roman" w:eastAsia="Times New Roman" w:hAnsi="Times New Roman" w:cs="Times New Roman"/>
          <w:bCs/>
          <w:color w:val="000000" w:themeColor="text1"/>
          <w:sz w:val="28"/>
          <w:szCs w:val="28"/>
        </w:rPr>
        <w:t>ulpinile trebuie să fie rigide, practic drepte, suficient de puternice și unice, cu frunze sănătoase</w:t>
      </w:r>
      <w:r w:rsidR="009176DB" w:rsidRPr="0049000C">
        <w:rPr>
          <w:rFonts w:ascii="Times New Roman" w:eastAsia="Times New Roman" w:hAnsi="Times New Roman" w:cs="Times New Roman"/>
          <w:bCs/>
          <w:color w:val="000000" w:themeColor="text1"/>
          <w:sz w:val="28"/>
          <w:szCs w:val="28"/>
        </w:rPr>
        <w:t>.</w:t>
      </w:r>
    </w:p>
    <w:p w14:paraId="3A9E658B" w14:textId="5858FBC8" w:rsidR="00021F01" w:rsidRPr="0015772B" w:rsidRDefault="0049000C"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categoria</w:t>
      </w:r>
      <w:r w:rsidR="00021F01" w:rsidRPr="0015772B">
        <w:rPr>
          <w:rFonts w:ascii="Times New Roman" w:eastAsia="Times New Roman" w:hAnsi="Times New Roman" w:cs="Times New Roman"/>
          <w:bCs/>
          <w:color w:val="000000" w:themeColor="text1"/>
          <w:sz w:val="28"/>
          <w:szCs w:val="28"/>
        </w:rPr>
        <w:t xml:space="preserve"> II- această clasă cuprinde trandafirii tăiați care nu se încadrează în categoriile superioare, dar îndeplinesc cerințele minime specificate anterior. Florile tăiate și părțile de flori pot avea următoarele defecte:</w:t>
      </w:r>
    </w:p>
    <w:p w14:paraId="27B9CFEE" w14:textId="44B5F6B8" w:rsidR="00021F01" w:rsidRPr="0015772B" w:rsidRDefault="00021F0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daune ușoare cauzate, de exemplu, de boli, paraziți, produse de tratament;</w:t>
      </w:r>
    </w:p>
    <w:p w14:paraId="703D8B6B" w14:textId="13C6CD62" w:rsidR="00021F01" w:rsidRPr="0015772B" w:rsidRDefault="00021F0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urme ușoare vizibile de materii străine;</w:t>
      </w:r>
    </w:p>
    <w:p w14:paraId="579F92C4" w14:textId="28C518D9" w:rsidR="00021F01" w:rsidRPr="0015772B" w:rsidRDefault="00021F0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ușoare lovituri sau deteriorări, cum ar fi cele cauzate de îngheț</w:t>
      </w:r>
      <w:r w:rsidR="00CC00F7">
        <w:rPr>
          <w:rFonts w:ascii="Times New Roman" w:eastAsia="Times New Roman" w:hAnsi="Times New Roman" w:cs="Times New Roman"/>
          <w:bCs/>
          <w:color w:val="000000" w:themeColor="text1"/>
          <w:sz w:val="28"/>
          <w:szCs w:val="28"/>
        </w:rPr>
        <w:t>;</w:t>
      </w:r>
    </w:p>
    <w:p w14:paraId="3832A5C6" w14:textId="4604C757" w:rsidR="00021F01" w:rsidRPr="0015772B" w:rsidRDefault="00021F0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5772B">
        <w:rPr>
          <w:rFonts w:ascii="Times New Roman" w:eastAsia="Times New Roman" w:hAnsi="Times New Roman" w:cs="Times New Roman"/>
          <w:bCs/>
          <w:color w:val="000000" w:themeColor="text1"/>
          <w:sz w:val="28"/>
          <w:szCs w:val="28"/>
        </w:rPr>
        <w:t>malformații ușoare care nu împiedică deschiderea acestora.</w:t>
      </w:r>
    </w:p>
    <w:p w14:paraId="44570198" w14:textId="60595E59" w:rsidR="00021F01" w:rsidRPr="00536AB9" w:rsidRDefault="00021F01"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Secţiunea a 3-a</w:t>
      </w:r>
    </w:p>
    <w:p w14:paraId="6759A452" w14:textId="58E4F13E" w:rsidR="00021F01" w:rsidRDefault="00021F01" w:rsidP="00ED4E98">
      <w:pPr>
        <w:pStyle w:val="Listparagraf"/>
        <w:shd w:val="clear" w:color="auto" w:fill="FFFFFF"/>
        <w:spacing w:after="0" w:line="240" w:lineRule="auto"/>
        <w:ind w:left="0" w:firstLine="720"/>
        <w:jc w:val="center"/>
        <w:rPr>
          <w:rFonts w:ascii="Times New Roman" w:eastAsia="Times New Roman" w:hAnsi="Times New Roman" w:cs="Times New Roman"/>
          <w:bCs/>
          <w:color w:val="000000" w:themeColor="text1"/>
          <w:sz w:val="28"/>
          <w:szCs w:val="28"/>
        </w:rPr>
      </w:pPr>
      <w:r w:rsidRPr="00536AB9">
        <w:rPr>
          <w:rFonts w:ascii="Times New Roman" w:eastAsia="Times New Roman" w:hAnsi="Times New Roman" w:cs="Times New Roman"/>
          <w:b/>
          <w:bCs/>
          <w:color w:val="000000" w:themeColor="text1"/>
          <w:sz w:val="28"/>
          <w:szCs w:val="28"/>
        </w:rPr>
        <w:t>Cerinţe privind toleranţele</w:t>
      </w:r>
    </w:p>
    <w:p w14:paraId="4072DD32" w14:textId="77777777" w:rsidR="00D0238A" w:rsidRDefault="00D0238A"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D0238A">
        <w:rPr>
          <w:rFonts w:ascii="Times New Roman" w:eastAsia="Times New Roman" w:hAnsi="Times New Roman" w:cs="Times New Roman"/>
          <w:bCs/>
          <w:color w:val="000000" w:themeColor="text1"/>
          <w:sz w:val="28"/>
          <w:szCs w:val="28"/>
        </w:rPr>
        <w:t>Toleranța de calitate este permisă în fiecare unitate de prezentare (ciorchine, buchet, cutie și altele asemenea) după cum urmează:</w:t>
      </w:r>
    </w:p>
    <w:p w14:paraId="4F8E29B9" w14:textId="238C477B" w:rsidR="00CF27D5" w:rsidRPr="00CC00F7" w:rsidRDefault="00CC00F7" w:rsidP="00CC00F7">
      <w:pPr>
        <w:pStyle w:val="Listparagraf"/>
        <w:numPr>
          <w:ilvl w:val="1"/>
          <w:numId w:val="11"/>
        </w:numPr>
        <w:shd w:val="clear" w:color="auto" w:fill="FFFFFF"/>
        <w:spacing w:after="0" w:line="240" w:lineRule="auto"/>
        <w:ind w:left="0" w:firstLine="720"/>
        <w:contextualSpacing w:val="0"/>
        <w:jc w:val="both"/>
        <w:rPr>
          <w:rFonts w:ascii="Times New Roman" w:eastAsia="Times New Roman" w:hAnsi="Times New Roman" w:cs="Times New Roman"/>
          <w:bCs/>
          <w:color w:val="000000" w:themeColor="text1"/>
          <w:sz w:val="28"/>
          <w:szCs w:val="28"/>
        </w:rPr>
      </w:pPr>
      <w:r w:rsidRPr="00CC00F7">
        <w:rPr>
          <w:rFonts w:ascii="Times New Roman" w:eastAsia="Times New Roman" w:hAnsi="Times New Roman" w:cs="Times New Roman"/>
          <w:bCs/>
          <w:color w:val="000000" w:themeColor="text1"/>
          <w:sz w:val="28"/>
          <w:szCs w:val="28"/>
        </w:rPr>
        <w:t>c</w:t>
      </w:r>
      <w:r w:rsidR="0049000C" w:rsidRPr="00CC00F7">
        <w:rPr>
          <w:rFonts w:ascii="Times New Roman" w:eastAsia="Times New Roman" w:hAnsi="Times New Roman" w:cs="Times New Roman"/>
          <w:bCs/>
          <w:color w:val="000000" w:themeColor="text1"/>
          <w:sz w:val="28"/>
          <w:szCs w:val="28"/>
        </w:rPr>
        <w:t>ategoria</w:t>
      </w:r>
      <w:r w:rsidR="00D0238A" w:rsidRPr="00CC00F7">
        <w:rPr>
          <w:rFonts w:ascii="Times New Roman" w:eastAsia="Times New Roman" w:hAnsi="Times New Roman" w:cs="Times New Roman"/>
          <w:bCs/>
          <w:color w:val="000000" w:themeColor="text1"/>
          <w:sz w:val="28"/>
          <w:szCs w:val="28"/>
        </w:rPr>
        <w:t xml:space="preserve"> Extra- 3% din florile tăiate, ca număr, pot prezenta mici defecte, cu condiția să nu fie afectată uniformitatea florilor dintr-o unitate de prezentare</w:t>
      </w:r>
      <w:r w:rsidR="00CF27D5" w:rsidRPr="00CC00F7">
        <w:rPr>
          <w:rFonts w:ascii="Times New Roman" w:eastAsia="Times New Roman" w:hAnsi="Times New Roman" w:cs="Times New Roman"/>
          <w:bCs/>
          <w:color w:val="000000" w:themeColor="text1"/>
          <w:sz w:val="28"/>
          <w:szCs w:val="28"/>
        </w:rPr>
        <w:t>;</w:t>
      </w:r>
    </w:p>
    <w:p w14:paraId="1959AC8F" w14:textId="0829720E" w:rsidR="00CF27D5" w:rsidRPr="00CC00F7" w:rsidRDefault="00CC00F7" w:rsidP="00CC00F7">
      <w:pPr>
        <w:pStyle w:val="Listparagraf"/>
        <w:numPr>
          <w:ilvl w:val="1"/>
          <w:numId w:val="11"/>
        </w:numPr>
        <w:shd w:val="clear" w:color="auto" w:fill="FFFFFF"/>
        <w:spacing w:after="0" w:line="240" w:lineRule="auto"/>
        <w:ind w:left="0" w:firstLine="720"/>
        <w:contextualSpacing w:val="0"/>
        <w:jc w:val="both"/>
        <w:rPr>
          <w:rFonts w:ascii="Times New Roman" w:eastAsia="Times New Roman" w:hAnsi="Times New Roman" w:cs="Times New Roman"/>
          <w:bCs/>
          <w:color w:val="000000" w:themeColor="text1"/>
          <w:sz w:val="28"/>
          <w:szCs w:val="28"/>
        </w:rPr>
      </w:pPr>
      <w:r w:rsidRPr="00CC00F7">
        <w:rPr>
          <w:rFonts w:ascii="Times New Roman" w:eastAsia="Times New Roman" w:hAnsi="Times New Roman" w:cs="Times New Roman"/>
          <w:bCs/>
          <w:color w:val="000000" w:themeColor="text1"/>
          <w:sz w:val="28"/>
          <w:szCs w:val="28"/>
        </w:rPr>
        <w:t>c</w:t>
      </w:r>
      <w:r w:rsidR="00CF27D5" w:rsidRPr="00CC00F7">
        <w:rPr>
          <w:rFonts w:ascii="Times New Roman" w:eastAsia="Times New Roman" w:hAnsi="Times New Roman" w:cs="Times New Roman"/>
          <w:bCs/>
          <w:color w:val="000000" w:themeColor="text1"/>
          <w:sz w:val="28"/>
          <w:szCs w:val="28"/>
        </w:rPr>
        <w:t>ategoria I- 5%</w:t>
      </w:r>
      <w:r w:rsidR="00D0238A" w:rsidRPr="00CC00F7">
        <w:rPr>
          <w:rFonts w:ascii="Times New Roman" w:eastAsia="Times New Roman" w:hAnsi="Times New Roman" w:cs="Times New Roman"/>
          <w:bCs/>
          <w:color w:val="000000" w:themeColor="text1"/>
          <w:sz w:val="28"/>
          <w:szCs w:val="28"/>
        </w:rPr>
        <w:t xml:space="preserve"> din florile tăiate, ca număr, pot prezenta defecte ușoare, cu condiția să nu fie afectată uniformitatea florilo</w:t>
      </w:r>
      <w:r w:rsidR="00CF27D5" w:rsidRPr="00CC00F7">
        <w:rPr>
          <w:rFonts w:ascii="Times New Roman" w:eastAsia="Times New Roman" w:hAnsi="Times New Roman" w:cs="Times New Roman"/>
          <w:bCs/>
          <w:color w:val="000000" w:themeColor="text1"/>
          <w:sz w:val="28"/>
          <w:szCs w:val="28"/>
        </w:rPr>
        <w:t>r într-o unitate de prezentare;</w:t>
      </w:r>
    </w:p>
    <w:p w14:paraId="6B988A83" w14:textId="33031287" w:rsidR="00D0238A" w:rsidRPr="00CC00F7" w:rsidRDefault="00CC00F7" w:rsidP="00CC00F7">
      <w:pPr>
        <w:pStyle w:val="Listparagraf"/>
        <w:numPr>
          <w:ilvl w:val="1"/>
          <w:numId w:val="11"/>
        </w:numPr>
        <w:shd w:val="clear" w:color="auto" w:fill="FFFFFF"/>
        <w:spacing w:after="0" w:line="240" w:lineRule="auto"/>
        <w:ind w:left="0" w:firstLine="720"/>
        <w:contextualSpacing w:val="0"/>
        <w:jc w:val="both"/>
        <w:rPr>
          <w:rFonts w:ascii="Times New Roman" w:eastAsia="Times New Roman" w:hAnsi="Times New Roman" w:cs="Times New Roman"/>
          <w:bCs/>
          <w:color w:val="000000" w:themeColor="text1"/>
          <w:sz w:val="28"/>
          <w:szCs w:val="28"/>
        </w:rPr>
      </w:pPr>
      <w:r w:rsidRPr="00CC00F7">
        <w:rPr>
          <w:rFonts w:ascii="Times New Roman" w:eastAsia="Times New Roman" w:hAnsi="Times New Roman" w:cs="Times New Roman"/>
          <w:bCs/>
          <w:color w:val="000000" w:themeColor="text1"/>
          <w:sz w:val="28"/>
          <w:szCs w:val="28"/>
        </w:rPr>
        <w:t>c</w:t>
      </w:r>
      <w:r w:rsidR="0049000C" w:rsidRPr="00CC00F7">
        <w:rPr>
          <w:rFonts w:ascii="Times New Roman" w:eastAsia="Times New Roman" w:hAnsi="Times New Roman" w:cs="Times New Roman"/>
          <w:bCs/>
          <w:color w:val="000000" w:themeColor="text1"/>
          <w:sz w:val="28"/>
          <w:szCs w:val="28"/>
        </w:rPr>
        <w:t>ategoria</w:t>
      </w:r>
      <w:r w:rsidR="00D0238A" w:rsidRPr="00CC00F7">
        <w:rPr>
          <w:rFonts w:ascii="Times New Roman" w:eastAsia="Times New Roman" w:hAnsi="Times New Roman" w:cs="Times New Roman"/>
          <w:bCs/>
          <w:color w:val="000000" w:themeColor="text1"/>
          <w:sz w:val="28"/>
          <w:szCs w:val="28"/>
        </w:rPr>
        <w:t xml:space="preserve"> II</w:t>
      </w:r>
      <w:r w:rsidR="00CF27D5" w:rsidRPr="00CC00F7">
        <w:rPr>
          <w:rFonts w:ascii="Times New Roman" w:eastAsia="Times New Roman" w:hAnsi="Times New Roman" w:cs="Times New Roman"/>
          <w:bCs/>
          <w:color w:val="000000" w:themeColor="text1"/>
          <w:sz w:val="28"/>
          <w:szCs w:val="28"/>
        </w:rPr>
        <w:t>- 10%</w:t>
      </w:r>
      <w:r w:rsidR="00D0238A" w:rsidRPr="00CC00F7">
        <w:rPr>
          <w:rFonts w:ascii="Times New Roman" w:eastAsia="Times New Roman" w:hAnsi="Times New Roman" w:cs="Times New Roman"/>
          <w:bCs/>
          <w:color w:val="000000" w:themeColor="text1"/>
          <w:sz w:val="28"/>
          <w:szCs w:val="28"/>
        </w:rPr>
        <w:t xml:space="preserve"> din florile tăiate, ca număr, pot varia de la cerințele clasei. Este posibil ca jumătate din acest procent să fi fost atacat de paraziți de origine animală sau vegetală. Defectele respective nu trebuie să afecteze utilitatea produselor</w:t>
      </w:r>
      <w:r w:rsidR="00CF27D5" w:rsidRPr="00CC00F7">
        <w:rPr>
          <w:rFonts w:ascii="Times New Roman" w:eastAsia="Times New Roman" w:hAnsi="Times New Roman" w:cs="Times New Roman"/>
          <w:bCs/>
          <w:color w:val="000000" w:themeColor="text1"/>
          <w:sz w:val="28"/>
          <w:szCs w:val="28"/>
        </w:rPr>
        <w:t>.</w:t>
      </w:r>
    </w:p>
    <w:p w14:paraId="15FCA1C6" w14:textId="76207F41" w:rsidR="00CF27D5" w:rsidRPr="00CC00F7" w:rsidRDefault="00CF27D5" w:rsidP="00CC00F7">
      <w:pPr>
        <w:pStyle w:val="Listparagraf"/>
        <w:numPr>
          <w:ilvl w:val="0"/>
          <w:numId w:val="11"/>
        </w:numPr>
        <w:shd w:val="clear" w:color="auto" w:fill="FFFFFF"/>
        <w:spacing w:after="0" w:line="240" w:lineRule="auto"/>
        <w:ind w:left="0" w:firstLine="720"/>
        <w:contextualSpacing w:val="0"/>
        <w:jc w:val="both"/>
        <w:rPr>
          <w:rFonts w:ascii="Times New Roman" w:eastAsia="Times New Roman" w:hAnsi="Times New Roman" w:cs="Times New Roman"/>
          <w:bCs/>
          <w:color w:val="000000" w:themeColor="text1"/>
          <w:sz w:val="28"/>
          <w:szCs w:val="28"/>
        </w:rPr>
      </w:pPr>
      <w:r w:rsidRPr="00CC00F7">
        <w:rPr>
          <w:rFonts w:ascii="Times New Roman" w:eastAsia="Times New Roman" w:hAnsi="Times New Roman" w:cs="Times New Roman"/>
          <w:bCs/>
          <w:color w:val="000000" w:themeColor="text1"/>
          <w:sz w:val="28"/>
          <w:szCs w:val="28"/>
        </w:rPr>
        <w:t xml:space="preserve">Toleranțele de calibru sunt permise în fiecare unitate de prezentare, </w:t>
      </w:r>
      <w:r w:rsidR="00246ACA">
        <w:rPr>
          <w:rFonts w:ascii="Times New Roman" w:eastAsia="Times New Roman" w:hAnsi="Times New Roman" w:cs="Times New Roman"/>
          <w:bCs/>
          <w:color w:val="000000" w:themeColor="text1"/>
          <w:sz w:val="28"/>
          <w:szCs w:val="28"/>
        </w:rPr>
        <w:t>î</w:t>
      </w:r>
      <w:r w:rsidRPr="00CC00F7">
        <w:rPr>
          <w:rFonts w:ascii="Times New Roman" w:eastAsia="Times New Roman" w:hAnsi="Times New Roman" w:cs="Times New Roman"/>
          <w:bCs/>
          <w:color w:val="000000" w:themeColor="text1"/>
          <w:sz w:val="28"/>
          <w:szCs w:val="28"/>
        </w:rPr>
        <w:t>n toate clasele, 10% din florile tăiate pot varia de la cerințele de lungime din anexa nr. 2.</w:t>
      </w:r>
    </w:p>
    <w:p w14:paraId="3BE830DA" w14:textId="09459A6F" w:rsidR="00CF27D5" w:rsidRPr="00822E0F" w:rsidRDefault="00CF27D5"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 xml:space="preserve">Secţiunea a </w:t>
      </w:r>
      <w:r w:rsidR="00E93A59" w:rsidRPr="00822E0F">
        <w:rPr>
          <w:rFonts w:ascii="Times New Roman" w:eastAsia="Times New Roman" w:hAnsi="Times New Roman" w:cs="Times New Roman"/>
          <w:b/>
          <w:bCs/>
          <w:color w:val="000000" w:themeColor="text1"/>
          <w:sz w:val="28"/>
          <w:szCs w:val="28"/>
        </w:rPr>
        <w:t>4</w:t>
      </w:r>
      <w:r w:rsidRPr="00822E0F">
        <w:rPr>
          <w:rFonts w:ascii="Times New Roman" w:eastAsia="Times New Roman" w:hAnsi="Times New Roman" w:cs="Times New Roman"/>
          <w:b/>
          <w:bCs/>
          <w:color w:val="000000" w:themeColor="text1"/>
          <w:sz w:val="28"/>
          <w:szCs w:val="28"/>
        </w:rPr>
        <w:t>-a</w:t>
      </w:r>
    </w:p>
    <w:p w14:paraId="7ECB43BF" w14:textId="55A6F7F5" w:rsidR="008001B3" w:rsidRPr="00822E0F" w:rsidRDefault="00CF27D5"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Cerinţe privind prezentarea</w:t>
      </w:r>
    </w:p>
    <w:p w14:paraId="422B47D2" w14:textId="1D092D09" w:rsidR="002D686A" w:rsidRDefault="00C0069D"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0069D">
        <w:rPr>
          <w:rFonts w:ascii="Times New Roman" w:eastAsia="Times New Roman" w:hAnsi="Times New Roman" w:cs="Times New Roman"/>
          <w:bCs/>
          <w:color w:val="000000" w:themeColor="text1"/>
          <w:sz w:val="28"/>
          <w:szCs w:val="28"/>
        </w:rPr>
        <w:t xml:space="preserve">Fiecare unitate de prezentare (ciorchine, buchet, cutie și altele asemenea) trebuie să conțină flori din același gen, specie sau </w:t>
      </w:r>
      <w:r w:rsidR="002D686A">
        <w:rPr>
          <w:rFonts w:ascii="Times New Roman" w:eastAsia="Times New Roman" w:hAnsi="Times New Roman" w:cs="Times New Roman"/>
          <w:bCs/>
          <w:color w:val="000000" w:themeColor="text1"/>
          <w:sz w:val="28"/>
          <w:szCs w:val="28"/>
        </w:rPr>
        <w:t>varietate</w:t>
      </w:r>
      <w:r w:rsidRPr="00C0069D">
        <w:rPr>
          <w:rFonts w:ascii="Times New Roman" w:eastAsia="Times New Roman" w:hAnsi="Times New Roman" w:cs="Times New Roman"/>
          <w:bCs/>
          <w:color w:val="000000" w:themeColor="text1"/>
          <w:sz w:val="28"/>
          <w:szCs w:val="28"/>
        </w:rPr>
        <w:t xml:space="preserve"> și din aceeași clasă de calitate și trebuie să fi atins un stadiu uniform de dezvoltare, cu excepția categoriei II.</w:t>
      </w:r>
    </w:p>
    <w:p w14:paraId="14000875" w14:textId="04116B25" w:rsidR="004D5D65" w:rsidRDefault="00C0069D"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0069D">
        <w:rPr>
          <w:rFonts w:ascii="Times New Roman" w:eastAsia="Times New Roman" w:hAnsi="Times New Roman" w:cs="Times New Roman"/>
          <w:bCs/>
          <w:color w:val="000000" w:themeColor="text1"/>
          <w:sz w:val="28"/>
          <w:szCs w:val="28"/>
        </w:rPr>
        <w:t xml:space="preserve">Cu toate acestea, amestecurile de flori sau amestecurile de flori cu frunziș de gen, specie sau </w:t>
      </w:r>
      <w:r w:rsidR="004D5D65">
        <w:rPr>
          <w:rFonts w:ascii="Times New Roman" w:eastAsia="Times New Roman" w:hAnsi="Times New Roman" w:cs="Times New Roman"/>
          <w:bCs/>
          <w:color w:val="000000" w:themeColor="text1"/>
          <w:sz w:val="28"/>
          <w:szCs w:val="28"/>
        </w:rPr>
        <w:t>varietate</w:t>
      </w:r>
      <w:r w:rsidRPr="00C0069D">
        <w:rPr>
          <w:rFonts w:ascii="Times New Roman" w:eastAsia="Times New Roman" w:hAnsi="Times New Roman" w:cs="Times New Roman"/>
          <w:bCs/>
          <w:color w:val="000000" w:themeColor="text1"/>
          <w:sz w:val="28"/>
          <w:szCs w:val="28"/>
        </w:rPr>
        <w:t xml:space="preserve"> diferite sunt permise atât timp cât se utilizează produse de aceeași calitate și sunt marcate corespunzător. </w:t>
      </w:r>
    </w:p>
    <w:p w14:paraId="249BDD52" w14:textId="77777777" w:rsidR="004D5D65" w:rsidRDefault="00C0069D"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0069D">
        <w:rPr>
          <w:rFonts w:ascii="Times New Roman" w:eastAsia="Times New Roman" w:hAnsi="Times New Roman" w:cs="Times New Roman"/>
          <w:bCs/>
          <w:color w:val="000000" w:themeColor="text1"/>
          <w:sz w:val="28"/>
          <w:szCs w:val="28"/>
        </w:rPr>
        <w:lastRenderedPageBreak/>
        <w:t xml:space="preserve">Partea vizibilă a unității de prezentare trebuie să fie reprezentativă pentru întregul conținut al unității. </w:t>
      </w:r>
    </w:p>
    <w:p w14:paraId="226431F9" w14:textId="77777777" w:rsidR="004D5D65" w:rsidRDefault="00C0069D"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0069D">
        <w:rPr>
          <w:rFonts w:ascii="Times New Roman" w:eastAsia="Times New Roman" w:hAnsi="Times New Roman" w:cs="Times New Roman"/>
          <w:bCs/>
          <w:color w:val="000000" w:themeColor="text1"/>
          <w:sz w:val="28"/>
          <w:szCs w:val="28"/>
        </w:rPr>
        <w:t>Ambalajul trebuie să protejeze produsul în mod adecvat. Hârtia sau alte materiale în contact direct cu florile tăiate trebuie să fie noi. Cu toate acestea, ziarul tipărit poate fi utilizat cu condiția să nu fie în contact direct cu floarea.</w:t>
      </w:r>
    </w:p>
    <w:p w14:paraId="42D965F1" w14:textId="1F0E8091" w:rsidR="008001B3" w:rsidRDefault="00C0069D"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0069D">
        <w:rPr>
          <w:rFonts w:ascii="Times New Roman" w:eastAsia="Times New Roman" w:hAnsi="Times New Roman" w:cs="Times New Roman"/>
          <w:bCs/>
          <w:color w:val="000000" w:themeColor="text1"/>
          <w:sz w:val="28"/>
          <w:szCs w:val="28"/>
        </w:rPr>
        <w:t xml:space="preserve"> Florile care înmuguresc sau încep să se deschidă trebuie să fi atins un stadiu uniform de dezvoltare la orice soi și la orice unitate de prezentare</w:t>
      </w:r>
      <w:r w:rsidR="004D5D65">
        <w:rPr>
          <w:rFonts w:ascii="Times New Roman" w:eastAsia="Times New Roman" w:hAnsi="Times New Roman" w:cs="Times New Roman"/>
          <w:bCs/>
          <w:color w:val="000000" w:themeColor="text1"/>
          <w:sz w:val="28"/>
          <w:szCs w:val="28"/>
        </w:rPr>
        <w:t>.</w:t>
      </w:r>
    </w:p>
    <w:p w14:paraId="0E578D02" w14:textId="77777777" w:rsidR="004D5D65" w:rsidRDefault="004D5D65"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4D5D65">
        <w:rPr>
          <w:rFonts w:ascii="Times New Roman" w:eastAsia="Times New Roman" w:hAnsi="Times New Roman" w:cs="Times New Roman"/>
          <w:bCs/>
          <w:color w:val="000000" w:themeColor="text1"/>
          <w:sz w:val="28"/>
          <w:szCs w:val="28"/>
        </w:rPr>
        <w:t>O unitate de prezentare (buchet, buchet, cutie și altele asemenea) trebuie să fie formată din 5, 10 sau un multiplu de 10 piese. Cu toate acestea, această regulă nu se aplică</w:t>
      </w:r>
      <w:r>
        <w:rPr>
          <w:rFonts w:ascii="Times New Roman" w:eastAsia="Times New Roman" w:hAnsi="Times New Roman" w:cs="Times New Roman"/>
          <w:bCs/>
          <w:color w:val="000000" w:themeColor="text1"/>
          <w:sz w:val="28"/>
          <w:szCs w:val="28"/>
        </w:rPr>
        <w:t>:</w:t>
      </w:r>
    </w:p>
    <w:p w14:paraId="5EE5587A" w14:textId="215E1928" w:rsidR="00CC3512" w:rsidRPr="00CC3512" w:rsidRDefault="00CC3512"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C3512">
        <w:rPr>
          <w:rFonts w:ascii="Times New Roman" w:eastAsia="Times New Roman" w:hAnsi="Times New Roman" w:cs="Times New Roman"/>
          <w:bCs/>
          <w:color w:val="000000" w:themeColor="text1"/>
          <w:sz w:val="28"/>
          <w:szCs w:val="28"/>
        </w:rPr>
        <w:t>florilor vândute în mod normal individual;</w:t>
      </w:r>
    </w:p>
    <w:p w14:paraId="1F8021F4" w14:textId="2B4818C0" w:rsidR="00CC3512" w:rsidRPr="00CC3512" w:rsidRDefault="00CC3512"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C3512">
        <w:rPr>
          <w:rFonts w:ascii="Times New Roman" w:eastAsia="Times New Roman" w:hAnsi="Times New Roman" w:cs="Times New Roman"/>
          <w:bCs/>
          <w:color w:val="000000" w:themeColor="text1"/>
          <w:sz w:val="28"/>
          <w:szCs w:val="28"/>
        </w:rPr>
        <w:t>flori</w:t>
      </w:r>
      <w:r w:rsidR="00EC5D1D">
        <w:rPr>
          <w:rFonts w:ascii="Times New Roman" w:eastAsia="Times New Roman" w:hAnsi="Times New Roman" w:cs="Times New Roman"/>
          <w:bCs/>
          <w:color w:val="000000" w:themeColor="text1"/>
          <w:sz w:val="28"/>
          <w:szCs w:val="28"/>
        </w:rPr>
        <w:t>lor</w:t>
      </w:r>
      <w:r w:rsidRPr="00CC3512">
        <w:rPr>
          <w:rFonts w:ascii="Times New Roman" w:eastAsia="Times New Roman" w:hAnsi="Times New Roman" w:cs="Times New Roman"/>
          <w:bCs/>
          <w:color w:val="000000" w:themeColor="text1"/>
          <w:sz w:val="28"/>
          <w:szCs w:val="28"/>
        </w:rPr>
        <w:t xml:space="preserve"> vândute în mod normal la greutate;</w:t>
      </w:r>
    </w:p>
    <w:p w14:paraId="4626ACCD" w14:textId="5261346A" w:rsidR="00CC3512" w:rsidRDefault="00EC5D1D" w:rsidP="00EC5D1D">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EC5D1D">
        <w:rPr>
          <w:rFonts w:ascii="Times New Roman" w:eastAsia="Times New Roman" w:hAnsi="Times New Roman" w:cs="Times New Roman"/>
          <w:bCs/>
          <w:color w:val="000000" w:themeColor="text1"/>
          <w:sz w:val="28"/>
          <w:szCs w:val="28"/>
        </w:rPr>
        <w:t>flori pentru care vânzătorul și cumpărătorul au conv</w:t>
      </w:r>
      <w:r>
        <w:rPr>
          <w:rFonts w:ascii="Times New Roman" w:eastAsia="Times New Roman" w:hAnsi="Times New Roman" w:cs="Times New Roman"/>
          <w:bCs/>
          <w:color w:val="000000" w:themeColor="text1"/>
          <w:sz w:val="28"/>
          <w:szCs w:val="28"/>
        </w:rPr>
        <w:t xml:space="preserve">enit în mod expres de a deroga </w:t>
      </w:r>
      <w:r w:rsidRPr="00EC5D1D">
        <w:rPr>
          <w:rFonts w:ascii="Times New Roman" w:eastAsia="Times New Roman" w:hAnsi="Times New Roman" w:cs="Times New Roman"/>
          <w:bCs/>
          <w:color w:val="000000" w:themeColor="text1"/>
          <w:sz w:val="28"/>
          <w:szCs w:val="28"/>
        </w:rPr>
        <w:t>de la prevederile prezentelor Cerințe privind numărul de flori dintr-o unitate de prezentare</w:t>
      </w:r>
      <w:r w:rsidR="00CC3512" w:rsidRPr="00CC3512">
        <w:rPr>
          <w:rFonts w:ascii="Times New Roman" w:eastAsia="Times New Roman" w:hAnsi="Times New Roman" w:cs="Times New Roman"/>
          <w:bCs/>
          <w:color w:val="000000" w:themeColor="text1"/>
          <w:sz w:val="28"/>
          <w:szCs w:val="28"/>
        </w:rPr>
        <w:t>.</w:t>
      </w:r>
    </w:p>
    <w:p w14:paraId="060C6E4B" w14:textId="2C89EAD7" w:rsidR="00CC3512" w:rsidRPr="00822E0F" w:rsidRDefault="00CC3512"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Secţiunea a 5-a</w:t>
      </w:r>
    </w:p>
    <w:p w14:paraId="42EB60B2" w14:textId="25EFF1E3" w:rsidR="00CC3512" w:rsidRPr="00822E0F" w:rsidRDefault="00CC3512"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Cerinţe privind marcajul</w:t>
      </w:r>
    </w:p>
    <w:p w14:paraId="4202F36D" w14:textId="4B929A9C" w:rsidR="00CC3512" w:rsidRDefault="00CC3512" w:rsidP="0015351B">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C3512">
        <w:rPr>
          <w:rFonts w:ascii="Times New Roman" w:eastAsia="Times New Roman" w:hAnsi="Times New Roman" w:cs="Times New Roman"/>
          <w:bCs/>
          <w:color w:val="000000" w:themeColor="text1"/>
          <w:sz w:val="28"/>
          <w:szCs w:val="28"/>
        </w:rPr>
        <w:t xml:space="preserve"> </w:t>
      </w:r>
      <w:r w:rsidR="00CF5128">
        <w:rPr>
          <w:rFonts w:ascii="Times New Roman" w:eastAsia="Times New Roman" w:hAnsi="Times New Roman" w:cs="Times New Roman"/>
          <w:bCs/>
          <w:color w:val="000000" w:themeColor="text1"/>
          <w:sz w:val="28"/>
          <w:szCs w:val="28"/>
        </w:rPr>
        <w:t>M</w:t>
      </w:r>
      <w:r w:rsidRPr="00CC3512">
        <w:rPr>
          <w:rFonts w:ascii="Times New Roman" w:eastAsia="Times New Roman" w:hAnsi="Times New Roman" w:cs="Times New Roman"/>
          <w:bCs/>
          <w:color w:val="000000" w:themeColor="text1"/>
          <w:sz w:val="28"/>
          <w:szCs w:val="28"/>
        </w:rPr>
        <w:t xml:space="preserve">ărfurile </w:t>
      </w:r>
      <w:r w:rsidR="00CF5128" w:rsidRPr="00CF5128">
        <w:rPr>
          <w:rFonts w:ascii="Times New Roman" w:eastAsia="Times New Roman" w:hAnsi="Times New Roman" w:cs="Times New Roman"/>
          <w:bCs/>
          <w:color w:val="000000" w:themeColor="text1"/>
          <w:sz w:val="28"/>
          <w:szCs w:val="28"/>
        </w:rPr>
        <w:t xml:space="preserve">trebuie să </w:t>
      </w:r>
      <w:r w:rsidR="00CF5128">
        <w:rPr>
          <w:rFonts w:ascii="Times New Roman" w:eastAsia="Times New Roman" w:hAnsi="Times New Roman" w:cs="Times New Roman"/>
          <w:bCs/>
          <w:color w:val="000000" w:themeColor="text1"/>
          <w:sz w:val="28"/>
          <w:szCs w:val="28"/>
        </w:rPr>
        <w:t xml:space="preserve">fie </w:t>
      </w:r>
      <w:r w:rsidR="00CF5128" w:rsidRPr="00CF5128">
        <w:rPr>
          <w:rFonts w:ascii="Times New Roman" w:eastAsia="Times New Roman" w:hAnsi="Times New Roman" w:cs="Times New Roman"/>
          <w:bCs/>
          <w:color w:val="000000" w:themeColor="text1"/>
          <w:sz w:val="28"/>
          <w:szCs w:val="28"/>
        </w:rPr>
        <w:t>însoț</w:t>
      </w:r>
      <w:r w:rsidR="00CF5128">
        <w:rPr>
          <w:rFonts w:ascii="Times New Roman" w:eastAsia="Times New Roman" w:hAnsi="Times New Roman" w:cs="Times New Roman"/>
          <w:bCs/>
          <w:color w:val="000000" w:themeColor="text1"/>
          <w:sz w:val="28"/>
          <w:szCs w:val="28"/>
        </w:rPr>
        <w:t>ite de</w:t>
      </w:r>
      <w:r w:rsidR="00CF5128" w:rsidRPr="00CF5128">
        <w:rPr>
          <w:rFonts w:ascii="Times New Roman" w:eastAsia="Times New Roman" w:hAnsi="Times New Roman" w:cs="Times New Roman"/>
          <w:bCs/>
          <w:color w:val="000000" w:themeColor="text1"/>
          <w:sz w:val="28"/>
          <w:szCs w:val="28"/>
        </w:rPr>
        <w:t xml:space="preserve"> </w:t>
      </w:r>
      <w:r w:rsidRPr="00CC3512">
        <w:rPr>
          <w:rFonts w:ascii="Times New Roman" w:eastAsia="Times New Roman" w:hAnsi="Times New Roman" w:cs="Times New Roman"/>
          <w:bCs/>
          <w:color w:val="000000" w:themeColor="text1"/>
          <w:sz w:val="28"/>
          <w:szCs w:val="28"/>
        </w:rPr>
        <w:t xml:space="preserve">etichete aplicate pe ambalaj, fie sub forma unei facturi ușor accesibile </w:t>
      </w:r>
      <w:r w:rsidR="00CF5128">
        <w:rPr>
          <w:rFonts w:ascii="Times New Roman" w:eastAsia="Times New Roman" w:hAnsi="Times New Roman" w:cs="Times New Roman"/>
          <w:bCs/>
          <w:color w:val="000000" w:themeColor="text1"/>
          <w:sz w:val="28"/>
          <w:szCs w:val="28"/>
        </w:rPr>
        <w:t>ANSA</w:t>
      </w:r>
      <w:r w:rsidRPr="00CC3512">
        <w:rPr>
          <w:rFonts w:ascii="Times New Roman" w:eastAsia="Times New Roman" w:hAnsi="Times New Roman" w:cs="Times New Roman"/>
          <w:bCs/>
          <w:color w:val="000000" w:themeColor="text1"/>
          <w:sz w:val="28"/>
          <w:szCs w:val="28"/>
        </w:rPr>
        <w:t>.</w:t>
      </w:r>
    </w:p>
    <w:p w14:paraId="52C8B5B9" w14:textId="3016D402" w:rsidR="006006E0" w:rsidRDefault="006006E0" w:rsidP="0015351B">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6006E0">
        <w:rPr>
          <w:rFonts w:ascii="Times New Roman" w:eastAsia="Times New Roman" w:hAnsi="Times New Roman" w:cs="Times New Roman"/>
          <w:bCs/>
          <w:color w:val="000000" w:themeColor="text1"/>
          <w:sz w:val="28"/>
          <w:szCs w:val="28"/>
        </w:rPr>
        <w:t xml:space="preserve">Fiecare colet trebuie să poarte următoarele detalii, în litere grupate pe </w:t>
      </w:r>
      <w:r w:rsidR="00D72BA4" w:rsidRPr="006006E0">
        <w:rPr>
          <w:rFonts w:ascii="Times New Roman" w:eastAsia="Times New Roman" w:hAnsi="Times New Roman" w:cs="Times New Roman"/>
          <w:bCs/>
          <w:color w:val="000000" w:themeColor="text1"/>
          <w:sz w:val="28"/>
          <w:szCs w:val="28"/>
        </w:rPr>
        <w:t>aceiași</w:t>
      </w:r>
      <w:r w:rsidRPr="006006E0">
        <w:rPr>
          <w:rFonts w:ascii="Times New Roman" w:eastAsia="Times New Roman" w:hAnsi="Times New Roman" w:cs="Times New Roman"/>
          <w:bCs/>
          <w:color w:val="000000" w:themeColor="text1"/>
          <w:sz w:val="28"/>
          <w:szCs w:val="28"/>
        </w:rPr>
        <w:t xml:space="preserve"> parte, marcajul fiind lizibil, imposibil de şters şi vizibil din exterior:</w:t>
      </w:r>
    </w:p>
    <w:p w14:paraId="711ED869" w14:textId="003348FA" w:rsidR="006006E0" w:rsidRDefault="008B132B"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B132B">
        <w:rPr>
          <w:rFonts w:ascii="Times New Roman" w:eastAsia="Times New Roman" w:hAnsi="Times New Roman" w:cs="Times New Roman"/>
          <w:bCs/>
          <w:color w:val="000000" w:themeColor="text1"/>
          <w:sz w:val="28"/>
          <w:szCs w:val="28"/>
        </w:rPr>
        <w:t>Identificare</w:t>
      </w:r>
      <w:r w:rsidR="006006E0">
        <w:rPr>
          <w:rFonts w:ascii="Times New Roman" w:eastAsia="Times New Roman" w:hAnsi="Times New Roman" w:cs="Times New Roman"/>
          <w:bCs/>
          <w:color w:val="000000" w:themeColor="text1"/>
          <w:sz w:val="28"/>
          <w:szCs w:val="28"/>
        </w:rPr>
        <w:t>-</w:t>
      </w:r>
      <w:r w:rsidRPr="008B132B">
        <w:rPr>
          <w:rFonts w:ascii="Times New Roman" w:eastAsia="Times New Roman" w:hAnsi="Times New Roman" w:cs="Times New Roman"/>
          <w:bCs/>
          <w:color w:val="000000" w:themeColor="text1"/>
          <w:sz w:val="28"/>
          <w:szCs w:val="28"/>
        </w:rPr>
        <w:t xml:space="preserve"> </w:t>
      </w:r>
      <w:r w:rsidR="00297F2C" w:rsidRPr="00297F2C">
        <w:rPr>
          <w:rFonts w:ascii="Times New Roman" w:eastAsia="Times New Roman" w:hAnsi="Times New Roman" w:cs="Times New Roman"/>
          <w:bCs/>
          <w:color w:val="000000" w:themeColor="text1"/>
          <w:sz w:val="28"/>
          <w:szCs w:val="28"/>
        </w:rPr>
        <w:t>producător, ambalator şi/sau expeditor</w:t>
      </w:r>
      <w:r w:rsidR="00297F2C">
        <w:rPr>
          <w:rFonts w:ascii="Times New Roman" w:eastAsia="Times New Roman" w:hAnsi="Times New Roman" w:cs="Times New Roman"/>
          <w:bCs/>
          <w:color w:val="000000" w:themeColor="text1"/>
          <w:sz w:val="28"/>
          <w:szCs w:val="28"/>
        </w:rPr>
        <w:t>, n</w:t>
      </w:r>
      <w:r w:rsidRPr="008B132B">
        <w:rPr>
          <w:rFonts w:ascii="Times New Roman" w:eastAsia="Times New Roman" w:hAnsi="Times New Roman" w:cs="Times New Roman"/>
          <w:bCs/>
          <w:color w:val="000000" w:themeColor="text1"/>
          <w:sz w:val="28"/>
          <w:szCs w:val="28"/>
        </w:rPr>
        <w:t>ume și adresă sau și/sau cod de identificare acceptat.</w:t>
      </w:r>
    </w:p>
    <w:p w14:paraId="09BAD921" w14:textId="390DEC2C" w:rsidR="00297F2C" w:rsidRDefault="008B132B"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B132B">
        <w:rPr>
          <w:rFonts w:ascii="Times New Roman" w:eastAsia="Times New Roman" w:hAnsi="Times New Roman" w:cs="Times New Roman"/>
          <w:bCs/>
          <w:color w:val="000000" w:themeColor="text1"/>
          <w:sz w:val="28"/>
          <w:szCs w:val="28"/>
        </w:rPr>
        <w:t>Natura produsului</w:t>
      </w:r>
      <w:r w:rsidR="00297F2C">
        <w:rPr>
          <w:rFonts w:ascii="Times New Roman" w:eastAsia="Times New Roman" w:hAnsi="Times New Roman" w:cs="Times New Roman"/>
          <w:bCs/>
          <w:color w:val="000000" w:themeColor="text1"/>
          <w:sz w:val="28"/>
          <w:szCs w:val="28"/>
        </w:rPr>
        <w:t>:</w:t>
      </w:r>
    </w:p>
    <w:p w14:paraId="111AD970" w14:textId="50F460C7" w:rsidR="00297F2C" w:rsidRDefault="00CF5128"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g</w:t>
      </w:r>
      <w:r w:rsidR="008B132B" w:rsidRPr="008B132B">
        <w:rPr>
          <w:rFonts w:ascii="Times New Roman" w:eastAsia="Times New Roman" w:hAnsi="Times New Roman" w:cs="Times New Roman"/>
          <w:bCs/>
          <w:color w:val="000000" w:themeColor="text1"/>
          <w:sz w:val="28"/>
          <w:szCs w:val="28"/>
        </w:rPr>
        <w:t>nul</w:t>
      </w:r>
      <w:r w:rsidR="00297F2C">
        <w:rPr>
          <w:rFonts w:ascii="Times New Roman" w:eastAsia="Times New Roman" w:hAnsi="Times New Roman" w:cs="Times New Roman"/>
          <w:bCs/>
          <w:color w:val="000000" w:themeColor="text1"/>
          <w:sz w:val="28"/>
          <w:szCs w:val="28"/>
        </w:rPr>
        <w:t>;</w:t>
      </w:r>
    </w:p>
    <w:p w14:paraId="4DE5D7A0" w14:textId="5E8DFC15" w:rsidR="00297F2C" w:rsidRDefault="00297F2C"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numele s</w:t>
      </w:r>
      <w:r w:rsidR="008B132B" w:rsidRPr="008B132B">
        <w:rPr>
          <w:rFonts w:ascii="Times New Roman" w:eastAsia="Times New Roman" w:hAnsi="Times New Roman" w:cs="Times New Roman"/>
          <w:bCs/>
          <w:color w:val="000000" w:themeColor="text1"/>
          <w:sz w:val="28"/>
          <w:szCs w:val="28"/>
        </w:rPr>
        <w:t>oiul</w:t>
      </w:r>
      <w:r>
        <w:rPr>
          <w:rFonts w:ascii="Times New Roman" w:eastAsia="Times New Roman" w:hAnsi="Times New Roman" w:cs="Times New Roman"/>
          <w:bCs/>
          <w:color w:val="000000" w:themeColor="text1"/>
          <w:sz w:val="28"/>
          <w:szCs w:val="28"/>
        </w:rPr>
        <w:t>ui;</w:t>
      </w:r>
    </w:p>
    <w:p w14:paraId="6F752F96" w14:textId="699A88DE" w:rsidR="0044734A" w:rsidRDefault="008B132B"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B132B">
        <w:rPr>
          <w:rFonts w:ascii="Times New Roman" w:eastAsia="Times New Roman" w:hAnsi="Times New Roman" w:cs="Times New Roman"/>
          <w:bCs/>
          <w:color w:val="000000" w:themeColor="text1"/>
          <w:sz w:val="28"/>
          <w:szCs w:val="28"/>
        </w:rPr>
        <w:t>după caz, cuvântul "a</w:t>
      </w:r>
      <w:r w:rsidR="0044734A">
        <w:rPr>
          <w:rFonts w:ascii="Times New Roman" w:eastAsia="Times New Roman" w:hAnsi="Times New Roman" w:cs="Times New Roman"/>
          <w:bCs/>
          <w:color w:val="000000" w:themeColor="text1"/>
          <w:sz w:val="28"/>
          <w:szCs w:val="28"/>
        </w:rPr>
        <w:t>mestec" (sau termen echivalent)</w:t>
      </w:r>
      <w:r w:rsidR="00CF5128">
        <w:rPr>
          <w:rFonts w:ascii="Times New Roman" w:eastAsia="Times New Roman" w:hAnsi="Times New Roman" w:cs="Times New Roman"/>
          <w:bCs/>
          <w:color w:val="000000" w:themeColor="text1"/>
          <w:sz w:val="28"/>
          <w:szCs w:val="28"/>
        </w:rPr>
        <w:t>;</w:t>
      </w:r>
    </w:p>
    <w:p w14:paraId="2B988C5F" w14:textId="5596E256" w:rsidR="0044734A" w:rsidRDefault="008B132B"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B132B">
        <w:rPr>
          <w:rFonts w:ascii="Times New Roman" w:eastAsia="Times New Roman" w:hAnsi="Times New Roman" w:cs="Times New Roman"/>
          <w:bCs/>
          <w:color w:val="000000" w:themeColor="text1"/>
          <w:sz w:val="28"/>
          <w:szCs w:val="28"/>
        </w:rPr>
        <w:t>Originea produsului</w:t>
      </w:r>
      <w:r w:rsidR="0044734A">
        <w:rPr>
          <w:rFonts w:ascii="Times New Roman" w:eastAsia="Times New Roman" w:hAnsi="Times New Roman" w:cs="Times New Roman"/>
          <w:bCs/>
          <w:color w:val="000000" w:themeColor="text1"/>
          <w:sz w:val="28"/>
          <w:szCs w:val="28"/>
        </w:rPr>
        <w:t xml:space="preserve"> -</w:t>
      </w:r>
      <w:r w:rsidRPr="008B132B">
        <w:rPr>
          <w:rFonts w:ascii="Times New Roman" w:eastAsia="Times New Roman" w:hAnsi="Times New Roman" w:cs="Times New Roman"/>
          <w:bCs/>
          <w:color w:val="000000" w:themeColor="text1"/>
          <w:sz w:val="28"/>
          <w:szCs w:val="28"/>
        </w:rPr>
        <w:t xml:space="preserve"> țara de origine și, opțional, regiunea de producție sau denumirea zonei la niv</w:t>
      </w:r>
      <w:r w:rsidR="0044734A">
        <w:rPr>
          <w:rFonts w:ascii="Times New Roman" w:eastAsia="Times New Roman" w:hAnsi="Times New Roman" w:cs="Times New Roman"/>
          <w:bCs/>
          <w:color w:val="000000" w:themeColor="text1"/>
          <w:sz w:val="28"/>
          <w:szCs w:val="28"/>
        </w:rPr>
        <w:t>el național, regional sau loca</w:t>
      </w:r>
      <w:r w:rsidR="00CF5128">
        <w:rPr>
          <w:rFonts w:ascii="Times New Roman" w:eastAsia="Times New Roman" w:hAnsi="Times New Roman" w:cs="Times New Roman"/>
          <w:bCs/>
          <w:color w:val="000000" w:themeColor="text1"/>
          <w:sz w:val="28"/>
          <w:szCs w:val="28"/>
        </w:rPr>
        <w:t>l;</w:t>
      </w:r>
    </w:p>
    <w:p w14:paraId="62165727" w14:textId="5E7EE7FB" w:rsidR="0044734A" w:rsidRDefault="0044734A"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Caracteristici</w:t>
      </w:r>
      <w:r w:rsidR="008B132B" w:rsidRPr="008B132B">
        <w:rPr>
          <w:rFonts w:ascii="Times New Roman" w:eastAsia="Times New Roman" w:hAnsi="Times New Roman" w:cs="Times New Roman"/>
          <w:bCs/>
          <w:color w:val="000000" w:themeColor="text1"/>
          <w:sz w:val="28"/>
          <w:szCs w:val="28"/>
        </w:rPr>
        <w:t xml:space="preserve"> comerciale</w:t>
      </w:r>
      <w:r>
        <w:rPr>
          <w:rFonts w:ascii="Times New Roman" w:eastAsia="Times New Roman" w:hAnsi="Times New Roman" w:cs="Times New Roman"/>
          <w:bCs/>
          <w:color w:val="000000" w:themeColor="text1"/>
          <w:sz w:val="28"/>
          <w:szCs w:val="28"/>
        </w:rPr>
        <w:t>:</w:t>
      </w:r>
    </w:p>
    <w:p w14:paraId="1CBAD284" w14:textId="694319D4" w:rsidR="00D72BA4" w:rsidRDefault="0049000C"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categoria</w:t>
      </w:r>
      <w:r w:rsidR="00D72BA4">
        <w:rPr>
          <w:rFonts w:ascii="Times New Roman" w:eastAsia="Times New Roman" w:hAnsi="Times New Roman" w:cs="Times New Roman"/>
          <w:bCs/>
          <w:color w:val="000000" w:themeColor="text1"/>
          <w:sz w:val="28"/>
          <w:szCs w:val="28"/>
        </w:rPr>
        <w:t>;</w:t>
      </w:r>
    </w:p>
    <w:p w14:paraId="5258F5B0" w14:textId="38DF8D08" w:rsidR="00D72BA4" w:rsidRDefault="008B132B"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B132B">
        <w:rPr>
          <w:rFonts w:ascii="Times New Roman" w:eastAsia="Times New Roman" w:hAnsi="Times New Roman" w:cs="Times New Roman"/>
          <w:bCs/>
          <w:color w:val="000000" w:themeColor="text1"/>
          <w:sz w:val="28"/>
          <w:szCs w:val="28"/>
        </w:rPr>
        <w:t>dimensiunea (codul lungimii) sau lungimile minime și maxime</w:t>
      </w:r>
      <w:r w:rsidR="00D72BA4">
        <w:rPr>
          <w:rFonts w:ascii="Times New Roman" w:eastAsia="Times New Roman" w:hAnsi="Times New Roman" w:cs="Times New Roman"/>
          <w:bCs/>
          <w:color w:val="000000" w:themeColor="text1"/>
          <w:sz w:val="28"/>
          <w:szCs w:val="28"/>
        </w:rPr>
        <w:t>;</w:t>
      </w:r>
    </w:p>
    <w:p w14:paraId="09491894" w14:textId="7E66D42A" w:rsidR="008B132B" w:rsidRDefault="008B132B"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B132B">
        <w:rPr>
          <w:rFonts w:ascii="Times New Roman" w:eastAsia="Times New Roman" w:hAnsi="Times New Roman" w:cs="Times New Roman"/>
          <w:bCs/>
          <w:color w:val="000000" w:themeColor="text1"/>
          <w:sz w:val="28"/>
          <w:szCs w:val="28"/>
        </w:rPr>
        <w:t>numărul de tulpini sau numărul de ciorchini cu numărul de tulpini pe ciorchine</w:t>
      </w:r>
      <w:r w:rsidR="00CF5128">
        <w:rPr>
          <w:rFonts w:ascii="Times New Roman" w:eastAsia="Times New Roman" w:hAnsi="Times New Roman" w:cs="Times New Roman"/>
          <w:bCs/>
          <w:color w:val="000000" w:themeColor="text1"/>
          <w:sz w:val="28"/>
          <w:szCs w:val="28"/>
        </w:rPr>
        <w:t>;</w:t>
      </w:r>
    </w:p>
    <w:p w14:paraId="16119000" w14:textId="71B8362F" w:rsidR="00D72BA4" w:rsidRDefault="00D72BA4"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D72BA4">
        <w:rPr>
          <w:rFonts w:ascii="Times New Roman" w:eastAsia="Times New Roman" w:hAnsi="Times New Roman" w:cs="Times New Roman"/>
          <w:bCs/>
          <w:color w:val="000000" w:themeColor="text1"/>
          <w:sz w:val="28"/>
          <w:szCs w:val="28"/>
        </w:rPr>
        <w:t>Marca oficială de control (opțional)</w:t>
      </w:r>
      <w:r>
        <w:rPr>
          <w:rFonts w:ascii="Times New Roman" w:eastAsia="Times New Roman" w:hAnsi="Times New Roman" w:cs="Times New Roman"/>
          <w:bCs/>
          <w:color w:val="000000" w:themeColor="text1"/>
          <w:sz w:val="28"/>
          <w:szCs w:val="28"/>
        </w:rPr>
        <w:t>- t</w:t>
      </w:r>
      <w:r w:rsidRPr="00D72BA4">
        <w:rPr>
          <w:rFonts w:ascii="Times New Roman" w:eastAsia="Times New Roman" w:hAnsi="Times New Roman" w:cs="Times New Roman"/>
          <w:bCs/>
          <w:color w:val="000000" w:themeColor="text1"/>
          <w:sz w:val="28"/>
          <w:szCs w:val="28"/>
        </w:rPr>
        <w:t xml:space="preserve">randafirii din </w:t>
      </w:r>
      <w:r w:rsidR="0049000C">
        <w:rPr>
          <w:rFonts w:ascii="Times New Roman" w:eastAsia="Times New Roman" w:hAnsi="Times New Roman" w:cs="Times New Roman"/>
          <w:bCs/>
          <w:color w:val="000000" w:themeColor="text1"/>
          <w:sz w:val="28"/>
          <w:szCs w:val="28"/>
        </w:rPr>
        <w:t>categoria</w:t>
      </w:r>
      <w:r w:rsidRPr="00D72BA4">
        <w:rPr>
          <w:rFonts w:ascii="Times New Roman" w:eastAsia="Times New Roman" w:hAnsi="Times New Roman" w:cs="Times New Roman"/>
          <w:bCs/>
          <w:color w:val="000000" w:themeColor="text1"/>
          <w:sz w:val="28"/>
          <w:szCs w:val="28"/>
        </w:rPr>
        <w:t xml:space="preserve"> II pot fi prezentați în vrac fără ambalaj. În acest caz, datele de mai sus trebuie să însoțească produsele sub forma unei scrisori de trăsură ușor accesibile autorității de control. Atunci când trandafirii sunt prezentați în buchete, pe fiecare buchet trebuie să apară următoarele detalii: </w:t>
      </w:r>
    </w:p>
    <w:p w14:paraId="52C517E4" w14:textId="547A9DC4" w:rsidR="00D72BA4" w:rsidRDefault="00CF5128"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i</w:t>
      </w:r>
      <w:r w:rsidR="00D72BA4" w:rsidRPr="00D72BA4">
        <w:rPr>
          <w:rFonts w:ascii="Times New Roman" w:eastAsia="Times New Roman" w:hAnsi="Times New Roman" w:cs="Times New Roman"/>
          <w:bCs/>
          <w:color w:val="000000" w:themeColor="text1"/>
          <w:sz w:val="28"/>
          <w:szCs w:val="28"/>
        </w:rPr>
        <w:t>dentitatea ambalatorului / expeditorului</w:t>
      </w:r>
      <w:r w:rsidR="00D72BA4">
        <w:rPr>
          <w:rFonts w:ascii="Times New Roman" w:eastAsia="Times New Roman" w:hAnsi="Times New Roman" w:cs="Times New Roman"/>
          <w:bCs/>
          <w:color w:val="000000" w:themeColor="text1"/>
          <w:sz w:val="28"/>
          <w:szCs w:val="28"/>
        </w:rPr>
        <w:t>;</w:t>
      </w:r>
    </w:p>
    <w:p w14:paraId="2737F9CE" w14:textId="3A8DD73B" w:rsidR="00D72BA4" w:rsidRDefault="00CF5128"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49000C">
        <w:rPr>
          <w:rFonts w:ascii="Times New Roman" w:eastAsia="Times New Roman" w:hAnsi="Times New Roman" w:cs="Times New Roman"/>
          <w:bCs/>
          <w:color w:val="000000" w:themeColor="text1"/>
          <w:sz w:val="28"/>
          <w:szCs w:val="28"/>
        </w:rPr>
        <w:t>ategoria</w:t>
      </w:r>
      <w:r w:rsidR="00D72BA4" w:rsidRPr="00D72BA4">
        <w:rPr>
          <w:rFonts w:ascii="Times New Roman" w:eastAsia="Times New Roman" w:hAnsi="Times New Roman" w:cs="Times New Roman"/>
          <w:bCs/>
          <w:color w:val="000000" w:themeColor="text1"/>
          <w:sz w:val="28"/>
          <w:szCs w:val="28"/>
        </w:rPr>
        <w:t>.</w:t>
      </w:r>
    </w:p>
    <w:p w14:paraId="05D3BB51" w14:textId="77777777" w:rsidR="00D6631F" w:rsidRPr="00822E0F" w:rsidRDefault="00D6631F"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 xml:space="preserve">Capitolul IV </w:t>
      </w:r>
    </w:p>
    <w:p w14:paraId="26C5C6A7" w14:textId="2D06B324" w:rsidR="00D6631F" w:rsidRPr="00822E0F" w:rsidRDefault="00D6631F"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lastRenderedPageBreak/>
        <w:t>Cerințe speciale pentru garoafe</w:t>
      </w:r>
    </w:p>
    <w:p w14:paraId="1741F8E9" w14:textId="7F8250CA" w:rsidR="00CF2A9C" w:rsidRPr="00822E0F" w:rsidRDefault="00CF2A9C"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uniflore proaspăt tăiate din varietatea Dianthus caryophyllus și hibrizii săi, adecvate pentru buchete sau în scopuri ornamentale.</w:t>
      </w:r>
    </w:p>
    <w:p w14:paraId="78B9C467" w14:textId="77777777" w:rsidR="00D6631F" w:rsidRPr="00822E0F" w:rsidRDefault="00D6631F"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Secţiunea 1</w:t>
      </w:r>
    </w:p>
    <w:p w14:paraId="76BE8E6E" w14:textId="09B093BD" w:rsidR="00D6631F" w:rsidRPr="00822E0F" w:rsidRDefault="00D6631F"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Cerinţe minime de calitate</w:t>
      </w:r>
    </w:p>
    <w:p w14:paraId="6728B16B" w14:textId="77777777" w:rsidR="00954CD8" w:rsidRDefault="00954CD8"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954CD8">
        <w:rPr>
          <w:rFonts w:ascii="Times New Roman" w:eastAsia="Times New Roman" w:hAnsi="Times New Roman" w:cs="Times New Roman"/>
          <w:bCs/>
          <w:color w:val="000000" w:themeColor="text1"/>
          <w:sz w:val="28"/>
          <w:szCs w:val="28"/>
        </w:rPr>
        <w:t>Produsele trebuie să fi fost recoltate cu grijă și să fi atins un stadiu corespunzător de creștere, în funcție de specie. În toate categoriile, sub rezerva dispozițiilor speciale din fiecare categorie și a toleranțelor admise, garoafele trebuie să fie:</w:t>
      </w:r>
    </w:p>
    <w:p w14:paraId="3907F87B" w14:textId="45B3703F" w:rsidR="00954CD8" w:rsidRPr="007B2A60" w:rsidRDefault="00954CD8"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B2A60">
        <w:rPr>
          <w:rFonts w:ascii="Times New Roman" w:eastAsia="Times New Roman" w:hAnsi="Times New Roman" w:cs="Times New Roman"/>
          <w:bCs/>
          <w:color w:val="000000" w:themeColor="text1"/>
          <w:sz w:val="28"/>
          <w:szCs w:val="28"/>
        </w:rPr>
        <w:t>întregi;</w:t>
      </w:r>
    </w:p>
    <w:p w14:paraId="6D676221" w14:textId="1D5EF6A6" w:rsidR="00954CD8" w:rsidRPr="007B2A60" w:rsidRDefault="00954CD8"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B2A60">
        <w:rPr>
          <w:rFonts w:ascii="Times New Roman" w:eastAsia="Times New Roman" w:hAnsi="Times New Roman" w:cs="Times New Roman"/>
          <w:bCs/>
          <w:color w:val="000000" w:themeColor="text1"/>
          <w:sz w:val="28"/>
          <w:szCs w:val="28"/>
        </w:rPr>
        <w:t>proaspete;</w:t>
      </w:r>
    </w:p>
    <w:p w14:paraId="42133AAB" w14:textId="4CB65EE3" w:rsidR="00D6631F" w:rsidRPr="007B2A60" w:rsidRDefault="007B2A60"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B2A60">
        <w:rPr>
          <w:rFonts w:ascii="Times New Roman" w:eastAsia="Times New Roman" w:hAnsi="Times New Roman" w:cs="Times New Roman"/>
          <w:bCs/>
          <w:color w:val="000000" w:themeColor="text1"/>
          <w:sz w:val="28"/>
          <w:szCs w:val="28"/>
        </w:rPr>
        <w:t xml:space="preserve"> </w:t>
      </w:r>
      <w:r w:rsidR="00954CD8" w:rsidRPr="007B2A60">
        <w:rPr>
          <w:rFonts w:ascii="Times New Roman" w:eastAsia="Times New Roman" w:hAnsi="Times New Roman" w:cs="Times New Roman"/>
          <w:bCs/>
          <w:color w:val="000000" w:themeColor="text1"/>
          <w:sz w:val="28"/>
          <w:szCs w:val="28"/>
        </w:rPr>
        <w:t xml:space="preserve">fără </w:t>
      </w:r>
      <w:r w:rsidR="0082401E" w:rsidRPr="007B2A60">
        <w:rPr>
          <w:rFonts w:ascii="Times New Roman" w:eastAsia="Times New Roman" w:hAnsi="Times New Roman" w:cs="Times New Roman"/>
          <w:bCs/>
          <w:color w:val="000000" w:themeColor="text1"/>
          <w:sz w:val="28"/>
          <w:szCs w:val="28"/>
        </w:rPr>
        <w:t>dăunători</w:t>
      </w:r>
      <w:r w:rsidR="00954CD8" w:rsidRPr="007B2A60">
        <w:rPr>
          <w:rFonts w:ascii="Times New Roman" w:eastAsia="Times New Roman" w:hAnsi="Times New Roman" w:cs="Times New Roman"/>
          <w:bCs/>
          <w:color w:val="000000" w:themeColor="text1"/>
          <w:sz w:val="28"/>
          <w:szCs w:val="28"/>
        </w:rPr>
        <w:t>.</w:t>
      </w:r>
    </w:p>
    <w:p w14:paraId="7D9F7FBE" w14:textId="64D74936" w:rsidR="0082401E" w:rsidRPr="0082401E" w:rsidRDefault="00780D89"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80D89">
        <w:rPr>
          <w:rFonts w:ascii="Times New Roman" w:eastAsia="Times New Roman" w:hAnsi="Times New Roman" w:cs="Times New Roman"/>
          <w:bCs/>
          <w:color w:val="000000" w:themeColor="text1"/>
          <w:sz w:val="28"/>
          <w:szCs w:val="28"/>
        </w:rPr>
        <w:t>Dezvoltarea și starea garoafelor trebuie să le permită să reziste transportului și manipulării, asigurându-se că ajung în condiții satisfăcătoare la locul de destinație</w:t>
      </w:r>
      <w:r>
        <w:rPr>
          <w:rFonts w:ascii="Times New Roman" w:eastAsia="Times New Roman" w:hAnsi="Times New Roman" w:cs="Times New Roman"/>
          <w:bCs/>
          <w:color w:val="000000" w:themeColor="text1"/>
          <w:sz w:val="28"/>
          <w:szCs w:val="28"/>
        </w:rPr>
        <w:t>.</w:t>
      </w:r>
    </w:p>
    <w:p w14:paraId="45567395" w14:textId="77777777" w:rsidR="00780D89" w:rsidRPr="00822E0F" w:rsidRDefault="00780D89"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Secţiunea a 2-a</w:t>
      </w:r>
    </w:p>
    <w:p w14:paraId="13CCC3D9" w14:textId="209CE5FC" w:rsidR="00D6631F" w:rsidRPr="00822E0F" w:rsidRDefault="00780D89"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Cerinţe privind clasificarea</w:t>
      </w:r>
    </w:p>
    <w:p w14:paraId="204ED493" w14:textId="3944E968" w:rsidR="00780D89" w:rsidRDefault="00780D89"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80D89">
        <w:rPr>
          <w:rFonts w:ascii="Times New Roman" w:eastAsia="Times New Roman" w:hAnsi="Times New Roman" w:cs="Times New Roman"/>
          <w:bCs/>
          <w:color w:val="000000" w:themeColor="text1"/>
          <w:sz w:val="28"/>
          <w:szCs w:val="28"/>
        </w:rPr>
        <w:t xml:space="preserve">Garoafele tăiate sunt clasificate în trei </w:t>
      </w:r>
      <w:r>
        <w:rPr>
          <w:rFonts w:ascii="Times New Roman" w:eastAsia="Times New Roman" w:hAnsi="Times New Roman" w:cs="Times New Roman"/>
          <w:bCs/>
          <w:color w:val="000000" w:themeColor="text1"/>
          <w:sz w:val="28"/>
          <w:szCs w:val="28"/>
        </w:rPr>
        <w:t>categorii,</w:t>
      </w:r>
      <w:r w:rsidRPr="00780D89">
        <w:rPr>
          <w:rFonts w:ascii="Times New Roman" w:eastAsia="Times New Roman" w:hAnsi="Times New Roman" w:cs="Times New Roman"/>
          <w:bCs/>
          <w:color w:val="000000" w:themeColor="text1"/>
          <w:sz w:val="28"/>
          <w:szCs w:val="28"/>
        </w:rPr>
        <w:t xml:space="preserve"> definite </w:t>
      </w:r>
      <w:r>
        <w:rPr>
          <w:rFonts w:ascii="Times New Roman" w:eastAsia="Times New Roman" w:hAnsi="Times New Roman" w:cs="Times New Roman"/>
          <w:bCs/>
          <w:color w:val="000000" w:themeColor="text1"/>
          <w:sz w:val="28"/>
          <w:szCs w:val="28"/>
        </w:rPr>
        <w:t>după cum urmează:</w:t>
      </w:r>
    </w:p>
    <w:p w14:paraId="7EAF98DB" w14:textId="11943A0E" w:rsidR="001F2186" w:rsidRDefault="007E0335"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categoria E</w:t>
      </w:r>
      <w:r w:rsidR="00780D89">
        <w:rPr>
          <w:rFonts w:ascii="Times New Roman" w:eastAsia="Times New Roman" w:hAnsi="Times New Roman" w:cs="Times New Roman"/>
          <w:bCs/>
          <w:color w:val="000000" w:themeColor="text1"/>
          <w:sz w:val="28"/>
          <w:szCs w:val="28"/>
        </w:rPr>
        <w:t>xtra- g</w:t>
      </w:r>
      <w:r w:rsidR="00780D89" w:rsidRPr="00780D89">
        <w:rPr>
          <w:rFonts w:ascii="Times New Roman" w:eastAsia="Times New Roman" w:hAnsi="Times New Roman" w:cs="Times New Roman"/>
          <w:bCs/>
          <w:color w:val="000000" w:themeColor="text1"/>
          <w:sz w:val="28"/>
          <w:szCs w:val="28"/>
        </w:rPr>
        <w:t>aroafele tăiate din această categorie trebuie să fie de calitate superioară. Acestea trebuie să prezinte cara</w:t>
      </w:r>
      <w:r w:rsidR="001F2186">
        <w:rPr>
          <w:rFonts w:ascii="Times New Roman" w:eastAsia="Times New Roman" w:hAnsi="Times New Roman" w:cs="Times New Roman"/>
          <w:bCs/>
          <w:color w:val="000000" w:themeColor="text1"/>
          <w:sz w:val="28"/>
          <w:szCs w:val="28"/>
        </w:rPr>
        <w:t>cteristicile speciei și soiului, t</w:t>
      </w:r>
      <w:r w:rsidR="00780D89" w:rsidRPr="00780D89">
        <w:rPr>
          <w:rFonts w:ascii="Times New Roman" w:eastAsia="Times New Roman" w:hAnsi="Times New Roman" w:cs="Times New Roman"/>
          <w:bCs/>
          <w:color w:val="000000" w:themeColor="text1"/>
          <w:sz w:val="28"/>
          <w:szCs w:val="28"/>
        </w:rPr>
        <w:t>oate părțile florilor tăiate trebuie să fie:</w:t>
      </w:r>
    </w:p>
    <w:p w14:paraId="7130F71A" w14:textId="535DD1BE" w:rsidR="001F2186" w:rsidRPr="007B2A60" w:rsidRDefault="00780D89"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B2A60">
        <w:rPr>
          <w:rFonts w:ascii="Times New Roman" w:eastAsia="Times New Roman" w:hAnsi="Times New Roman" w:cs="Times New Roman"/>
          <w:bCs/>
          <w:color w:val="000000" w:themeColor="text1"/>
          <w:sz w:val="28"/>
          <w:szCs w:val="28"/>
        </w:rPr>
        <w:t>fără deteriorări cauzate de paraziți de origine animală sau vegetală</w:t>
      </w:r>
      <w:r w:rsidR="001F2186" w:rsidRPr="007B2A60">
        <w:rPr>
          <w:rFonts w:ascii="Times New Roman" w:eastAsia="Times New Roman" w:hAnsi="Times New Roman" w:cs="Times New Roman"/>
          <w:bCs/>
          <w:color w:val="000000" w:themeColor="text1"/>
          <w:sz w:val="28"/>
          <w:szCs w:val="28"/>
        </w:rPr>
        <w:t>;</w:t>
      </w:r>
    </w:p>
    <w:p w14:paraId="23AD2D74" w14:textId="3DEF22ED" w:rsidR="001F2186" w:rsidRDefault="00780D89"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80D89">
        <w:rPr>
          <w:rFonts w:ascii="Times New Roman" w:eastAsia="Times New Roman" w:hAnsi="Times New Roman" w:cs="Times New Roman"/>
          <w:bCs/>
          <w:color w:val="000000" w:themeColor="text1"/>
          <w:sz w:val="28"/>
          <w:szCs w:val="28"/>
        </w:rPr>
        <w:t>fără materii străine vizibile care afectează aspectul</w:t>
      </w:r>
      <w:r w:rsidR="001F2186">
        <w:rPr>
          <w:rFonts w:ascii="Times New Roman" w:eastAsia="Times New Roman" w:hAnsi="Times New Roman" w:cs="Times New Roman"/>
          <w:bCs/>
          <w:color w:val="000000" w:themeColor="text1"/>
          <w:sz w:val="28"/>
          <w:szCs w:val="28"/>
        </w:rPr>
        <w:t>;</w:t>
      </w:r>
    </w:p>
    <w:p w14:paraId="68927092" w14:textId="1A1BB6F7" w:rsidR="001F2186" w:rsidRDefault="00780D89"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80D89">
        <w:rPr>
          <w:rFonts w:ascii="Times New Roman" w:eastAsia="Times New Roman" w:hAnsi="Times New Roman" w:cs="Times New Roman"/>
          <w:bCs/>
          <w:color w:val="000000" w:themeColor="text1"/>
          <w:sz w:val="28"/>
          <w:szCs w:val="28"/>
        </w:rPr>
        <w:t>fără vânătăi</w:t>
      </w:r>
      <w:r w:rsidR="001F2186">
        <w:rPr>
          <w:rFonts w:ascii="Times New Roman" w:eastAsia="Times New Roman" w:hAnsi="Times New Roman" w:cs="Times New Roman"/>
          <w:bCs/>
          <w:color w:val="000000" w:themeColor="text1"/>
          <w:sz w:val="28"/>
          <w:szCs w:val="28"/>
        </w:rPr>
        <w:t>;</w:t>
      </w:r>
    </w:p>
    <w:p w14:paraId="2320E7FC" w14:textId="123484C0" w:rsidR="007E0335" w:rsidRDefault="00780D89" w:rsidP="00652D9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E0335">
        <w:rPr>
          <w:rFonts w:ascii="Times New Roman" w:eastAsia="Times New Roman" w:hAnsi="Times New Roman" w:cs="Times New Roman"/>
          <w:bCs/>
          <w:color w:val="000000" w:themeColor="text1"/>
          <w:sz w:val="28"/>
          <w:szCs w:val="28"/>
        </w:rPr>
        <w:t>fără defecte de creștere și formare: pentru garoafele de tip mediterane</w:t>
      </w:r>
      <w:r w:rsidR="007E0335" w:rsidRPr="007E0335">
        <w:rPr>
          <w:rFonts w:ascii="Times New Roman" w:eastAsia="Times New Roman" w:hAnsi="Times New Roman" w:cs="Times New Roman"/>
          <w:bCs/>
          <w:color w:val="000000" w:themeColor="text1"/>
          <w:sz w:val="28"/>
          <w:szCs w:val="28"/>
        </w:rPr>
        <w:t>e</w:t>
      </w:r>
      <w:r w:rsidRPr="007E0335">
        <w:rPr>
          <w:rFonts w:ascii="Times New Roman" w:eastAsia="Times New Roman" w:hAnsi="Times New Roman" w:cs="Times New Roman"/>
          <w:bCs/>
          <w:color w:val="000000" w:themeColor="text1"/>
          <w:sz w:val="28"/>
          <w:szCs w:val="28"/>
        </w:rPr>
        <w:t>an, caliciul despicat nu este c</w:t>
      </w:r>
      <w:r w:rsidR="00822E0F">
        <w:rPr>
          <w:rFonts w:ascii="Times New Roman" w:eastAsia="Times New Roman" w:hAnsi="Times New Roman" w:cs="Times New Roman"/>
          <w:bCs/>
          <w:color w:val="000000" w:themeColor="text1"/>
          <w:sz w:val="28"/>
          <w:szCs w:val="28"/>
        </w:rPr>
        <w:t>onsiderat defect de dezvoltare;</w:t>
      </w:r>
    </w:p>
    <w:p w14:paraId="7E728CD8" w14:textId="080A045D" w:rsidR="001F2186" w:rsidRPr="007E0335" w:rsidRDefault="007E0335" w:rsidP="00652D9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t</w:t>
      </w:r>
      <w:r w:rsidR="00780D89" w:rsidRPr="007E0335">
        <w:rPr>
          <w:rFonts w:ascii="Times New Roman" w:eastAsia="Times New Roman" w:hAnsi="Times New Roman" w:cs="Times New Roman"/>
          <w:bCs/>
          <w:color w:val="000000" w:themeColor="text1"/>
          <w:sz w:val="28"/>
          <w:szCs w:val="28"/>
        </w:rPr>
        <w:t xml:space="preserve">ulpinile trebuie să fie, în funcție de specie și soi, rigide, drepte și puternice, astfel încât să susțină floarea și să nu aibă creștere axilară, prevăzute cu frunze sănătoase, de culoare verde bine dezvoltată, care pot lipsi pe o treime din lungimea părții inferioare a tulpinii. </w:t>
      </w:r>
      <w:r w:rsidRPr="007E0335">
        <w:rPr>
          <w:rFonts w:ascii="Times New Roman" w:eastAsia="Times New Roman" w:hAnsi="Times New Roman" w:cs="Times New Roman"/>
          <w:bCs/>
          <w:color w:val="000000" w:themeColor="text1"/>
          <w:sz w:val="28"/>
          <w:szCs w:val="28"/>
        </w:rPr>
        <w:t>Caliciile</w:t>
      </w:r>
      <w:r w:rsidR="00780D89" w:rsidRPr="007E0335">
        <w:rPr>
          <w:rFonts w:ascii="Times New Roman" w:eastAsia="Times New Roman" w:hAnsi="Times New Roman" w:cs="Times New Roman"/>
          <w:bCs/>
          <w:color w:val="000000" w:themeColor="text1"/>
          <w:sz w:val="28"/>
          <w:szCs w:val="28"/>
        </w:rPr>
        <w:t xml:space="preserve"> trebuie să fie pline și ferme.</w:t>
      </w:r>
    </w:p>
    <w:p w14:paraId="0385B19E" w14:textId="1F7FB362" w:rsidR="001E73D4" w:rsidRDefault="007E0335"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780D89" w:rsidRPr="00780D89">
        <w:rPr>
          <w:rFonts w:ascii="Times New Roman" w:eastAsia="Times New Roman" w:hAnsi="Times New Roman" w:cs="Times New Roman"/>
          <w:bCs/>
          <w:color w:val="000000" w:themeColor="text1"/>
          <w:sz w:val="28"/>
          <w:szCs w:val="28"/>
        </w:rPr>
        <w:t>atego</w:t>
      </w:r>
      <w:r w:rsidR="001F2186">
        <w:rPr>
          <w:rFonts w:ascii="Times New Roman" w:eastAsia="Times New Roman" w:hAnsi="Times New Roman" w:cs="Times New Roman"/>
          <w:bCs/>
          <w:color w:val="000000" w:themeColor="text1"/>
          <w:sz w:val="28"/>
          <w:szCs w:val="28"/>
        </w:rPr>
        <w:t xml:space="preserve">ria I- </w:t>
      </w:r>
      <w:r w:rsidR="001E73D4">
        <w:rPr>
          <w:rFonts w:ascii="Times New Roman" w:eastAsia="Times New Roman" w:hAnsi="Times New Roman" w:cs="Times New Roman"/>
          <w:bCs/>
          <w:color w:val="000000" w:themeColor="text1"/>
          <w:sz w:val="28"/>
          <w:szCs w:val="28"/>
        </w:rPr>
        <w:t>g</w:t>
      </w:r>
      <w:r w:rsidR="00780D89" w:rsidRPr="00780D89">
        <w:rPr>
          <w:rFonts w:ascii="Times New Roman" w:eastAsia="Times New Roman" w:hAnsi="Times New Roman" w:cs="Times New Roman"/>
          <w:bCs/>
          <w:color w:val="000000" w:themeColor="text1"/>
          <w:sz w:val="28"/>
          <w:szCs w:val="28"/>
        </w:rPr>
        <w:t>aroafele tăiate din această categorie trebuie să fie de bună calitate. Acestea trebuie să prezinte caracteristicile speciei și soiului</w:t>
      </w:r>
      <w:r w:rsidR="001E73D4">
        <w:rPr>
          <w:rFonts w:ascii="Times New Roman" w:eastAsia="Times New Roman" w:hAnsi="Times New Roman" w:cs="Times New Roman"/>
          <w:bCs/>
          <w:color w:val="000000" w:themeColor="text1"/>
          <w:sz w:val="28"/>
          <w:szCs w:val="28"/>
        </w:rPr>
        <w:t>,</w:t>
      </w:r>
      <w:r w:rsidR="00780D89" w:rsidRPr="00780D89">
        <w:rPr>
          <w:rFonts w:ascii="Times New Roman" w:eastAsia="Times New Roman" w:hAnsi="Times New Roman" w:cs="Times New Roman"/>
          <w:bCs/>
          <w:color w:val="000000" w:themeColor="text1"/>
          <w:sz w:val="28"/>
          <w:szCs w:val="28"/>
        </w:rPr>
        <w:t xml:space="preserve"> </w:t>
      </w:r>
      <w:r w:rsidR="001E73D4">
        <w:rPr>
          <w:rFonts w:ascii="Times New Roman" w:eastAsia="Times New Roman" w:hAnsi="Times New Roman" w:cs="Times New Roman"/>
          <w:bCs/>
          <w:color w:val="000000" w:themeColor="text1"/>
          <w:sz w:val="28"/>
          <w:szCs w:val="28"/>
        </w:rPr>
        <w:t>t</w:t>
      </w:r>
      <w:r w:rsidR="00780D89" w:rsidRPr="00780D89">
        <w:rPr>
          <w:rFonts w:ascii="Times New Roman" w:eastAsia="Times New Roman" w:hAnsi="Times New Roman" w:cs="Times New Roman"/>
          <w:bCs/>
          <w:color w:val="000000" w:themeColor="text1"/>
          <w:sz w:val="28"/>
          <w:szCs w:val="28"/>
        </w:rPr>
        <w:t>oate părțile florilor tăiate trebuie să fie:</w:t>
      </w:r>
    </w:p>
    <w:p w14:paraId="1944F44C" w14:textId="2B838282" w:rsidR="001E73D4" w:rsidRDefault="00780D89"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80D89">
        <w:rPr>
          <w:rFonts w:ascii="Times New Roman" w:eastAsia="Times New Roman" w:hAnsi="Times New Roman" w:cs="Times New Roman"/>
          <w:bCs/>
          <w:color w:val="000000" w:themeColor="text1"/>
          <w:sz w:val="28"/>
          <w:szCs w:val="28"/>
        </w:rPr>
        <w:t>practic fără deteriorări cauzate de paraziți de origine animală sau vegetală</w:t>
      </w:r>
      <w:r w:rsidR="001E73D4">
        <w:rPr>
          <w:rFonts w:ascii="Times New Roman" w:eastAsia="Times New Roman" w:hAnsi="Times New Roman" w:cs="Times New Roman"/>
          <w:bCs/>
          <w:color w:val="000000" w:themeColor="text1"/>
          <w:sz w:val="28"/>
          <w:szCs w:val="28"/>
        </w:rPr>
        <w:t>;</w:t>
      </w:r>
    </w:p>
    <w:p w14:paraId="0427E760" w14:textId="6F3284B9" w:rsidR="001E73D4" w:rsidRDefault="00780D89"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80D89">
        <w:rPr>
          <w:rFonts w:ascii="Times New Roman" w:eastAsia="Times New Roman" w:hAnsi="Times New Roman" w:cs="Times New Roman"/>
          <w:bCs/>
          <w:color w:val="000000" w:themeColor="text1"/>
          <w:sz w:val="28"/>
          <w:szCs w:val="28"/>
        </w:rPr>
        <w:t>practic fără materii străine vizibile care afectează aspectul</w:t>
      </w:r>
      <w:r w:rsidR="001E73D4">
        <w:rPr>
          <w:rFonts w:ascii="Times New Roman" w:eastAsia="Times New Roman" w:hAnsi="Times New Roman" w:cs="Times New Roman"/>
          <w:bCs/>
          <w:color w:val="000000" w:themeColor="text1"/>
          <w:sz w:val="28"/>
          <w:szCs w:val="28"/>
        </w:rPr>
        <w:t>;</w:t>
      </w:r>
    </w:p>
    <w:p w14:paraId="3ADF6AD1" w14:textId="001AA2B3" w:rsidR="001E73D4" w:rsidRDefault="001E73D4"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E73D4">
        <w:rPr>
          <w:rFonts w:ascii="Times New Roman" w:eastAsia="Times New Roman" w:hAnsi="Times New Roman" w:cs="Times New Roman"/>
          <w:bCs/>
          <w:color w:val="000000" w:themeColor="text1"/>
          <w:sz w:val="28"/>
          <w:szCs w:val="28"/>
        </w:rPr>
        <w:t>practic fără vânătăi</w:t>
      </w:r>
      <w:r>
        <w:rPr>
          <w:rFonts w:ascii="Times New Roman" w:eastAsia="Times New Roman" w:hAnsi="Times New Roman" w:cs="Times New Roman"/>
          <w:bCs/>
          <w:color w:val="000000" w:themeColor="text1"/>
          <w:sz w:val="28"/>
          <w:szCs w:val="28"/>
        </w:rPr>
        <w:t>;</w:t>
      </w:r>
    </w:p>
    <w:p w14:paraId="685C34EF" w14:textId="77777777" w:rsidR="007E0335" w:rsidRDefault="00780D89" w:rsidP="00652D9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E0335">
        <w:rPr>
          <w:rFonts w:ascii="Times New Roman" w:eastAsia="Times New Roman" w:hAnsi="Times New Roman" w:cs="Times New Roman"/>
          <w:bCs/>
          <w:color w:val="000000" w:themeColor="text1"/>
          <w:sz w:val="28"/>
          <w:szCs w:val="28"/>
        </w:rPr>
        <w:t xml:space="preserve">practic fără defecte de dezvoltare; pentru garoafele de tip american, florile cu caliciu despicat trebuie să fie inelate și așezate separat în loturi uniforme, iar ambalajele trebuie marcate corespunzător; pentru garoafa de tip </w:t>
      </w:r>
      <w:r w:rsidR="007E0335" w:rsidRPr="007E0335">
        <w:rPr>
          <w:rFonts w:ascii="Times New Roman" w:eastAsia="Times New Roman" w:hAnsi="Times New Roman" w:cs="Times New Roman"/>
          <w:bCs/>
          <w:color w:val="000000" w:themeColor="text1"/>
          <w:sz w:val="28"/>
          <w:szCs w:val="28"/>
        </w:rPr>
        <w:t>mediteraneean</w:t>
      </w:r>
      <w:r w:rsidRPr="007E0335">
        <w:rPr>
          <w:rFonts w:ascii="Times New Roman" w:eastAsia="Times New Roman" w:hAnsi="Times New Roman" w:cs="Times New Roman"/>
          <w:bCs/>
          <w:color w:val="000000" w:themeColor="text1"/>
          <w:sz w:val="28"/>
          <w:szCs w:val="28"/>
        </w:rPr>
        <w:t>, caliciul despicat nu este considerat un defect de dezvoltare;</w:t>
      </w:r>
      <w:r w:rsidR="007E0335" w:rsidRPr="007E0335">
        <w:rPr>
          <w:rFonts w:ascii="Times New Roman" w:eastAsia="Times New Roman" w:hAnsi="Times New Roman" w:cs="Times New Roman"/>
          <w:bCs/>
          <w:color w:val="000000" w:themeColor="text1"/>
          <w:sz w:val="28"/>
          <w:szCs w:val="28"/>
        </w:rPr>
        <w:t xml:space="preserve"> </w:t>
      </w:r>
    </w:p>
    <w:p w14:paraId="1F49EB5F" w14:textId="3467B361" w:rsidR="00780D89" w:rsidRPr="007E0335" w:rsidRDefault="007E0335" w:rsidP="00652D9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t</w:t>
      </w:r>
      <w:r w:rsidR="00545E55" w:rsidRPr="007E0335">
        <w:rPr>
          <w:rFonts w:ascii="Times New Roman" w:eastAsia="Times New Roman" w:hAnsi="Times New Roman" w:cs="Times New Roman"/>
          <w:bCs/>
          <w:color w:val="000000" w:themeColor="text1"/>
          <w:sz w:val="28"/>
          <w:szCs w:val="28"/>
        </w:rPr>
        <w:t>ulpinile trebuie să fie, în funcție de specie și soi, suficient de rigide și puternice pentru a susține floarea și să fie fără creștere axilară, prevăzute cu frunze normal dezvoltate, verzi, care pot lipsi pe o treime din lungimea părții inferioare a tulpinii. Unele calice pot fi mai puțin umplute și mai puțin ferme</w:t>
      </w:r>
    </w:p>
    <w:p w14:paraId="14BAA6C0" w14:textId="4513C0C6" w:rsidR="00545E55" w:rsidRPr="00CB2C07" w:rsidRDefault="007E0335"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545E55" w:rsidRPr="00CB2C07">
        <w:rPr>
          <w:rFonts w:ascii="Times New Roman" w:eastAsia="Times New Roman" w:hAnsi="Times New Roman" w:cs="Times New Roman"/>
          <w:bCs/>
          <w:color w:val="000000" w:themeColor="text1"/>
          <w:sz w:val="28"/>
          <w:szCs w:val="28"/>
        </w:rPr>
        <w:t>ategoria II- această clasă cuprinde garoafele tăiate care nu se încadrează în categoriile superioare, dar îndeplinesc cerințele minime specificate anterior. Florile pot prezenta următoarele defecte:</w:t>
      </w:r>
    </w:p>
    <w:p w14:paraId="2FE428D8" w14:textId="7CEEFDDE" w:rsidR="001C3BCE" w:rsidRPr="00CB2C07" w:rsidRDefault="00545E55"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C07">
        <w:rPr>
          <w:rFonts w:ascii="Times New Roman" w:eastAsia="Times New Roman" w:hAnsi="Times New Roman" w:cs="Times New Roman"/>
          <w:bCs/>
          <w:color w:val="000000" w:themeColor="text1"/>
          <w:sz w:val="28"/>
          <w:szCs w:val="28"/>
        </w:rPr>
        <w:t>defecte ușoare cauzate de paraziți ai bolii și produse de tratament</w:t>
      </w:r>
      <w:r w:rsidR="001C3BCE" w:rsidRPr="00CB2C07">
        <w:rPr>
          <w:rFonts w:ascii="Times New Roman" w:eastAsia="Times New Roman" w:hAnsi="Times New Roman" w:cs="Times New Roman"/>
          <w:bCs/>
          <w:color w:val="000000" w:themeColor="text1"/>
          <w:sz w:val="28"/>
          <w:szCs w:val="28"/>
        </w:rPr>
        <w:t>;</w:t>
      </w:r>
    </w:p>
    <w:p w14:paraId="15AB87E5" w14:textId="39432131" w:rsidR="001C3BCE" w:rsidRPr="00CB2C07" w:rsidRDefault="00545E55"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C07">
        <w:rPr>
          <w:rFonts w:ascii="Times New Roman" w:eastAsia="Times New Roman" w:hAnsi="Times New Roman" w:cs="Times New Roman"/>
          <w:bCs/>
          <w:color w:val="000000" w:themeColor="text1"/>
          <w:sz w:val="28"/>
          <w:szCs w:val="28"/>
        </w:rPr>
        <w:t>ușoare materii străine vizibile</w:t>
      </w:r>
      <w:r w:rsidR="001C3BCE" w:rsidRPr="00CB2C07">
        <w:rPr>
          <w:rFonts w:ascii="Times New Roman" w:eastAsia="Times New Roman" w:hAnsi="Times New Roman" w:cs="Times New Roman"/>
          <w:bCs/>
          <w:color w:val="000000" w:themeColor="text1"/>
          <w:sz w:val="28"/>
          <w:szCs w:val="28"/>
        </w:rPr>
        <w:t>;</w:t>
      </w:r>
    </w:p>
    <w:p w14:paraId="35A649AC" w14:textId="5C47EF9B" w:rsidR="001C3BCE" w:rsidRPr="00CB2C07" w:rsidRDefault="00545E55"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C07">
        <w:rPr>
          <w:rFonts w:ascii="Times New Roman" w:eastAsia="Times New Roman" w:hAnsi="Times New Roman" w:cs="Times New Roman"/>
          <w:bCs/>
          <w:color w:val="000000" w:themeColor="text1"/>
          <w:sz w:val="28"/>
          <w:szCs w:val="28"/>
        </w:rPr>
        <w:t>ușoare lovituri</w:t>
      </w:r>
      <w:r w:rsidR="001C3BCE" w:rsidRPr="00CB2C07">
        <w:rPr>
          <w:rFonts w:ascii="Times New Roman" w:eastAsia="Times New Roman" w:hAnsi="Times New Roman" w:cs="Times New Roman"/>
          <w:bCs/>
          <w:color w:val="000000" w:themeColor="text1"/>
          <w:sz w:val="28"/>
          <w:szCs w:val="28"/>
        </w:rPr>
        <w:t>;</w:t>
      </w:r>
    </w:p>
    <w:p w14:paraId="3E3CDF8E" w14:textId="77777777" w:rsidR="007E0335" w:rsidRDefault="007E0335" w:rsidP="00652D9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E0335">
        <w:rPr>
          <w:rFonts w:ascii="Times New Roman" w:eastAsia="Times New Roman" w:hAnsi="Times New Roman" w:cs="Times New Roman"/>
          <w:bCs/>
          <w:color w:val="000000" w:themeColor="text1"/>
          <w:sz w:val="28"/>
          <w:szCs w:val="28"/>
        </w:rPr>
        <w:t xml:space="preserve">ușoare malformații; </w:t>
      </w:r>
    </w:p>
    <w:p w14:paraId="31821035" w14:textId="4059124B" w:rsidR="00D6631F" w:rsidRPr="007E0335" w:rsidRDefault="007E0335" w:rsidP="00652D9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t</w:t>
      </w:r>
      <w:r w:rsidR="00545E55" w:rsidRPr="007E0335">
        <w:rPr>
          <w:rFonts w:ascii="Times New Roman" w:eastAsia="Times New Roman" w:hAnsi="Times New Roman" w:cs="Times New Roman"/>
          <w:bCs/>
          <w:color w:val="000000" w:themeColor="text1"/>
          <w:sz w:val="28"/>
          <w:szCs w:val="28"/>
        </w:rPr>
        <w:t>ulpinile pot fi mai puțin rigide și mai puțin puternice și prevăzute cu frunze, care pot lipsi pe o treime din lungimea părții inferioare a tijei. Defectele permise nu trebuie să afecteze păstrarea calității, aspectul sau utilitatea produselor.</w:t>
      </w:r>
    </w:p>
    <w:p w14:paraId="3B81FF82" w14:textId="77777777" w:rsidR="001C3BCE" w:rsidRPr="00822E0F" w:rsidRDefault="001C3BCE"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Secţiunea a 3-a</w:t>
      </w:r>
    </w:p>
    <w:p w14:paraId="56CC651A" w14:textId="0533E929" w:rsidR="001C3BCE" w:rsidRDefault="001C3BCE" w:rsidP="00ED4E98">
      <w:pPr>
        <w:shd w:val="clear" w:color="auto" w:fill="FFFFFF"/>
        <w:spacing w:after="0" w:line="240" w:lineRule="auto"/>
        <w:ind w:firstLine="720"/>
        <w:jc w:val="center"/>
        <w:rPr>
          <w:rFonts w:ascii="Times New Roman" w:eastAsia="Times New Roman" w:hAnsi="Times New Roman" w:cs="Times New Roman"/>
          <w:bCs/>
          <w:color w:val="000000" w:themeColor="text1"/>
          <w:sz w:val="28"/>
          <w:szCs w:val="28"/>
        </w:rPr>
      </w:pPr>
      <w:r w:rsidRPr="00822E0F">
        <w:rPr>
          <w:rFonts w:ascii="Times New Roman" w:eastAsia="Times New Roman" w:hAnsi="Times New Roman" w:cs="Times New Roman"/>
          <w:b/>
          <w:bCs/>
          <w:color w:val="000000" w:themeColor="text1"/>
          <w:sz w:val="28"/>
          <w:szCs w:val="28"/>
        </w:rPr>
        <w:t>Cerinţe privind calibrarea</w:t>
      </w:r>
    </w:p>
    <w:p w14:paraId="1A69E8D3" w14:textId="77777777" w:rsidR="001C3BCE" w:rsidRDefault="001C3BCE"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1C3BCE">
        <w:rPr>
          <w:rFonts w:ascii="Times New Roman" w:eastAsia="Times New Roman" w:hAnsi="Times New Roman" w:cs="Times New Roman"/>
          <w:bCs/>
          <w:color w:val="000000" w:themeColor="text1"/>
          <w:sz w:val="28"/>
          <w:szCs w:val="28"/>
        </w:rPr>
        <w:t xml:space="preserve">Pentru garoafele tăiate, calibrarea trebuie să respecte cel puțin următoarea scală: </w:t>
      </w:r>
    </w:p>
    <w:tbl>
      <w:tblPr>
        <w:tblStyle w:val="Tabelgril"/>
        <w:tblW w:w="0" w:type="auto"/>
        <w:tblInd w:w="720" w:type="dxa"/>
        <w:tblLook w:val="04A0" w:firstRow="1" w:lastRow="0" w:firstColumn="1" w:lastColumn="0" w:noHBand="0" w:noVBand="1"/>
      </w:tblPr>
      <w:tblGrid>
        <w:gridCol w:w="4468"/>
        <w:gridCol w:w="4491"/>
      </w:tblGrid>
      <w:tr w:rsidR="001C3BCE" w:rsidRPr="00BB5D15" w14:paraId="07C08692" w14:textId="77777777" w:rsidTr="001C3BCE">
        <w:tc>
          <w:tcPr>
            <w:tcW w:w="4468" w:type="dxa"/>
          </w:tcPr>
          <w:p w14:paraId="7EBE1612" w14:textId="05A544C6" w:rsidR="001C3BCE" w:rsidRPr="00BB5D15" w:rsidRDefault="001C3BCE" w:rsidP="001C3BCE">
            <w:pPr>
              <w:pStyle w:val="Listparagraf"/>
              <w:ind w:left="0"/>
              <w:jc w:val="center"/>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Codul de lungime</w:t>
            </w:r>
          </w:p>
        </w:tc>
        <w:tc>
          <w:tcPr>
            <w:tcW w:w="4491" w:type="dxa"/>
          </w:tcPr>
          <w:p w14:paraId="5D61B097" w14:textId="2954BDED" w:rsidR="001C3BCE" w:rsidRPr="00BB5D15" w:rsidRDefault="001C3BCE" w:rsidP="001C3BCE">
            <w:pPr>
              <w:pStyle w:val="Listparagraf"/>
              <w:ind w:left="0"/>
              <w:jc w:val="center"/>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Lungimea</w:t>
            </w:r>
          </w:p>
        </w:tc>
      </w:tr>
      <w:tr w:rsidR="001C3BCE" w:rsidRPr="00BB5D15" w14:paraId="63E4EC94" w14:textId="77777777" w:rsidTr="001C3BCE">
        <w:tc>
          <w:tcPr>
            <w:tcW w:w="4468" w:type="dxa"/>
          </w:tcPr>
          <w:p w14:paraId="7FF75039" w14:textId="3306EAB1" w:rsidR="001C3BCE" w:rsidRPr="00BB5D15" w:rsidRDefault="001C3BCE"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5</w:t>
            </w:r>
          </w:p>
        </w:tc>
        <w:tc>
          <w:tcPr>
            <w:tcW w:w="4491" w:type="dxa"/>
          </w:tcPr>
          <w:p w14:paraId="4DCD9BF5" w14:textId="775A287B" w:rsidR="001C3BCE" w:rsidRPr="00BB5D15" w:rsidRDefault="00BB5D15"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5- 10 cm</w:t>
            </w:r>
          </w:p>
        </w:tc>
      </w:tr>
      <w:tr w:rsidR="001C3BCE" w:rsidRPr="00BB5D15" w14:paraId="683B9D49" w14:textId="77777777" w:rsidTr="001C3BCE">
        <w:tc>
          <w:tcPr>
            <w:tcW w:w="4468" w:type="dxa"/>
          </w:tcPr>
          <w:p w14:paraId="6054DD27" w14:textId="2B66479E" w:rsidR="001C3BCE" w:rsidRPr="00BB5D15" w:rsidRDefault="001C3BCE"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10</w:t>
            </w:r>
          </w:p>
        </w:tc>
        <w:tc>
          <w:tcPr>
            <w:tcW w:w="4491" w:type="dxa"/>
          </w:tcPr>
          <w:p w14:paraId="32B516E2" w14:textId="339BB421" w:rsidR="001C3BCE" w:rsidRPr="00BB5D15" w:rsidRDefault="00BB5D15"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10- 15 cm</w:t>
            </w:r>
          </w:p>
        </w:tc>
      </w:tr>
      <w:tr w:rsidR="001C3BCE" w:rsidRPr="00BB5D15" w14:paraId="0A0BFE9A" w14:textId="77777777" w:rsidTr="001C3BCE">
        <w:tc>
          <w:tcPr>
            <w:tcW w:w="4468" w:type="dxa"/>
          </w:tcPr>
          <w:p w14:paraId="520DFAC5" w14:textId="0DD63E89" w:rsidR="001C3BCE" w:rsidRPr="00BB5D15" w:rsidRDefault="001C3BCE"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15</w:t>
            </w:r>
          </w:p>
        </w:tc>
        <w:tc>
          <w:tcPr>
            <w:tcW w:w="4491" w:type="dxa"/>
          </w:tcPr>
          <w:p w14:paraId="7D5A3E11" w14:textId="58CFF65C" w:rsidR="001C3BCE" w:rsidRPr="00BB5D15" w:rsidRDefault="00BB5D15"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15- 20 cm</w:t>
            </w:r>
          </w:p>
        </w:tc>
      </w:tr>
      <w:tr w:rsidR="001C3BCE" w:rsidRPr="00BB5D15" w14:paraId="6F1EFADD" w14:textId="77777777" w:rsidTr="001C3BCE">
        <w:tc>
          <w:tcPr>
            <w:tcW w:w="4468" w:type="dxa"/>
          </w:tcPr>
          <w:p w14:paraId="4C7D199D" w14:textId="62DBC353" w:rsidR="001C3BCE" w:rsidRPr="00BB5D15" w:rsidRDefault="001C3BCE"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20</w:t>
            </w:r>
          </w:p>
        </w:tc>
        <w:tc>
          <w:tcPr>
            <w:tcW w:w="4491" w:type="dxa"/>
          </w:tcPr>
          <w:p w14:paraId="764C7B31" w14:textId="3D2B150B" w:rsidR="001C3BCE" w:rsidRPr="00BB5D15" w:rsidRDefault="00BB5D15"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20- 30 cm</w:t>
            </w:r>
          </w:p>
        </w:tc>
      </w:tr>
      <w:tr w:rsidR="001C3BCE" w:rsidRPr="00BB5D15" w14:paraId="431EFDA9" w14:textId="77777777" w:rsidTr="001C3BCE">
        <w:tc>
          <w:tcPr>
            <w:tcW w:w="4468" w:type="dxa"/>
          </w:tcPr>
          <w:p w14:paraId="6912AF88" w14:textId="23E13406" w:rsidR="001C3BCE" w:rsidRPr="00BB5D15" w:rsidRDefault="001C3BCE"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30</w:t>
            </w:r>
          </w:p>
        </w:tc>
        <w:tc>
          <w:tcPr>
            <w:tcW w:w="4491" w:type="dxa"/>
          </w:tcPr>
          <w:p w14:paraId="0CE4DDD5" w14:textId="38D316DF" w:rsidR="001C3BCE" w:rsidRPr="00BB5D15" w:rsidRDefault="00BB5D15"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30- 40 cm</w:t>
            </w:r>
          </w:p>
        </w:tc>
      </w:tr>
      <w:tr w:rsidR="001C3BCE" w:rsidRPr="00BB5D15" w14:paraId="31585C66" w14:textId="77777777" w:rsidTr="001C3BCE">
        <w:tc>
          <w:tcPr>
            <w:tcW w:w="4468" w:type="dxa"/>
          </w:tcPr>
          <w:p w14:paraId="682B05E1" w14:textId="1195A11A" w:rsidR="001C3BCE" w:rsidRPr="00BB5D15" w:rsidRDefault="001C3BCE"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40</w:t>
            </w:r>
          </w:p>
        </w:tc>
        <w:tc>
          <w:tcPr>
            <w:tcW w:w="4491" w:type="dxa"/>
          </w:tcPr>
          <w:p w14:paraId="558D85F1" w14:textId="1521349E" w:rsidR="001C3BCE" w:rsidRPr="00BB5D15" w:rsidRDefault="00BB5D15"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40- 50 cm</w:t>
            </w:r>
          </w:p>
        </w:tc>
      </w:tr>
      <w:tr w:rsidR="001C3BCE" w:rsidRPr="00BB5D15" w14:paraId="7BE03199" w14:textId="77777777" w:rsidTr="001C3BCE">
        <w:tc>
          <w:tcPr>
            <w:tcW w:w="4468" w:type="dxa"/>
          </w:tcPr>
          <w:p w14:paraId="10786BB2" w14:textId="34520A88" w:rsidR="001C3BCE" w:rsidRPr="00BB5D15" w:rsidRDefault="001C3BCE"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50</w:t>
            </w:r>
          </w:p>
        </w:tc>
        <w:tc>
          <w:tcPr>
            <w:tcW w:w="4491" w:type="dxa"/>
          </w:tcPr>
          <w:p w14:paraId="76C843DB" w14:textId="35EC4F71" w:rsidR="001C3BCE" w:rsidRPr="00BB5D15" w:rsidRDefault="00BB5D15"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50-60 cm</w:t>
            </w:r>
          </w:p>
        </w:tc>
      </w:tr>
      <w:tr w:rsidR="001C3BCE" w:rsidRPr="00BB5D15" w14:paraId="6B23EDB6" w14:textId="77777777" w:rsidTr="001C3BCE">
        <w:tc>
          <w:tcPr>
            <w:tcW w:w="4468" w:type="dxa"/>
          </w:tcPr>
          <w:p w14:paraId="291C6A64" w14:textId="0285711D" w:rsidR="001C3BCE" w:rsidRPr="00BB5D15" w:rsidRDefault="001C3BCE"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60</w:t>
            </w:r>
          </w:p>
        </w:tc>
        <w:tc>
          <w:tcPr>
            <w:tcW w:w="4491" w:type="dxa"/>
          </w:tcPr>
          <w:p w14:paraId="422A4849" w14:textId="45B064D0" w:rsidR="001C3BCE" w:rsidRPr="00BB5D15" w:rsidRDefault="00BB5D15"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60- 80 cm</w:t>
            </w:r>
          </w:p>
        </w:tc>
      </w:tr>
      <w:tr w:rsidR="001C3BCE" w:rsidRPr="00BB5D15" w14:paraId="01BA8135" w14:textId="77777777" w:rsidTr="001C3BCE">
        <w:tc>
          <w:tcPr>
            <w:tcW w:w="4468" w:type="dxa"/>
          </w:tcPr>
          <w:p w14:paraId="23A03449" w14:textId="432B7CF1" w:rsidR="001C3BCE" w:rsidRPr="00BB5D15" w:rsidRDefault="001C3BCE"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80</w:t>
            </w:r>
          </w:p>
        </w:tc>
        <w:tc>
          <w:tcPr>
            <w:tcW w:w="4491" w:type="dxa"/>
          </w:tcPr>
          <w:p w14:paraId="5402927C" w14:textId="1B185356" w:rsidR="001C3BCE" w:rsidRPr="00BB5D15" w:rsidRDefault="00BB5D15"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80- 100 cm</w:t>
            </w:r>
          </w:p>
        </w:tc>
      </w:tr>
      <w:tr w:rsidR="001C3BCE" w:rsidRPr="00BB5D15" w14:paraId="6CC5FCF0" w14:textId="77777777" w:rsidTr="001C3BCE">
        <w:tc>
          <w:tcPr>
            <w:tcW w:w="4468" w:type="dxa"/>
          </w:tcPr>
          <w:p w14:paraId="098B75EF" w14:textId="1B2351CE" w:rsidR="001C3BCE" w:rsidRPr="00BB5D15" w:rsidRDefault="001C3BCE"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100</w:t>
            </w:r>
          </w:p>
        </w:tc>
        <w:tc>
          <w:tcPr>
            <w:tcW w:w="4491" w:type="dxa"/>
          </w:tcPr>
          <w:p w14:paraId="4637FBDC" w14:textId="2EC9A6DF" w:rsidR="001C3BCE" w:rsidRPr="00BB5D15" w:rsidRDefault="00BB5D15" w:rsidP="001C3BC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mai mult de 100 cm</w:t>
            </w:r>
          </w:p>
        </w:tc>
      </w:tr>
    </w:tbl>
    <w:p w14:paraId="13BE160D" w14:textId="6C0668F4" w:rsidR="001C3BCE" w:rsidRDefault="00BB5D15"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Aceste lungimi includ și floarea în sine.</w:t>
      </w:r>
    </w:p>
    <w:p w14:paraId="42208B50" w14:textId="3E35D2A3" w:rsidR="00F77C6D" w:rsidRPr="00F77C6D" w:rsidRDefault="00F77C6D"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F77C6D">
        <w:rPr>
          <w:rFonts w:ascii="Times New Roman" w:eastAsia="Times New Roman" w:hAnsi="Times New Roman" w:cs="Times New Roman"/>
          <w:bCs/>
          <w:color w:val="000000" w:themeColor="text1"/>
          <w:sz w:val="28"/>
          <w:szCs w:val="28"/>
        </w:rPr>
        <w:t>Diferența pe unitate de prezentare (mănunchi, buchet, cutie etc.) dintre lungimile maxime şi minime ale florilor din unitate nu va depăși:</w:t>
      </w:r>
    </w:p>
    <w:p w14:paraId="758D61F6" w14:textId="78973B7C" w:rsidR="00F77C6D" w:rsidRPr="00CB2C07" w:rsidRDefault="00F77C6D"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C07">
        <w:rPr>
          <w:rFonts w:ascii="Times New Roman" w:eastAsia="Times New Roman" w:hAnsi="Times New Roman" w:cs="Times New Roman"/>
          <w:bCs/>
          <w:color w:val="000000" w:themeColor="text1"/>
          <w:sz w:val="28"/>
          <w:szCs w:val="28"/>
        </w:rPr>
        <w:t>2,5 cm pentru florile având codul 15 şi mai jos;</w:t>
      </w:r>
    </w:p>
    <w:p w14:paraId="4BF41BC5" w14:textId="7F3292C5" w:rsidR="00F77C6D" w:rsidRPr="00CB2C07" w:rsidRDefault="00F77C6D"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C07">
        <w:rPr>
          <w:rFonts w:ascii="Times New Roman" w:eastAsia="Times New Roman" w:hAnsi="Times New Roman" w:cs="Times New Roman"/>
          <w:bCs/>
          <w:color w:val="000000" w:themeColor="text1"/>
          <w:sz w:val="28"/>
          <w:szCs w:val="28"/>
        </w:rPr>
        <w:t>5,0 cm pentru florile având codurile de la 20 (inclusiv) până la 50 (inclusiv);</w:t>
      </w:r>
    </w:p>
    <w:p w14:paraId="7AB98EFA" w14:textId="37F933E5" w:rsidR="001C3BCE" w:rsidRPr="00CB2C07" w:rsidRDefault="00F77C6D"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C07">
        <w:rPr>
          <w:rFonts w:ascii="Times New Roman" w:eastAsia="Times New Roman" w:hAnsi="Times New Roman" w:cs="Times New Roman"/>
          <w:bCs/>
          <w:color w:val="000000" w:themeColor="text1"/>
          <w:sz w:val="28"/>
          <w:szCs w:val="28"/>
        </w:rPr>
        <w:t>10,0 cm pentru florile având codul 60 şi mai sus;</w:t>
      </w:r>
    </w:p>
    <w:p w14:paraId="449A6B96" w14:textId="77777777" w:rsidR="00F77C6D" w:rsidRPr="00822E0F" w:rsidRDefault="00F77C6D"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Secţiunea a 4-a</w:t>
      </w:r>
    </w:p>
    <w:p w14:paraId="3BAF0395" w14:textId="731E429D" w:rsidR="001C3BCE" w:rsidRPr="00822E0F" w:rsidRDefault="00F77C6D"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Cerinţe privind toleranţele</w:t>
      </w:r>
    </w:p>
    <w:p w14:paraId="5A49A97D" w14:textId="3B7985EA" w:rsidR="00202D25" w:rsidRDefault="00F77C6D"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F77C6D">
        <w:rPr>
          <w:rFonts w:ascii="Times New Roman" w:eastAsia="Times New Roman" w:hAnsi="Times New Roman" w:cs="Times New Roman"/>
          <w:bCs/>
          <w:color w:val="000000" w:themeColor="text1"/>
          <w:sz w:val="28"/>
          <w:szCs w:val="28"/>
        </w:rPr>
        <w:t>Următoarele toleranțe în ceea ce privește calitatea și calibrul sunt permise pentru produsele care nu satisfac cerințele categoriei indicate în fiecare ambalaj</w:t>
      </w:r>
      <w:r w:rsidR="007E0335">
        <w:rPr>
          <w:rFonts w:ascii="Times New Roman" w:eastAsia="Times New Roman" w:hAnsi="Times New Roman" w:cs="Times New Roman"/>
          <w:bCs/>
          <w:color w:val="000000" w:themeColor="text1"/>
          <w:sz w:val="28"/>
          <w:szCs w:val="28"/>
        </w:rPr>
        <w:t>:</w:t>
      </w:r>
    </w:p>
    <w:p w14:paraId="3DC0D086" w14:textId="51238183" w:rsidR="00202D25" w:rsidRPr="00CB2C07" w:rsidRDefault="007E0335"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F77C6D" w:rsidRPr="00CB2C07">
        <w:rPr>
          <w:rFonts w:ascii="Times New Roman" w:eastAsia="Times New Roman" w:hAnsi="Times New Roman" w:cs="Times New Roman"/>
          <w:bCs/>
          <w:color w:val="000000" w:themeColor="text1"/>
          <w:sz w:val="28"/>
          <w:szCs w:val="28"/>
        </w:rPr>
        <w:t xml:space="preserve">ategoria </w:t>
      </w:r>
      <w:r>
        <w:rPr>
          <w:rFonts w:ascii="Times New Roman" w:eastAsia="Times New Roman" w:hAnsi="Times New Roman" w:cs="Times New Roman"/>
          <w:bCs/>
          <w:color w:val="000000" w:themeColor="text1"/>
          <w:sz w:val="28"/>
          <w:szCs w:val="28"/>
        </w:rPr>
        <w:t>E</w:t>
      </w:r>
      <w:r w:rsidR="00202D25" w:rsidRPr="00CB2C07">
        <w:rPr>
          <w:rFonts w:ascii="Times New Roman" w:eastAsia="Times New Roman" w:hAnsi="Times New Roman" w:cs="Times New Roman"/>
          <w:bCs/>
          <w:color w:val="000000" w:themeColor="text1"/>
          <w:sz w:val="28"/>
          <w:szCs w:val="28"/>
        </w:rPr>
        <w:t>xtra-</w:t>
      </w:r>
      <w:r w:rsidR="00F77C6D" w:rsidRPr="00CB2C07">
        <w:rPr>
          <w:rFonts w:ascii="Times New Roman" w:eastAsia="Times New Roman" w:hAnsi="Times New Roman" w:cs="Times New Roman"/>
          <w:bCs/>
          <w:color w:val="000000" w:themeColor="text1"/>
          <w:sz w:val="28"/>
          <w:szCs w:val="28"/>
        </w:rPr>
        <w:t xml:space="preserve"> </w:t>
      </w:r>
      <w:r w:rsidR="00202D25" w:rsidRPr="00CB2C07">
        <w:rPr>
          <w:rFonts w:ascii="Times New Roman" w:eastAsia="Times New Roman" w:hAnsi="Times New Roman" w:cs="Times New Roman"/>
          <w:bCs/>
          <w:color w:val="000000" w:themeColor="text1"/>
          <w:sz w:val="28"/>
          <w:szCs w:val="28"/>
        </w:rPr>
        <w:t>3%</w:t>
      </w:r>
      <w:r w:rsidR="00F77C6D" w:rsidRPr="00CB2C07">
        <w:rPr>
          <w:rFonts w:ascii="Times New Roman" w:eastAsia="Times New Roman" w:hAnsi="Times New Roman" w:cs="Times New Roman"/>
          <w:bCs/>
          <w:color w:val="000000" w:themeColor="text1"/>
          <w:sz w:val="28"/>
          <w:szCs w:val="28"/>
        </w:rPr>
        <w:t xml:space="preserve"> din garoafele tăiate, ca număr, pot prezenta defecte ușoare, cu condiția să nu fie afectată uniformitatea florilo</w:t>
      </w:r>
      <w:r w:rsidR="00202D25" w:rsidRPr="00CB2C07">
        <w:rPr>
          <w:rFonts w:ascii="Times New Roman" w:eastAsia="Times New Roman" w:hAnsi="Times New Roman" w:cs="Times New Roman"/>
          <w:bCs/>
          <w:color w:val="000000" w:themeColor="text1"/>
          <w:sz w:val="28"/>
          <w:szCs w:val="28"/>
        </w:rPr>
        <w:t>r într-o unitate de prezentare;</w:t>
      </w:r>
    </w:p>
    <w:p w14:paraId="42B77486" w14:textId="71EA69E6" w:rsidR="00F77C6D" w:rsidRPr="00CB2C07" w:rsidRDefault="007E0335"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202D25" w:rsidRPr="00CB2C07">
        <w:rPr>
          <w:rFonts w:ascii="Times New Roman" w:eastAsia="Times New Roman" w:hAnsi="Times New Roman" w:cs="Times New Roman"/>
          <w:bCs/>
          <w:color w:val="000000" w:themeColor="text1"/>
          <w:sz w:val="28"/>
          <w:szCs w:val="28"/>
        </w:rPr>
        <w:t>ategoria I- 5%</w:t>
      </w:r>
      <w:r w:rsidR="00F77C6D" w:rsidRPr="00CB2C07">
        <w:rPr>
          <w:rFonts w:ascii="Times New Roman" w:eastAsia="Times New Roman" w:hAnsi="Times New Roman" w:cs="Times New Roman"/>
          <w:bCs/>
          <w:color w:val="000000" w:themeColor="text1"/>
          <w:sz w:val="28"/>
          <w:szCs w:val="28"/>
        </w:rPr>
        <w:t xml:space="preserve"> din garoafele tăiate, la număr, pot prezenta defecte ușoare, cu condiția să nu fie afectată uniformitatea florilor într-o unitate de prezentare</w:t>
      </w:r>
      <w:r w:rsidR="00202D25" w:rsidRPr="00CB2C07">
        <w:rPr>
          <w:rFonts w:ascii="Times New Roman" w:eastAsia="Times New Roman" w:hAnsi="Times New Roman" w:cs="Times New Roman"/>
          <w:bCs/>
          <w:color w:val="000000" w:themeColor="text1"/>
          <w:sz w:val="28"/>
          <w:szCs w:val="28"/>
        </w:rPr>
        <w:t>;</w:t>
      </w:r>
    </w:p>
    <w:p w14:paraId="16BF6D55" w14:textId="5BF48F0E" w:rsidR="00202D25" w:rsidRPr="00CB2C07" w:rsidRDefault="007E0335"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c</w:t>
      </w:r>
      <w:r w:rsidR="0049000C">
        <w:rPr>
          <w:rFonts w:ascii="Times New Roman" w:eastAsia="Times New Roman" w:hAnsi="Times New Roman" w:cs="Times New Roman"/>
          <w:bCs/>
          <w:color w:val="000000" w:themeColor="text1"/>
          <w:sz w:val="28"/>
          <w:szCs w:val="28"/>
        </w:rPr>
        <w:t>ategoria</w:t>
      </w:r>
      <w:r w:rsidR="00202D25" w:rsidRPr="00CB2C07">
        <w:rPr>
          <w:rFonts w:ascii="Times New Roman" w:eastAsia="Times New Roman" w:hAnsi="Times New Roman" w:cs="Times New Roman"/>
          <w:bCs/>
          <w:color w:val="000000" w:themeColor="text1"/>
          <w:sz w:val="28"/>
          <w:szCs w:val="28"/>
        </w:rPr>
        <w:t xml:space="preserve"> II- 10% din garoafele tăiate pot varia de la cerințele clasei. Este posibil ca jumătate din acest procent să fi fost atacat de paraziți de origine animală sau vegetală. </w:t>
      </w:r>
    </w:p>
    <w:p w14:paraId="12FE1E23" w14:textId="1CEFFAEE" w:rsidR="00F77C6D" w:rsidRDefault="00202D25"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02D25">
        <w:rPr>
          <w:rFonts w:ascii="Times New Roman" w:eastAsia="Times New Roman" w:hAnsi="Times New Roman" w:cs="Times New Roman"/>
          <w:bCs/>
          <w:color w:val="000000" w:themeColor="text1"/>
          <w:sz w:val="28"/>
          <w:szCs w:val="28"/>
        </w:rPr>
        <w:t xml:space="preserve">În toate categoriile, 10 % din garoafele tăiate pot varia de la cerințele privind lungimea din codul de calibrare, cu condiția ca lungimea să nu scadă sub limita inferioară a codului de </w:t>
      </w:r>
      <w:r w:rsidR="007E0335">
        <w:rPr>
          <w:rFonts w:ascii="Times New Roman" w:eastAsia="Times New Roman" w:hAnsi="Times New Roman" w:cs="Times New Roman"/>
          <w:bCs/>
          <w:color w:val="000000" w:themeColor="text1"/>
          <w:sz w:val="28"/>
          <w:szCs w:val="28"/>
        </w:rPr>
        <w:t>lungime conform punctului 31</w:t>
      </w:r>
      <w:r w:rsidRPr="00202D25">
        <w:rPr>
          <w:rFonts w:ascii="Times New Roman" w:eastAsia="Times New Roman" w:hAnsi="Times New Roman" w:cs="Times New Roman"/>
          <w:bCs/>
          <w:color w:val="000000" w:themeColor="text1"/>
          <w:sz w:val="28"/>
          <w:szCs w:val="28"/>
        </w:rPr>
        <w:t>.</w:t>
      </w:r>
    </w:p>
    <w:p w14:paraId="01DB42EE" w14:textId="77777777" w:rsidR="00E24874" w:rsidRPr="00822E0F" w:rsidRDefault="00E24874"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Secţiunea a 5-a</w:t>
      </w:r>
    </w:p>
    <w:p w14:paraId="0F8B224D" w14:textId="53A34C06" w:rsidR="00E24874" w:rsidRDefault="00E24874" w:rsidP="00ED4E98">
      <w:pPr>
        <w:pStyle w:val="Listparagraf"/>
        <w:shd w:val="clear" w:color="auto" w:fill="FFFFFF"/>
        <w:spacing w:after="0" w:line="240" w:lineRule="auto"/>
        <w:ind w:left="0" w:firstLine="720"/>
        <w:jc w:val="center"/>
        <w:rPr>
          <w:rFonts w:ascii="Times New Roman" w:eastAsia="Times New Roman" w:hAnsi="Times New Roman" w:cs="Times New Roman"/>
          <w:bCs/>
          <w:color w:val="000000" w:themeColor="text1"/>
          <w:sz w:val="28"/>
          <w:szCs w:val="28"/>
        </w:rPr>
      </w:pPr>
      <w:r w:rsidRPr="00822E0F">
        <w:rPr>
          <w:rFonts w:ascii="Times New Roman" w:eastAsia="Times New Roman" w:hAnsi="Times New Roman" w:cs="Times New Roman"/>
          <w:b/>
          <w:bCs/>
          <w:color w:val="000000" w:themeColor="text1"/>
          <w:sz w:val="28"/>
          <w:szCs w:val="28"/>
        </w:rPr>
        <w:t>Cerinţe privind prezentarea</w:t>
      </w:r>
    </w:p>
    <w:p w14:paraId="48899900" w14:textId="2A740A62" w:rsidR="005501D7" w:rsidRDefault="00E24874"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w:t>
      </w:r>
      <w:r w:rsidRPr="00E24874">
        <w:rPr>
          <w:rFonts w:ascii="Times New Roman" w:eastAsia="Times New Roman" w:hAnsi="Times New Roman" w:cs="Times New Roman"/>
          <w:bCs/>
          <w:color w:val="000000" w:themeColor="text1"/>
          <w:sz w:val="28"/>
          <w:szCs w:val="28"/>
        </w:rPr>
        <w:t xml:space="preserve">Fiecare unitate de prezentare (ciorchine, buchet, cutie și altele asemănătoare) trebuie să conțină garoafe tăiate din aceeași specie sau </w:t>
      </w:r>
      <w:r>
        <w:rPr>
          <w:rFonts w:ascii="Times New Roman" w:eastAsia="Times New Roman" w:hAnsi="Times New Roman" w:cs="Times New Roman"/>
          <w:bCs/>
          <w:color w:val="000000" w:themeColor="text1"/>
          <w:sz w:val="28"/>
          <w:szCs w:val="28"/>
        </w:rPr>
        <w:t>varietate</w:t>
      </w:r>
      <w:r w:rsidRPr="00E24874">
        <w:rPr>
          <w:rFonts w:ascii="Times New Roman" w:eastAsia="Times New Roman" w:hAnsi="Times New Roman" w:cs="Times New Roman"/>
          <w:bCs/>
          <w:color w:val="000000" w:themeColor="text1"/>
          <w:sz w:val="28"/>
          <w:szCs w:val="28"/>
        </w:rPr>
        <w:t xml:space="preserve"> și de aceeași calitate și trebuie să fi atins un stadiu uniform de dezvoltare. Garoafele tăiate din </w:t>
      </w:r>
      <w:r w:rsidR="0049000C">
        <w:rPr>
          <w:rFonts w:ascii="Times New Roman" w:eastAsia="Times New Roman" w:hAnsi="Times New Roman" w:cs="Times New Roman"/>
          <w:bCs/>
          <w:color w:val="000000" w:themeColor="text1"/>
          <w:sz w:val="28"/>
          <w:szCs w:val="28"/>
        </w:rPr>
        <w:t>categoria</w:t>
      </w:r>
      <w:r w:rsidRPr="00E24874">
        <w:rPr>
          <w:rFonts w:ascii="Times New Roman" w:eastAsia="Times New Roman" w:hAnsi="Times New Roman" w:cs="Times New Roman"/>
          <w:bCs/>
          <w:color w:val="000000" w:themeColor="text1"/>
          <w:sz w:val="28"/>
          <w:szCs w:val="28"/>
        </w:rPr>
        <w:t xml:space="preserve"> II pot prezenta un stadiu d</w:t>
      </w:r>
      <w:r w:rsidR="005501D7">
        <w:rPr>
          <w:rFonts w:ascii="Times New Roman" w:eastAsia="Times New Roman" w:hAnsi="Times New Roman" w:cs="Times New Roman"/>
          <w:bCs/>
          <w:color w:val="000000" w:themeColor="text1"/>
          <w:sz w:val="28"/>
          <w:szCs w:val="28"/>
        </w:rPr>
        <w:t>e dezvoltare mai puțin uniform.</w:t>
      </w:r>
    </w:p>
    <w:p w14:paraId="4B1B4FAC" w14:textId="61F8F7E0" w:rsidR="005501D7" w:rsidRDefault="00E24874"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E24874">
        <w:rPr>
          <w:rFonts w:ascii="Times New Roman" w:eastAsia="Times New Roman" w:hAnsi="Times New Roman" w:cs="Times New Roman"/>
          <w:bCs/>
          <w:color w:val="000000" w:themeColor="text1"/>
          <w:sz w:val="28"/>
          <w:szCs w:val="28"/>
        </w:rPr>
        <w:t>Cu toate acestea, amestecurile de flori sau amestecurile de flori cu frunz</w:t>
      </w:r>
      <w:r w:rsidR="005501D7">
        <w:rPr>
          <w:rFonts w:ascii="Times New Roman" w:eastAsia="Times New Roman" w:hAnsi="Times New Roman" w:cs="Times New Roman"/>
          <w:bCs/>
          <w:color w:val="000000" w:themeColor="text1"/>
          <w:sz w:val="28"/>
          <w:szCs w:val="28"/>
        </w:rPr>
        <w:t>e de gen, specie sau varietate</w:t>
      </w:r>
      <w:r w:rsidRPr="00E24874">
        <w:rPr>
          <w:rFonts w:ascii="Times New Roman" w:eastAsia="Times New Roman" w:hAnsi="Times New Roman" w:cs="Times New Roman"/>
          <w:bCs/>
          <w:color w:val="000000" w:themeColor="text1"/>
          <w:sz w:val="28"/>
          <w:szCs w:val="28"/>
        </w:rPr>
        <w:t xml:space="preserve"> diferite sunt permise atât timp cât se utilizează produse de aceeași calitate și sunt marcate corespunzător.</w:t>
      </w:r>
    </w:p>
    <w:p w14:paraId="503B5726" w14:textId="686B0DD4" w:rsidR="00E24874" w:rsidRDefault="00E24874"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E24874">
        <w:rPr>
          <w:rFonts w:ascii="Times New Roman" w:eastAsia="Times New Roman" w:hAnsi="Times New Roman" w:cs="Times New Roman"/>
          <w:bCs/>
          <w:color w:val="000000" w:themeColor="text1"/>
          <w:sz w:val="28"/>
          <w:szCs w:val="28"/>
        </w:rPr>
        <w:t>Partea vizibilă a unității de prezentare trebuie să fie</w:t>
      </w:r>
      <w:r w:rsidR="005501D7">
        <w:rPr>
          <w:rFonts w:ascii="Times New Roman" w:eastAsia="Times New Roman" w:hAnsi="Times New Roman" w:cs="Times New Roman"/>
          <w:bCs/>
          <w:color w:val="000000" w:themeColor="text1"/>
          <w:sz w:val="28"/>
          <w:szCs w:val="28"/>
        </w:rPr>
        <w:t xml:space="preserve"> reprezentativă pentru </w:t>
      </w:r>
      <w:r w:rsidR="002B0675">
        <w:rPr>
          <w:rFonts w:ascii="Times New Roman" w:eastAsia="Times New Roman" w:hAnsi="Times New Roman" w:cs="Times New Roman"/>
          <w:bCs/>
          <w:color w:val="000000" w:themeColor="text1"/>
          <w:sz w:val="28"/>
          <w:szCs w:val="28"/>
        </w:rPr>
        <w:t>întregul</w:t>
      </w:r>
      <w:r w:rsidR="005501D7">
        <w:rPr>
          <w:rFonts w:ascii="Times New Roman" w:eastAsia="Times New Roman" w:hAnsi="Times New Roman" w:cs="Times New Roman"/>
          <w:bCs/>
          <w:color w:val="000000" w:themeColor="text1"/>
          <w:sz w:val="28"/>
          <w:szCs w:val="28"/>
        </w:rPr>
        <w:t xml:space="preserve"> conținut.</w:t>
      </w:r>
    </w:p>
    <w:p w14:paraId="02D0AC4F" w14:textId="71D4D0A0" w:rsidR="00244CF1" w:rsidRDefault="00244CF1"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44CF1">
        <w:rPr>
          <w:rFonts w:ascii="Times New Roman" w:eastAsia="Times New Roman" w:hAnsi="Times New Roman" w:cs="Times New Roman"/>
          <w:bCs/>
          <w:color w:val="000000" w:themeColor="text1"/>
          <w:sz w:val="28"/>
          <w:szCs w:val="28"/>
        </w:rPr>
        <w:t>Materialele, în special hârtia utilizată în interiorul ambalajului, trebuie să fie noi, curate și de o calitate care să evite orice deteriorare externă sau internă a garoafelor. Hârtia de ziar, în cazul în care este utilizată, nu trebuie să vină în contact direct cu produsele.</w:t>
      </w:r>
    </w:p>
    <w:p w14:paraId="0328CC35" w14:textId="77777777" w:rsidR="002B0675" w:rsidRDefault="00244CF1" w:rsidP="00652D9B">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B0675">
        <w:rPr>
          <w:rFonts w:ascii="Times New Roman" w:eastAsia="Times New Roman" w:hAnsi="Times New Roman" w:cs="Times New Roman"/>
          <w:bCs/>
          <w:color w:val="000000" w:themeColor="text1"/>
          <w:sz w:val="28"/>
          <w:szCs w:val="28"/>
        </w:rPr>
        <w:t>O unitate de prezentare (ciorchine, buchet, cutie și altele asemenea) trebuie să fie formată din 5, 10 sau 15 bucăți sau un multiplu de 10 piese.</w:t>
      </w:r>
      <w:r w:rsidR="002B0675" w:rsidRPr="002B0675">
        <w:rPr>
          <w:rFonts w:ascii="Times New Roman" w:eastAsia="Times New Roman" w:hAnsi="Times New Roman" w:cs="Times New Roman"/>
          <w:bCs/>
          <w:color w:val="000000" w:themeColor="text1"/>
          <w:sz w:val="28"/>
          <w:szCs w:val="28"/>
        </w:rPr>
        <w:t xml:space="preserve"> </w:t>
      </w:r>
    </w:p>
    <w:p w14:paraId="0C548982" w14:textId="4F2ECE4B" w:rsidR="00244CF1" w:rsidRPr="002B0675" w:rsidRDefault="00244CF1" w:rsidP="00652D9B">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B0675">
        <w:rPr>
          <w:rFonts w:ascii="Times New Roman" w:eastAsia="Times New Roman" w:hAnsi="Times New Roman" w:cs="Times New Roman"/>
          <w:bCs/>
          <w:color w:val="000000" w:themeColor="text1"/>
          <w:sz w:val="28"/>
          <w:szCs w:val="28"/>
        </w:rPr>
        <w:t xml:space="preserve">Cu toate acestea, această regulă nu se aplică florilor pentru care vânzătorul și cumpărătorul au convenit în mod expres să deroge de la </w:t>
      </w:r>
      <w:r w:rsidR="002B0675" w:rsidRPr="002B0675">
        <w:rPr>
          <w:rFonts w:ascii="Times New Roman" w:eastAsia="Times New Roman" w:hAnsi="Times New Roman" w:cs="Times New Roman"/>
          <w:bCs/>
          <w:color w:val="000000" w:themeColor="text1"/>
          <w:sz w:val="28"/>
          <w:szCs w:val="28"/>
        </w:rPr>
        <w:t>prezentele Cerințe</w:t>
      </w:r>
      <w:r w:rsidRPr="002B0675">
        <w:rPr>
          <w:rFonts w:ascii="Times New Roman" w:eastAsia="Times New Roman" w:hAnsi="Times New Roman" w:cs="Times New Roman"/>
          <w:bCs/>
          <w:color w:val="000000" w:themeColor="text1"/>
          <w:sz w:val="28"/>
          <w:szCs w:val="28"/>
        </w:rPr>
        <w:t xml:space="preserve"> privind numărul de flori dintr-o unitate de prezentare.</w:t>
      </w:r>
    </w:p>
    <w:p w14:paraId="6F8BFBB5" w14:textId="77777777" w:rsidR="00244CF1" w:rsidRPr="00822E0F" w:rsidRDefault="00244CF1"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Secţiunea a 6-a</w:t>
      </w:r>
    </w:p>
    <w:p w14:paraId="45860CF5" w14:textId="68442F2F" w:rsidR="00244CF1" w:rsidRDefault="00244CF1" w:rsidP="00ED4E98">
      <w:pPr>
        <w:pStyle w:val="Listparagraf"/>
        <w:shd w:val="clear" w:color="auto" w:fill="FFFFFF"/>
        <w:spacing w:after="0" w:line="240" w:lineRule="auto"/>
        <w:ind w:left="0" w:firstLine="720"/>
        <w:jc w:val="center"/>
        <w:rPr>
          <w:rFonts w:ascii="Times New Roman" w:eastAsia="Times New Roman" w:hAnsi="Times New Roman" w:cs="Times New Roman"/>
          <w:bCs/>
          <w:color w:val="000000" w:themeColor="text1"/>
          <w:sz w:val="28"/>
          <w:szCs w:val="28"/>
        </w:rPr>
      </w:pPr>
      <w:r w:rsidRPr="00822E0F">
        <w:rPr>
          <w:rFonts w:ascii="Times New Roman" w:eastAsia="Times New Roman" w:hAnsi="Times New Roman" w:cs="Times New Roman"/>
          <w:b/>
          <w:bCs/>
          <w:color w:val="000000" w:themeColor="text1"/>
          <w:sz w:val="28"/>
          <w:szCs w:val="28"/>
        </w:rPr>
        <w:t>Cerinţe privind marcajul</w:t>
      </w:r>
    </w:p>
    <w:p w14:paraId="7DC009FE" w14:textId="411D77D6" w:rsidR="00D919A2" w:rsidRDefault="0031495B" w:rsidP="0015351B">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1495B">
        <w:rPr>
          <w:rFonts w:ascii="Times New Roman" w:eastAsia="Times New Roman" w:hAnsi="Times New Roman" w:cs="Times New Roman"/>
          <w:bCs/>
          <w:color w:val="000000" w:themeColor="text1"/>
          <w:sz w:val="28"/>
          <w:szCs w:val="28"/>
        </w:rPr>
        <w:t>Mărfurile trebuie să fie însoțite de etichete aplicate pe ambalaj, fie sub forma unei facturi ușor accesibile ANSA</w:t>
      </w:r>
      <w:r w:rsidR="009B21BA">
        <w:rPr>
          <w:rFonts w:ascii="Times New Roman" w:eastAsia="Times New Roman" w:hAnsi="Times New Roman" w:cs="Times New Roman"/>
          <w:bCs/>
          <w:color w:val="000000" w:themeColor="text1"/>
          <w:sz w:val="28"/>
          <w:szCs w:val="28"/>
        </w:rPr>
        <w:t>:</w:t>
      </w:r>
    </w:p>
    <w:p w14:paraId="629AFBF3" w14:textId="7021E3E9" w:rsidR="009B21BA" w:rsidRDefault="00D919A2" w:rsidP="0015351B">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i</w:t>
      </w:r>
      <w:r w:rsidRPr="00D919A2">
        <w:rPr>
          <w:rFonts w:ascii="Times New Roman" w:eastAsia="Times New Roman" w:hAnsi="Times New Roman" w:cs="Times New Roman"/>
          <w:bCs/>
          <w:color w:val="000000" w:themeColor="text1"/>
          <w:sz w:val="28"/>
          <w:szCs w:val="28"/>
        </w:rPr>
        <w:t>dentificare</w:t>
      </w:r>
      <w:r>
        <w:rPr>
          <w:rFonts w:ascii="Times New Roman" w:eastAsia="Times New Roman" w:hAnsi="Times New Roman" w:cs="Times New Roman"/>
          <w:bCs/>
          <w:color w:val="000000" w:themeColor="text1"/>
          <w:sz w:val="28"/>
          <w:szCs w:val="28"/>
        </w:rPr>
        <w:t>-</w:t>
      </w:r>
      <w:r w:rsidRPr="00D919A2">
        <w:rPr>
          <w:rFonts w:ascii="Times New Roman" w:eastAsia="Times New Roman" w:hAnsi="Times New Roman" w:cs="Times New Roman"/>
          <w:bCs/>
          <w:color w:val="000000" w:themeColor="text1"/>
          <w:sz w:val="28"/>
          <w:szCs w:val="28"/>
        </w:rPr>
        <w:t xml:space="preserve"> </w:t>
      </w:r>
      <w:r w:rsidR="00900D20" w:rsidRPr="00900D20">
        <w:rPr>
          <w:rFonts w:ascii="Times New Roman" w:eastAsia="Times New Roman" w:hAnsi="Times New Roman" w:cs="Times New Roman"/>
          <w:bCs/>
          <w:color w:val="000000" w:themeColor="text1"/>
          <w:sz w:val="28"/>
          <w:szCs w:val="28"/>
        </w:rPr>
        <w:t>producător, ambalator şi/sau expeditor, nume și adresă sau și/sau cod de identificare acceptat</w:t>
      </w:r>
      <w:r w:rsidR="002B0675">
        <w:rPr>
          <w:rFonts w:ascii="Times New Roman" w:eastAsia="Times New Roman" w:hAnsi="Times New Roman" w:cs="Times New Roman"/>
          <w:bCs/>
          <w:color w:val="000000" w:themeColor="text1"/>
          <w:sz w:val="28"/>
          <w:szCs w:val="28"/>
        </w:rPr>
        <w:t>;</w:t>
      </w:r>
    </w:p>
    <w:p w14:paraId="639ADB1D" w14:textId="045CB340" w:rsidR="00900D20" w:rsidRDefault="00900D20" w:rsidP="0015351B">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w:t>
      </w:r>
      <w:r w:rsidRPr="00900D20">
        <w:rPr>
          <w:rFonts w:ascii="Times New Roman" w:eastAsia="Times New Roman" w:hAnsi="Times New Roman" w:cs="Times New Roman"/>
          <w:bCs/>
          <w:color w:val="000000" w:themeColor="text1"/>
          <w:sz w:val="28"/>
          <w:szCs w:val="28"/>
        </w:rPr>
        <w:t>atura produsului</w:t>
      </w:r>
      <w:r>
        <w:rPr>
          <w:rFonts w:ascii="Times New Roman" w:eastAsia="Times New Roman" w:hAnsi="Times New Roman" w:cs="Times New Roman"/>
          <w:bCs/>
          <w:color w:val="000000" w:themeColor="text1"/>
          <w:sz w:val="28"/>
          <w:szCs w:val="28"/>
        </w:rPr>
        <w:t>:</w:t>
      </w:r>
    </w:p>
    <w:p w14:paraId="0742A412" w14:textId="1D4E3FF0" w:rsidR="00900D20" w:rsidRDefault="00900D20" w:rsidP="0015351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genul sau specia;</w:t>
      </w:r>
    </w:p>
    <w:p w14:paraId="27AE576C" w14:textId="4A0ECC2C" w:rsidR="00900D20" w:rsidRDefault="00900D20" w:rsidP="0015351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varietatea</w:t>
      </w:r>
      <w:r w:rsidRPr="00900D20">
        <w:rPr>
          <w:rFonts w:ascii="Times New Roman" w:eastAsia="Times New Roman" w:hAnsi="Times New Roman" w:cs="Times New Roman"/>
          <w:bCs/>
          <w:color w:val="000000" w:themeColor="text1"/>
          <w:sz w:val="28"/>
          <w:szCs w:val="28"/>
        </w:rPr>
        <w:t xml:space="preserve"> (cultivarul) sau culoarea florilor</w:t>
      </w:r>
      <w:r>
        <w:rPr>
          <w:rFonts w:ascii="Times New Roman" w:eastAsia="Times New Roman" w:hAnsi="Times New Roman" w:cs="Times New Roman"/>
          <w:bCs/>
          <w:color w:val="000000" w:themeColor="text1"/>
          <w:sz w:val="28"/>
          <w:szCs w:val="28"/>
        </w:rPr>
        <w:t>;</w:t>
      </w:r>
    </w:p>
    <w:p w14:paraId="72D38C27" w14:textId="20193271" w:rsidR="00900D20" w:rsidRDefault="00900D20" w:rsidP="0015351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900D20">
        <w:rPr>
          <w:rFonts w:ascii="Times New Roman" w:eastAsia="Times New Roman" w:hAnsi="Times New Roman" w:cs="Times New Roman"/>
          <w:bCs/>
          <w:color w:val="000000" w:themeColor="text1"/>
          <w:sz w:val="28"/>
          <w:szCs w:val="28"/>
        </w:rPr>
        <w:t xml:space="preserve">de tip </w:t>
      </w:r>
      <w:r w:rsidR="002B0675" w:rsidRPr="00900D20">
        <w:rPr>
          <w:rFonts w:ascii="Times New Roman" w:eastAsia="Times New Roman" w:hAnsi="Times New Roman" w:cs="Times New Roman"/>
          <w:bCs/>
          <w:color w:val="000000" w:themeColor="text1"/>
          <w:sz w:val="28"/>
          <w:szCs w:val="28"/>
        </w:rPr>
        <w:t>mediteraneean</w:t>
      </w:r>
      <w:r w:rsidRPr="00900D20">
        <w:rPr>
          <w:rFonts w:ascii="Times New Roman" w:eastAsia="Times New Roman" w:hAnsi="Times New Roman" w:cs="Times New Roman"/>
          <w:bCs/>
          <w:color w:val="000000" w:themeColor="text1"/>
          <w:sz w:val="28"/>
          <w:szCs w:val="28"/>
        </w:rPr>
        <w:t xml:space="preserve"> (pentru garoafa de caliciu despicat din categoria Extra și </w:t>
      </w:r>
      <w:r w:rsidR="0049000C">
        <w:rPr>
          <w:rFonts w:ascii="Times New Roman" w:eastAsia="Times New Roman" w:hAnsi="Times New Roman" w:cs="Times New Roman"/>
          <w:bCs/>
          <w:color w:val="000000" w:themeColor="text1"/>
          <w:sz w:val="28"/>
          <w:szCs w:val="28"/>
        </w:rPr>
        <w:t>categoria</w:t>
      </w:r>
      <w:r w:rsidRPr="00900D20">
        <w:rPr>
          <w:rFonts w:ascii="Times New Roman" w:eastAsia="Times New Roman" w:hAnsi="Times New Roman" w:cs="Times New Roman"/>
          <w:bCs/>
          <w:color w:val="000000" w:themeColor="text1"/>
          <w:sz w:val="28"/>
          <w:szCs w:val="28"/>
        </w:rPr>
        <w:t xml:space="preserve"> I)</w:t>
      </w:r>
      <w:r>
        <w:rPr>
          <w:rFonts w:ascii="Times New Roman" w:eastAsia="Times New Roman" w:hAnsi="Times New Roman" w:cs="Times New Roman"/>
          <w:bCs/>
          <w:color w:val="000000" w:themeColor="text1"/>
          <w:sz w:val="28"/>
          <w:szCs w:val="28"/>
        </w:rPr>
        <w:t>;</w:t>
      </w:r>
    </w:p>
    <w:p w14:paraId="1AD31596" w14:textId="1D47A648" w:rsidR="00244CF1" w:rsidRPr="00CB2C07" w:rsidRDefault="00900D20" w:rsidP="0015351B">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C07">
        <w:rPr>
          <w:rFonts w:ascii="Times New Roman" w:eastAsia="Times New Roman" w:hAnsi="Times New Roman" w:cs="Times New Roman"/>
          <w:bCs/>
          <w:color w:val="000000" w:themeColor="text1"/>
          <w:sz w:val="28"/>
          <w:szCs w:val="28"/>
        </w:rPr>
        <w:t>dacă este cazul, cuvântul "amestec" (sau termen echivalent).</w:t>
      </w:r>
    </w:p>
    <w:p w14:paraId="6F07BCC6" w14:textId="7C7A3310" w:rsidR="00900D20" w:rsidRDefault="00ED1E32" w:rsidP="0015351B">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O</w:t>
      </w:r>
      <w:r w:rsidR="00900D20">
        <w:rPr>
          <w:rFonts w:ascii="Times New Roman" w:eastAsia="Times New Roman" w:hAnsi="Times New Roman" w:cs="Times New Roman"/>
          <w:bCs/>
          <w:color w:val="000000" w:themeColor="text1"/>
          <w:sz w:val="28"/>
          <w:szCs w:val="28"/>
        </w:rPr>
        <w:t>riginea produsului</w:t>
      </w:r>
      <w:r w:rsidR="00900D20" w:rsidRPr="00900D20">
        <w:rPr>
          <w:rFonts w:ascii="Times New Roman" w:eastAsia="Times New Roman" w:hAnsi="Times New Roman" w:cs="Times New Roman"/>
          <w:bCs/>
          <w:color w:val="000000" w:themeColor="text1"/>
          <w:sz w:val="28"/>
          <w:szCs w:val="28"/>
        </w:rPr>
        <w:t>– țara de origine și, opțional, regiunea de producție sau denumirea zonei la nivel național, regional sau local</w:t>
      </w:r>
      <w:r w:rsidR="00A31376">
        <w:rPr>
          <w:rFonts w:ascii="Times New Roman" w:eastAsia="Times New Roman" w:hAnsi="Times New Roman" w:cs="Times New Roman"/>
          <w:bCs/>
          <w:color w:val="000000" w:themeColor="text1"/>
          <w:sz w:val="28"/>
          <w:szCs w:val="28"/>
        </w:rPr>
        <w:t>.</w:t>
      </w:r>
    </w:p>
    <w:p w14:paraId="7919D44F" w14:textId="77777777" w:rsidR="00A31376" w:rsidRDefault="00A31376" w:rsidP="0015351B">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Specificații comerciale:</w:t>
      </w:r>
    </w:p>
    <w:p w14:paraId="271F8482" w14:textId="285EDE6F" w:rsidR="00A31376" w:rsidRPr="00CB2C07" w:rsidRDefault="0049000C" w:rsidP="0015351B">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categoria</w:t>
      </w:r>
      <w:r w:rsidR="00A31376" w:rsidRPr="00CB2C07">
        <w:rPr>
          <w:rFonts w:ascii="Times New Roman" w:eastAsia="Times New Roman" w:hAnsi="Times New Roman" w:cs="Times New Roman"/>
          <w:bCs/>
          <w:color w:val="000000" w:themeColor="text1"/>
          <w:sz w:val="28"/>
          <w:szCs w:val="28"/>
        </w:rPr>
        <w:t>;</w:t>
      </w:r>
    </w:p>
    <w:p w14:paraId="7D0D26B6" w14:textId="11639E86" w:rsidR="00A31376" w:rsidRPr="00CB2C07" w:rsidRDefault="00A31376"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C07">
        <w:rPr>
          <w:rFonts w:ascii="Times New Roman" w:eastAsia="Times New Roman" w:hAnsi="Times New Roman" w:cs="Times New Roman"/>
          <w:bCs/>
          <w:color w:val="000000" w:themeColor="text1"/>
          <w:sz w:val="28"/>
          <w:szCs w:val="28"/>
        </w:rPr>
        <w:lastRenderedPageBreak/>
        <w:t>dacă este cazul dimensiunea (codul de lungime) sau lungimea minimă și maximă;</w:t>
      </w:r>
    </w:p>
    <w:p w14:paraId="359826C7" w14:textId="77777777" w:rsidR="00ED1E32" w:rsidRDefault="00A31376" w:rsidP="00652D9B">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ED1E32">
        <w:rPr>
          <w:rFonts w:ascii="Times New Roman" w:eastAsia="Times New Roman" w:hAnsi="Times New Roman" w:cs="Times New Roman"/>
          <w:bCs/>
          <w:color w:val="000000" w:themeColor="text1"/>
          <w:sz w:val="28"/>
          <w:szCs w:val="28"/>
        </w:rPr>
        <w:t>numărul de tulpini sau numărul de ciorchini cu numărul de tulpini per ciorchine.</w:t>
      </w:r>
    </w:p>
    <w:p w14:paraId="79E8FE1E" w14:textId="655A9F6B" w:rsidR="00A31376" w:rsidRPr="00ED1E32" w:rsidRDefault="00ED1E32" w:rsidP="00652D9B">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î</w:t>
      </w:r>
      <w:r w:rsidR="00A31376" w:rsidRPr="00ED1E32">
        <w:rPr>
          <w:rFonts w:ascii="Times New Roman" w:eastAsia="Times New Roman" w:hAnsi="Times New Roman" w:cs="Times New Roman"/>
          <w:bCs/>
          <w:color w:val="000000" w:themeColor="text1"/>
          <w:sz w:val="28"/>
          <w:szCs w:val="28"/>
        </w:rPr>
        <w:t xml:space="preserve">n cazul în care numărul de flori pe unitatea de prezentare nu corespunde punctului </w:t>
      </w:r>
      <w:r w:rsidRPr="00ED1E32">
        <w:rPr>
          <w:rFonts w:ascii="Times New Roman" w:eastAsia="Times New Roman" w:hAnsi="Times New Roman" w:cs="Times New Roman"/>
          <w:bCs/>
          <w:color w:val="000000" w:themeColor="text1"/>
          <w:sz w:val="28"/>
          <w:szCs w:val="28"/>
        </w:rPr>
        <w:t>39 și 40</w:t>
      </w:r>
      <w:r w:rsidR="005156E4" w:rsidRPr="00ED1E32">
        <w:rPr>
          <w:rFonts w:ascii="Times New Roman" w:eastAsia="Times New Roman" w:hAnsi="Times New Roman" w:cs="Times New Roman"/>
          <w:bCs/>
          <w:color w:val="000000" w:themeColor="text1"/>
          <w:sz w:val="28"/>
          <w:szCs w:val="28"/>
        </w:rPr>
        <w:t>, p</w:t>
      </w:r>
      <w:r w:rsidR="00A31376" w:rsidRPr="00ED1E32">
        <w:rPr>
          <w:rFonts w:ascii="Times New Roman" w:eastAsia="Times New Roman" w:hAnsi="Times New Roman" w:cs="Times New Roman"/>
          <w:bCs/>
          <w:color w:val="000000" w:themeColor="text1"/>
          <w:sz w:val="28"/>
          <w:szCs w:val="28"/>
        </w:rPr>
        <w:t>rezentare, ambalajele trebuie marcate pentru a indica compoziția exactă a unităților de prezentare.</w:t>
      </w:r>
    </w:p>
    <w:p w14:paraId="09D212C2" w14:textId="5B948FAD" w:rsidR="0039758D" w:rsidRPr="00822E0F" w:rsidRDefault="0039758D"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Capitolul V</w:t>
      </w:r>
    </w:p>
    <w:p w14:paraId="5B2650ED" w14:textId="69EC403B" w:rsidR="0039758D" w:rsidRPr="00822E0F" w:rsidRDefault="0039758D"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Cerințe speciale pentru crizanteme</w:t>
      </w:r>
      <w:r w:rsidR="00970197" w:rsidRPr="00822E0F">
        <w:rPr>
          <w:rFonts w:ascii="Times New Roman" w:eastAsia="Times New Roman" w:hAnsi="Times New Roman" w:cs="Times New Roman"/>
          <w:b/>
          <w:bCs/>
          <w:color w:val="000000" w:themeColor="text1"/>
          <w:sz w:val="28"/>
          <w:szCs w:val="28"/>
        </w:rPr>
        <w:t xml:space="preserve"> proaspete tăiate din varietățile (cultivarii) de </w:t>
      </w:r>
      <w:r w:rsidR="00970197" w:rsidRPr="00822E0F">
        <w:rPr>
          <w:rFonts w:ascii="Times New Roman" w:eastAsia="Times New Roman" w:hAnsi="Times New Roman" w:cs="Times New Roman"/>
          <w:b/>
          <w:bCs/>
          <w:i/>
          <w:color w:val="000000" w:themeColor="text1"/>
          <w:sz w:val="28"/>
          <w:szCs w:val="28"/>
        </w:rPr>
        <w:t>Chrysanthemum morifolium</w:t>
      </w:r>
      <w:r w:rsidR="00970197" w:rsidRPr="00822E0F">
        <w:rPr>
          <w:rFonts w:ascii="Times New Roman" w:eastAsia="Times New Roman" w:hAnsi="Times New Roman" w:cs="Times New Roman"/>
          <w:b/>
          <w:bCs/>
          <w:color w:val="000000" w:themeColor="text1"/>
          <w:sz w:val="28"/>
          <w:szCs w:val="28"/>
        </w:rPr>
        <w:t xml:space="preserve"> și hibrizii săi pentru buchete sau în scopuri ornamentale</w:t>
      </w:r>
    </w:p>
    <w:p w14:paraId="67FB73A1" w14:textId="77777777" w:rsidR="0039758D" w:rsidRPr="00822E0F" w:rsidRDefault="0039758D"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Secţiunea 1</w:t>
      </w:r>
    </w:p>
    <w:p w14:paraId="2EEFEA78" w14:textId="348FD808" w:rsidR="00244CF1" w:rsidRPr="00822E0F" w:rsidRDefault="0039758D"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Cerinţe minime de calitate</w:t>
      </w:r>
    </w:p>
    <w:p w14:paraId="35A309C4" w14:textId="77777777" w:rsidR="000C32E3" w:rsidRDefault="00866B05"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66B05">
        <w:rPr>
          <w:rFonts w:ascii="Times New Roman" w:eastAsia="Times New Roman" w:hAnsi="Times New Roman" w:cs="Times New Roman"/>
          <w:bCs/>
          <w:color w:val="000000" w:themeColor="text1"/>
          <w:sz w:val="28"/>
          <w:szCs w:val="28"/>
        </w:rPr>
        <w:t>Crizantemele trebuie să fi fost recoltate cu grijă, iar inflorescențele lor trebuie să fi atins u</w:t>
      </w:r>
      <w:r w:rsidR="000C32E3">
        <w:rPr>
          <w:rFonts w:ascii="Times New Roman" w:eastAsia="Times New Roman" w:hAnsi="Times New Roman" w:cs="Times New Roman"/>
          <w:bCs/>
          <w:color w:val="000000" w:themeColor="text1"/>
          <w:sz w:val="28"/>
          <w:szCs w:val="28"/>
        </w:rPr>
        <w:t xml:space="preserve">n stadiu adecvat de creștere, </w:t>
      </w:r>
      <w:r w:rsidRPr="00866B05">
        <w:rPr>
          <w:rFonts w:ascii="Times New Roman" w:eastAsia="Times New Roman" w:hAnsi="Times New Roman" w:cs="Times New Roman"/>
          <w:bCs/>
          <w:color w:val="000000" w:themeColor="text1"/>
          <w:sz w:val="28"/>
          <w:szCs w:val="28"/>
        </w:rPr>
        <w:t>să prezinte petale suficient de deschise, dar ferm atașate.</w:t>
      </w:r>
    </w:p>
    <w:p w14:paraId="6B0ECA47" w14:textId="6F6B3EB3" w:rsidR="00866B05" w:rsidRDefault="00866B05"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66B05">
        <w:rPr>
          <w:rFonts w:ascii="Times New Roman" w:eastAsia="Times New Roman" w:hAnsi="Times New Roman" w:cs="Times New Roman"/>
          <w:bCs/>
          <w:color w:val="000000" w:themeColor="text1"/>
          <w:sz w:val="28"/>
          <w:szCs w:val="28"/>
        </w:rPr>
        <w:t xml:space="preserve"> În toate categoriile, sub rezerva dispozițiilor speciale pentru fiecare categorie și a toleranțelor admise, crizantemele trebuie să fie</w:t>
      </w:r>
      <w:r w:rsidR="000C32E3">
        <w:rPr>
          <w:rFonts w:ascii="Times New Roman" w:eastAsia="Times New Roman" w:hAnsi="Times New Roman" w:cs="Times New Roman"/>
          <w:bCs/>
          <w:color w:val="000000" w:themeColor="text1"/>
          <w:sz w:val="28"/>
          <w:szCs w:val="28"/>
        </w:rPr>
        <w:t>:</w:t>
      </w:r>
    </w:p>
    <w:p w14:paraId="1A1975C2" w14:textId="4C23AE6C" w:rsidR="000C32E3" w:rsidRPr="00CB2C07" w:rsidRDefault="005E7461"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î</w:t>
      </w:r>
      <w:r w:rsidR="000C32E3" w:rsidRPr="00CB2C07">
        <w:rPr>
          <w:rFonts w:ascii="Times New Roman" w:eastAsia="Times New Roman" w:hAnsi="Times New Roman" w:cs="Times New Roman"/>
          <w:bCs/>
          <w:color w:val="000000" w:themeColor="text1"/>
          <w:sz w:val="28"/>
          <w:szCs w:val="28"/>
        </w:rPr>
        <w:t>ntreg</w:t>
      </w:r>
      <w:r>
        <w:rPr>
          <w:rFonts w:ascii="Times New Roman" w:eastAsia="Times New Roman" w:hAnsi="Times New Roman" w:cs="Times New Roman"/>
          <w:bCs/>
          <w:color w:val="000000" w:themeColor="text1"/>
          <w:sz w:val="28"/>
          <w:szCs w:val="28"/>
        </w:rPr>
        <w:t>i</w:t>
      </w:r>
      <w:r w:rsidR="000C32E3" w:rsidRPr="00CB2C07">
        <w:rPr>
          <w:rFonts w:ascii="Times New Roman" w:eastAsia="Times New Roman" w:hAnsi="Times New Roman" w:cs="Times New Roman"/>
          <w:bCs/>
          <w:color w:val="000000" w:themeColor="text1"/>
          <w:sz w:val="28"/>
          <w:szCs w:val="28"/>
        </w:rPr>
        <w:t>;</w:t>
      </w:r>
    </w:p>
    <w:p w14:paraId="3039BFE1" w14:textId="3409FD7B" w:rsidR="000C32E3" w:rsidRPr="00CB2C07" w:rsidRDefault="005E7461"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proaspete</w:t>
      </w:r>
      <w:r w:rsidR="000C32E3" w:rsidRPr="00CB2C07">
        <w:rPr>
          <w:rFonts w:ascii="Times New Roman" w:eastAsia="Times New Roman" w:hAnsi="Times New Roman" w:cs="Times New Roman"/>
          <w:bCs/>
          <w:color w:val="000000" w:themeColor="text1"/>
          <w:sz w:val="28"/>
          <w:szCs w:val="28"/>
        </w:rPr>
        <w:t>;</w:t>
      </w:r>
    </w:p>
    <w:p w14:paraId="734D823A" w14:textId="77777777" w:rsidR="005E7461" w:rsidRDefault="005E7461" w:rsidP="00652D9B">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5E7461">
        <w:rPr>
          <w:rFonts w:ascii="Times New Roman" w:eastAsia="Times New Roman" w:hAnsi="Times New Roman" w:cs="Times New Roman"/>
          <w:bCs/>
          <w:color w:val="000000" w:themeColor="text1"/>
          <w:sz w:val="28"/>
          <w:szCs w:val="28"/>
        </w:rPr>
        <w:t>fără paraziți animali</w:t>
      </w:r>
      <w:r w:rsidR="000C32E3" w:rsidRPr="005E7461">
        <w:rPr>
          <w:rFonts w:ascii="Times New Roman" w:eastAsia="Times New Roman" w:hAnsi="Times New Roman" w:cs="Times New Roman"/>
          <w:bCs/>
          <w:color w:val="000000" w:themeColor="text1"/>
          <w:sz w:val="28"/>
          <w:szCs w:val="28"/>
        </w:rPr>
        <w:t>;</w:t>
      </w:r>
    </w:p>
    <w:p w14:paraId="6976CA77" w14:textId="5F3D9828" w:rsidR="000322B3" w:rsidRPr="005E7461" w:rsidRDefault="005E7461" w:rsidP="00652D9B">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î</w:t>
      </w:r>
      <w:r w:rsidR="000C32E3" w:rsidRPr="005E7461">
        <w:rPr>
          <w:rFonts w:ascii="Times New Roman" w:eastAsia="Times New Roman" w:hAnsi="Times New Roman" w:cs="Times New Roman"/>
          <w:bCs/>
          <w:color w:val="000000" w:themeColor="text1"/>
          <w:sz w:val="28"/>
          <w:szCs w:val="28"/>
        </w:rPr>
        <w:t>n cazul florilor individuale, inflorescența poate fi ușor malformată și/sau mai puțin bine centrată în raport cu tulpina. Frunz</w:t>
      </w:r>
      <w:r>
        <w:rPr>
          <w:rFonts w:ascii="Times New Roman" w:eastAsia="Times New Roman" w:hAnsi="Times New Roman" w:cs="Times New Roman"/>
          <w:bCs/>
          <w:color w:val="000000" w:themeColor="text1"/>
          <w:sz w:val="28"/>
          <w:szCs w:val="28"/>
        </w:rPr>
        <w:t>ele nu trebuie să fie clorotice;</w:t>
      </w:r>
    </w:p>
    <w:p w14:paraId="6FE418F1" w14:textId="77777777" w:rsidR="003F0ADA" w:rsidRDefault="000C32E3"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0C32E3">
        <w:rPr>
          <w:rFonts w:ascii="Times New Roman" w:eastAsia="Times New Roman" w:hAnsi="Times New Roman" w:cs="Times New Roman"/>
          <w:bCs/>
          <w:color w:val="000000" w:themeColor="text1"/>
          <w:sz w:val="28"/>
          <w:szCs w:val="28"/>
        </w:rPr>
        <w:t>Dezvoltarea și starea crizantemelor trebuie să le permită:</w:t>
      </w:r>
    </w:p>
    <w:p w14:paraId="031E7547" w14:textId="6837BC5B" w:rsidR="003F0ADA" w:rsidRPr="00CB2C07" w:rsidRDefault="000C32E3"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C07">
        <w:rPr>
          <w:rFonts w:ascii="Times New Roman" w:eastAsia="Times New Roman" w:hAnsi="Times New Roman" w:cs="Times New Roman"/>
          <w:bCs/>
          <w:color w:val="000000" w:themeColor="text1"/>
          <w:sz w:val="28"/>
          <w:szCs w:val="28"/>
        </w:rPr>
        <w:t>să rez</w:t>
      </w:r>
      <w:r w:rsidR="003F0ADA" w:rsidRPr="00CB2C07">
        <w:rPr>
          <w:rFonts w:ascii="Times New Roman" w:eastAsia="Times New Roman" w:hAnsi="Times New Roman" w:cs="Times New Roman"/>
          <w:bCs/>
          <w:color w:val="000000" w:themeColor="text1"/>
          <w:sz w:val="28"/>
          <w:szCs w:val="28"/>
        </w:rPr>
        <w:t>iste la transport și manipulare;</w:t>
      </w:r>
    </w:p>
    <w:p w14:paraId="00515364" w14:textId="4D3049AA" w:rsidR="000C32E3" w:rsidRPr="00CB2C07" w:rsidRDefault="000C32E3"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C07">
        <w:rPr>
          <w:rFonts w:ascii="Times New Roman" w:eastAsia="Times New Roman" w:hAnsi="Times New Roman" w:cs="Times New Roman"/>
          <w:bCs/>
          <w:color w:val="000000" w:themeColor="text1"/>
          <w:sz w:val="28"/>
          <w:szCs w:val="28"/>
        </w:rPr>
        <w:t>să ajungă în condiții satisfăcătoare la locul de destinație.</w:t>
      </w:r>
    </w:p>
    <w:p w14:paraId="21181D19" w14:textId="77777777" w:rsidR="003F0ADA" w:rsidRPr="00822E0F" w:rsidRDefault="003F0ADA"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Secţiunea a 2-a</w:t>
      </w:r>
    </w:p>
    <w:p w14:paraId="32E414F7" w14:textId="35210440" w:rsidR="003F0ADA" w:rsidRPr="00822E0F" w:rsidRDefault="003F0ADA"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Cerinţe privind clasificarea</w:t>
      </w:r>
    </w:p>
    <w:p w14:paraId="2DCB34EA" w14:textId="06D49730" w:rsidR="003F0ADA" w:rsidRDefault="003F0ADA"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F0ADA">
        <w:rPr>
          <w:rFonts w:ascii="Times New Roman" w:eastAsia="Times New Roman" w:hAnsi="Times New Roman" w:cs="Times New Roman"/>
          <w:bCs/>
          <w:color w:val="000000" w:themeColor="text1"/>
          <w:sz w:val="28"/>
          <w:szCs w:val="28"/>
        </w:rPr>
        <w:t xml:space="preserve">Tulpinile florilor sunt clasificate în trei clase, după cum sunt definite mai jos: </w:t>
      </w:r>
    </w:p>
    <w:p w14:paraId="75714DCB" w14:textId="0C47E3BB" w:rsidR="003F0ADA" w:rsidRDefault="003F0ADA"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catego</w:t>
      </w:r>
      <w:r w:rsidR="005E7461">
        <w:rPr>
          <w:rFonts w:ascii="Times New Roman" w:eastAsia="Times New Roman" w:hAnsi="Times New Roman" w:cs="Times New Roman"/>
          <w:bCs/>
          <w:color w:val="000000" w:themeColor="text1"/>
          <w:sz w:val="28"/>
          <w:szCs w:val="28"/>
        </w:rPr>
        <w:t>ria E</w:t>
      </w:r>
      <w:r>
        <w:rPr>
          <w:rFonts w:ascii="Times New Roman" w:eastAsia="Times New Roman" w:hAnsi="Times New Roman" w:cs="Times New Roman"/>
          <w:bCs/>
          <w:color w:val="000000" w:themeColor="text1"/>
          <w:sz w:val="28"/>
          <w:szCs w:val="28"/>
        </w:rPr>
        <w:t>xtra- c</w:t>
      </w:r>
      <w:r w:rsidRPr="003F0ADA">
        <w:rPr>
          <w:rFonts w:ascii="Times New Roman" w:eastAsia="Times New Roman" w:hAnsi="Times New Roman" w:cs="Times New Roman"/>
          <w:bCs/>
          <w:color w:val="000000" w:themeColor="text1"/>
          <w:sz w:val="28"/>
          <w:szCs w:val="28"/>
        </w:rPr>
        <w:t xml:space="preserve">rizantemele din această categorie trebuie să fie de calitate superioară. Acestea trebuie să prezinte caracteristicile speciei și ale </w:t>
      </w:r>
      <w:r>
        <w:rPr>
          <w:rFonts w:ascii="Times New Roman" w:eastAsia="Times New Roman" w:hAnsi="Times New Roman" w:cs="Times New Roman"/>
          <w:bCs/>
          <w:color w:val="000000" w:themeColor="text1"/>
          <w:sz w:val="28"/>
          <w:szCs w:val="28"/>
        </w:rPr>
        <w:t>varietății</w:t>
      </w:r>
      <w:r w:rsidRPr="003F0ADA">
        <w:rPr>
          <w:rFonts w:ascii="Times New Roman" w:eastAsia="Times New Roman" w:hAnsi="Times New Roman" w:cs="Times New Roman"/>
          <w:bCs/>
          <w:color w:val="000000" w:themeColor="text1"/>
          <w:sz w:val="28"/>
          <w:szCs w:val="28"/>
        </w:rPr>
        <w:t xml:space="preserve"> (cultivarului). Toate părțile crizantemelor trebuie să fie:</w:t>
      </w:r>
    </w:p>
    <w:p w14:paraId="75ABEC61" w14:textId="4C9238BC" w:rsidR="008234E1" w:rsidRDefault="003F0ADA"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F0ADA">
        <w:rPr>
          <w:rFonts w:ascii="Times New Roman" w:eastAsia="Times New Roman" w:hAnsi="Times New Roman" w:cs="Times New Roman"/>
          <w:bCs/>
          <w:color w:val="000000" w:themeColor="text1"/>
          <w:sz w:val="28"/>
          <w:szCs w:val="28"/>
        </w:rPr>
        <w:t>fără deteriorări cauzate de paraziți de origine animală sau vegetală</w:t>
      </w:r>
      <w:r w:rsidR="008234E1">
        <w:rPr>
          <w:rFonts w:ascii="Times New Roman" w:eastAsia="Times New Roman" w:hAnsi="Times New Roman" w:cs="Times New Roman"/>
          <w:bCs/>
          <w:color w:val="000000" w:themeColor="text1"/>
          <w:sz w:val="28"/>
          <w:szCs w:val="28"/>
        </w:rPr>
        <w:t>;</w:t>
      </w:r>
    </w:p>
    <w:p w14:paraId="0D943FBE" w14:textId="20975DFD" w:rsidR="008234E1" w:rsidRDefault="003F0ADA"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F0ADA">
        <w:rPr>
          <w:rFonts w:ascii="Times New Roman" w:eastAsia="Times New Roman" w:hAnsi="Times New Roman" w:cs="Times New Roman"/>
          <w:bCs/>
          <w:color w:val="000000" w:themeColor="text1"/>
          <w:sz w:val="28"/>
          <w:szCs w:val="28"/>
        </w:rPr>
        <w:t>fără materii străine vizibile care afectează aspectul</w:t>
      </w:r>
      <w:r w:rsidR="008234E1">
        <w:rPr>
          <w:rFonts w:ascii="Times New Roman" w:eastAsia="Times New Roman" w:hAnsi="Times New Roman" w:cs="Times New Roman"/>
          <w:bCs/>
          <w:color w:val="000000" w:themeColor="text1"/>
          <w:sz w:val="28"/>
          <w:szCs w:val="28"/>
        </w:rPr>
        <w:t>;</w:t>
      </w:r>
    </w:p>
    <w:p w14:paraId="1EEB30B8" w14:textId="69FD76A5" w:rsidR="008234E1" w:rsidRDefault="003F0ADA"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F0ADA">
        <w:rPr>
          <w:rFonts w:ascii="Times New Roman" w:eastAsia="Times New Roman" w:hAnsi="Times New Roman" w:cs="Times New Roman"/>
          <w:bCs/>
          <w:color w:val="000000" w:themeColor="text1"/>
          <w:sz w:val="28"/>
          <w:szCs w:val="28"/>
        </w:rPr>
        <w:t>fără vânătăi</w:t>
      </w:r>
      <w:r w:rsidR="008234E1">
        <w:rPr>
          <w:rFonts w:ascii="Times New Roman" w:eastAsia="Times New Roman" w:hAnsi="Times New Roman" w:cs="Times New Roman"/>
          <w:bCs/>
          <w:color w:val="000000" w:themeColor="text1"/>
          <w:sz w:val="28"/>
          <w:szCs w:val="28"/>
        </w:rPr>
        <w:t>;</w:t>
      </w:r>
    </w:p>
    <w:p w14:paraId="476BCE68" w14:textId="0ADDBAA5" w:rsidR="008234E1" w:rsidRDefault="005E746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fără defecte de dezvoltare; </w:t>
      </w:r>
    </w:p>
    <w:p w14:paraId="2921404C" w14:textId="1B7F65A0" w:rsidR="00034624" w:rsidRDefault="005E7461"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8234E1">
        <w:rPr>
          <w:rFonts w:ascii="Times New Roman" w:eastAsia="Times New Roman" w:hAnsi="Times New Roman" w:cs="Times New Roman"/>
          <w:bCs/>
          <w:color w:val="000000" w:themeColor="text1"/>
          <w:sz w:val="28"/>
          <w:szCs w:val="28"/>
        </w:rPr>
        <w:t>ategoria I- c</w:t>
      </w:r>
      <w:r w:rsidR="008234E1" w:rsidRPr="008234E1">
        <w:rPr>
          <w:rFonts w:ascii="Times New Roman" w:eastAsia="Times New Roman" w:hAnsi="Times New Roman" w:cs="Times New Roman"/>
          <w:bCs/>
          <w:color w:val="000000" w:themeColor="text1"/>
          <w:sz w:val="28"/>
          <w:szCs w:val="28"/>
        </w:rPr>
        <w:t xml:space="preserve">rizantemele din această categorie trebuie să fie de bună calitate. Acestea trebuie să prezinte caracteristicile speciei și ale </w:t>
      </w:r>
      <w:r w:rsidR="008234E1">
        <w:rPr>
          <w:rFonts w:ascii="Times New Roman" w:eastAsia="Times New Roman" w:hAnsi="Times New Roman" w:cs="Times New Roman"/>
          <w:bCs/>
          <w:color w:val="000000" w:themeColor="text1"/>
          <w:sz w:val="28"/>
          <w:szCs w:val="28"/>
        </w:rPr>
        <w:t>varietății</w:t>
      </w:r>
      <w:r w:rsidR="008234E1" w:rsidRPr="008234E1">
        <w:rPr>
          <w:rFonts w:ascii="Times New Roman" w:eastAsia="Times New Roman" w:hAnsi="Times New Roman" w:cs="Times New Roman"/>
          <w:bCs/>
          <w:color w:val="000000" w:themeColor="text1"/>
          <w:sz w:val="28"/>
          <w:szCs w:val="28"/>
        </w:rPr>
        <w:t xml:space="preserve"> (cultivarului). Toate părțile crizantemelor trebuie să fie:</w:t>
      </w:r>
    </w:p>
    <w:p w14:paraId="036EF9C5" w14:textId="4101BB79" w:rsidR="00034624" w:rsidRDefault="008234E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34E1">
        <w:rPr>
          <w:rFonts w:ascii="Times New Roman" w:eastAsia="Times New Roman" w:hAnsi="Times New Roman" w:cs="Times New Roman"/>
          <w:bCs/>
          <w:color w:val="000000" w:themeColor="text1"/>
          <w:sz w:val="28"/>
          <w:szCs w:val="28"/>
        </w:rPr>
        <w:t>practic lipsite de daune cauzate de paraziți de origine animală sau vegetală</w:t>
      </w:r>
      <w:r w:rsidR="00034624">
        <w:rPr>
          <w:rFonts w:ascii="Times New Roman" w:eastAsia="Times New Roman" w:hAnsi="Times New Roman" w:cs="Times New Roman"/>
          <w:bCs/>
          <w:color w:val="000000" w:themeColor="text1"/>
          <w:sz w:val="28"/>
          <w:szCs w:val="28"/>
        </w:rPr>
        <w:t>;</w:t>
      </w:r>
    </w:p>
    <w:p w14:paraId="647A8658" w14:textId="7A81E5B3" w:rsidR="00034624" w:rsidRDefault="008234E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34E1">
        <w:rPr>
          <w:rFonts w:ascii="Times New Roman" w:eastAsia="Times New Roman" w:hAnsi="Times New Roman" w:cs="Times New Roman"/>
          <w:bCs/>
          <w:color w:val="000000" w:themeColor="text1"/>
          <w:sz w:val="28"/>
          <w:szCs w:val="28"/>
        </w:rPr>
        <w:lastRenderedPageBreak/>
        <w:t>practic fără materii străine vizibile care afectează aspectul</w:t>
      </w:r>
      <w:r w:rsidR="00034624">
        <w:rPr>
          <w:rFonts w:ascii="Times New Roman" w:eastAsia="Times New Roman" w:hAnsi="Times New Roman" w:cs="Times New Roman"/>
          <w:bCs/>
          <w:color w:val="000000" w:themeColor="text1"/>
          <w:sz w:val="28"/>
          <w:szCs w:val="28"/>
        </w:rPr>
        <w:t>;</w:t>
      </w:r>
    </w:p>
    <w:p w14:paraId="1E4D5754" w14:textId="6455EE93" w:rsidR="00034624" w:rsidRDefault="008234E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34E1">
        <w:rPr>
          <w:rFonts w:ascii="Times New Roman" w:eastAsia="Times New Roman" w:hAnsi="Times New Roman" w:cs="Times New Roman"/>
          <w:bCs/>
          <w:color w:val="000000" w:themeColor="text1"/>
          <w:sz w:val="28"/>
          <w:szCs w:val="28"/>
        </w:rPr>
        <w:t>practic fără vânătăi</w:t>
      </w:r>
      <w:r w:rsidR="00034624">
        <w:rPr>
          <w:rFonts w:ascii="Times New Roman" w:eastAsia="Times New Roman" w:hAnsi="Times New Roman" w:cs="Times New Roman"/>
          <w:bCs/>
          <w:color w:val="000000" w:themeColor="text1"/>
          <w:sz w:val="28"/>
          <w:szCs w:val="28"/>
        </w:rPr>
        <w:t>;</w:t>
      </w:r>
    </w:p>
    <w:p w14:paraId="1E3FB2BD" w14:textId="11A3FB46" w:rsidR="00034624" w:rsidRDefault="008234E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34E1">
        <w:rPr>
          <w:rFonts w:ascii="Times New Roman" w:eastAsia="Times New Roman" w:hAnsi="Times New Roman" w:cs="Times New Roman"/>
          <w:bCs/>
          <w:color w:val="000000" w:themeColor="text1"/>
          <w:sz w:val="28"/>
          <w:szCs w:val="28"/>
        </w:rPr>
        <w:t>pra</w:t>
      </w:r>
      <w:r w:rsidR="005E7461">
        <w:rPr>
          <w:rFonts w:ascii="Times New Roman" w:eastAsia="Times New Roman" w:hAnsi="Times New Roman" w:cs="Times New Roman"/>
          <w:bCs/>
          <w:color w:val="000000" w:themeColor="text1"/>
          <w:sz w:val="28"/>
          <w:szCs w:val="28"/>
        </w:rPr>
        <w:t>ctic fără defecte de dezvoltare;</w:t>
      </w:r>
    </w:p>
    <w:p w14:paraId="74D10C98" w14:textId="148B84C8" w:rsidR="00EB42F6" w:rsidRDefault="005E7461"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8234E1" w:rsidRPr="008234E1">
        <w:rPr>
          <w:rFonts w:ascii="Times New Roman" w:eastAsia="Times New Roman" w:hAnsi="Times New Roman" w:cs="Times New Roman"/>
          <w:bCs/>
          <w:color w:val="000000" w:themeColor="text1"/>
          <w:sz w:val="28"/>
          <w:szCs w:val="28"/>
        </w:rPr>
        <w:t>ategori</w:t>
      </w:r>
      <w:r w:rsidR="00EB42F6">
        <w:rPr>
          <w:rFonts w:ascii="Times New Roman" w:eastAsia="Times New Roman" w:hAnsi="Times New Roman" w:cs="Times New Roman"/>
          <w:bCs/>
          <w:color w:val="000000" w:themeColor="text1"/>
          <w:sz w:val="28"/>
          <w:szCs w:val="28"/>
        </w:rPr>
        <w:t>a II- a</w:t>
      </w:r>
      <w:r w:rsidR="008234E1" w:rsidRPr="008234E1">
        <w:rPr>
          <w:rFonts w:ascii="Times New Roman" w:eastAsia="Times New Roman" w:hAnsi="Times New Roman" w:cs="Times New Roman"/>
          <w:bCs/>
          <w:color w:val="000000" w:themeColor="text1"/>
          <w:sz w:val="28"/>
          <w:szCs w:val="28"/>
        </w:rPr>
        <w:t>ceastă clasă cuprinde crizantemele care nu se califică pentru includerea în categoriile superioare, dar satisfac cerințele minime specificate mai sus. Tulpinile pot fi mai puțin rigide, dar trebuie să fie suficient de puternice pentru a susține floarea sau florile. Toate părțile crizantemelor pot avea următoarele defecte:</w:t>
      </w:r>
    </w:p>
    <w:p w14:paraId="2ABC8A76" w14:textId="5512DF4B" w:rsidR="00EB42F6" w:rsidRDefault="008234E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34E1">
        <w:rPr>
          <w:rFonts w:ascii="Times New Roman" w:eastAsia="Times New Roman" w:hAnsi="Times New Roman" w:cs="Times New Roman"/>
          <w:bCs/>
          <w:color w:val="000000" w:themeColor="text1"/>
          <w:sz w:val="28"/>
          <w:szCs w:val="28"/>
        </w:rPr>
        <w:t>daune ușoare cauzate, de exemplu, de boli sau paraziți</w:t>
      </w:r>
      <w:r w:rsidR="00EB42F6">
        <w:rPr>
          <w:rFonts w:ascii="Times New Roman" w:eastAsia="Times New Roman" w:hAnsi="Times New Roman" w:cs="Times New Roman"/>
          <w:bCs/>
          <w:color w:val="000000" w:themeColor="text1"/>
          <w:sz w:val="28"/>
          <w:szCs w:val="28"/>
        </w:rPr>
        <w:t>;</w:t>
      </w:r>
    </w:p>
    <w:p w14:paraId="48376218" w14:textId="500D10A5" w:rsidR="00EB42F6" w:rsidRDefault="008234E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34E1">
        <w:rPr>
          <w:rFonts w:ascii="Times New Roman" w:eastAsia="Times New Roman" w:hAnsi="Times New Roman" w:cs="Times New Roman"/>
          <w:bCs/>
          <w:color w:val="000000" w:themeColor="text1"/>
          <w:sz w:val="28"/>
          <w:szCs w:val="28"/>
        </w:rPr>
        <w:t>urme ușoare de materii străine</w:t>
      </w:r>
      <w:r w:rsidR="00EB42F6">
        <w:rPr>
          <w:rFonts w:ascii="Times New Roman" w:eastAsia="Times New Roman" w:hAnsi="Times New Roman" w:cs="Times New Roman"/>
          <w:bCs/>
          <w:color w:val="000000" w:themeColor="text1"/>
          <w:sz w:val="28"/>
          <w:szCs w:val="28"/>
        </w:rPr>
        <w:t>;</w:t>
      </w:r>
    </w:p>
    <w:p w14:paraId="4434CC15" w14:textId="20445FF6" w:rsidR="008745AE" w:rsidRDefault="008745AE"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745AE">
        <w:rPr>
          <w:rFonts w:ascii="Times New Roman" w:eastAsia="Times New Roman" w:hAnsi="Times New Roman" w:cs="Times New Roman"/>
          <w:bCs/>
          <w:color w:val="000000" w:themeColor="text1"/>
          <w:sz w:val="28"/>
          <w:szCs w:val="28"/>
        </w:rPr>
        <w:t>practic fără vânătăi</w:t>
      </w:r>
      <w:r>
        <w:rPr>
          <w:rFonts w:ascii="Times New Roman" w:eastAsia="Times New Roman" w:hAnsi="Times New Roman" w:cs="Times New Roman"/>
          <w:bCs/>
          <w:color w:val="000000" w:themeColor="text1"/>
          <w:sz w:val="28"/>
          <w:szCs w:val="28"/>
        </w:rPr>
        <w:t>;</w:t>
      </w:r>
    </w:p>
    <w:p w14:paraId="5E278A14" w14:textId="7A2227EC" w:rsidR="008745AE" w:rsidRDefault="008745AE"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745AE">
        <w:rPr>
          <w:rFonts w:ascii="Times New Roman" w:eastAsia="Times New Roman" w:hAnsi="Times New Roman" w:cs="Times New Roman"/>
          <w:bCs/>
          <w:color w:val="000000" w:themeColor="text1"/>
          <w:sz w:val="28"/>
          <w:szCs w:val="28"/>
        </w:rPr>
        <w:t>malformații ușoare</w:t>
      </w:r>
      <w:r>
        <w:rPr>
          <w:rFonts w:ascii="Times New Roman" w:eastAsia="Times New Roman" w:hAnsi="Times New Roman" w:cs="Times New Roman"/>
          <w:bCs/>
          <w:color w:val="000000" w:themeColor="text1"/>
          <w:sz w:val="28"/>
          <w:szCs w:val="28"/>
        </w:rPr>
        <w:t>;</w:t>
      </w:r>
    </w:p>
    <w:p w14:paraId="680D89D3" w14:textId="0B62747C" w:rsidR="008745AE" w:rsidRDefault="008745AE"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745AE">
        <w:rPr>
          <w:rFonts w:ascii="Times New Roman" w:eastAsia="Times New Roman" w:hAnsi="Times New Roman" w:cs="Times New Roman"/>
          <w:bCs/>
          <w:color w:val="000000" w:themeColor="text1"/>
          <w:sz w:val="28"/>
          <w:szCs w:val="28"/>
        </w:rPr>
        <w:t>pe</w:t>
      </w:r>
      <w:r>
        <w:rPr>
          <w:rFonts w:ascii="Times New Roman" w:eastAsia="Times New Roman" w:hAnsi="Times New Roman" w:cs="Times New Roman"/>
          <w:bCs/>
          <w:color w:val="000000" w:themeColor="text1"/>
          <w:sz w:val="28"/>
          <w:szCs w:val="28"/>
        </w:rPr>
        <w:t>tale și frunze ușor decolorate.</w:t>
      </w:r>
    </w:p>
    <w:p w14:paraId="3EAAC3B7" w14:textId="77777777" w:rsidR="008745AE" w:rsidRPr="00822E0F" w:rsidRDefault="008745AE"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Secţiunea a 3-a</w:t>
      </w:r>
    </w:p>
    <w:p w14:paraId="3823153A" w14:textId="77777777" w:rsidR="008745AE" w:rsidRPr="00822E0F" w:rsidRDefault="008745AE"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822E0F">
        <w:rPr>
          <w:rFonts w:ascii="Times New Roman" w:eastAsia="Times New Roman" w:hAnsi="Times New Roman" w:cs="Times New Roman"/>
          <w:b/>
          <w:bCs/>
          <w:color w:val="000000" w:themeColor="text1"/>
          <w:sz w:val="28"/>
          <w:szCs w:val="28"/>
        </w:rPr>
        <w:t>Cerinţe privind calibrarea</w:t>
      </w:r>
    </w:p>
    <w:p w14:paraId="34F2326E" w14:textId="75A32902" w:rsidR="008745AE" w:rsidRPr="008745AE" w:rsidRDefault="008745AE"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745AE">
        <w:rPr>
          <w:rFonts w:ascii="Times New Roman" w:eastAsia="Times New Roman" w:hAnsi="Times New Roman" w:cs="Times New Roman"/>
          <w:bCs/>
          <w:color w:val="000000" w:themeColor="text1"/>
          <w:sz w:val="28"/>
          <w:szCs w:val="28"/>
        </w:rPr>
        <w:t xml:space="preserve">Pentru </w:t>
      </w:r>
      <w:r>
        <w:rPr>
          <w:rFonts w:ascii="Times New Roman" w:eastAsia="Times New Roman" w:hAnsi="Times New Roman" w:cs="Times New Roman"/>
          <w:bCs/>
          <w:color w:val="000000" w:themeColor="text1"/>
          <w:sz w:val="28"/>
          <w:szCs w:val="28"/>
        </w:rPr>
        <w:t>crizantemele</w:t>
      </w:r>
      <w:r w:rsidRPr="008745AE">
        <w:rPr>
          <w:rFonts w:ascii="Times New Roman" w:eastAsia="Times New Roman" w:hAnsi="Times New Roman" w:cs="Times New Roman"/>
          <w:bCs/>
          <w:color w:val="000000" w:themeColor="text1"/>
          <w:sz w:val="28"/>
          <w:szCs w:val="28"/>
        </w:rPr>
        <w:t xml:space="preserve"> tăiate, calibrarea trebuie să respecte cel puțin următoarea scală: </w:t>
      </w:r>
    </w:p>
    <w:tbl>
      <w:tblPr>
        <w:tblStyle w:val="Tabelgril"/>
        <w:tblW w:w="0" w:type="auto"/>
        <w:tblInd w:w="720" w:type="dxa"/>
        <w:tblLook w:val="04A0" w:firstRow="1" w:lastRow="0" w:firstColumn="1" w:lastColumn="0" w:noHBand="0" w:noVBand="1"/>
      </w:tblPr>
      <w:tblGrid>
        <w:gridCol w:w="4468"/>
        <w:gridCol w:w="4491"/>
      </w:tblGrid>
      <w:tr w:rsidR="008745AE" w:rsidRPr="00BB5D15" w14:paraId="4D3060CB" w14:textId="77777777" w:rsidTr="00A03B3F">
        <w:tc>
          <w:tcPr>
            <w:tcW w:w="4468" w:type="dxa"/>
          </w:tcPr>
          <w:p w14:paraId="4A857011" w14:textId="77777777" w:rsidR="008745AE" w:rsidRPr="00BB5D15" w:rsidRDefault="008745AE" w:rsidP="00A03B3F">
            <w:pPr>
              <w:pStyle w:val="Listparagraf"/>
              <w:ind w:left="0"/>
              <w:jc w:val="center"/>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Codul de lungime</w:t>
            </w:r>
          </w:p>
        </w:tc>
        <w:tc>
          <w:tcPr>
            <w:tcW w:w="4491" w:type="dxa"/>
          </w:tcPr>
          <w:p w14:paraId="7C29084D" w14:textId="77777777" w:rsidR="008745AE" w:rsidRPr="00BB5D15" w:rsidRDefault="008745AE" w:rsidP="00A03B3F">
            <w:pPr>
              <w:pStyle w:val="Listparagraf"/>
              <w:ind w:left="0"/>
              <w:jc w:val="center"/>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Lungimea</w:t>
            </w:r>
          </w:p>
        </w:tc>
      </w:tr>
      <w:tr w:rsidR="008745AE" w:rsidRPr="00BB5D15" w14:paraId="3EC9AE4B" w14:textId="77777777" w:rsidTr="00A03B3F">
        <w:tc>
          <w:tcPr>
            <w:tcW w:w="4468" w:type="dxa"/>
          </w:tcPr>
          <w:p w14:paraId="0334633D"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20</w:t>
            </w:r>
          </w:p>
        </w:tc>
        <w:tc>
          <w:tcPr>
            <w:tcW w:w="4491" w:type="dxa"/>
          </w:tcPr>
          <w:p w14:paraId="0BCFD276"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20- 30 cm</w:t>
            </w:r>
          </w:p>
        </w:tc>
      </w:tr>
      <w:tr w:rsidR="008745AE" w:rsidRPr="00BB5D15" w14:paraId="51B199D6" w14:textId="77777777" w:rsidTr="00A03B3F">
        <w:tc>
          <w:tcPr>
            <w:tcW w:w="4468" w:type="dxa"/>
          </w:tcPr>
          <w:p w14:paraId="5A305145"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30</w:t>
            </w:r>
          </w:p>
        </w:tc>
        <w:tc>
          <w:tcPr>
            <w:tcW w:w="4491" w:type="dxa"/>
          </w:tcPr>
          <w:p w14:paraId="0AAAB36A"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30- 40 cm</w:t>
            </w:r>
          </w:p>
        </w:tc>
      </w:tr>
      <w:tr w:rsidR="008745AE" w:rsidRPr="00BB5D15" w14:paraId="5A790401" w14:textId="77777777" w:rsidTr="00A03B3F">
        <w:tc>
          <w:tcPr>
            <w:tcW w:w="4468" w:type="dxa"/>
          </w:tcPr>
          <w:p w14:paraId="256786A7"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40</w:t>
            </w:r>
          </w:p>
        </w:tc>
        <w:tc>
          <w:tcPr>
            <w:tcW w:w="4491" w:type="dxa"/>
          </w:tcPr>
          <w:p w14:paraId="0FA57B54"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40- 50 cm</w:t>
            </w:r>
          </w:p>
        </w:tc>
      </w:tr>
      <w:tr w:rsidR="008745AE" w:rsidRPr="00BB5D15" w14:paraId="233C965F" w14:textId="77777777" w:rsidTr="00A03B3F">
        <w:tc>
          <w:tcPr>
            <w:tcW w:w="4468" w:type="dxa"/>
          </w:tcPr>
          <w:p w14:paraId="6F9B86EF"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50</w:t>
            </w:r>
          </w:p>
        </w:tc>
        <w:tc>
          <w:tcPr>
            <w:tcW w:w="4491" w:type="dxa"/>
          </w:tcPr>
          <w:p w14:paraId="3C94603B"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50-60 cm</w:t>
            </w:r>
          </w:p>
        </w:tc>
      </w:tr>
      <w:tr w:rsidR="008745AE" w:rsidRPr="00BB5D15" w14:paraId="3CD20FC2" w14:textId="77777777" w:rsidTr="00A03B3F">
        <w:tc>
          <w:tcPr>
            <w:tcW w:w="4468" w:type="dxa"/>
          </w:tcPr>
          <w:p w14:paraId="6661734E"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60</w:t>
            </w:r>
          </w:p>
        </w:tc>
        <w:tc>
          <w:tcPr>
            <w:tcW w:w="4491" w:type="dxa"/>
          </w:tcPr>
          <w:p w14:paraId="43916B66" w14:textId="3B130DD2"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Pr>
                <w:rFonts w:ascii="Times New Roman" w:eastAsia="Times New Roman" w:hAnsi="Times New Roman" w:cs="Times New Roman"/>
                <w:bCs/>
                <w:color w:val="000000" w:themeColor="text1"/>
                <w:szCs w:val="28"/>
              </w:rPr>
              <w:t>60- 7</w:t>
            </w:r>
            <w:r w:rsidRPr="00BB5D15">
              <w:rPr>
                <w:rFonts w:ascii="Times New Roman" w:eastAsia="Times New Roman" w:hAnsi="Times New Roman" w:cs="Times New Roman"/>
                <w:bCs/>
                <w:color w:val="000000" w:themeColor="text1"/>
                <w:szCs w:val="28"/>
              </w:rPr>
              <w:t>0 cm</w:t>
            </w:r>
          </w:p>
        </w:tc>
      </w:tr>
      <w:tr w:rsidR="008745AE" w:rsidRPr="00BB5D15" w14:paraId="113ABB16" w14:textId="77777777" w:rsidTr="00A03B3F">
        <w:tc>
          <w:tcPr>
            <w:tcW w:w="4468" w:type="dxa"/>
          </w:tcPr>
          <w:p w14:paraId="77C651ED" w14:textId="1527FEBB"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Pr>
                <w:rFonts w:ascii="Times New Roman" w:eastAsia="Times New Roman" w:hAnsi="Times New Roman" w:cs="Times New Roman"/>
                <w:bCs/>
                <w:color w:val="000000" w:themeColor="text1"/>
                <w:szCs w:val="28"/>
              </w:rPr>
              <w:t>70</w:t>
            </w:r>
          </w:p>
        </w:tc>
        <w:tc>
          <w:tcPr>
            <w:tcW w:w="4491" w:type="dxa"/>
          </w:tcPr>
          <w:p w14:paraId="0E41E6AA" w14:textId="3A640734"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Pr>
                <w:rFonts w:ascii="Times New Roman" w:eastAsia="Times New Roman" w:hAnsi="Times New Roman" w:cs="Times New Roman"/>
                <w:bCs/>
                <w:color w:val="000000" w:themeColor="text1"/>
                <w:szCs w:val="28"/>
              </w:rPr>
              <w:t>70- 80 cm</w:t>
            </w:r>
          </w:p>
        </w:tc>
      </w:tr>
      <w:tr w:rsidR="008745AE" w:rsidRPr="00BB5D15" w14:paraId="45A72296" w14:textId="77777777" w:rsidTr="00A03B3F">
        <w:tc>
          <w:tcPr>
            <w:tcW w:w="4468" w:type="dxa"/>
          </w:tcPr>
          <w:p w14:paraId="61B347F0"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80</w:t>
            </w:r>
          </w:p>
        </w:tc>
        <w:tc>
          <w:tcPr>
            <w:tcW w:w="4491" w:type="dxa"/>
          </w:tcPr>
          <w:p w14:paraId="35DBA073" w14:textId="02DB3021" w:rsidR="008745AE" w:rsidRPr="00BB5D15" w:rsidRDefault="008745AE" w:rsidP="008745AE">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 xml:space="preserve">80- </w:t>
            </w:r>
            <w:r>
              <w:rPr>
                <w:rFonts w:ascii="Times New Roman" w:eastAsia="Times New Roman" w:hAnsi="Times New Roman" w:cs="Times New Roman"/>
                <w:bCs/>
                <w:color w:val="000000" w:themeColor="text1"/>
                <w:szCs w:val="28"/>
              </w:rPr>
              <w:t>90</w:t>
            </w:r>
            <w:r w:rsidRPr="00BB5D15">
              <w:rPr>
                <w:rFonts w:ascii="Times New Roman" w:eastAsia="Times New Roman" w:hAnsi="Times New Roman" w:cs="Times New Roman"/>
                <w:bCs/>
                <w:color w:val="000000" w:themeColor="text1"/>
                <w:szCs w:val="28"/>
              </w:rPr>
              <w:t xml:space="preserve"> cm</w:t>
            </w:r>
          </w:p>
        </w:tc>
      </w:tr>
      <w:tr w:rsidR="008745AE" w:rsidRPr="00BB5D15" w14:paraId="0769B37C" w14:textId="77777777" w:rsidTr="00A03B3F">
        <w:tc>
          <w:tcPr>
            <w:tcW w:w="4468" w:type="dxa"/>
          </w:tcPr>
          <w:p w14:paraId="6036D5BD" w14:textId="7D17598F"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Pr>
                <w:rFonts w:ascii="Times New Roman" w:eastAsia="Times New Roman" w:hAnsi="Times New Roman" w:cs="Times New Roman"/>
                <w:bCs/>
                <w:color w:val="000000" w:themeColor="text1"/>
                <w:szCs w:val="28"/>
              </w:rPr>
              <w:t>90</w:t>
            </w:r>
          </w:p>
        </w:tc>
        <w:tc>
          <w:tcPr>
            <w:tcW w:w="4491" w:type="dxa"/>
          </w:tcPr>
          <w:p w14:paraId="32B290CC" w14:textId="6CB7089F"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Pr>
                <w:rFonts w:ascii="Times New Roman" w:eastAsia="Times New Roman" w:hAnsi="Times New Roman" w:cs="Times New Roman"/>
                <w:bCs/>
                <w:color w:val="000000" w:themeColor="text1"/>
                <w:szCs w:val="28"/>
              </w:rPr>
              <w:t>9</w:t>
            </w:r>
            <w:r w:rsidRPr="008745AE">
              <w:rPr>
                <w:rFonts w:ascii="Times New Roman" w:eastAsia="Times New Roman" w:hAnsi="Times New Roman" w:cs="Times New Roman"/>
                <w:bCs/>
                <w:color w:val="000000" w:themeColor="text1"/>
                <w:szCs w:val="28"/>
              </w:rPr>
              <w:t>0- 100 cm</w:t>
            </w:r>
          </w:p>
        </w:tc>
      </w:tr>
      <w:tr w:rsidR="008745AE" w:rsidRPr="00BB5D15" w14:paraId="27D7242F" w14:textId="77777777" w:rsidTr="00A03B3F">
        <w:tc>
          <w:tcPr>
            <w:tcW w:w="4468" w:type="dxa"/>
          </w:tcPr>
          <w:p w14:paraId="37E6A0EB"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100</w:t>
            </w:r>
          </w:p>
        </w:tc>
        <w:tc>
          <w:tcPr>
            <w:tcW w:w="4491" w:type="dxa"/>
          </w:tcPr>
          <w:p w14:paraId="25B83BB4" w14:textId="77777777" w:rsidR="008745AE" w:rsidRPr="00BB5D15" w:rsidRDefault="008745AE" w:rsidP="00A03B3F">
            <w:pPr>
              <w:pStyle w:val="Listparagraf"/>
              <w:ind w:left="0"/>
              <w:jc w:val="both"/>
              <w:rPr>
                <w:rFonts w:ascii="Times New Roman" w:eastAsia="Times New Roman" w:hAnsi="Times New Roman" w:cs="Times New Roman"/>
                <w:bCs/>
                <w:color w:val="000000" w:themeColor="text1"/>
                <w:szCs w:val="28"/>
              </w:rPr>
            </w:pPr>
            <w:r w:rsidRPr="00BB5D15">
              <w:rPr>
                <w:rFonts w:ascii="Times New Roman" w:eastAsia="Times New Roman" w:hAnsi="Times New Roman" w:cs="Times New Roman"/>
                <w:bCs/>
                <w:color w:val="000000" w:themeColor="text1"/>
                <w:szCs w:val="28"/>
              </w:rPr>
              <w:t>mai mult de 100 cm</w:t>
            </w:r>
          </w:p>
        </w:tc>
      </w:tr>
    </w:tbl>
    <w:p w14:paraId="6228D3FF" w14:textId="77777777" w:rsidR="008745AE" w:rsidRDefault="008745AE"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745AE">
        <w:rPr>
          <w:rFonts w:ascii="Times New Roman" w:eastAsia="Times New Roman" w:hAnsi="Times New Roman" w:cs="Times New Roman"/>
          <w:bCs/>
          <w:color w:val="000000" w:themeColor="text1"/>
          <w:sz w:val="28"/>
          <w:szCs w:val="28"/>
        </w:rPr>
        <w:t>Aceste lungimi sunt măsurate de la baza tijei până la vârful capului inferior.</w:t>
      </w:r>
    </w:p>
    <w:p w14:paraId="0EEFEBE3" w14:textId="77777777" w:rsidR="008E3DD0" w:rsidRDefault="008745AE"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745AE">
        <w:rPr>
          <w:rFonts w:ascii="Times New Roman" w:eastAsia="Times New Roman" w:hAnsi="Times New Roman" w:cs="Times New Roman"/>
          <w:bCs/>
          <w:color w:val="000000" w:themeColor="text1"/>
          <w:sz w:val="28"/>
          <w:szCs w:val="28"/>
        </w:rPr>
        <w:t xml:space="preserve"> Diferența pe unitate de prezentare (ciorchine, buchet, cutie și altele asemenea) între lungimea maximă și minimă a tulpinilor de flori din unitate nu poate depăși:</w:t>
      </w:r>
    </w:p>
    <w:p w14:paraId="1E69BF53" w14:textId="671AF680" w:rsidR="008E3DD0" w:rsidRDefault="008745AE"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745AE">
        <w:rPr>
          <w:rFonts w:ascii="Times New Roman" w:eastAsia="Times New Roman" w:hAnsi="Times New Roman" w:cs="Times New Roman"/>
          <w:bCs/>
          <w:color w:val="000000" w:themeColor="text1"/>
          <w:sz w:val="28"/>
          <w:szCs w:val="28"/>
        </w:rPr>
        <w:t>5 cm pentru tulpinile florilor de la codurile 20 - 40 (inclusiv)</w:t>
      </w:r>
      <w:r w:rsidR="008E3DD0">
        <w:rPr>
          <w:rFonts w:ascii="Times New Roman" w:eastAsia="Times New Roman" w:hAnsi="Times New Roman" w:cs="Times New Roman"/>
          <w:bCs/>
          <w:color w:val="000000" w:themeColor="text1"/>
          <w:sz w:val="28"/>
          <w:szCs w:val="28"/>
        </w:rPr>
        <w:t>;</w:t>
      </w:r>
    </w:p>
    <w:p w14:paraId="4CA0B0E3" w14:textId="1ED810B5" w:rsidR="008745AE" w:rsidRDefault="008745AE"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745AE">
        <w:rPr>
          <w:rFonts w:ascii="Times New Roman" w:eastAsia="Times New Roman" w:hAnsi="Times New Roman" w:cs="Times New Roman"/>
          <w:bCs/>
          <w:color w:val="000000" w:themeColor="text1"/>
          <w:sz w:val="28"/>
          <w:szCs w:val="28"/>
        </w:rPr>
        <w:t>10 cm pentru tulpinile florilor de la codurile 50 și mai mari.</w:t>
      </w:r>
    </w:p>
    <w:p w14:paraId="6BD876C4" w14:textId="77777777" w:rsidR="00BA1763" w:rsidRDefault="008E3DD0"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E3DD0">
        <w:rPr>
          <w:rFonts w:ascii="Times New Roman" w:eastAsia="Times New Roman" w:hAnsi="Times New Roman" w:cs="Times New Roman"/>
          <w:bCs/>
          <w:color w:val="000000" w:themeColor="text1"/>
          <w:sz w:val="28"/>
          <w:szCs w:val="28"/>
        </w:rPr>
        <w:t>În cazul tulpinilor prezentate în ciorchini etajați, diferența poate fi:</w:t>
      </w:r>
    </w:p>
    <w:p w14:paraId="1572194C" w14:textId="4A96ACCE" w:rsidR="00BA1763" w:rsidRDefault="008E3DD0"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E3DD0">
        <w:rPr>
          <w:rFonts w:ascii="Times New Roman" w:eastAsia="Times New Roman" w:hAnsi="Times New Roman" w:cs="Times New Roman"/>
          <w:bCs/>
          <w:color w:val="000000" w:themeColor="text1"/>
          <w:sz w:val="28"/>
          <w:szCs w:val="28"/>
        </w:rPr>
        <w:t>10 cm pentru tulpinile de flori de la codurile 20 - 40 (inclusiv)</w:t>
      </w:r>
      <w:r w:rsidR="00BA1763">
        <w:rPr>
          <w:rFonts w:ascii="Times New Roman" w:eastAsia="Times New Roman" w:hAnsi="Times New Roman" w:cs="Times New Roman"/>
          <w:bCs/>
          <w:color w:val="000000" w:themeColor="text1"/>
          <w:sz w:val="28"/>
          <w:szCs w:val="28"/>
        </w:rPr>
        <w:t>;</w:t>
      </w:r>
    </w:p>
    <w:p w14:paraId="62141EAF" w14:textId="4771A8F9" w:rsidR="00BA1763" w:rsidRDefault="008E3DD0"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E3DD0">
        <w:rPr>
          <w:rFonts w:ascii="Times New Roman" w:eastAsia="Times New Roman" w:hAnsi="Times New Roman" w:cs="Times New Roman"/>
          <w:bCs/>
          <w:color w:val="000000" w:themeColor="text1"/>
          <w:sz w:val="28"/>
          <w:szCs w:val="28"/>
        </w:rPr>
        <w:t>20 cm pentru tulpinile de flori de la codul 50</w:t>
      </w:r>
      <w:r w:rsidR="005E7461">
        <w:rPr>
          <w:rFonts w:ascii="Times New Roman" w:eastAsia="Times New Roman" w:hAnsi="Times New Roman" w:cs="Times New Roman"/>
          <w:bCs/>
          <w:color w:val="000000" w:themeColor="text1"/>
          <w:sz w:val="28"/>
          <w:szCs w:val="28"/>
        </w:rPr>
        <w:t>;</w:t>
      </w:r>
    </w:p>
    <w:p w14:paraId="23078C7C" w14:textId="1A85EF05" w:rsidR="00BA1763" w:rsidRDefault="008E3DD0"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E3DD0">
        <w:rPr>
          <w:rFonts w:ascii="Times New Roman" w:eastAsia="Times New Roman" w:hAnsi="Times New Roman" w:cs="Times New Roman"/>
          <w:bCs/>
          <w:color w:val="000000" w:themeColor="text1"/>
          <w:sz w:val="28"/>
          <w:szCs w:val="28"/>
        </w:rPr>
        <w:t>30 cm pentru tulpinile de flori de la codurile 60 și 70</w:t>
      </w:r>
      <w:r w:rsidR="00BA1763">
        <w:rPr>
          <w:rFonts w:ascii="Times New Roman" w:eastAsia="Times New Roman" w:hAnsi="Times New Roman" w:cs="Times New Roman"/>
          <w:bCs/>
          <w:color w:val="000000" w:themeColor="text1"/>
          <w:sz w:val="28"/>
          <w:szCs w:val="28"/>
        </w:rPr>
        <w:t>;</w:t>
      </w:r>
    </w:p>
    <w:p w14:paraId="4BAEBF8B" w14:textId="73F059AF" w:rsidR="008745AE" w:rsidRDefault="008E3DD0"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E3DD0">
        <w:rPr>
          <w:rFonts w:ascii="Times New Roman" w:eastAsia="Times New Roman" w:hAnsi="Times New Roman" w:cs="Times New Roman"/>
          <w:bCs/>
          <w:color w:val="000000" w:themeColor="text1"/>
          <w:sz w:val="28"/>
          <w:szCs w:val="28"/>
        </w:rPr>
        <w:t>40 cm pentru tulpinile de flori de la codurile 80 și mai mari.</w:t>
      </w:r>
    </w:p>
    <w:p w14:paraId="69B0791C" w14:textId="77777777" w:rsidR="00A665E1" w:rsidRPr="009A0C70" w:rsidRDefault="00A665E1"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Secţiunea a 4-a</w:t>
      </w:r>
    </w:p>
    <w:p w14:paraId="1F662EF0" w14:textId="32230CED" w:rsidR="00A665E1" w:rsidRPr="009A0C70" w:rsidRDefault="00A665E1"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Cerinţe privind toleranţele</w:t>
      </w:r>
    </w:p>
    <w:p w14:paraId="2006CDFD" w14:textId="77777777" w:rsidR="00BA1763" w:rsidRDefault="00BA1763" w:rsidP="00ED4E98">
      <w:pPr>
        <w:pStyle w:val="Listparagraf"/>
        <w:numPr>
          <w:ilvl w:val="0"/>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BA1763">
        <w:rPr>
          <w:rFonts w:ascii="Times New Roman" w:eastAsia="Times New Roman" w:hAnsi="Times New Roman" w:cs="Times New Roman"/>
          <w:bCs/>
          <w:color w:val="000000" w:themeColor="text1"/>
          <w:sz w:val="28"/>
          <w:szCs w:val="28"/>
        </w:rPr>
        <w:t>Toleranțele în ceea ce privește calitatea și dimensiunea sunt permise în fiecare unitate de prezentare (ciorchine, buc</w:t>
      </w:r>
      <w:r>
        <w:rPr>
          <w:rFonts w:ascii="Times New Roman" w:eastAsia="Times New Roman" w:hAnsi="Times New Roman" w:cs="Times New Roman"/>
          <w:bCs/>
          <w:color w:val="000000" w:themeColor="text1"/>
          <w:sz w:val="28"/>
          <w:szCs w:val="28"/>
        </w:rPr>
        <w:t>het, cutie și altele asemenea):</w:t>
      </w:r>
    </w:p>
    <w:p w14:paraId="521BF357" w14:textId="491730AB" w:rsidR="00BA1763" w:rsidRPr="003245AC" w:rsidRDefault="005E7461"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BA1763" w:rsidRPr="003245AC">
        <w:rPr>
          <w:rFonts w:ascii="Times New Roman" w:eastAsia="Times New Roman" w:hAnsi="Times New Roman" w:cs="Times New Roman"/>
          <w:bCs/>
          <w:color w:val="000000" w:themeColor="text1"/>
          <w:sz w:val="28"/>
          <w:szCs w:val="28"/>
        </w:rPr>
        <w:t>ategoria extra- 3% din tulpinile florilor care nu îndeplinesc cerințele clasei, dar le îndeplinesc pe cele ale clasei I;</w:t>
      </w:r>
    </w:p>
    <w:p w14:paraId="03263FFD" w14:textId="3CA7108C" w:rsidR="00BA1763" w:rsidRPr="003245AC" w:rsidRDefault="009A0C70"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c</w:t>
      </w:r>
      <w:r w:rsidR="00BA1763" w:rsidRPr="003245AC">
        <w:rPr>
          <w:rFonts w:ascii="Times New Roman" w:eastAsia="Times New Roman" w:hAnsi="Times New Roman" w:cs="Times New Roman"/>
          <w:bCs/>
          <w:color w:val="000000" w:themeColor="text1"/>
          <w:sz w:val="28"/>
          <w:szCs w:val="28"/>
        </w:rPr>
        <w:t>ategoria I- 5% din tulpinile florii nu îndeplinesc cerințele clasei, dar le îndeplinesc pe cele ale clasei II;</w:t>
      </w:r>
    </w:p>
    <w:p w14:paraId="42D01196" w14:textId="622FF556" w:rsidR="00A665E1" w:rsidRPr="003245AC" w:rsidRDefault="009A0C70" w:rsidP="00ED4E98">
      <w:pPr>
        <w:pStyle w:val="Listparagraf"/>
        <w:numPr>
          <w:ilvl w:val="1"/>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BA1763" w:rsidRPr="003245AC">
        <w:rPr>
          <w:rFonts w:ascii="Times New Roman" w:eastAsia="Times New Roman" w:hAnsi="Times New Roman" w:cs="Times New Roman"/>
          <w:bCs/>
          <w:color w:val="000000" w:themeColor="text1"/>
          <w:sz w:val="28"/>
          <w:szCs w:val="28"/>
        </w:rPr>
        <w:t>ategoria II- 10% din tulpinile florilor, la număr, care nu îndeplinesc cerințele acestei categorii și nici cerințele minime, dar nu prezintă:</w:t>
      </w:r>
    </w:p>
    <w:p w14:paraId="777F3DF8" w14:textId="61B8F791" w:rsidR="00A665E1" w:rsidRDefault="00A665E1" w:rsidP="00ED4E98">
      <w:pPr>
        <w:pStyle w:val="Listparagraf"/>
        <w:numPr>
          <w:ilvl w:val="2"/>
          <w:numId w:val="11"/>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degradare;</w:t>
      </w:r>
    </w:p>
    <w:p w14:paraId="32D10FB4" w14:textId="0FFE6672" w:rsidR="00A665E1" w:rsidRDefault="00A665E1" w:rsidP="00ED4E98">
      <w:pPr>
        <w:pStyle w:val="Listparagraf"/>
        <w:numPr>
          <w:ilvl w:val="2"/>
          <w:numId w:val="36"/>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vânătăi pronunțate;</w:t>
      </w:r>
    </w:p>
    <w:p w14:paraId="60E92502" w14:textId="2267AB8D" w:rsidR="00BA1763" w:rsidRPr="00C22006" w:rsidRDefault="00BA1763" w:rsidP="00ED4E98">
      <w:pPr>
        <w:pStyle w:val="Listparagraf"/>
        <w:numPr>
          <w:ilvl w:val="2"/>
          <w:numId w:val="36"/>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22006">
        <w:rPr>
          <w:rFonts w:ascii="Times New Roman" w:eastAsia="Times New Roman" w:hAnsi="Times New Roman" w:cs="Times New Roman"/>
          <w:bCs/>
          <w:color w:val="000000" w:themeColor="text1"/>
          <w:sz w:val="28"/>
          <w:szCs w:val="28"/>
        </w:rPr>
        <w:t>inflorescențe uscate sau malformate</w:t>
      </w:r>
      <w:r w:rsidR="008E6989">
        <w:rPr>
          <w:rFonts w:ascii="Times New Roman" w:eastAsia="Times New Roman" w:hAnsi="Times New Roman" w:cs="Times New Roman"/>
          <w:bCs/>
          <w:color w:val="000000" w:themeColor="text1"/>
          <w:sz w:val="28"/>
          <w:szCs w:val="28"/>
        </w:rPr>
        <w:t>;</w:t>
      </w:r>
    </w:p>
    <w:p w14:paraId="2B60031B" w14:textId="4819113A" w:rsidR="00A03B3F" w:rsidRPr="00C22006" w:rsidRDefault="00A665E1" w:rsidP="00ED4E98">
      <w:pPr>
        <w:pStyle w:val="Listparagraf"/>
        <w:numPr>
          <w:ilvl w:val="0"/>
          <w:numId w:val="36"/>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22006">
        <w:rPr>
          <w:rFonts w:ascii="Times New Roman" w:eastAsia="Times New Roman" w:hAnsi="Times New Roman" w:cs="Times New Roman"/>
          <w:bCs/>
          <w:color w:val="000000" w:themeColor="text1"/>
          <w:sz w:val="28"/>
          <w:szCs w:val="28"/>
        </w:rPr>
        <w:t xml:space="preserve">Toleranțele în ceea ce privește calitatea și dimensiunea sunt permise în fiecare unitate de prezentare (ciorchine, buchet, cutie și altele asemenea): </w:t>
      </w:r>
    </w:p>
    <w:p w14:paraId="5E5D7EFF" w14:textId="6489F88F" w:rsidR="00A03B3F" w:rsidRPr="00C22006" w:rsidRDefault="003245AC"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22006">
        <w:rPr>
          <w:rFonts w:ascii="Times New Roman" w:eastAsia="Times New Roman" w:hAnsi="Times New Roman" w:cs="Times New Roman"/>
          <w:bCs/>
          <w:color w:val="000000" w:themeColor="text1"/>
          <w:sz w:val="28"/>
          <w:szCs w:val="28"/>
        </w:rPr>
        <w:t xml:space="preserve"> </w:t>
      </w:r>
      <w:r w:rsidR="008E6989">
        <w:rPr>
          <w:rFonts w:ascii="Times New Roman" w:eastAsia="Times New Roman" w:hAnsi="Times New Roman" w:cs="Times New Roman"/>
          <w:bCs/>
          <w:color w:val="000000" w:themeColor="text1"/>
          <w:sz w:val="28"/>
          <w:szCs w:val="28"/>
        </w:rPr>
        <w:t>categoria E</w:t>
      </w:r>
      <w:r w:rsidR="00A03B3F" w:rsidRPr="00C22006">
        <w:rPr>
          <w:rFonts w:ascii="Times New Roman" w:eastAsia="Times New Roman" w:hAnsi="Times New Roman" w:cs="Times New Roman"/>
          <w:bCs/>
          <w:color w:val="000000" w:themeColor="text1"/>
          <w:sz w:val="28"/>
          <w:szCs w:val="28"/>
        </w:rPr>
        <w:t>xtra-</w:t>
      </w:r>
      <w:r w:rsidR="00A665E1" w:rsidRPr="00C22006">
        <w:rPr>
          <w:rFonts w:ascii="Times New Roman" w:eastAsia="Times New Roman" w:hAnsi="Times New Roman" w:cs="Times New Roman"/>
          <w:bCs/>
          <w:color w:val="000000" w:themeColor="text1"/>
          <w:sz w:val="28"/>
          <w:szCs w:val="28"/>
        </w:rPr>
        <w:t xml:space="preserve"> </w:t>
      </w:r>
      <w:r w:rsidR="00A03B3F" w:rsidRPr="00C22006">
        <w:rPr>
          <w:rFonts w:ascii="Times New Roman" w:eastAsia="Times New Roman" w:hAnsi="Times New Roman" w:cs="Times New Roman"/>
          <w:bCs/>
          <w:color w:val="000000" w:themeColor="text1"/>
          <w:sz w:val="28"/>
          <w:szCs w:val="28"/>
        </w:rPr>
        <w:t>3%</w:t>
      </w:r>
      <w:r w:rsidR="00A665E1" w:rsidRPr="00C22006">
        <w:rPr>
          <w:rFonts w:ascii="Times New Roman" w:eastAsia="Times New Roman" w:hAnsi="Times New Roman" w:cs="Times New Roman"/>
          <w:bCs/>
          <w:color w:val="000000" w:themeColor="text1"/>
          <w:sz w:val="28"/>
          <w:szCs w:val="28"/>
        </w:rPr>
        <w:t xml:space="preserve"> din tulpinile florilor care nu îndeplinesc cerințele clasei, dar le î</w:t>
      </w:r>
      <w:r w:rsidR="00A03B3F" w:rsidRPr="00C22006">
        <w:rPr>
          <w:rFonts w:ascii="Times New Roman" w:eastAsia="Times New Roman" w:hAnsi="Times New Roman" w:cs="Times New Roman"/>
          <w:bCs/>
          <w:color w:val="000000" w:themeColor="text1"/>
          <w:sz w:val="28"/>
          <w:szCs w:val="28"/>
        </w:rPr>
        <w:t>ndeplinesc pe cele ale clasei I;</w:t>
      </w:r>
    </w:p>
    <w:p w14:paraId="690C377E" w14:textId="62D0CBD4" w:rsidR="00A03B3F" w:rsidRPr="00C22006" w:rsidRDefault="003245AC"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22006">
        <w:rPr>
          <w:rFonts w:ascii="Times New Roman" w:eastAsia="Times New Roman" w:hAnsi="Times New Roman" w:cs="Times New Roman"/>
          <w:bCs/>
          <w:color w:val="000000" w:themeColor="text1"/>
          <w:sz w:val="28"/>
          <w:szCs w:val="28"/>
        </w:rPr>
        <w:t xml:space="preserve"> </w:t>
      </w:r>
      <w:r w:rsidR="008E6989">
        <w:rPr>
          <w:rFonts w:ascii="Times New Roman" w:eastAsia="Times New Roman" w:hAnsi="Times New Roman" w:cs="Times New Roman"/>
          <w:bCs/>
          <w:color w:val="000000" w:themeColor="text1"/>
          <w:sz w:val="28"/>
          <w:szCs w:val="28"/>
        </w:rPr>
        <w:t>c</w:t>
      </w:r>
      <w:r w:rsidR="00A03B3F" w:rsidRPr="00C22006">
        <w:rPr>
          <w:rFonts w:ascii="Times New Roman" w:eastAsia="Times New Roman" w:hAnsi="Times New Roman" w:cs="Times New Roman"/>
          <w:bCs/>
          <w:color w:val="000000" w:themeColor="text1"/>
          <w:sz w:val="28"/>
          <w:szCs w:val="28"/>
        </w:rPr>
        <w:t xml:space="preserve">ategoria </w:t>
      </w:r>
      <w:r w:rsidR="00A665E1" w:rsidRPr="00C22006">
        <w:rPr>
          <w:rFonts w:ascii="Times New Roman" w:eastAsia="Times New Roman" w:hAnsi="Times New Roman" w:cs="Times New Roman"/>
          <w:bCs/>
          <w:color w:val="000000" w:themeColor="text1"/>
          <w:sz w:val="28"/>
          <w:szCs w:val="28"/>
        </w:rPr>
        <w:t>I</w:t>
      </w:r>
      <w:r w:rsidR="00A03B3F" w:rsidRPr="00C22006">
        <w:rPr>
          <w:rFonts w:ascii="Times New Roman" w:eastAsia="Times New Roman" w:hAnsi="Times New Roman" w:cs="Times New Roman"/>
          <w:bCs/>
          <w:color w:val="000000" w:themeColor="text1"/>
          <w:sz w:val="28"/>
          <w:szCs w:val="28"/>
        </w:rPr>
        <w:t>-</w:t>
      </w:r>
      <w:r w:rsidR="00A665E1" w:rsidRPr="00C22006">
        <w:rPr>
          <w:rFonts w:ascii="Times New Roman" w:eastAsia="Times New Roman" w:hAnsi="Times New Roman" w:cs="Times New Roman"/>
          <w:bCs/>
          <w:color w:val="000000" w:themeColor="text1"/>
          <w:sz w:val="28"/>
          <w:szCs w:val="28"/>
        </w:rPr>
        <w:t xml:space="preserve"> </w:t>
      </w:r>
      <w:r w:rsidR="00A03B3F" w:rsidRPr="00C22006">
        <w:rPr>
          <w:rFonts w:ascii="Times New Roman" w:eastAsia="Times New Roman" w:hAnsi="Times New Roman" w:cs="Times New Roman"/>
          <w:bCs/>
          <w:color w:val="000000" w:themeColor="text1"/>
          <w:sz w:val="28"/>
          <w:szCs w:val="28"/>
        </w:rPr>
        <w:t>5%</w:t>
      </w:r>
      <w:r w:rsidR="00A665E1" w:rsidRPr="00C22006">
        <w:rPr>
          <w:rFonts w:ascii="Times New Roman" w:eastAsia="Times New Roman" w:hAnsi="Times New Roman" w:cs="Times New Roman"/>
          <w:bCs/>
          <w:color w:val="000000" w:themeColor="text1"/>
          <w:sz w:val="28"/>
          <w:szCs w:val="28"/>
        </w:rPr>
        <w:t xml:space="preserve"> din tulpinile florii nu îndeplinesc cerințele clasei, dar le în</w:t>
      </w:r>
      <w:r w:rsidR="00A03B3F" w:rsidRPr="00C22006">
        <w:rPr>
          <w:rFonts w:ascii="Times New Roman" w:eastAsia="Times New Roman" w:hAnsi="Times New Roman" w:cs="Times New Roman"/>
          <w:bCs/>
          <w:color w:val="000000" w:themeColor="text1"/>
          <w:sz w:val="28"/>
          <w:szCs w:val="28"/>
        </w:rPr>
        <w:t>deplinesc pe cele ale clasei II;</w:t>
      </w:r>
    </w:p>
    <w:p w14:paraId="3DB54E4F" w14:textId="4BA260D9" w:rsidR="00A03B3F" w:rsidRPr="00C22006" w:rsidRDefault="008E6989"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A03B3F" w:rsidRPr="00C22006">
        <w:rPr>
          <w:rFonts w:ascii="Times New Roman" w:eastAsia="Times New Roman" w:hAnsi="Times New Roman" w:cs="Times New Roman"/>
          <w:bCs/>
          <w:color w:val="000000" w:themeColor="text1"/>
          <w:sz w:val="28"/>
          <w:szCs w:val="28"/>
        </w:rPr>
        <w:t>ategoria</w:t>
      </w:r>
      <w:r w:rsidR="00A665E1" w:rsidRPr="00C22006">
        <w:rPr>
          <w:rFonts w:ascii="Times New Roman" w:eastAsia="Times New Roman" w:hAnsi="Times New Roman" w:cs="Times New Roman"/>
          <w:bCs/>
          <w:color w:val="000000" w:themeColor="text1"/>
          <w:sz w:val="28"/>
          <w:szCs w:val="28"/>
        </w:rPr>
        <w:t xml:space="preserve"> II</w:t>
      </w:r>
      <w:r w:rsidR="00A03B3F" w:rsidRPr="00C22006">
        <w:rPr>
          <w:rFonts w:ascii="Times New Roman" w:eastAsia="Times New Roman" w:hAnsi="Times New Roman" w:cs="Times New Roman"/>
          <w:bCs/>
          <w:color w:val="000000" w:themeColor="text1"/>
          <w:sz w:val="28"/>
          <w:szCs w:val="28"/>
        </w:rPr>
        <w:t>-</w:t>
      </w:r>
      <w:r w:rsidR="00A665E1" w:rsidRPr="00C22006">
        <w:rPr>
          <w:rFonts w:ascii="Times New Roman" w:eastAsia="Times New Roman" w:hAnsi="Times New Roman" w:cs="Times New Roman"/>
          <w:bCs/>
          <w:color w:val="000000" w:themeColor="text1"/>
          <w:sz w:val="28"/>
          <w:szCs w:val="28"/>
        </w:rPr>
        <w:t xml:space="preserve"> </w:t>
      </w:r>
      <w:r w:rsidR="00A03B3F" w:rsidRPr="00C22006">
        <w:rPr>
          <w:rFonts w:ascii="Times New Roman" w:eastAsia="Times New Roman" w:hAnsi="Times New Roman" w:cs="Times New Roman"/>
          <w:bCs/>
          <w:color w:val="000000" w:themeColor="text1"/>
          <w:sz w:val="28"/>
          <w:szCs w:val="28"/>
        </w:rPr>
        <w:t>10%</w:t>
      </w:r>
      <w:r w:rsidR="00A665E1" w:rsidRPr="00C22006">
        <w:rPr>
          <w:rFonts w:ascii="Times New Roman" w:eastAsia="Times New Roman" w:hAnsi="Times New Roman" w:cs="Times New Roman"/>
          <w:bCs/>
          <w:color w:val="000000" w:themeColor="text1"/>
          <w:sz w:val="28"/>
          <w:szCs w:val="28"/>
        </w:rPr>
        <w:t xml:space="preserve"> din tulpinile florilor, la număr, care nu îndeplinesc cerințele acestei categorii și nici cerințele minime, dar nu prezintă:</w:t>
      </w:r>
    </w:p>
    <w:p w14:paraId="0AF7DB87" w14:textId="1B60389B" w:rsidR="00A03B3F" w:rsidRDefault="00A665E1" w:rsidP="00ED4E98">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A665E1">
        <w:rPr>
          <w:rFonts w:ascii="Times New Roman" w:eastAsia="Times New Roman" w:hAnsi="Times New Roman" w:cs="Times New Roman"/>
          <w:bCs/>
          <w:color w:val="000000" w:themeColor="text1"/>
          <w:sz w:val="28"/>
          <w:szCs w:val="28"/>
        </w:rPr>
        <w:t>degradare</w:t>
      </w:r>
      <w:r w:rsidR="00A03B3F">
        <w:rPr>
          <w:rFonts w:ascii="Times New Roman" w:eastAsia="Times New Roman" w:hAnsi="Times New Roman" w:cs="Times New Roman"/>
          <w:bCs/>
          <w:color w:val="000000" w:themeColor="text1"/>
          <w:sz w:val="28"/>
          <w:szCs w:val="28"/>
        </w:rPr>
        <w:t>;</w:t>
      </w:r>
    </w:p>
    <w:p w14:paraId="1F6C7574" w14:textId="54F84EA5" w:rsidR="00A03B3F" w:rsidRDefault="00A665E1" w:rsidP="00ED4E98">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A665E1">
        <w:rPr>
          <w:rFonts w:ascii="Times New Roman" w:eastAsia="Times New Roman" w:hAnsi="Times New Roman" w:cs="Times New Roman"/>
          <w:bCs/>
          <w:color w:val="000000" w:themeColor="text1"/>
          <w:sz w:val="28"/>
          <w:szCs w:val="28"/>
        </w:rPr>
        <w:t>vânătăi pronunțate</w:t>
      </w:r>
      <w:r w:rsidR="00A03B3F">
        <w:rPr>
          <w:rFonts w:ascii="Times New Roman" w:eastAsia="Times New Roman" w:hAnsi="Times New Roman" w:cs="Times New Roman"/>
          <w:bCs/>
          <w:color w:val="000000" w:themeColor="text1"/>
          <w:sz w:val="28"/>
          <w:szCs w:val="28"/>
        </w:rPr>
        <w:t>;</w:t>
      </w:r>
    </w:p>
    <w:p w14:paraId="6750179A" w14:textId="1D0C7A77" w:rsidR="00A665E1" w:rsidRDefault="00A665E1" w:rsidP="00ED4E98">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A665E1">
        <w:rPr>
          <w:rFonts w:ascii="Times New Roman" w:eastAsia="Times New Roman" w:hAnsi="Times New Roman" w:cs="Times New Roman"/>
          <w:bCs/>
          <w:color w:val="000000" w:themeColor="text1"/>
          <w:sz w:val="28"/>
          <w:szCs w:val="28"/>
        </w:rPr>
        <w:t>inflorescențe uscate sau malformate</w:t>
      </w:r>
      <w:r w:rsidR="008E6989">
        <w:rPr>
          <w:rFonts w:ascii="Times New Roman" w:eastAsia="Times New Roman" w:hAnsi="Times New Roman" w:cs="Times New Roman"/>
          <w:bCs/>
          <w:color w:val="000000" w:themeColor="text1"/>
          <w:sz w:val="28"/>
          <w:szCs w:val="28"/>
        </w:rPr>
        <w:t>;</w:t>
      </w:r>
    </w:p>
    <w:p w14:paraId="33EADBA2" w14:textId="77777777" w:rsidR="00835D25" w:rsidRDefault="00835D25"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35D25">
        <w:rPr>
          <w:rFonts w:ascii="Times New Roman" w:eastAsia="Times New Roman" w:hAnsi="Times New Roman" w:cs="Times New Roman"/>
          <w:bCs/>
          <w:color w:val="000000" w:themeColor="text1"/>
          <w:sz w:val="28"/>
          <w:szCs w:val="28"/>
        </w:rPr>
        <w:t>Aceste defecte nu trebuie în nici un caz să afecteze utilitatea produsului.</w:t>
      </w:r>
    </w:p>
    <w:p w14:paraId="6247A5D9" w14:textId="7C9C280E" w:rsidR="00835D25" w:rsidRDefault="00835D25" w:rsidP="00ED4E98">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35D25">
        <w:rPr>
          <w:rFonts w:ascii="Times New Roman" w:eastAsia="Times New Roman" w:hAnsi="Times New Roman" w:cs="Times New Roman"/>
          <w:bCs/>
          <w:color w:val="000000" w:themeColor="text1"/>
          <w:sz w:val="28"/>
          <w:szCs w:val="28"/>
        </w:rPr>
        <w:t xml:space="preserve"> În toate categoriile, toleranțele de lungime sunt permise 10% din tulpinile florilor pot varia față de cerințele de lungime ale codului de calibrare.</w:t>
      </w:r>
    </w:p>
    <w:p w14:paraId="1D0260E3" w14:textId="77777777" w:rsidR="00835D25" w:rsidRPr="009A0C70" w:rsidRDefault="00835D25"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Secţiunea a 5-a</w:t>
      </w:r>
    </w:p>
    <w:p w14:paraId="3BE2A3B7" w14:textId="7F4B9BE9" w:rsidR="00835D25" w:rsidRDefault="00835D25" w:rsidP="00ED4E98">
      <w:pPr>
        <w:pStyle w:val="Listparagraf"/>
        <w:shd w:val="clear" w:color="auto" w:fill="FFFFFF"/>
        <w:spacing w:after="0" w:line="240" w:lineRule="auto"/>
        <w:ind w:left="0" w:firstLine="720"/>
        <w:jc w:val="center"/>
        <w:rPr>
          <w:rFonts w:ascii="Times New Roman" w:eastAsia="Times New Roman" w:hAnsi="Times New Roman" w:cs="Times New Roman"/>
          <w:bCs/>
          <w:color w:val="000000" w:themeColor="text1"/>
          <w:sz w:val="28"/>
          <w:szCs w:val="28"/>
        </w:rPr>
      </w:pPr>
      <w:r w:rsidRPr="009A0C70">
        <w:rPr>
          <w:rFonts w:ascii="Times New Roman" w:eastAsia="Times New Roman" w:hAnsi="Times New Roman" w:cs="Times New Roman"/>
          <w:b/>
          <w:bCs/>
          <w:color w:val="000000" w:themeColor="text1"/>
          <w:sz w:val="28"/>
          <w:szCs w:val="28"/>
        </w:rPr>
        <w:t>Cerinţe privind prezentarea</w:t>
      </w:r>
    </w:p>
    <w:p w14:paraId="7E1E331D" w14:textId="77777777" w:rsidR="00835D25" w:rsidRDefault="00835D25" w:rsidP="00ED4E98">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35D25">
        <w:rPr>
          <w:rFonts w:ascii="Times New Roman" w:eastAsia="Times New Roman" w:hAnsi="Times New Roman" w:cs="Times New Roman"/>
          <w:bCs/>
          <w:color w:val="000000" w:themeColor="text1"/>
          <w:sz w:val="28"/>
          <w:szCs w:val="28"/>
        </w:rPr>
        <w:t xml:space="preserve">Conținutul fiecărui colet trebuie să conțină numai crizanteme din aceeași specie, </w:t>
      </w:r>
      <w:r>
        <w:rPr>
          <w:rFonts w:ascii="Times New Roman" w:eastAsia="Times New Roman" w:hAnsi="Times New Roman" w:cs="Times New Roman"/>
          <w:bCs/>
          <w:color w:val="000000" w:themeColor="text1"/>
          <w:sz w:val="28"/>
          <w:szCs w:val="28"/>
        </w:rPr>
        <w:t>varietate</w:t>
      </w:r>
      <w:r w:rsidRPr="00835D25">
        <w:rPr>
          <w:rFonts w:ascii="Times New Roman" w:eastAsia="Times New Roman" w:hAnsi="Times New Roman" w:cs="Times New Roman"/>
          <w:bCs/>
          <w:color w:val="000000" w:themeColor="text1"/>
          <w:sz w:val="28"/>
          <w:szCs w:val="28"/>
        </w:rPr>
        <w:t xml:space="preserve"> (cultivar) și calitate care au atins un grad uniform de dezvoltare. Cu toate acestea, amestecurile de crizanteme sau amestecurile de flori cu frunze de gen, specie sau varietate diferite sunt permise atât timp cât se utilizează produse de aceeași calitate și sunt marcate corespunzător. </w:t>
      </w:r>
    </w:p>
    <w:p w14:paraId="60C69422" w14:textId="77777777" w:rsidR="00835D25" w:rsidRDefault="00835D25" w:rsidP="00ED4E98">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35D25">
        <w:rPr>
          <w:rFonts w:ascii="Times New Roman" w:eastAsia="Times New Roman" w:hAnsi="Times New Roman" w:cs="Times New Roman"/>
          <w:bCs/>
          <w:color w:val="000000" w:themeColor="text1"/>
          <w:sz w:val="28"/>
          <w:szCs w:val="28"/>
        </w:rPr>
        <w:t xml:space="preserve">Partea vizibilă a fiecărei unități de prezentare (buchet, buchet, cutie și altele asemenea) trebuie să fie reprezentativă pentru întregul conținut. </w:t>
      </w:r>
    </w:p>
    <w:p w14:paraId="1342EFD8" w14:textId="77777777" w:rsidR="00835D25" w:rsidRDefault="00835D25" w:rsidP="00ED4E98">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35D25">
        <w:rPr>
          <w:rFonts w:ascii="Times New Roman" w:eastAsia="Times New Roman" w:hAnsi="Times New Roman" w:cs="Times New Roman"/>
          <w:bCs/>
          <w:color w:val="000000" w:themeColor="text1"/>
          <w:sz w:val="28"/>
          <w:szCs w:val="28"/>
        </w:rPr>
        <w:t>Crizantemele trebuie ambalate astfel încât</w:t>
      </w:r>
      <w:r>
        <w:rPr>
          <w:rFonts w:ascii="Times New Roman" w:eastAsia="Times New Roman" w:hAnsi="Times New Roman" w:cs="Times New Roman"/>
          <w:bCs/>
          <w:color w:val="000000" w:themeColor="text1"/>
          <w:sz w:val="28"/>
          <w:szCs w:val="28"/>
        </w:rPr>
        <w:t xml:space="preserve"> să fie protejate corespunzător, </w:t>
      </w:r>
      <w:r w:rsidRPr="00835D25">
        <w:rPr>
          <w:rFonts w:ascii="Times New Roman" w:eastAsia="Times New Roman" w:hAnsi="Times New Roman" w:cs="Times New Roman"/>
          <w:bCs/>
          <w:color w:val="000000" w:themeColor="text1"/>
          <w:sz w:val="28"/>
          <w:szCs w:val="28"/>
        </w:rPr>
        <w:t xml:space="preserve">hârtia folosită în contact direct cu tulpinile florilor trebuie să fie curate și noi. Hârtia de ziar, în cazul în care este utilizată, trebuie să fie numai la exterior, astfel încât să nu intre în contact direct cu produsul. </w:t>
      </w:r>
    </w:p>
    <w:p w14:paraId="0DB99DEB" w14:textId="50832BB3" w:rsidR="00835D25" w:rsidRDefault="00835D25" w:rsidP="00ED4E98">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35D25">
        <w:rPr>
          <w:rFonts w:ascii="Times New Roman" w:eastAsia="Times New Roman" w:hAnsi="Times New Roman" w:cs="Times New Roman"/>
          <w:bCs/>
          <w:color w:val="000000" w:themeColor="text1"/>
          <w:sz w:val="28"/>
          <w:szCs w:val="28"/>
        </w:rPr>
        <w:t>O unitate de prezentare (buchet, buchet, cutie și altele asemenea) trebuie să conțină 5, 10, 15 sau un multiplu de 10 bucăți.</w:t>
      </w:r>
    </w:p>
    <w:p w14:paraId="6CBC0AF2" w14:textId="77777777" w:rsidR="008E6989" w:rsidRDefault="00835D25" w:rsidP="00652D9B">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E6989">
        <w:rPr>
          <w:rFonts w:ascii="Times New Roman" w:eastAsia="Times New Roman" w:hAnsi="Times New Roman" w:cs="Times New Roman"/>
          <w:bCs/>
          <w:color w:val="000000" w:themeColor="text1"/>
          <w:sz w:val="28"/>
          <w:szCs w:val="28"/>
        </w:rPr>
        <w:t xml:space="preserve">Capătul inferior al tulpinilor din orice unitate de prezentare trebuie să fie aproximativ la același nivel, cu excepția tulpinilor cu o singură floare prezentate în ciorchini etajați. </w:t>
      </w:r>
    </w:p>
    <w:p w14:paraId="53304DD0" w14:textId="04FCE43F" w:rsidR="00835D25" w:rsidRPr="008E6989" w:rsidRDefault="00835D25" w:rsidP="00652D9B">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E6989">
        <w:rPr>
          <w:rFonts w:ascii="Times New Roman" w:eastAsia="Times New Roman" w:hAnsi="Times New Roman" w:cs="Times New Roman"/>
          <w:bCs/>
          <w:color w:val="000000" w:themeColor="text1"/>
          <w:sz w:val="28"/>
          <w:szCs w:val="28"/>
        </w:rPr>
        <w:t>În cazul tulpinilor cu flori multiple prezentate în ciorchini, nici un boboc nedeschis nu trebuie să apară deasupra grupului de flori care formează partea superioară vizibilă imediat a ciorchinelui</w:t>
      </w:r>
      <w:r w:rsidR="00A039CC" w:rsidRPr="008E6989">
        <w:rPr>
          <w:rFonts w:ascii="Times New Roman" w:eastAsia="Times New Roman" w:hAnsi="Times New Roman" w:cs="Times New Roman"/>
          <w:bCs/>
          <w:color w:val="000000" w:themeColor="text1"/>
          <w:sz w:val="28"/>
          <w:szCs w:val="28"/>
        </w:rPr>
        <w:t>.</w:t>
      </w:r>
    </w:p>
    <w:p w14:paraId="0DE4AC66" w14:textId="77777777" w:rsidR="00A039CC" w:rsidRPr="009A0C70" w:rsidRDefault="00A039CC"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lastRenderedPageBreak/>
        <w:t>Secţiunea a 6-a</w:t>
      </w:r>
    </w:p>
    <w:p w14:paraId="079EE96C" w14:textId="18B688F1" w:rsidR="00A039CC" w:rsidRPr="009A0C70" w:rsidRDefault="00A039CC"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Cerinţe privind marcajul</w:t>
      </w:r>
    </w:p>
    <w:p w14:paraId="6A4872A9" w14:textId="53FF69D1" w:rsidR="00A039CC" w:rsidRDefault="00BA3D89" w:rsidP="00BA3D8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BA3D89">
        <w:rPr>
          <w:rFonts w:ascii="Times New Roman" w:eastAsia="Times New Roman" w:hAnsi="Times New Roman" w:cs="Times New Roman"/>
          <w:bCs/>
          <w:color w:val="000000" w:themeColor="text1"/>
          <w:sz w:val="28"/>
          <w:szCs w:val="28"/>
        </w:rPr>
        <w:t>Mărfurile trebuie să fie însoțite de etichete aplicate pe ambalaj, fie sub forma unei facturi ușor accesibile ANSA</w:t>
      </w:r>
      <w:r w:rsidR="00A039CC">
        <w:rPr>
          <w:rFonts w:ascii="Times New Roman" w:eastAsia="Times New Roman" w:hAnsi="Times New Roman" w:cs="Times New Roman"/>
          <w:bCs/>
          <w:color w:val="000000" w:themeColor="text1"/>
          <w:sz w:val="28"/>
          <w:szCs w:val="28"/>
        </w:rPr>
        <w:t>:</w:t>
      </w:r>
    </w:p>
    <w:p w14:paraId="13865193" w14:textId="12AFE996" w:rsidR="00A039CC" w:rsidRDefault="00BA3D89"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i</w:t>
      </w:r>
      <w:r w:rsidR="00A039CC" w:rsidRPr="00A039CC">
        <w:rPr>
          <w:rFonts w:ascii="Times New Roman" w:eastAsia="Times New Roman" w:hAnsi="Times New Roman" w:cs="Times New Roman"/>
          <w:bCs/>
          <w:color w:val="000000" w:themeColor="text1"/>
          <w:sz w:val="28"/>
          <w:szCs w:val="28"/>
        </w:rPr>
        <w:t>dentificare</w:t>
      </w:r>
      <w:r w:rsidR="00B618E1">
        <w:rPr>
          <w:rFonts w:ascii="Times New Roman" w:eastAsia="Times New Roman" w:hAnsi="Times New Roman" w:cs="Times New Roman"/>
          <w:bCs/>
          <w:color w:val="000000" w:themeColor="text1"/>
          <w:sz w:val="28"/>
          <w:szCs w:val="28"/>
        </w:rPr>
        <w:t>-</w:t>
      </w:r>
      <w:r w:rsidR="00A039CC" w:rsidRPr="00A039CC">
        <w:rPr>
          <w:rFonts w:ascii="Times New Roman" w:eastAsia="Times New Roman" w:hAnsi="Times New Roman" w:cs="Times New Roman"/>
          <w:bCs/>
          <w:color w:val="000000" w:themeColor="text1"/>
          <w:sz w:val="28"/>
          <w:szCs w:val="28"/>
        </w:rPr>
        <w:t xml:space="preserve"> </w:t>
      </w:r>
      <w:r w:rsidR="00B618E1" w:rsidRPr="00B618E1">
        <w:rPr>
          <w:rFonts w:ascii="Times New Roman" w:eastAsia="Times New Roman" w:hAnsi="Times New Roman" w:cs="Times New Roman"/>
          <w:bCs/>
          <w:color w:val="000000" w:themeColor="text1"/>
          <w:sz w:val="28"/>
          <w:szCs w:val="28"/>
        </w:rPr>
        <w:t>producător, ambalator şi/sau expeditor, nume și adresă sau și/sau cod de identificare acceptat</w:t>
      </w:r>
      <w:r w:rsidR="009C32B5">
        <w:rPr>
          <w:rFonts w:ascii="Times New Roman" w:eastAsia="Times New Roman" w:hAnsi="Times New Roman" w:cs="Times New Roman"/>
          <w:bCs/>
          <w:color w:val="000000" w:themeColor="text1"/>
          <w:sz w:val="28"/>
          <w:szCs w:val="28"/>
        </w:rPr>
        <w:t>;</w:t>
      </w:r>
    </w:p>
    <w:p w14:paraId="337B1EA1" w14:textId="137F321C" w:rsidR="001A5115" w:rsidRDefault="00BA3D89"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w:t>
      </w:r>
      <w:r w:rsidR="00A039CC" w:rsidRPr="00A039CC">
        <w:rPr>
          <w:rFonts w:ascii="Times New Roman" w:eastAsia="Times New Roman" w:hAnsi="Times New Roman" w:cs="Times New Roman"/>
          <w:bCs/>
          <w:color w:val="000000" w:themeColor="text1"/>
          <w:sz w:val="28"/>
          <w:szCs w:val="28"/>
        </w:rPr>
        <w:t>atura produsului</w:t>
      </w:r>
      <w:r w:rsidR="001A5115">
        <w:rPr>
          <w:rFonts w:ascii="Times New Roman" w:eastAsia="Times New Roman" w:hAnsi="Times New Roman" w:cs="Times New Roman"/>
          <w:bCs/>
          <w:color w:val="000000" w:themeColor="text1"/>
          <w:sz w:val="28"/>
          <w:szCs w:val="28"/>
        </w:rPr>
        <w:t>:</w:t>
      </w:r>
    </w:p>
    <w:p w14:paraId="2552A0C3" w14:textId="5216911C" w:rsidR="001A5115" w:rsidRDefault="00A039CC" w:rsidP="00ED4E98">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A039CC">
        <w:rPr>
          <w:rFonts w:ascii="Times New Roman" w:eastAsia="Times New Roman" w:hAnsi="Times New Roman" w:cs="Times New Roman"/>
          <w:bCs/>
          <w:color w:val="000000" w:themeColor="text1"/>
          <w:sz w:val="28"/>
          <w:szCs w:val="28"/>
        </w:rPr>
        <w:t>genul sau specia (nomenclatura binomială)</w:t>
      </w:r>
      <w:r w:rsidR="001A5115">
        <w:rPr>
          <w:rFonts w:ascii="Times New Roman" w:eastAsia="Times New Roman" w:hAnsi="Times New Roman" w:cs="Times New Roman"/>
          <w:bCs/>
          <w:color w:val="000000" w:themeColor="text1"/>
          <w:sz w:val="28"/>
          <w:szCs w:val="28"/>
        </w:rPr>
        <w:t>;</w:t>
      </w:r>
    </w:p>
    <w:p w14:paraId="62A5B6B7" w14:textId="74CD01F3" w:rsidR="001A5115" w:rsidRDefault="001A5115" w:rsidP="00ED4E98">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varietatea</w:t>
      </w:r>
      <w:r w:rsidR="00A039CC" w:rsidRPr="00A039CC">
        <w:rPr>
          <w:rFonts w:ascii="Times New Roman" w:eastAsia="Times New Roman" w:hAnsi="Times New Roman" w:cs="Times New Roman"/>
          <w:bCs/>
          <w:color w:val="000000" w:themeColor="text1"/>
          <w:sz w:val="28"/>
          <w:szCs w:val="28"/>
        </w:rPr>
        <w:t xml:space="preserve"> (cultivarul) sau culoarea florilor</w:t>
      </w:r>
      <w:r w:rsidR="008E6989">
        <w:rPr>
          <w:rFonts w:ascii="Times New Roman" w:eastAsia="Times New Roman" w:hAnsi="Times New Roman" w:cs="Times New Roman"/>
          <w:bCs/>
          <w:color w:val="000000" w:themeColor="text1"/>
          <w:sz w:val="28"/>
          <w:szCs w:val="28"/>
        </w:rPr>
        <w:t>;</w:t>
      </w:r>
    </w:p>
    <w:p w14:paraId="090B6A4B" w14:textId="1CC5D7AE" w:rsidR="001A5115" w:rsidRDefault="00A039CC" w:rsidP="00ED4E98">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A039CC">
        <w:rPr>
          <w:rFonts w:ascii="Times New Roman" w:eastAsia="Times New Roman" w:hAnsi="Times New Roman" w:cs="Times New Roman"/>
          <w:bCs/>
          <w:color w:val="000000" w:themeColor="text1"/>
          <w:sz w:val="28"/>
          <w:szCs w:val="28"/>
        </w:rPr>
        <w:t>dacă este cazul, cuvântul "amestec" (sau termen</w:t>
      </w:r>
      <w:r w:rsidR="008E6989">
        <w:rPr>
          <w:rFonts w:ascii="Times New Roman" w:eastAsia="Times New Roman" w:hAnsi="Times New Roman" w:cs="Times New Roman"/>
          <w:bCs/>
          <w:color w:val="000000" w:themeColor="text1"/>
          <w:sz w:val="28"/>
          <w:szCs w:val="28"/>
        </w:rPr>
        <w:t xml:space="preserve"> echivalent);</w:t>
      </w:r>
    </w:p>
    <w:p w14:paraId="12F2A61E" w14:textId="7ADAC4C3" w:rsidR="00A039CC" w:rsidRPr="00217CB3" w:rsidRDefault="00BA3D89"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o</w:t>
      </w:r>
      <w:r w:rsidR="00A039CC" w:rsidRPr="00217CB3">
        <w:rPr>
          <w:rFonts w:ascii="Times New Roman" w:eastAsia="Times New Roman" w:hAnsi="Times New Roman" w:cs="Times New Roman"/>
          <w:bCs/>
          <w:color w:val="000000" w:themeColor="text1"/>
          <w:sz w:val="28"/>
          <w:szCs w:val="28"/>
        </w:rPr>
        <w:t>riginea produsului- țara de origine și, opțional, zona în care este produs sau denumirea zonei la nivel național, regional sau local</w:t>
      </w:r>
      <w:r w:rsidR="009C32B5">
        <w:rPr>
          <w:rFonts w:ascii="Times New Roman" w:eastAsia="Times New Roman" w:hAnsi="Times New Roman" w:cs="Times New Roman"/>
          <w:bCs/>
          <w:color w:val="000000" w:themeColor="text1"/>
          <w:sz w:val="28"/>
          <w:szCs w:val="28"/>
        </w:rPr>
        <w:t>;</w:t>
      </w:r>
    </w:p>
    <w:p w14:paraId="0F6E9DAC" w14:textId="2BD4BA1B" w:rsidR="00681CAD" w:rsidRPr="00217CB3" w:rsidRDefault="00BA3D89"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specificații comerciale;</w:t>
      </w:r>
    </w:p>
    <w:p w14:paraId="17F833A6" w14:textId="5A23835F" w:rsidR="00681CAD" w:rsidRPr="00217CB3" w:rsidRDefault="00681CAD"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17CB3">
        <w:rPr>
          <w:rFonts w:ascii="Times New Roman" w:eastAsia="Times New Roman" w:hAnsi="Times New Roman" w:cs="Times New Roman"/>
          <w:bCs/>
          <w:color w:val="000000" w:themeColor="text1"/>
          <w:sz w:val="28"/>
          <w:szCs w:val="28"/>
        </w:rPr>
        <w:t>categoria;</w:t>
      </w:r>
    </w:p>
    <w:p w14:paraId="26FF49C8" w14:textId="6820EF18" w:rsidR="00681CAD" w:rsidRPr="00217CB3" w:rsidRDefault="00681CAD"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17CB3">
        <w:rPr>
          <w:rFonts w:ascii="Times New Roman" w:eastAsia="Times New Roman" w:hAnsi="Times New Roman" w:cs="Times New Roman"/>
          <w:bCs/>
          <w:color w:val="000000" w:themeColor="text1"/>
          <w:sz w:val="28"/>
          <w:szCs w:val="28"/>
        </w:rPr>
        <w:t>dimensiune sau lungimi minime și maxime (cod);</w:t>
      </w:r>
    </w:p>
    <w:p w14:paraId="0FC052FE" w14:textId="43E52273" w:rsidR="001A5115" w:rsidRPr="00217CB3" w:rsidRDefault="00681CAD"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17CB3">
        <w:rPr>
          <w:rFonts w:ascii="Times New Roman" w:eastAsia="Times New Roman" w:hAnsi="Times New Roman" w:cs="Times New Roman"/>
          <w:bCs/>
          <w:color w:val="000000" w:themeColor="text1"/>
          <w:sz w:val="28"/>
          <w:szCs w:val="28"/>
        </w:rPr>
        <w:t>numărul de tulpini de flori sau numărul de ciorchini și numărul de tulpini de flori pe ciorchine.</w:t>
      </w:r>
    </w:p>
    <w:p w14:paraId="4E86D6D2" w14:textId="4AB993D6" w:rsidR="00681CAD" w:rsidRPr="009A0C70" w:rsidRDefault="00681CAD"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Capitolul VI</w:t>
      </w:r>
    </w:p>
    <w:p w14:paraId="25EC04AA" w14:textId="2C6C792C" w:rsidR="00681CAD" w:rsidRPr="009A0C70" w:rsidRDefault="00681CAD"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Cerințe speciale pentru gladiole</w:t>
      </w:r>
      <w:r w:rsidR="00753514" w:rsidRPr="009A0C70">
        <w:rPr>
          <w:b/>
        </w:rPr>
        <w:t xml:space="preserve"> </w:t>
      </w:r>
      <w:r w:rsidR="00753514" w:rsidRPr="009A0C70">
        <w:rPr>
          <w:rFonts w:ascii="Times New Roman" w:eastAsia="Times New Roman" w:hAnsi="Times New Roman" w:cs="Times New Roman"/>
          <w:b/>
          <w:bCs/>
          <w:color w:val="000000" w:themeColor="text1"/>
          <w:sz w:val="28"/>
          <w:szCs w:val="28"/>
        </w:rPr>
        <w:t>proaspăt tăiate din varietățile (cultivarii) din genul Gladiolus, adecvate în scopuri ornamentale</w:t>
      </w:r>
    </w:p>
    <w:p w14:paraId="6A7BC772" w14:textId="77777777" w:rsidR="00681CAD" w:rsidRPr="009A0C70" w:rsidRDefault="00681CAD"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Secţiunea 1</w:t>
      </w:r>
    </w:p>
    <w:p w14:paraId="1BBA03C9" w14:textId="299F4A84" w:rsidR="001A5115" w:rsidRPr="009A0C70" w:rsidRDefault="00681CAD"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Cerinţe minime de calitate</w:t>
      </w:r>
    </w:p>
    <w:p w14:paraId="693CFF65" w14:textId="051865F2" w:rsidR="005B5655" w:rsidRDefault="008B367A" w:rsidP="00ED4E98">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B367A">
        <w:rPr>
          <w:rFonts w:ascii="Times New Roman" w:eastAsia="Times New Roman" w:hAnsi="Times New Roman" w:cs="Times New Roman"/>
          <w:bCs/>
          <w:color w:val="000000" w:themeColor="text1"/>
          <w:sz w:val="28"/>
          <w:szCs w:val="28"/>
        </w:rPr>
        <w:t>Cerințe minime În toate categoriile, sub rezerva dispozițiilor speciale pentru fiecare categorie și a toleranțelor admise, toate părțile s</w:t>
      </w:r>
      <w:r w:rsidR="005B5655">
        <w:rPr>
          <w:rFonts w:ascii="Times New Roman" w:eastAsia="Times New Roman" w:hAnsi="Times New Roman" w:cs="Times New Roman"/>
          <w:bCs/>
          <w:color w:val="000000" w:themeColor="text1"/>
          <w:sz w:val="28"/>
          <w:szCs w:val="28"/>
        </w:rPr>
        <w:t>picului de flori trebuie să fie:</w:t>
      </w:r>
    </w:p>
    <w:p w14:paraId="08227BD4" w14:textId="1C4C3D9E" w:rsidR="005B5655" w:rsidRDefault="008B367A"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B367A">
        <w:rPr>
          <w:rFonts w:ascii="Times New Roman" w:eastAsia="Times New Roman" w:hAnsi="Times New Roman" w:cs="Times New Roman"/>
          <w:bCs/>
          <w:color w:val="000000" w:themeColor="text1"/>
          <w:sz w:val="28"/>
          <w:szCs w:val="28"/>
        </w:rPr>
        <w:t>proaspete</w:t>
      </w:r>
      <w:r w:rsidR="00AE369D">
        <w:rPr>
          <w:rFonts w:ascii="Times New Roman" w:eastAsia="Times New Roman" w:hAnsi="Times New Roman" w:cs="Times New Roman"/>
          <w:bCs/>
          <w:color w:val="000000" w:themeColor="text1"/>
          <w:sz w:val="28"/>
          <w:szCs w:val="28"/>
        </w:rPr>
        <w:t>;</w:t>
      </w:r>
    </w:p>
    <w:p w14:paraId="3204326B" w14:textId="38D79606" w:rsidR="005B5655" w:rsidRDefault="008B367A"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B367A">
        <w:rPr>
          <w:rFonts w:ascii="Times New Roman" w:eastAsia="Times New Roman" w:hAnsi="Times New Roman" w:cs="Times New Roman"/>
          <w:bCs/>
          <w:color w:val="000000" w:themeColor="text1"/>
          <w:sz w:val="28"/>
          <w:szCs w:val="28"/>
        </w:rPr>
        <w:t>fără paraziți de origine animală</w:t>
      </w:r>
      <w:r w:rsidR="00AE369D">
        <w:rPr>
          <w:rFonts w:ascii="Times New Roman" w:eastAsia="Times New Roman" w:hAnsi="Times New Roman" w:cs="Times New Roman"/>
          <w:bCs/>
          <w:color w:val="000000" w:themeColor="text1"/>
          <w:sz w:val="28"/>
          <w:szCs w:val="28"/>
        </w:rPr>
        <w:t>;</w:t>
      </w:r>
    </w:p>
    <w:p w14:paraId="6B0633D7" w14:textId="77777777" w:rsidR="00753514" w:rsidRDefault="008B367A" w:rsidP="00753514">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B367A">
        <w:rPr>
          <w:rFonts w:ascii="Times New Roman" w:eastAsia="Times New Roman" w:hAnsi="Times New Roman" w:cs="Times New Roman"/>
          <w:bCs/>
          <w:color w:val="000000" w:themeColor="text1"/>
          <w:sz w:val="28"/>
          <w:szCs w:val="28"/>
        </w:rPr>
        <w:t>cel puțin un mugure trebuie să pre</w:t>
      </w:r>
      <w:r w:rsidR="00753514">
        <w:rPr>
          <w:rFonts w:ascii="Times New Roman" w:eastAsia="Times New Roman" w:hAnsi="Times New Roman" w:cs="Times New Roman"/>
          <w:bCs/>
          <w:color w:val="000000" w:themeColor="text1"/>
          <w:sz w:val="28"/>
          <w:szCs w:val="28"/>
        </w:rPr>
        <w:t>zinte o culoare caracteristică;</w:t>
      </w:r>
    </w:p>
    <w:p w14:paraId="619EB984" w14:textId="67FFAA53" w:rsidR="00681CAD" w:rsidRPr="00753514" w:rsidRDefault="00753514" w:rsidP="00753514">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53514">
        <w:rPr>
          <w:rFonts w:ascii="Times New Roman" w:eastAsia="Times New Roman" w:hAnsi="Times New Roman" w:cs="Times New Roman"/>
          <w:bCs/>
          <w:color w:val="000000" w:themeColor="text1"/>
          <w:sz w:val="28"/>
          <w:szCs w:val="28"/>
        </w:rPr>
        <w:t>d</w:t>
      </w:r>
      <w:r w:rsidR="008B367A" w:rsidRPr="00753514">
        <w:rPr>
          <w:rFonts w:ascii="Times New Roman" w:eastAsia="Times New Roman" w:hAnsi="Times New Roman" w:cs="Times New Roman"/>
          <w:bCs/>
          <w:color w:val="000000" w:themeColor="text1"/>
          <w:sz w:val="28"/>
          <w:szCs w:val="28"/>
        </w:rPr>
        <w:t>ezvoltarea și starea gladiolilor tăiați trebuie să le permită să reziste la transport și manipulare și să asigure ajungerea la destinație într-o stare satisfăcătoare</w:t>
      </w:r>
      <w:r w:rsidR="00AE369D" w:rsidRPr="00753514">
        <w:rPr>
          <w:rFonts w:ascii="Times New Roman" w:eastAsia="Times New Roman" w:hAnsi="Times New Roman" w:cs="Times New Roman"/>
          <w:bCs/>
          <w:color w:val="000000" w:themeColor="text1"/>
          <w:sz w:val="28"/>
          <w:szCs w:val="28"/>
        </w:rPr>
        <w:t>.</w:t>
      </w:r>
    </w:p>
    <w:p w14:paraId="3191FA9D" w14:textId="77777777" w:rsidR="00AE369D" w:rsidRPr="009A0C70" w:rsidRDefault="00AE369D"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Secţiunea a 2-a</w:t>
      </w:r>
    </w:p>
    <w:p w14:paraId="1371405C" w14:textId="48483160" w:rsidR="00AE369D" w:rsidRPr="009A0C70" w:rsidRDefault="00AE369D" w:rsidP="00ED4E98">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Cerinţe privind clasificarea</w:t>
      </w:r>
    </w:p>
    <w:p w14:paraId="149B0FA3" w14:textId="56362FA8" w:rsidR="00AE369D" w:rsidRDefault="00AE369D" w:rsidP="00ED4E98">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AE369D">
        <w:rPr>
          <w:rFonts w:ascii="Times New Roman" w:eastAsia="Times New Roman" w:hAnsi="Times New Roman" w:cs="Times New Roman"/>
          <w:bCs/>
          <w:color w:val="000000" w:themeColor="text1"/>
          <w:sz w:val="28"/>
          <w:szCs w:val="28"/>
        </w:rPr>
        <w:t>Vârfurile de flori sunt clasificate în trei clase, după cum sunt definite mai jos</w:t>
      </w:r>
      <w:r w:rsidR="00753514">
        <w:rPr>
          <w:rFonts w:ascii="Times New Roman" w:eastAsia="Times New Roman" w:hAnsi="Times New Roman" w:cs="Times New Roman"/>
          <w:bCs/>
          <w:color w:val="000000" w:themeColor="text1"/>
          <w:sz w:val="28"/>
          <w:szCs w:val="28"/>
        </w:rPr>
        <w:t>:</w:t>
      </w:r>
    </w:p>
    <w:p w14:paraId="172F8B58" w14:textId="0F426883" w:rsidR="009162A1" w:rsidRDefault="00753514"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categoria E</w:t>
      </w:r>
      <w:r w:rsidR="009162A1">
        <w:rPr>
          <w:rFonts w:ascii="Times New Roman" w:eastAsia="Times New Roman" w:hAnsi="Times New Roman" w:cs="Times New Roman"/>
          <w:bCs/>
          <w:color w:val="000000" w:themeColor="text1"/>
          <w:sz w:val="28"/>
          <w:szCs w:val="28"/>
        </w:rPr>
        <w:t>xtra -g</w:t>
      </w:r>
      <w:r w:rsidR="00AE369D" w:rsidRPr="00AE369D">
        <w:rPr>
          <w:rFonts w:ascii="Times New Roman" w:eastAsia="Times New Roman" w:hAnsi="Times New Roman" w:cs="Times New Roman"/>
          <w:bCs/>
          <w:color w:val="000000" w:themeColor="text1"/>
          <w:sz w:val="28"/>
          <w:szCs w:val="28"/>
        </w:rPr>
        <w:t>ladiolele din această clasă trebuie să fie de calitate superioară. Acestea trebuie să aibă caracteristicile speciei și ale soiului (soiul) și să nu aibă mai mult de un mugur de floare deschis. Toate părțile gladiolelor trebuie să fie:</w:t>
      </w:r>
    </w:p>
    <w:p w14:paraId="5143DD64" w14:textId="01B02DC7" w:rsidR="009162A1" w:rsidRDefault="00217CB3"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65.1.1.</w:t>
      </w:r>
      <w:r w:rsidR="00AE369D" w:rsidRPr="00AE369D">
        <w:rPr>
          <w:rFonts w:ascii="Times New Roman" w:eastAsia="Times New Roman" w:hAnsi="Times New Roman" w:cs="Times New Roman"/>
          <w:bCs/>
          <w:color w:val="000000" w:themeColor="text1"/>
          <w:sz w:val="28"/>
          <w:szCs w:val="28"/>
        </w:rPr>
        <w:t xml:space="preserve"> întregi</w:t>
      </w:r>
      <w:r w:rsidR="00753514">
        <w:rPr>
          <w:rFonts w:ascii="Times New Roman" w:eastAsia="Times New Roman" w:hAnsi="Times New Roman" w:cs="Times New Roman"/>
          <w:bCs/>
          <w:color w:val="000000" w:themeColor="text1"/>
          <w:sz w:val="28"/>
          <w:szCs w:val="28"/>
        </w:rPr>
        <w:t>;</w:t>
      </w:r>
    </w:p>
    <w:p w14:paraId="6359AFCA" w14:textId="5ED8EA02" w:rsidR="009162A1" w:rsidRDefault="00217CB3"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65.1.2</w:t>
      </w:r>
      <w:r w:rsidRPr="00217CB3">
        <w:rPr>
          <w:rFonts w:ascii="Times New Roman" w:eastAsia="Times New Roman" w:hAnsi="Times New Roman" w:cs="Times New Roman"/>
          <w:bCs/>
          <w:color w:val="000000" w:themeColor="text1"/>
          <w:sz w:val="28"/>
          <w:szCs w:val="28"/>
        </w:rPr>
        <w:t xml:space="preserve">. </w:t>
      </w:r>
      <w:r w:rsidR="00AE369D" w:rsidRPr="00AE369D">
        <w:rPr>
          <w:rFonts w:ascii="Times New Roman" w:eastAsia="Times New Roman" w:hAnsi="Times New Roman" w:cs="Times New Roman"/>
          <w:bCs/>
          <w:color w:val="000000" w:themeColor="text1"/>
          <w:sz w:val="28"/>
          <w:szCs w:val="28"/>
        </w:rPr>
        <w:t>fără daune cauzate de paraziți de origine vegetală</w:t>
      </w:r>
      <w:r w:rsidR="00753514">
        <w:rPr>
          <w:rFonts w:ascii="Times New Roman" w:eastAsia="Times New Roman" w:hAnsi="Times New Roman" w:cs="Times New Roman"/>
          <w:bCs/>
          <w:color w:val="000000" w:themeColor="text1"/>
          <w:sz w:val="28"/>
          <w:szCs w:val="28"/>
        </w:rPr>
        <w:t>;</w:t>
      </w:r>
    </w:p>
    <w:p w14:paraId="2AABF2B9" w14:textId="429629D8" w:rsidR="009162A1" w:rsidRDefault="00217CB3"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65.1.3</w:t>
      </w:r>
      <w:r w:rsidRPr="00217CB3">
        <w:rPr>
          <w:rFonts w:ascii="Times New Roman" w:eastAsia="Times New Roman" w:hAnsi="Times New Roman" w:cs="Times New Roman"/>
          <w:bCs/>
          <w:color w:val="000000" w:themeColor="text1"/>
          <w:sz w:val="28"/>
          <w:szCs w:val="28"/>
        </w:rPr>
        <w:t xml:space="preserve">. </w:t>
      </w:r>
      <w:r w:rsidR="00AE369D" w:rsidRPr="00AE369D">
        <w:rPr>
          <w:rFonts w:ascii="Times New Roman" w:eastAsia="Times New Roman" w:hAnsi="Times New Roman" w:cs="Times New Roman"/>
          <w:bCs/>
          <w:color w:val="000000" w:themeColor="text1"/>
          <w:sz w:val="28"/>
          <w:szCs w:val="28"/>
        </w:rPr>
        <w:t>fără vânătăi - fără defecte de dezvoltare sau malformații</w:t>
      </w:r>
      <w:r w:rsidR="00753514">
        <w:rPr>
          <w:rFonts w:ascii="Times New Roman" w:eastAsia="Times New Roman" w:hAnsi="Times New Roman" w:cs="Times New Roman"/>
          <w:bCs/>
          <w:color w:val="000000" w:themeColor="text1"/>
          <w:sz w:val="28"/>
          <w:szCs w:val="28"/>
        </w:rPr>
        <w:t>;</w:t>
      </w:r>
    </w:p>
    <w:p w14:paraId="7D54F489" w14:textId="24D29E51" w:rsidR="009162A1" w:rsidRDefault="00217CB3"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65.1.4</w:t>
      </w:r>
      <w:r w:rsidRPr="00217CB3">
        <w:rPr>
          <w:rFonts w:ascii="Times New Roman" w:eastAsia="Times New Roman" w:hAnsi="Times New Roman" w:cs="Times New Roman"/>
          <w:bCs/>
          <w:color w:val="000000" w:themeColor="text1"/>
          <w:sz w:val="28"/>
          <w:szCs w:val="28"/>
        </w:rPr>
        <w:t xml:space="preserve">. </w:t>
      </w:r>
      <w:r w:rsidR="00AE369D" w:rsidRPr="00AE369D">
        <w:rPr>
          <w:rFonts w:ascii="Times New Roman" w:eastAsia="Times New Roman" w:hAnsi="Times New Roman" w:cs="Times New Roman"/>
          <w:bCs/>
          <w:color w:val="000000" w:themeColor="text1"/>
          <w:sz w:val="28"/>
          <w:szCs w:val="28"/>
        </w:rPr>
        <w:t>fără materii străine care</w:t>
      </w:r>
      <w:r w:rsidR="00753514">
        <w:rPr>
          <w:rFonts w:ascii="Times New Roman" w:eastAsia="Times New Roman" w:hAnsi="Times New Roman" w:cs="Times New Roman"/>
          <w:bCs/>
          <w:color w:val="000000" w:themeColor="text1"/>
          <w:sz w:val="28"/>
          <w:szCs w:val="28"/>
        </w:rPr>
        <w:t xml:space="preserve"> afectează aspectul produsului;</w:t>
      </w:r>
    </w:p>
    <w:p w14:paraId="49B714D9" w14:textId="6D64B6EE" w:rsidR="009162A1" w:rsidRDefault="00753514" w:rsidP="00ED4E98">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c</w:t>
      </w:r>
      <w:r w:rsidR="009162A1">
        <w:rPr>
          <w:rFonts w:ascii="Times New Roman" w:eastAsia="Times New Roman" w:hAnsi="Times New Roman" w:cs="Times New Roman"/>
          <w:bCs/>
          <w:color w:val="000000" w:themeColor="text1"/>
          <w:sz w:val="28"/>
          <w:szCs w:val="28"/>
        </w:rPr>
        <w:t>ategoria</w:t>
      </w:r>
      <w:r w:rsidR="00AE369D" w:rsidRPr="00AE369D">
        <w:rPr>
          <w:rFonts w:ascii="Times New Roman" w:eastAsia="Times New Roman" w:hAnsi="Times New Roman" w:cs="Times New Roman"/>
          <w:bCs/>
          <w:color w:val="000000" w:themeColor="text1"/>
          <w:sz w:val="28"/>
          <w:szCs w:val="28"/>
        </w:rPr>
        <w:t xml:space="preserve"> I</w:t>
      </w:r>
      <w:r w:rsidR="009162A1">
        <w:rPr>
          <w:rFonts w:ascii="Times New Roman" w:eastAsia="Times New Roman" w:hAnsi="Times New Roman" w:cs="Times New Roman"/>
          <w:bCs/>
          <w:color w:val="000000" w:themeColor="text1"/>
          <w:sz w:val="28"/>
          <w:szCs w:val="28"/>
        </w:rPr>
        <w:t>- g</w:t>
      </w:r>
      <w:r w:rsidR="00AE369D" w:rsidRPr="00AE369D">
        <w:rPr>
          <w:rFonts w:ascii="Times New Roman" w:eastAsia="Times New Roman" w:hAnsi="Times New Roman" w:cs="Times New Roman"/>
          <w:bCs/>
          <w:color w:val="000000" w:themeColor="text1"/>
          <w:sz w:val="28"/>
          <w:szCs w:val="28"/>
        </w:rPr>
        <w:t>ladiolele din această clasă trebuie să fie de bună calitate. Acestea trebuie să aibă caracteristicile speciei și ale soiului (soi). Toate părțile gladiolelor trebuie să fie:</w:t>
      </w:r>
    </w:p>
    <w:p w14:paraId="2BE7BFDE" w14:textId="4BCACD4F" w:rsidR="009162A1" w:rsidRDefault="007F4807"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w:t>
      </w:r>
      <w:r w:rsidR="00AE369D" w:rsidRPr="00AE369D">
        <w:rPr>
          <w:rFonts w:ascii="Times New Roman" w:eastAsia="Times New Roman" w:hAnsi="Times New Roman" w:cs="Times New Roman"/>
          <w:bCs/>
          <w:color w:val="000000" w:themeColor="text1"/>
          <w:sz w:val="28"/>
          <w:szCs w:val="28"/>
        </w:rPr>
        <w:t xml:space="preserve"> întregi</w:t>
      </w:r>
      <w:r w:rsidR="00753514">
        <w:rPr>
          <w:rFonts w:ascii="Times New Roman" w:eastAsia="Times New Roman" w:hAnsi="Times New Roman" w:cs="Times New Roman"/>
          <w:bCs/>
          <w:color w:val="000000" w:themeColor="text1"/>
          <w:sz w:val="28"/>
          <w:szCs w:val="28"/>
        </w:rPr>
        <w:t>;</w:t>
      </w:r>
    </w:p>
    <w:p w14:paraId="61B49377" w14:textId="3E332B7D" w:rsidR="009162A1" w:rsidRDefault="007F4807"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b) </w:t>
      </w:r>
      <w:r w:rsidR="00AE369D" w:rsidRPr="00AE369D">
        <w:rPr>
          <w:rFonts w:ascii="Times New Roman" w:eastAsia="Times New Roman" w:hAnsi="Times New Roman" w:cs="Times New Roman"/>
          <w:bCs/>
          <w:color w:val="000000" w:themeColor="text1"/>
          <w:sz w:val="28"/>
          <w:szCs w:val="28"/>
        </w:rPr>
        <w:t>practic lipsite de daune cauzate de paraziți de origine vegetală</w:t>
      </w:r>
      <w:r w:rsidR="00753514">
        <w:rPr>
          <w:rFonts w:ascii="Times New Roman" w:eastAsia="Times New Roman" w:hAnsi="Times New Roman" w:cs="Times New Roman"/>
          <w:bCs/>
          <w:color w:val="000000" w:themeColor="text1"/>
          <w:sz w:val="28"/>
          <w:szCs w:val="28"/>
        </w:rPr>
        <w:t>;</w:t>
      </w:r>
    </w:p>
    <w:p w14:paraId="3999E9E6" w14:textId="4C182171" w:rsidR="009162A1" w:rsidRDefault="007F4807"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AE369D" w:rsidRPr="00AE369D">
        <w:rPr>
          <w:rFonts w:ascii="Times New Roman" w:eastAsia="Times New Roman" w:hAnsi="Times New Roman" w:cs="Times New Roman"/>
          <w:bCs/>
          <w:color w:val="000000" w:themeColor="text1"/>
          <w:sz w:val="28"/>
          <w:szCs w:val="28"/>
        </w:rPr>
        <w:t xml:space="preserve"> practic lipsite de vânătăi</w:t>
      </w:r>
      <w:r w:rsidR="00753514">
        <w:rPr>
          <w:rFonts w:ascii="Times New Roman" w:eastAsia="Times New Roman" w:hAnsi="Times New Roman" w:cs="Times New Roman"/>
          <w:bCs/>
          <w:color w:val="000000" w:themeColor="text1"/>
          <w:sz w:val="28"/>
          <w:szCs w:val="28"/>
        </w:rPr>
        <w:t>;</w:t>
      </w:r>
    </w:p>
    <w:p w14:paraId="5D5FBABD" w14:textId="77777777" w:rsidR="00753514" w:rsidRDefault="007F4807"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d)</w:t>
      </w:r>
      <w:r w:rsidR="00AE369D" w:rsidRPr="00AE369D">
        <w:rPr>
          <w:rFonts w:ascii="Times New Roman" w:eastAsia="Times New Roman" w:hAnsi="Times New Roman" w:cs="Times New Roman"/>
          <w:bCs/>
          <w:color w:val="000000" w:themeColor="text1"/>
          <w:sz w:val="28"/>
          <w:szCs w:val="28"/>
        </w:rPr>
        <w:t xml:space="preserve"> practic lipsite de defecte</w:t>
      </w:r>
      <w:r w:rsidR="00753514">
        <w:rPr>
          <w:rFonts w:ascii="Times New Roman" w:eastAsia="Times New Roman" w:hAnsi="Times New Roman" w:cs="Times New Roman"/>
          <w:bCs/>
          <w:color w:val="000000" w:themeColor="text1"/>
          <w:sz w:val="28"/>
          <w:szCs w:val="28"/>
        </w:rPr>
        <w:t xml:space="preserve"> de dezvoltare sau malformații;</w:t>
      </w:r>
    </w:p>
    <w:p w14:paraId="12BEC7C3" w14:textId="0ED9A5F8" w:rsidR="007D632C" w:rsidRDefault="00753514"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e) c</w:t>
      </w:r>
      <w:r w:rsidR="007F4807">
        <w:rPr>
          <w:rFonts w:ascii="Times New Roman" w:eastAsia="Times New Roman" w:hAnsi="Times New Roman" w:cs="Times New Roman"/>
          <w:bCs/>
          <w:color w:val="000000" w:themeColor="text1"/>
          <w:sz w:val="28"/>
          <w:szCs w:val="28"/>
        </w:rPr>
        <w:t>u t</w:t>
      </w:r>
      <w:r w:rsidR="00AE369D" w:rsidRPr="00AE369D">
        <w:rPr>
          <w:rFonts w:ascii="Times New Roman" w:eastAsia="Times New Roman" w:hAnsi="Times New Roman" w:cs="Times New Roman"/>
          <w:bCs/>
          <w:color w:val="000000" w:themeColor="text1"/>
          <w:sz w:val="28"/>
          <w:szCs w:val="28"/>
        </w:rPr>
        <w:t>ulpini</w:t>
      </w:r>
      <w:r w:rsidR="007F4807">
        <w:rPr>
          <w:rFonts w:ascii="Times New Roman" w:eastAsia="Times New Roman" w:hAnsi="Times New Roman" w:cs="Times New Roman"/>
          <w:bCs/>
          <w:color w:val="000000" w:themeColor="text1"/>
          <w:sz w:val="28"/>
          <w:szCs w:val="28"/>
        </w:rPr>
        <w:t xml:space="preserve"> </w:t>
      </w:r>
      <w:r w:rsidR="00AE369D" w:rsidRPr="00AE369D">
        <w:rPr>
          <w:rFonts w:ascii="Times New Roman" w:eastAsia="Times New Roman" w:hAnsi="Times New Roman" w:cs="Times New Roman"/>
          <w:bCs/>
          <w:color w:val="000000" w:themeColor="text1"/>
          <w:sz w:val="28"/>
          <w:szCs w:val="28"/>
        </w:rPr>
        <w:t>rigide și drepte</w:t>
      </w:r>
      <w:r w:rsidR="007F4807">
        <w:rPr>
          <w:rFonts w:ascii="Times New Roman" w:eastAsia="Times New Roman" w:hAnsi="Times New Roman" w:cs="Times New Roman"/>
          <w:bCs/>
          <w:color w:val="000000" w:themeColor="text1"/>
          <w:sz w:val="28"/>
          <w:szCs w:val="28"/>
        </w:rPr>
        <w:t>,</w:t>
      </w:r>
      <w:r w:rsidR="00AE369D" w:rsidRPr="00AE369D">
        <w:rPr>
          <w:rFonts w:ascii="Times New Roman" w:eastAsia="Times New Roman" w:hAnsi="Times New Roman" w:cs="Times New Roman"/>
          <w:bCs/>
          <w:color w:val="000000" w:themeColor="text1"/>
          <w:sz w:val="28"/>
          <w:szCs w:val="28"/>
        </w:rPr>
        <w:t xml:space="preserve"> să aibă cel puțin șapte muguri de flori; pentru soiurile Colvillii și Nanus, </w:t>
      </w:r>
      <w:r w:rsidR="007D632C">
        <w:rPr>
          <w:rFonts w:ascii="Times New Roman" w:eastAsia="Times New Roman" w:hAnsi="Times New Roman" w:cs="Times New Roman"/>
          <w:bCs/>
          <w:color w:val="000000" w:themeColor="text1"/>
          <w:sz w:val="28"/>
          <w:szCs w:val="28"/>
        </w:rPr>
        <w:t>cu cel puțin două frunze.</w:t>
      </w:r>
    </w:p>
    <w:p w14:paraId="6C213AEF" w14:textId="77777777" w:rsidR="00046B97" w:rsidRPr="009A0C70" w:rsidRDefault="00046B97"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Secţiunea a 3-a</w:t>
      </w:r>
    </w:p>
    <w:p w14:paraId="51DEE68C" w14:textId="77777777" w:rsidR="00046B97" w:rsidRPr="009A0C70" w:rsidRDefault="00046B97" w:rsidP="00ED4E98">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9A0C70">
        <w:rPr>
          <w:rFonts w:ascii="Times New Roman" w:eastAsia="Times New Roman" w:hAnsi="Times New Roman" w:cs="Times New Roman"/>
          <w:b/>
          <w:bCs/>
          <w:color w:val="000000" w:themeColor="text1"/>
          <w:sz w:val="28"/>
          <w:szCs w:val="28"/>
        </w:rPr>
        <w:t>Cerinţe privind calibrarea</w:t>
      </w:r>
    </w:p>
    <w:p w14:paraId="5D3A5FB4" w14:textId="77777777" w:rsidR="00046B97" w:rsidRPr="00046B97" w:rsidRDefault="00046B97" w:rsidP="00ED4E98">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046B97">
        <w:rPr>
          <w:rFonts w:ascii="Times New Roman" w:eastAsia="Times New Roman" w:hAnsi="Times New Roman" w:cs="Times New Roman"/>
          <w:bCs/>
          <w:color w:val="000000" w:themeColor="text1"/>
          <w:sz w:val="28"/>
          <w:szCs w:val="28"/>
        </w:rPr>
        <w:t>Scala calibrelor este următoarea:</w:t>
      </w:r>
    </w:p>
    <w:p w14:paraId="23767002" w14:textId="370B1A96" w:rsidR="00046B97" w:rsidRPr="00046B97" w:rsidRDefault="00046B97" w:rsidP="00ED4E98">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p>
    <w:p w14:paraId="11B3BA9F" w14:textId="77777777" w:rsidR="00046B97" w:rsidRPr="00046B97" w:rsidRDefault="00046B97" w:rsidP="00046B97">
      <w:pPr>
        <w:pStyle w:val="Listparagraf"/>
        <w:shd w:val="clear" w:color="auto" w:fill="FFFFFF"/>
        <w:spacing w:after="0" w:line="240" w:lineRule="auto"/>
        <w:jc w:val="right"/>
        <w:rPr>
          <w:rFonts w:ascii="Times New Roman" w:eastAsia="Times New Roman" w:hAnsi="Times New Roman" w:cs="Times New Roman"/>
          <w:bCs/>
          <w:color w:val="000000" w:themeColor="text1"/>
          <w:sz w:val="28"/>
          <w:szCs w:val="28"/>
        </w:rPr>
      </w:pPr>
      <w:r w:rsidRPr="00046B97">
        <w:rPr>
          <w:rFonts w:ascii="Times New Roman" w:eastAsia="Times New Roman" w:hAnsi="Times New Roman" w:cs="Times New Roman"/>
          <w:bCs/>
          <w:color w:val="000000" w:themeColor="text1"/>
          <w:sz w:val="28"/>
          <w:szCs w:val="28"/>
        </w:rPr>
        <w:t>Tabelul 3</w:t>
      </w:r>
    </w:p>
    <w:tbl>
      <w:tblPr>
        <w:tblStyle w:val="Tabelgril"/>
        <w:tblW w:w="0" w:type="auto"/>
        <w:tblInd w:w="720" w:type="dxa"/>
        <w:tblLook w:val="04A0" w:firstRow="1" w:lastRow="0" w:firstColumn="1" w:lastColumn="0" w:noHBand="0" w:noVBand="1"/>
      </w:tblPr>
      <w:tblGrid>
        <w:gridCol w:w="4457"/>
        <w:gridCol w:w="4502"/>
      </w:tblGrid>
      <w:tr w:rsidR="00046B97" w14:paraId="0377D86A" w14:textId="77777777" w:rsidTr="00F40778">
        <w:tc>
          <w:tcPr>
            <w:tcW w:w="4457" w:type="dxa"/>
          </w:tcPr>
          <w:p w14:paraId="1DD6C736" w14:textId="68D6EE6D" w:rsidR="00046B97" w:rsidRDefault="00046B97" w:rsidP="009A0C70">
            <w:pPr>
              <w:pStyle w:val="Listparagraf"/>
              <w:ind w:left="0"/>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Codul</w:t>
            </w:r>
          </w:p>
        </w:tc>
        <w:tc>
          <w:tcPr>
            <w:tcW w:w="4502" w:type="dxa"/>
          </w:tcPr>
          <w:p w14:paraId="53A531E4" w14:textId="1885B09B" w:rsidR="00046B97" w:rsidRDefault="00046B97" w:rsidP="009A0C70">
            <w:pPr>
              <w:pStyle w:val="Listparagraf"/>
              <w:ind w:left="0"/>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Lungimea</w:t>
            </w:r>
          </w:p>
        </w:tc>
      </w:tr>
      <w:tr w:rsidR="00046B97" w14:paraId="00171E31" w14:textId="77777777" w:rsidTr="00F40778">
        <w:tc>
          <w:tcPr>
            <w:tcW w:w="4457" w:type="dxa"/>
          </w:tcPr>
          <w:p w14:paraId="27B61328" w14:textId="001DCC36" w:rsidR="00046B97" w:rsidRDefault="00046B97"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30</w:t>
            </w:r>
          </w:p>
        </w:tc>
        <w:tc>
          <w:tcPr>
            <w:tcW w:w="4502" w:type="dxa"/>
          </w:tcPr>
          <w:p w14:paraId="0F09A54C" w14:textId="17402791" w:rsidR="00046B97" w:rsidRDefault="00046B97"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30-40 cm</w:t>
            </w:r>
          </w:p>
        </w:tc>
      </w:tr>
      <w:tr w:rsidR="00046B97" w14:paraId="54040D80" w14:textId="77777777" w:rsidTr="00F40778">
        <w:tc>
          <w:tcPr>
            <w:tcW w:w="4457" w:type="dxa"/>
          </w:tcPr>
          <w:p w14:paraId="11EDFF84" w14:textId="122FEB71" w:rsidR="00046B97" w:rsidRDefault="00046B97"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40</w:t>
            </w:r>
          </w:p>
        </w:tc>
        <w:tc>
          <w:tcPr>
            <w:tcW w:w="4502" w:type="dxa"/>
          </w:tcPr>
          <w:p w14:paraId="727029E4" w14:textId="133A92C9" w:rsidR="00046B97" w:rsidRDefault="00046B97"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40-60 cm</w:t>
            </w:r>
          </w:p>
        </w:tc>
      </w:tr>
      <w:tr w:rsidR="00046B97" w14:paraId="2F0B7239" w14:textId="77777777" w:rsidTr="00F40778">
        <w:tc>
          <w:tcPr>
            <w:tcW w:w="4457" w:type="dxa"/>
          </w:tcPr>
          <w:p w14:paraId="3A86D113" w14:textId="53680DE4" w:rsidR="00046B97" w:rsidRDefault="00046B97"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60</w:t>
            </w:r>
          </w:p>
        </w:tc>
        <w:tc>
          <w:tcPr>
            <w:tcW w:w="4502" w:type="dxa"/>
          </w:tcPr>
          <w:p w14:paraId="610F9D1E" w14:textId="491DE9D5" w:rsidR="00046B97" w:rsidRDefault="00046B97"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60-80 cm</w:t>
            </w:r>
          </w:p>
        </w:tc>
      </w:tr>
      <w:tr w:rsidR="00046B97" w14:paraId="661DB8E6" w14:textId="77777777" w:rsidTr="00F40778">
        <w:tc>
          <w:tcPr>
            <w:tcW w:w="4457" w:type="dxa"/>
          </w:tcPr>
          <w:p w14:paraId="6529C4E1" w14:textId="59E9C2BE" w:rsidR="00046B97" w:rsidRDefault="00046B97"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80</w:t>
            </w:r>
          </w:p>
        </w:tc>
        <w:tc>
          <w:tcPr>
            <w:tcW w:w="4502" w:type="dxa"/>
          </w:tcPr>
          <w:p w14:paraId="0E72D338" w14:textId="1BA06ECB" w:rsidR="00046B97" w:rsidRDefault="00046B97"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80-100 cm</w:t>
            </w:r>
          </w:p>
        </w:tc>
      </w:tr>
      <w:tr w:rsidR="00046B97" w14:paraId="1708898B" w14:textId="77777777" w:rsidTr="00F40778">
        <w:tc>
          <w:tcPr>
            <w:tcW w:w="4457" w:type="dxa"/>
          </w:tcPr>
          <w:p w14:paraId="4841C758" w14:textId="15148716" w:rsidR="00046B97" w:rsidRDefault="00046B97"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100</w:t>
            </w:r>
          </w:p>
        </w:tc>
        <w:tc>
          <w:tcPr>
            <w:tcW w:w="4502" w:type="dxa"/>
          </w:tcPr>
          <w:p w14:paraId="1E895EDA" w14:textId="74C71020" w:rsidR="00046B97" w:rsidRDefault="00046B97"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100-120 cm</w:t>
            </w:r>
          </w:p>
        </w:tc>
      </w:tr>
      <w:tr w:rsidR="00046B97" w14:paraId="2C8C1529" w14:textId="77777777" w:rsidTr="00F40778">
        <w:tc>
          <w:tcPr>
            <w:tcW w:w="4457" w:type="dxa"/>
          </w:tcPr>
          <w:p w14:paraId="31229024" w14:textId="4F8F0B84" w:rsidR="00046B97" w:rsidRDefault="00046B97"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120</w:t>
            </w:r>
          </w:p>
        </w:tc>
        <w:tc>
          <w:tcPr>
            <w:tcW w:w="4502" w:type="dxa"/>
          </w:tcPr>
          <w:p w14:paraId="1600821B" w14:textId="64AE4AA1" w:rsidR="00046B97" w:rsidRDefault="00F40778" w:rsidP="00046B97">
            <w:pPr>
              <w:pStyle w:val="Listparagraf"/>
              <w:ind w:left="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Mai mult de 120 cm</w:t>
            </w:r>
          </w:p>
        </w:tc>
      </w:tr>
    </w:tbl>
    <w:p w14:paraId="1D9EB933" w14:textId="5BD4D817" w:rsidR="00F40778" w:rsidRPr="0082474A" w:rsidRDefault="00F40778" w:rsidP="0082474A">
      <w:pPr>
        <w:pStyle w:val="Listparagraf"/>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Aceste lungimi se măsoară de la bază până la vârful florii. </w:t>
      </w:r>
    </w:p>
    <w:p w14:paraId="5D053B13" w14:textId="10B413E4" w:rsidR="007D632C" w:rsidRPr="0082474A" w:rsidRDefault="00F40778"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Diferența dintre lungimea maximă și cea minimă a florilor conținute într-o unitate de prezentare (ciorchini, buchet, cutie și altele asemenea) nu trebuie să depășească 10 cm.</w:t>
      </w:r>
    </w:p>
    <w:p w14:paraId="652591C7" w14:textId="79EDEDE9" w:rsidR="00F40778" w:rsidRPr="00387D8E" w:rsidRDefault="00285FCC" w:rsidP="0082474A">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387D8E">
        <w:rPr>
          <w:rFonts w:ascii="Times New Roman" w:eastAsia="Times New Roman" w:hAnsi="Times New Roman" w:cs="Times New Roman"/>
          <w:b/>
          <w:bCs/>
          <w:color w:val="000000" w:themeColor="text1"/>
          <w:sz w:val="28"/>
          <w:szCs w:val="28"/>
        </w:rPr>
        <w:t>Secţiunea a 4</w:t>
      </w:r>
      <w:r w:rsidR="00F40778" w:rsidRPr="00387D8E">
        <w:rPr>
          <w:rFonts w:ascii="Times New Roman" w:eastAsia="Times New Roman" w:hAnsi="Times New Roman" w:cs="Times New Roman"/>
          <w:b/>
          <w:bCs/>
          <w:color w:val="000000" w:themeColor="text1"/>
          <w:sz w:val="28"/>
          <w:szCs w:val="28"/>
        </w:rPr>
        <w:t>-a</w:t>
      </w:r>
    </w:p>
    <w:p w14:paraId="3EE26FA3" w14:textId="2F829794" w:rsidR="007D632C" w:rsidRPr="0082474A" w:rsidRDefault="00F40778" w:rsidP="0082474A">
      <w:pPr>
        <w:pStyle w:val="Listparagraf"/>
        <w:shd w:val="clear" w:color="auto" w:fill="FFFFFF"/>
        <w:spacing w:after="0" w:line="240" w:lineRule="auto"/>
        <w:ind w:left="0" w:firstLine="720"/>
        <w:jc w:val="center"/>
        <w:rPr>
          <w:rFonts w:ascii="Times New Roman" w:eastAsia="Times New Roman" w:hAnsi="Times New Roman" w:cs="Times New Roman"/>
          <w:bCs/>
          <w:color w:val="000000" w:themeColor="text1"/>
          <w:sz w:val="28"/>
          <w:szCs w:val="28"/>
        </w:rPr>
      </w:pPr>
      <w:r w:rsidRPr="00387D8E">
        <w:rPr>
          <w:rFonts w:ascii="Times New Roman" w:eastAsia="Times New Roman" w:hAnsi="Times New Roman" w:cs="Times New Roman"/>
          <w:b/>
          <w:bCs/>
          <w:color w:val="000000" w:themeColor="text1"/>
          <w:sz w:val="28"/>
          <w:szCs w:val="28"/>
        </w:rPr>
        <w:t xml:space="preserve">Cerinţe privind </w:t>
      </w:r>
      <w:r w:rsidR="00285FCC" w:rsidRPr="00387D8E">
        <w:rPr>
          <w:rFonts w:ascii="Times New Roman" w:eastAsia="Times New Roman" w:hAnsi="Times New Roman" w:cs="Times New Roman"/>
          <w:b/>
          <w:bCs/>
          <w:color w:val="000000" w:themeColor="text1"/>
          <w:sz w:val="28"/>
          <w:szCs w:val="28"/>
        </w:rPr>
        <w:t>toleranța</w:t>
      </w:r>
    </w:p>
    <w:p w14:paraId="79C5E480" w14:textId="372E5823" w:rsidR="00285FCC" w:rsidRPr="0082474A" w:rsidRDefault="00285FCC"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Următoarele toleranțe de calitate sunt permise pentru fiecare unitate de prezentare (ciorchini, buchet, cutii și altele asemenea). </w:t>
      </w:r>
    </w:p>
    <w:p w14:paraId="1156E0B0" w14:textId="3E5285C3" w:rsidR="00285FCC" w:rsidRPr="0082474A" w:rsidRDefault="0031495B"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categoria E</w:t>
      </w:r>
      <w:r w:rsidR="00285FCC" w:rsidRPr="0082474A">
        <w:rPr>
          <w:rFonts w:ascii="Times New Roman" w:eastAsia="Times New Roman" w:hAnsi="Times New Roman" w:cs="Times New Roman"/>
          <w:bCs/>
          <w:color w:val="000000" w:themeColor="text1"/>
          <w:sz w:val="28"/>
          <w:szCs w:val="28"/>
        </w:rPr>
        <w:t>xtra- 3% din gladiole din număr care nu îndeplinesc cerințele acestei categorii, dar le îndeplinesc pe cele din categoria I, cu excepția faptului că zece la sută din gladiole din</w:t>
      </w:r>
      <w:r>
        <w:rPr>
          <w:rFonts w:ascii="Times New Roman" w:eastAsia="Times New Roman" w:hAnsi="Times New Roman" w:cs="Times New Roman"/>
          <w:bCs/>
          <w:color w:val="000000" w:themeColor="text1"/>
          <w:sz w:val="28"/>
          <w:szCs w:val="28"/>
        </w:rPr>
        <w:t xml:space="preserve"> număr pot avea tulpini curbate;</w:t>
      </w:r>
    </w:p>
    <w:p w14:paraId="0FE19B08" w14:textId="65B8F3ED" w:rsidR="007D632C" w:rsidRPr="0082474A" w:rsidRDefault="0031495B"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285FCC" w:rsidRPr="0082474A">
        <w:rPr>
          <w:rFonts w:ascii="Times New Roman" w:eastAsia="Times New Roman" w:hAnsi="Times New Roman" w:cs="Times New Roman"/>
          <w:bCs/>
          <w:color w:val="000000" w:themeColor="text1"/>
          <w:sz w:val="28"/>
          <w:szCs w:val="28"/>
        </w:rPr>
        <w:t>ategoria I-  5% din gladiole din număr care nu îndeplinesc cerințele acestei categorii, dar le îndeplinesc pe cele din categoria II, cu excepția a zece la sută din gladiole din numă</w:t>
      </w:r>
      <w:r>
        <w:rPr>
          <w:rFonts w:ascii="Times New Roman" w:eastAsia="Times New Roman" w:hAnsi="Times New Roman" w:cs="Times New Roman"/>
          <w:bCs/>
          <w:color w:val="000000" w:themeColor="text1"/>
          <w:sz w:val="28"/>
          <w:szCs w:val="28"/>
        </w:rPr>
        <w:t>r care pot avea tulpini curbate;</w:t>
      </w:r>
    </w:p>
    <w:p w14:paraId="60D491C8" w14:textId="5A6912F5" w:rsidR="00D6210C" w:rsidRPr="0082474A" w:rsidRDefault="0031495B"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D6210C" w:rsidRPr="0082474A">
        <w:rPr>
          <w:rFonts w:ascii="Times New Roman" w:eastAsia="Times New Roman" w:hAnsi="Times New Roman" w:cs="Times New Roman"/>
          <w:bCs/>
          <w:color w:val="000000" w:themeColor="text1"/>
          <w:sz w:val="28"/>
          <w:szCs w:val="28"/>
        </w:rPr>
        <w:t xml:space="preserve">ategoria II- 10% din gladiole ca număr nu îndeplinesc cerințele acestei categorii și nici cerințele minime, dar nu prezintă: </w:t>
      </w:r>
    </w:p>
    <w:p w14:paraId="3122A3A9" w14:textId="63EB91CB" w:rsidR="00D6210C" w:rsidRPr="0082474A" w:rsidRDefault="0031495B"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d</w:t>
      </w:r>
      <w:r w:rsidR="00D6210C" w:rsidRPr="0082474A">
        <w:rPr>
          <w:rFonts w:ascii="Times New Roman" w:eastAsia="Times New Roman" w:hAnsi="Times New Roman" w:cs="Times New Roman"/>
          <w:bCs/>
          <w:color w:val="000000" w:themeColor="text1"/>
          <w:sz w:val="28"/>
          <w:szCs w:val="28"/>
        </w:rPr>
        <w:t>escompunere;</w:t>
      </w:r>
    </w:p>
    <w:p w14:paraId="79E47362" w14:textId="77777777" w:rsidR="00D6210C" w:rsidRPr="0082474A" w:rsidRDefault="00D6210C"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vânătăi pronunțate;</w:t>
      </w:r>
    </w:p>
    <w:p w14:paraId="3600B71A" w14:textId="77777777" w:rsidR="00D6210C" w:rsidRPr="0082474A" w:rsidRDefault="00D6210C"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muguri ofiliți sau malformați.</w:t>
      </w:r>
    </w:p>
    <w:p w14:paraId="050FEF66" w14:textId="3E3BC889" w:rsidR="00D6210C" w:rsidRPr="0082474A" w:rsidRDefault="00D6210C"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lastRenderedPageBreak/>
        <w:t>În toate categoriile, zece la sută din capetele de flori pot varia de la cerințele de lungime din codul de lungime.</w:t>
      </w:r>
    </w:p>
    <w:p w14:paraId="477ABD80" w14:textId="2AE91F0F" w:rsidR="00D6210C" w:rsidRPr="00387D8E" w:rsidRDefault="00D6210C" w:rsidP="0082474A">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387D8E">
        <w:rPr>
          <w:rFonts w:ascii="Times New Roman" w:eastAsia="Times New Roman" w:hAnsi="Times New Roman" w:cs="Times New Roman"/>
          <w:b/>
          <w:bCs/>
          <w:color w:val="000000" w:themeColor="text1"/>
          <w:sz w:val="28"/>
          <w:szCs w:val="28"/>
        </w:rPr>
        <w:t>Secţiunea a 5-a</w:t>
      </w:r>
    </w:p>
    <w:p w14:paraId="4CD2959D" w14:textId="7D5EE4A4" w:rsidR="00D6210C" w:rsidRPr="00387D8E" w:rsidRDefault="00D6210C" w:rsidP="0082474A">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387D8E">
        <w:rPr>
          <w:rFonts w:ascii="Times New Roman" w:eastAsia="Times New Roman" w:hAnsi="Times New Roman" w:cs="Times New Roman"/>
          <w:b/>
          <w:bCs/>
          <w:color w:val="000000" w:themeColor="text1"/>
          <w:sz w:val="28"/>
          <w:szCs w:val="28"/>
        </w:rPr>
        <w:t>Cerinţe privind prezentarea</w:t>
      </w:r>
    </w:p>
    <w:p w14:paraId="3C76629C" w14:textId="77777777" w:rsidR="00D6210C" w:rsidRPr="0082474A" w:rsidRDefault="00D6210C"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Fiecare unitate de prezentare (ciorchine, buchet, cutie și altele asemenea) trebuie să conțină gladiole de aceeași calitate și care au atins un stadiu uniform de dezvoltare.</w:t>
      </w:r>
    </w:p>
    <w:p w14:paraId="00A02D4D" w14:textId="77777777" w:rsidR="00D6210C" w:rsidRPr="0082474A" w:rsidRDefault="00D6210C"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 Este permisă amestecarea gladiolelor de diferite soiuri sau amestecarea lor cu alte specii de flori sau cu frunziș, cu condiția ca amestecul să fie format din produse de aceeași calitate, ca produsele să fie marcate corespunzător.</w:t>
      </w:r>
    </w:p>
    <w:p w14:paraId="191D8250" w14:textId="77777777" w:rsidR="00D6210C" w:rsidRPr="0082474A" w:rsidRDefault="00D6210C"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Produsele trebuie ambalate astfel încât să fie protejate corespunzător. Dacă gladiolele sunt ambalate, acestea trebuie ținute în interiorul ambalajului fie printr-o legătură, fie cu un material de ambalare adecvat pentru a preveni loviturile. Materialele, și în special hârtia folosită în contact direct cu vârfurile florilor, trebuie să fie noi și curate. Hârtia de ziar, în cazul în care este utilizată, trebuie să fie numai la exterior, astfel încât să nu intre în contact direct cu produsul. </w:t>
      </w:r>
    </w:p>
    <w:p w14:paraId="7683ABE5" w14:textId="147B6CD8" w:rsidR="00D6210C" w:rsidRPr="0082474A" w:rsidRDefault="00D6210C"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O unitate de prezentare (buchet, buchet, cutie și altele asemenea) trebuie să conțină 5, 10, 15 sau un multiplu de 10 bucăți.</w:t>
      </w:r>
    </w:p>
    <w:p w14:paraId="6D8C8396" w14:textId="406E1704" w:rsidR="00FC19A1" w:rsidRPr="00387D8E" w:rsidRDefault="00FC19A1" w:rsidP="0082474A">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387D8E">
        <w:rPr>
          <w:rFonts w:ascii="Times New Roman" w:eastAsia="Times New Roman" w:hAnsi="Times New Roman" w:cs="Times New Roman"/>
          <w:b/>
          <w:bCs/>
          <w:color w:val="000000" w:themeColor="text1"/>
          <w:sz w:val="28"/>
          <w:szCs w:val="28"/>
        </w:rPr>
        <w:t>Secţiunea a 6-a</w:t>
      </w:r>
    </w:p>
    <w:p w14:paraId="62B37D2E" w14:textId="42A105C8" w:rsidR="00FC19A1" w:rsidRPr="00387D8E" w:rsidRDefault="00FC19A1" w:rsidP="0082474A">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387D8E">
        <w:rPr>
          <w:rFonts w:ascii="Times New Roman" w:eastAsia="Times New Roman" w:hAnsi="Times New Roman" w:cs="Times New Roman"/>
          <w:b/>
          <w:bCs/>
          <w:color w:val="000000" w:themeColor="text1"/>
          <w:sz w:val="28"/>
          <w:szCs w:val="28"/>
        </w:rPr>
        <w:t>Cerinţe privind marcajul</w:t>
      </w:r>
    </w:p>
    <w:p w14:paraId="7F7A75C8" w14:textId="709532B2" w:rsidR="00FC19A1" w:rsidRPr="0082474A" w:rsidRDefault="00BA3D89" w:rsidP="00BA3D8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BA3D89">
        <w:rPr>
          <w:rFonts w:ascii="Times New Roman" w:eastAsia="Times New Roman" w:hAnsi="Times New Roman" w:cs="Times New Roman"/>
          <w:bCs/>
          <w:color w:val="000000" w:themeColor="text1"/>
          <w:sz w:val="28"/>
          <w:szCs w:val="28"/>
        </w:rPr>
        <w:t>Mărfurile trebuie să fie însoțite de etichete aplicate pe ambalaj, fie sub forma unei facturi ușor accesibile ANSA</w:t>
      </w:r>
      <w:r w:rsidR="00FC19A1" w:rsidRPr="0082474A">
        <w:rPr>
          <w:rFonts w:ascii="Times New Roman" w:eastAsia="Times New Roman" w:hAnsi="Times New Roman" w:cs="Times New Roman"/>
          <w:bCs/>
          <w:color w:val="000000" w:themeColor="text1"/>
          <w:sz w:val="28"/>
          <w:szCs w:val="28"/>
        </w:rPr>
        <w:t xml:space="preserve">. </w:t>
      </w:r>
    </w:p>
    <w:p w14:paraId="35BB44F7" w14:textId="5F44FAE7" w:rsidR="00FC19A1" w:rsidRPr="0082474A" w:rsidRDefault="00FC19A1"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Identificare</w:t>
      </w:r>
      <w:r w:rsidR="0031495B">
        <w:rPr>
          <w:rFonts w:ascii="Times New Roman" w:eastAsia="Times New Roman" w:hAnsi="Times New Roman" w:cs="Times New Roman"/>
          <w:bCs/>
          <w:color w:val="000000" w:themeColor="text1"/>
          <w:sz w:val="28"/>
          <w:szCs w:val="28"/>
        </w:rPr>
        <w:t>:</w:t>
      </w:r>
    </w:p>
    <w:p w14:paraId="54ADCD08" w14:textId="63FB26CA" w:rsidR="004F62D7" w:rsidRPr="0082474A" w:rsidRDefault="00BA3D89"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w:t>
      </w:r>
      <w:r w:rsidR="00FC19A1" w:rsidRPr="0082474A">
        <w:rPr>
          <w:rFonts w:ascii="Times New Roman" w:eastAsia="Times New Roman" w:hAnsi="Times New Roman" w:cs="Times New Roman"/>
          <w:bCs/>
          <w:color w:val="000000" w:themeColor="text1"/>
          <w:sz w:val="28"/>
          <w:szCs w:val="28"/>
        </w:rPr>
        <w:t>mbalator</w:t>
      </w:r>
      <w:r w:rsidR="004F62D7" w:rsidRPr="0082474A">
        <w:rPr>
          <w:rFonts w:ascii="Times New Roman" w:eastAsia="Times New Roman" w:hAnsi="Times New Roman" w:cs="Times New Roman"/>
          <w:bCs/>
          <w:color w:val="000000" w:themeColor="text1"/>
          <w:sz w:val="28"/>
          <w:szCs w:val="28"/>
        </w:rPr>
        <w:t xml:space="preserve"> sau dispecer;</w:t>
      </w:r>
    </w:p>
    <w:p w14:paraId="2B956207" w14:textId="0EAA7394" w:rsidR="004F62D7" w:rsidRPr="0082474A" w:rsidRDefault="00BA3D89"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w:t>
      </w:r>
      <w:r w:rsidR="004F62D7" w:rsidRPr="0082474A">
        <w:rPr>
          <w:rFonts w:ascii="Times New Roman" w:eastAsia="Times New Roman" w:hAnsi="Times New Roman" w:cs="Times New Roman"/>
          <w:bCs/>
          <w:color w:val="000000" w:themeColor="text1"/>
          <w:sz w:val="28"/>
          <w:szCs w:val="28"/>
        </w:rPr>
        <w:t>ume și adresă sau și/sau</w:t>
      </w:r>
      <w:r>
        <w:rPr>
          <w:rFonts w:ascii="Times New Roman" w:eastAsia="Times New Roman" w:hAnsi="Times New Roman" w:cs="Times New Roman"/>
          <w:bCs/>
          <w:color w:val="000000" w:themeColor="text1"/>
          <w:sz w:val="28"/>
          <w:szCs w:val="28"/>
        </w:rPr>
        <w:t xml:space="preserve"> emise oficial cod acceptat;</w:t>
      </w:r>
    </w:p>
    <w:p w14:paraId="0B8965ED" w14:textId="77777777" w:rsidR="004F62D7" w:rsidRPr="0082474A" w:rsidRDefault="00FC19A1"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 Natura produsului</w:t>
      </w:r>
      <w:r w:rsidR="004F62D7" w:rsidRPr="0082474A">
        <w:rPr>
          <w:rFonts w:ascii="Times New Roman" w:eastAsia="Times New Roman" w:hAnsi="Times New Roman" w:cs="Times New Roman"/>
          <w:bCs/>
          <w:color w:val="000000" w:themeColor="text1"/>
          <w:sz w:val="28"/>
          <w:szCs w:val="28"/>
        </w:rPr>
        <w:t>:</w:t>
      </w:r>
    </w:p>
    <w:p w14:paraId="7A3F1863" w14:textId="4E2D89D0" w:rsidR="004F62D7" w:rsidRPr="0082474A" w:rsidRDefault="00BA3D89"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g</w:t>
      </w:r>
      <w:r w:rsidR="00FC19A1" w:rsidRPr="0082474A">
        <w:rPr>
          <w:rFonts w:ascii="Times New Roman" w:eastAsia="Times New Roman" w:hAnsi="Times New Roman" w:cs="Times New Roman"/>
          <w:bCs/>
          <w:color w:val="000000" w:themeColor="text1"/>
          <w:sz w:val="28"/>
          <w:szCs w:val="28"/>
        </w:rPr>
        <w:t>en</w:t>
      </w:r>
      <w:r w:rsidR="004F62D7" w:rsidRPr="0082474A">
        <w:rPr>
          <w:rFonts w:ascii="Times New Roman" w:eastAsia="Times New Roman" w:hAnsi="Times New Roman" w:cs="Times New Roman"/>
          <w:bCs/>
          <w:color w:val="000000" w:themeColor="text1"/>
          <w:sz w:val="28"/>
          <w:szCs w:val="28"/>
        </w:rPr>
        <w:t>;</w:t>
      </w:r>
    </w:p>
    <w:p w14:paraId="62D0FE7F" w14:textId="77777777" w:rsidR="004F62D7" w:rsidRPr="0082474A" w:rsidRDefault="004F62D7"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varietate</w:t>
      </w:r>
      <w:r w:rsidR="00FC19A1" w:rsidRPr="0082474A">
        <w:rPr>
          <w:rFonts w:ascii="Times New Roman" w:eastAsia="Times New Roman" w:hAnsi="Times New Roman" w:cs="Times New Roman"/>
          <w:bCs/>
          <w:color w:val="000000" w:themeColor="text1"/>
          <w:sz w:val="28"/>
          <w:szCs w:val="28"/>
        </w:rPr>
        <w:t xml:space="preserve"> (soi) pentru categoria Extra și categoria I</w:t>
      </w:r>
      <w:r w:rsidRPr="0082474A">
        <w:rPr>
          <w:rFonts w:ascii="Times New Roman" w:eastAsia="Times New Roman" w:hAnsi="Times New Roman" w:cs="Times New Roman"/>
          <w:bCs/>
          <w:color w:val="000000" w:themeColor="text1"/>
          <w:sz w:val="28"/>
          <w:szCs w:val="28"/>
        </w:rPr>
        <w:t>;</w:t>
      </w:r>
    </w:p>
    <w:p w14:paraId="085B0E2F" w14:textId="77777777" w:rsidR="008250EA" w:rsidRPr="0082474A" w:rsidRDefault="00FC19A1"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culoare (opțional)</w:t>
      </w:r>
      <w:r w:rsidR="008250EA" w:rsidRPr="0082474A">
        <w:rPr>
          <w:rFonts w:ascii="Times New Roman" w:eastAsia="Times New Roman" w:hAnsi="Times New Roman" w:cs="Times New Roman"/>
          <w:bCs/>
          <w:color w:val="000000" w:themeColor="text1"/>
          <w:sz w:val="28"/>
          <w:szCs w:val="28"/>
        </w:rPr>
        <w:t>;</w:t>
      </w:r>
    </w:p>
    <w:p w14:paraId="3274419D" w14:textId="3A2ADE2D" w:rsidR="008250EA" w:rsidRPr="0082474A" w:rsidRDefault="00BA3D89"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d</w:t>
      </w:r>
      <w:r w:rsidR="00FC19A1" w:rsidRPr="0082474A">
        <w:rPr>
          <w:rFonts w:ascii="Times New Roman" w:eastAsia="Times New Roman" w:hAnsi="Times New Roman" w:cs="Times New Roman"/>
          <w:bCs/>
          <w:color w:val="000000" w:themeColor="text1"/>
          <w:sz w:val="28"/>
          <w:szCs w:val="28"/>
        </w:rPr>
        <w:t>acă este cazul, cuvântul "am</w:t>
      </w:r>
      <w:r w:rsidR="008250EA" w:rsidRPr="0082474A">
        <w:rPr>
          <w:rFonts w:ascii="Times New Roman" w:eastAsia="Times New Roman" w:hAnsi="Times New Roman" w:cs="Times New Roman"/>
          <w:bCs/>
          <w:color w:val="000000" w:themeColor="text1"/>
          <w:sz w:val="28"/>
          <w:szCs w:val="28"/>
        </w:rPr>
        <w:t>estec" (sau termen echivalent).</w:t>
      </w:r>
    </w:p>
    <w:p w14:paraId="708A00A8" w14:textId="441B3975" w:rsidR="00FC19A1" w:rsidRPr="0082474A" w:rsidRDefault="00FC19A1"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 Originea produsului - </w:t>
      </w:r>
      <w:r w:rsidR="00A374D6" w:rsidRPr="0082474A">
        <w:rPr>
          <w:rFonts w:ascii="Times New Roman" w:eastAsia="Times New Roman" w:hAnsi="Times New Roman" w:cs="Times New Roman"/>
          <w:bCs/>
          <w:color w:val="000000" w:themeColor="text1"/>
          <w:sz w:val="28"/>
          <w:szCs w:val="28"/>
        </w:rPr>
        <w:t>ţara de origine, regiunea unde au fost cultivate sau denumirea zonei la nivel naţional, regional sau local (opţional)</w:t>
      </w:r>
      <w:r w:rsidRPr="0082474A">
        <w:rPr>
          <w:rFonts w:ascii="Times New Roman" w:eastAsia="Times New Roman" w:hAnsi="Times New Roman" w:cs="Times New Roman"/>
          <w:bCs/>
          <w:color w:val="000000" w:themeColor="text1"/>
          <w:sz w:val="28"/>
          <w:szCs w:val="28"/>
        </w:rPr>
        <w:t>.</w:t>
      </w:r>
    </w:p>
    <w:p w14:paraId="4AFAA2FB" w14:textId="77777777" w:rsidR="00A374D6" w:rsidRPr="0082474A" w:rsidRDefault="00A374D6"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Specificații comerciale:</w:t>
      </w:r>
    </w:p>
    <w:p w14:paraId="6D749EBF" w14:textId="4CC68F51" w:rsidR="00A374D6" w:rsidRPr="0082474A" w:rsidRDefault="00BA3D89"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A374D6" w:rsidRPr="0082474A">
        <w:rPr>
          <w:rFonts w:ascii="Times New Roman" w:eastAsia="Times New Roman" w:hAnsi="Times New Roman" w:cs="Times New Roman"/>
          <w:bCs/>
          <w:color w:val="000000" w:themeColor="text1"/>
          <w:sz w:val="28"/>
          <w:szCs w:val="28"/>
        </w:rPr>
        <w:t>lasă;</w:t>
      </w:r>
    </w:p>
    <w:p w14:paraId="432049DF" w14:textId="77777777" w:rsidR="00A374D6" w:rsidRPr="0082474A" w:rsidRDefault="00A374D6"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dimensiune (cod) sau lungime;</w:t>
      </w:r>
    </w:p>
    <w:p w14:paraId="0CAEC068" w14:textId="77777777" w:rsidR="00A374D6" w:rsidRPr="0082474A" w:rsidRDefault="00A374D6"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număr de tulpini sau număr de ciorchini și număr de tulpini pe ciorchin.</w:t>
      </w:r>
    </w:p>
    <w:p w14:paraId="38020A0E" w14:textId="41AB64C6" w:rsidR="008250EA" w:rsidRPr="0082474A" w:rsidRDefault="00A374D6"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Marca oficială de control (opțională). </w:t>
      </w:r>
    </w:p>
    <w:p w14:paraId="4EEE804D" w14:textId="77777777" w:rsidR="00D76B78" w:rsidRPr="00457975" w:rsidRDefault="00D76B78" w:rsidP="0082474A">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t>Capitolul V</w:t>
      </w:r>
    </w:p>
    <w:p w14:paraId="2EBCF486" w14:textId="4F4F830E" w:rsidR="00D76B78" w:rsidRPr="00457975" w:rsidRDefault="00D76B78" w:rsidP="0082474A">
      <w:pPr>
        <w:shd w:val="clear" w:color="auto" w:fill="FFFFFF"/>
        <w:spacing w:after="0" w:line="240" w:lineRule="auto"/>
        <w:ind w:firstLine="720"/>
        <w:jc w:val="center"/>
        <w:rPr>
          <w:rFonts w:ascii="Times New Roman" w:eastAsia="Times New Roman" w:hAnsi="Times New Roman" w:cs="Times New Roman"/>
          <w:b/>
          <w:bCs/>
          <w:color w:val="000000" w:themeColor="text1"/>
          <w:sz w:val="27"/>
          <w:szCs w:val="27"/>
        </w:rPr>
      </w:pPr>
      <w:r w:rsidRPr="00457975">
        <w:rPr>
          <w:rFonts w:ascii="Times New Roman" w:eastAsia="Times New Roman" w:hAnsi="Times New Roman" w:cs="Times New Roman"/>
          <w:b/>
          <w:bCs/>
          <w:color w:val="000000" w:themeColor="text1"/>
          <w:sz w:val="27"/>
          <w:szCs w:val="27"/>
        </w:rPr>
        <w:t xml:space="preserve">Cerințe speciale pentru </w:t>
      </w:r>
      <w:r w:rsidR="00457975" w:rsidRPr="00457975">
        <w:rPr>
          <w:rFonts w:ascii="Times New Roman" w:eastAsia="Times New Roman" w:hAnsi="Times New Roman" w:cs="Times New Roman"/>
          <w:b/>
          <w:bCs/>
          <w:color w:val="000000" w:themeColor="text1"/>
          <w:sz w:val="27"/>
          <w:szCs w:val="27"/>
        </w:rPr>
        <w:t xml:space="preserve">florile proaspete tăiate din varietățile (soiuri) de </w:t>
      </w:r>
      <w:r w:rsidR="00457975" w:rsidRPr="00457975">
        <w:rPr>
          <w:rFonts w:ascii="Times New Roman" w:eastAsia="Times New Roman" w:hAnsi="Times New Roman" w:cs="Times New Roman"/>
          <w:b/>
          <w:bCs/>
          <w:i/>
          <w:color w:val="000000" w:themeColor="text1"/>
          <w:sz w:val="27"/>
          <w:szCs w:val="27"/>
        </w:rPr>
        <w:t>Strelitzia reginae</w:t>
      </w:r>
      <w:r w:rsidR="00457975" w:rsidRPr="00457975">
        <w:rPr>
          <w:rFonts w:ascii="Times New Roman" w:eastAsia="Times New Roman" w:hAnsi="Times New Roman" w:cs="Times New Roman"/>
          <w:b/>
          <w:bCs/>
          <w:color w:val="000000" w:themeColor="text1"/>
          <w:sz w:val="27"/>
          <w:szCs w:val="27"/>
        </w:rPr>
        <w:t>, utilizate în scopuri ornamentale, precum și frunzele care le pot însoți</w:t>
      </w:r>
    </w:p>
    <w:p w14:paraId="21FD7766" w14:textId="77777777" w:rsidR="00D76B78" w:rsidRPr="00457975" w:rsidRDefault="00D76B78" w:rsidP="0082474A">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t>Secţiunea 1</w:t>
      </w:r>
    </w:p>
    <w:p w14:paraId="7948230A" w14:textId="13DA38CF" w:rsidR="00FC19A1" w:rsidRPr="00457975" w:rsidRDefault="00D76B78" w:rsidP="0082474A">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lastRenderedPageBreak/>
        <w:t>Cerinţe minime de calitate</w:t>
      </w:r>
    </w:p>
    <w:p w14:paraId="2B7D8B2C" w14:textId="77777777" w:rsidR="006B3D2F" w:rsidRPr="0082474A" w:rsidRDefault="006B3D2F"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La toate categoriile, sub rezerva dispozițiilor speciale pentru fiecare categorie și a toleranțelor admise, capetele de flori trebuie să fie:</w:t>
      </w:r>
    </w:p>
    <w:p w14:paraId="5238FFB4" w14:textId="79211EC0" w:rsidR="006B3D2F" w:rsidRPr="0082474A" w:rsidRDefault="006B3D2F"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proaspete (adică nicio parte a florii nu poate fi ofilită, în special la vârful spatei);</w:t>
      </w:r>
    </w:p>
    <w:p w14:paraId="1D3BEFBF" w14:textId="77777777" w:rsidR="006B3D2F" w:rsidRPr="0082474A" w:rsidRDefault="006B3D2F"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fără paraziți de origine animală; </w:t>
      </w:r>
    </w:p>
    <w:p w14:paraId="13ADAA10" w14:textId="7E400588" w:rsidR="00D46D2E" w:rsidRPr="0082474A" w:rsidRDefault="006B3D2F"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în stare bună și au cel puțin o floare deschisă, petala albastră fiind vizibilă, iar lungimea minimă a spatei (măsurată de la bază până la vârf, excluzând grosimea tulpinii) fiind de 15 cm.</w:t>
      </w:r>
    </w:p>
    <w:p w14:paraId="3605BAF2" w14:textId="77777777" w:rsidR="00B62127" w:rsidRPr="0082474A" w:rsidRDefault="00B62127"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Tulpina trebuie să fie dreaptă și trebuie să formeze cu spata de flori un unghi între 90 și 130°. Acest unghi nu poate varia cu mai mult de 20° în aceeași unitate de prezentare. </w:t>
      </w:r>
    </w:p>
    <w:p w14:paraId="2FCFFFEB" w14:textId="69EF2B29" w:rsidR="00B62127" w:rsidRPr="0082474A" w:rsidRDefault="00B62127"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Când există frunze care însoțesc florile, acestea trebuie să fie:</w:t>
      </w:r>
    </w:p>
    <w:p w14:paraId="4B8CE3A3" w14:textId="1AA9602C" w:rsidR="00B62127" w:rsidRPr="0082474A" w:rsidRDefault="00B62127"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sănătoase și proaspete;</w:t>
      </w:r>
    </w:p>
    <w:p w14:paraId="6D62DD0E" w14:textId="721BC4C1" w:rsidR="00B62127" w:rsidRPr="0082474A" w:rsidRDefault="00B62127"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întregi, deși vârful ofilit al frunzelor poate fi îndepărtat;</w:t>
      </w:r>
    </w:p>
    <w:p w14:paraId="7CA252BD" w14:textId="02617D45" w:rsidR="00B62127" w:rsidRPr="0082474A" w:rsidRDefault="00B62127"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verzi, deși vârful poate fi ofilit dacă nu a fost îndepărtat.</w:t>
      </w:r>
    </w:p>
    <w:p w14:paraId="06A59EC5" w14:textId="326EE2A5" w:rsidR="006B3D2F" w:rsidRPr="0082474A" w:rsidRDefault="00B62127"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Dezvoltarea și starea produsului trebuie să le permită să reziste la transport și manipulare și să asigure că acestea ajung la locul de destinație într-o stare satisfăcătoare</w:t>
      </w:r>
    </w:p>
    <w:p w14:paraId="55B63DF8" w14:textId="2B4AD7F6" w:rsidR="00B62127" w:rsidRPr="00457975" w:rsidRDefault="00B62127" w:rsidP="0082474A">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t>Secţiunea 2</w:t>
      </w:r>
    </w:p>
    <w:p w14:paraId="7279024D" w14:textId="448363B7" w:rsidR="00D76B78" w:rsidRPr="00457975" w:rsidRDefault="00B62127" w:rsidP="0082474A">
      <w:pPr>
        <w:shd w:val="clear" w:color="auto" w:fill="FFFFFF"/>
        <w:spacing w:after="0" w:line="240" w:lineRule="auto"/>
        <w:ind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t xml:space="preserve">Cerinţe minime de </w:t>
      </w:r>
      <w:r w:rsidR="009A1279" w:rsidRPr="00457975">
        <w:rPr>
          <w:rFonts w:ascii="Times New Roman" w:eastAsia="Times New Roman" w:hAnsi="Times New Roman" w:cs="Times New Roman"/>
          <w:b/>
          <w:bCs/>
          <w:color w:val="000000" w:themeColor="text1"/>
          <w:sz w:val="28"/>
          <w:szCs w:val="28"/>
        </w:rPr>
        <w:t>clasificarea</w:t>
      </w:r>
    </w:p>
    <w:p w14:paraId="77E8BA53" w14:textId="488B1E2C" w:rsidR="00A82E07" w:rsidRPr="0082474A" w:rsidRDefault="00A82E07"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Inflorescențele de</w:t>
      </w:r>
      <w:r w:rsidR="009A1279" w:rsidRPr="0082474A">
        <w:rPr>
          <w:rFonts w:ascii="Times New Roman" w:eastAsia="Times New Roman" w:hAnsi="Times New Roman" w:cs="Times New Roman"/>
          <w:bCs/>
          <w:color w:val="000000" w:themeColor="text1"/>
          <w:sz w:val="28"/>
          <w:szCs w:val="28"/>
        </w:rPr>
        <w:t xml:space="preserve"> Strelitzia </w:t>
      </w:r>
      <w:r w:rsidRPr="0082474A">
        <w:rPr>
          <w:rFonts w:ascii="Times New Roman" w:eastAsia="Times New Roman" w:hAnsi="Times New Roman" w:cs="Times New Roman"/>
          <w:bCs/>
          <w:color w:val="000000" w:themeColor="text1"/>
          <w:sz w:val="28"/>
          <w:szCs w:val="28"/>
        </w:rPr>
        <w:t>se clasifică în trei categorii, după cum urmează:</w:t>
      </w:r>
    </w:p>
    <w:p w14:paraId="61BBBBF4" w14:textId="7B9FA528" w:rsidR="0031434F" w:rsidRPr="0082474A" w:rsidRDefault="00457975"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categoria E</w:t>
      </w:r>
      <w:r w:rsidR="00BD3DE9" w:rsidRPr="0082474A">
        <w:rPr>
          <w:rFonts w:ascii="Times New Roman" w:eastAsia="Times New Roman" w:hAnsi="Times New Roman" w:cs="Times New Roman"/>
          <w:bCs/>
          <w:color w:val="000000" w:themeColor="text1"/>
          <w:sz w:val="28"/>
          <w:szCs w:val="28"/>
        </w:rPr>
        <w:t>xtra-</w:t>
      </w:r>
      <w:r w:rsidR="009A1279" w:rsidRPr="0082474A">
        <w:rPr>
          <w:rFonts w:ascii="Times New Roman" w:eastAsia="Times New Roman" w:hAnsi="Times New Roman" w:cs="Times New Roman"/>
          <w:bCs/>
          <w:color w:val="000000" w:themeColor="text1"/>
          <w:sz w:val="28"/>
          <w:szCs w:val="28"/>
        </w:rPr>
        <w:t xml:space="preserve"> </w:t>
      </w:r>
      <w:r w:rsidR="00BD3DE9" w:rsidRPr="0082474A">
        <w:rPr>
          <w:rFonts w:ascii="Times New Roman" w:eastAsia="Times New Roman" w:hAnsi="Times New Roman" w:cs="Times New Roman"/>
          <w:bCs/>
          <w:color w:val="000000" w:themeColor="text1"/>
          <w:sz w:val="28"/>
          <w:szCs w:val="28"/>
        </w:rPr>
        <w:t>inflorescențele</w:t>
      </w:r>
      <w:r w:rsidR="009A1279" w:rsidRPr="0082474A">
        <w:rPr>
          <w:rFonts w:ascii="Times New Roman" w:eastAsia="Times New Roman" w:hAnsi="Times New Roman" w:cs="Times New Roman"/>
          <w:bCs/>
          <w:color w:val="000000" w:themeColor="text1"/>
          <w:sz w:val="28"/>
          <w:szCs w:val="28"/>
        </w:rPr>
        <w:t xml:space="preserve"> de flori din această </w:t>
      </w:r>
      <w:r w:rsidR="00BD3DE9" w:rsidRPr="0082474A">
        <w:rPr>
          <w:rFonts w:ascii="Times New Roman" w:eastAsia="Times New Roman" w:hAnsi="Times New Roman" w:cs="Times New Roman"/>
          <w:bCs/>
          <w:color w:val="000000" w:themeColor="text1"/>
          <w:sz w:val="28"/>
          <w:szCs w:val="28"/>
        </w:rPr>
        <w:t>categorie</w:t>
      </w:r>
      <w:r w:rsidR="009A1279" w:rsidRPr="0082474A">
        <w:rPr>
          <w:rFonts w:ascii="Times New Roman" w:eastAsia="Times New Roman" w:hAnsi="Times New Roman" w:cs="Times New Roman"/>
          <w:bCs/>
          <w:color w:val="000000" w:themeColor="text1"/>
          <w:sz w:val="28"/>
          <w:szCs w:val="28"/>
        </w:rPr>
        <w:t xml:space="preserve"> trebuie să fie de calitate superioară. Acestea trebuie să fie:</w:t>
      </w:r>
    </w:p>
    <w:p w14:paraId="4CB8D978" w14:textId="44047091" w:rsidR="0031434F" w:rsidRPr="0082474A" w:rsidRDefault="00BD3DE9"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n</w:t>
      </w:r>
      <w:r w:rsidR="009A1279" w:rsidRPr="0082474A">
        <w:rPr>
          <w:rFonts w:ascii="Times New Roman" w:eastAsia="Times New Roman" w:hAnsi="Times New Roman" w:cs="Times New Roman"/>
          <w:bCs/>
          <w:color w:val="000000" w:themeColor="text1"/>
          <w:sz w:val="28"/>
          <w:szCs w:val="28"/>
        </w:rPr>
        <w:t>eînvinețite</w:t>
      </w:r>
      <w:r w:rsidR="0031434F" w:rsidRPr="0082474A">
        <w:rPr>
          <w:rFonts w:ascii="Times New Roman" w:eastAsia="Times New Roman" w:hAnsi="Times New Roman" w:cs="Times New Roman"/>
          <w:bCs/>
          <w:color w:val="000000" w:themeColor="text1"/>
          <w:sz w:val="28"/>
          <w:szCs w:val="28"/>
        </w:rPr>
        <w:t>;</w:t>
      </w:r>
    </w:p>
    <w:p w14:paraId="0A19F563" w14:textId="77777777" w:rsidR="0031434F" w:rsidRPr="0082474A" w:rsidRDefault="009A1279"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fără defecte de dezvoltare</w:t>
      </w:r>
      <w:r w:rsidR="0031434F" w:rsidRPr="0082474A">
        <w:rPr>
          <w:rFonts w:ascii="Times New Roman" w:eastAsia="Times New Roman" w:hAnsi="Times New Roman" w:cs="Times New Roman"/>
          <w:bCs/>
          <w:color w:val="000000" w:themeColor="text1"/>
          <w:sz w:val="28"/>
          <w:szCs w:val="28"/>
        </w:rPr>
        <w:t>;</w:t>
      </w:r>
    </w:p>
    <w:p w14:paraId="259E7AF8" w14:textId="77777777" w:rsidR="0031434F" w:rsidRPr="0082474A" w:rsidRDefault="009A1279"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fără materii străine vizibile care le afectează aspectul;</w:t>
      </w:r>
    </w:p>
    <w:p w14:paraId="48DCE124" w14:textId="77777777" w:rsidR="0031434F" w:rsidRPr="0082474A" w:rsidRDefault="009A1279"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fără daune cauzate de insecte sau paraziți de origine vegetală. </w:t>
      </w:r>
    </w:p>
    <w:p w14:paraId="68CF51A4" w14:textId="474F3AB0" w:rsidR="00AD4F10" w:rsidRPr="0082474A" w:rsidRDefault="00457975"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AD4F10" w:rsidRPr="0082474A">
        <w:rPr>
          <w:rFonts w:ascii="Times New Roman" w:eastAsia="Times New Roman" w:hAnsi="Times New Roman" w:cs="Times New Roman"/>
          <w:bCs/>
          <w:color w:val="000000" w:themeColor="text1"/>
          <w:sz w:val="28"/>
          <w:szCs w:val="28"/>
        </w:rPr>
        <w:t>ategoria</w:t>
      </w:r>
      <w:r w:rsidR="00BD3DE9" w:rsidRPr="0082474A">
        <w:rPr>
          <w:rFonts w:ascii="Times New Roman" w:eastAsia="Times New Roman" w:hAnsi="Times New Roman" w:cs="Times New Roman"/>
          <w:bCs/>
          <w:color w:val="000000" w:themeColor="text1"/>
          <w:sz w:val="28"/>
          <w:szCs w:val="28"/>
        </w:rPr>
        <w:t xml:space="preserve"> I</w:t>
      </w:r>
      <w:r w:rsidR="00AD4F10" w:rsidRPr="0082474A">
        <w:rPr>
          <w:rFonts w:ascii="Times New Roman" w:eastAsia="Times New Roman" w:hAnsi="Times New Roman" w:cs="Times New Roman"/>
          <w:bCs/>
          <w:color w:val="000000" w:themeColor="text1"/>
          <w:sz w:val="28"/>
          <w:szCs w:val="28"/>
        </w:rPr>
        <w:t>-</w:t>
      </w:r>
      <w:r w:rsidR="00BD3DE9" w:rsidRPr="0082474A">
        <w:rPr>
          <w:rFonts w:ascii="Times New Roman" w:eastAsia="Times New Roman" w:hAnsi="Times New Roman" w:cs="Times New Roman"/>
          <w:bCs/>
          <w:color w:val="000000" w:themeColor="text1"/>
          <w:sz w:val="28"/>
          <w:szCs w:val="28"/>
        </w:rPr>
        <w:t xml:space="preserve"> </w:t>
      </w:r>
      <w:r w:rsidR="00AD4F10" w:rsidRPr="0082474A">
        <w:rPr>
          <w:rFonts w:ascii="Times New Roman" w:eastAsia="Times New Roman" w:hAnsi="Times New Roman" w:cs="Times New Roman"/>
          <w:bCs/>
          <w:color w:val="000000" w:themeColor="text1"/>
          <w:sz w:val="28"/>
          <w:szCs w:val="28"/>
        </w:rPr>
        <w:t xml:space="preserve">inflorescențele de </w:t>
      </w:r>
      <w:r w:rsidR="00BD3DE9" w:rsidRPr="0082474A">
        <w:rPr>
          <w:rFonts w:ascii="Times New Roman" w:eastAsia="Times New Roman" w:hAnsi="Times New Roman" w:cs="Times New Roman"/>
          <w:bCs/>
          <w:color w:val="000000" w:themeColor="text1"/>
          <w:sz w:val="28"/>
          <w:szCs w:val="28"/>
        </w:rPr>
        <w:t xml:space="preserve">flori din această clasă trebuie să fie de bună calitate. Acestea trebuie să aibă caracteristicile speciei și ale </w:t>
      </w:r>
      <w:r w:rsidR="00AD4F10" w:rsidRPr="0082474A">
        <w:rPr>
          <w:rFonts w:ascii="Times New Roman" w:eastAsia="Times New Roman" w:hAnsi="Times New Roman" w:cs="Times New Roman"/>
          <w:bCs/>
          <w:color w:val="000000" w:themeColor="text1"/>
          <w:sz w:val="28"/>
          <w:szCs w:val="28"/>
        </w:rPr>
        <w:t>varietății</w:t>
      </w:r>
      <w:r w:rsidR="00BD3DE9" w:rsidRPr="0082474A">
        <w:rPr>
          <w:rFonts w:ascii="Times New Roman" w:eastAsia="Times New Roman" w:hAnsi="Times New Roman" w:cs="Times New Roman"/>
          <w:bCs/>
          <w:color w:val="000000" w:themeColor="text1"/>
          <w:sz w:val="28"/>
          <w:szCs w:val="28"/>
        </w:rPr>
        <w:t xml:space="preserve"> (soi). Acestea trebuie să fie:</w:t>
      </w:r>
    </w:p>
    <w:p w14:paraId="5113C77B" w14:textId="77777777" w:rsidR="00AD4F10" w:rsidRPr="0082474A" w:rsidRDefault="00BD3DE9"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neînvinețite;</w:t>
      </w:r>
    </w:p>
    <w:p w14:paraId="6D5A12D7" w14:textId="77777777" w:rsidR="00AD4F10" w:rsidRPr="0082474A" w:rsidRDefault="00BD3DE9"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practic fără defecte de dezvoltare;</w:t>
      </w:r>
    </w:p>
    <w:p w14:paraId="3AA46D72" w14:textId="1F15391A" w:rsidR="00B62127" w:rsidRPr="0082474A" w:rsidRDefault="00BD3DE9"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practic fără insecte sau paraziți de origine vegetală. </w:t>
      </w:r>
    </w:p>
    <w:p w14:paraId="36B2A782" w14:textId="77777777" w:rsidR="00190AAD" w:rsidRDefault="00190AAD" w:rsidP="0082474A">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t>Secţiunea a 3-a</w:t>
      </w:r>
    </w:p>
    <w:p w14:paraId="0A8552E0" w14:textId="3C755635" w:rsidR="00457975" w:rsidRPr="00457975" w:rsidRDefault="00457975" w:rsidP="0082474A">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t>Cerinţe privind calibrarea</w:t>
      </w:r>
    </w:p>
    <w:p w14:paraId="55B305DA" w14:textId="36B4E20D" w:rsidR="00190AAD" w:rsidRPr="0082474A" w:rsidRDefault="00190AAD"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 Inflorescențele de flori și, dacă este cazul, frunzele trebuie să aibă o lungime de cel puțin 60 și, respectiv, 50 cm.</w:t>
      </w:r>
      <w:r w:rsidR="00A17CFD" w:rsidRPr="0082474A">
        <w:rPr>
          <w:rFonts w:ascii="Times New Roman" w:eastAsia="Times New Roman" w:hAnsi="Times New Roman" w:cs="Times New Roman"/>
          <w:bCs/>
          <w:color w:val="000000" w:themeColor="text1"/>
          <w:sz w:val="28"/>
          <w:szCs w:val="28"/>
        </w:rPr>
        <w:t xml:space="preserve"> Aceste lungimi sunt măsurate de la bază până la vârful capului de floare sau al frunzei.</w:t>
      </w:r>
    </w:p>
    <w:p w14:paraId="7798C442" w14:textId="03D7DD06" w:rsidR="00190AAD" w:rsidRPr="0082474A" w:rsidRDefault="00190AAD"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Lungimea frunzelor trebuie să fie prop</w:t>
      </w:r>
      <w:r w:rsidR="00A17CFD" w:rsidRPr="0082474A">
        <w:rPr>
          <w:rFonts w:ascii="Times New Roman" w:eastAsia="Times New Roman" w:hAnsi="Times New Roman" w:cs="Times New Roman"/>
          <w:bCs/>
          <w:color w:val="000000" w:themeColor="text1"/>
          <w:sz w:val="28"/>
          <w:szCs w:val="28"/>
        </w:rPr>
        <w:t>orțională cu lungimea tulpinii.</w:t>
      </w:r>
    </w:p>
    <w:p w14:paraId="6ED3F152" w14:textId="77777777" w:rsidR="00A17CFD" w:rsidRPr="00457975" w:rsidRDefault="00A17CFD" w:rsidP="0082474A">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t>Secţiunea a 4-a</w:t>
      </w:r>
    </w:p>
    <w:p w14:paraId="5450D2A1" w14:textId="53DDDA36" w:rsidR="00A17CFD" w:rsidRPr="00457975" w:rsidRDefault="00A17CFD" w:rsidP="0082474A">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lastRenderedPageBreak/>
        <w:t>Cerinţe privind toleranţele</w:t>
      </w:r>
    </w:p>
    <w:p w14:paraId="24EEF8F1" w14:textId="77777777" w:rsidR="003C3684" w:rsidRPr="0082474A" w:rsidRDefault="00190AAD"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Următoarele toleranțe în ceea ce privește calitatea și calibrul sunt permise pentru produsele care nu îndeplinesc cerințele fiecărei unități de prezentare (ciorchini, cutii și altele asemenea).</w:t>
      </w:r>
    </w:p>
    <w:p w14:paraId="4AA996B4" w14:textId="7E4A42DD" w:rsidR="003C3684" w:rsidRPr="0082474A" w:rsidRDefault="00190AAD"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Toleranțe de calitate</w:t>
      </w:r>
      <w:r w:rsidR="00C246BD" w:rsidRPr="0082474A">
        <w:rPr>
          <w:rFonts w:ascii="Times New Roman" w:eastAsia="Times New Roman" w:hAnsi="Times New Roman" w:cs="Times New Roman"/>
          <w:bCs/>
          <w:color w:val="000000" w:themeColor="text1"/>
          <w:sz w:val="28"/>
          <w:szCs w:val="28"/>
        </w:rPr>
        <w:t xml:space="preserve"> pentru</w:t>
      </w:r>
      <w:r w:rsidR="003C3684" w:rsidRPr="0082474A">
        <w:rPr>
          <w:rFonts w:ascii="Times New Roman" w:eastAsia="Times New Roman" w:hAnsi="Times New Roman" w:cs="Times New Roman"/>
          <w:bCs/>
          <w:color w:val="000000" w:themeColor="text1"/>
          <w:sz w:val="28"/>
          <w:szCs w:val="28"/>
        </w:rPr>
        <w:t>:</w:t>
      </w:r>
    </w:p>
    <w:p w14:paraId="03B151E0" w14:textId="6B244F17" w:rsidR="003C3684" w:rsidRPr="0082474A" w:rsidRDefault="00457975"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190AAD" w:rsidRPr="0082474A">
        <w:rPr>
          <w:rFonts w:ascii="Times New Roman" w:eastAsia="Times New Roman" w:hAnsi="Times New Roman" w:cs="Times New Roman"/>
          <w:bCs/>
          <w:color w:val="000000" w:themeColor="text1"/>
          <w:sz w:val="28"/>
          <w:szCs w:val="28"/>
        </w:rPr>
        <w:t xml:space="preserve">ategorie </w:t>
      </w:r>
      <w:r>
        <w:rPr>
          <w:rFonts w:ascii="Times New Roman" w:eastAsia="Times New Roman" w:hAnsi="Times New Roman" w:cs="Times New Roman"/>
          <w:bCs/>
          <w:color w:val="000000" w:themeColor="text1"/>
          <w:sz w:val="28"/>
          <w:szCs w:val="28"/>
        </w:rPr>
        <w:t>E</w:t>
      </w:r>
      <w:r w:rsidR="003C3684" w:rsidRPr="0082474A">
        <w:rPr>
          <w:rFonts w:ascii="Times New Roman" w:eastAsia="Times New Roman" w:hAnsi="Times New Roman" w:cs="Times New Roman"/>
          <w:bCs/>
          <w:color w:val="000000" w:themeColor="text1"/>
          <w:sz w:val="28"/>
          <w:szCs w:val="28"/>
        </w:rPr>
        <w:t>xtra-</w:t>
      </w:r>
      <w:r w:rsidR="00190AAD" w:rsidRPr="0082474A">
        <w:rPr>
          <w:rFonts w:ascii="Times New Roman" w:eastAsia="Times New Roman" w:hAnsi="Times New Roman" w:cs="Times New Roman"/>
          <w:bCs/>
          <w:color w:val="000000" w:themeColor="text1"/>
          <w:sz w:val="28"/>
          <w:szCs w:val="28"/>
        </w:rPr>
        <w:t xml:space="preserve"> </w:t>
      </w:r>
      <w:r w:rsidR="003C3684" w:rsidRPr="0082474A">
        <w:rPr>
          <w:rFonts w:ascii="Times New Roman" w:eastAsia="Times New Roman" w:hAnsi="Times New Roman" w:cs="Times New Roman"/>
          <w:bCs/>
          <w:color w:val="000000" w:themeColor="text1"/>
          <w:sz w:val="28"/>
          <w:szCs w:val="28"/>
        </w:rPr>
        <w:t>3%</w:t>
      </w:r>
      <w:r w:rsidR="00190AAD" w:rsidRPr="0082474A">
        <w:rPr>
          <w:rFonts w:ascii="Times New Roman" w:eastAsia="Times New Roman" w:hAnsi="Times New Roman" w:cs="Times New Roman"/>
          <w:bCs/>
          <w:color w:val="000000" w:themeColor="text1"/>
          <w:sz w:val="28"/>
          <w:szCs w:val="28"/>
        </w:rPr>
        <w:t xml:space="preserve"> din </w:t>
      </w:r>
      <w:r w:rsidR="003C3684" w:rsidRPr="0082474A">
        <w:rPr>
          <w:rFonts w:ascii="Times New Roman" w:eastAsia="Times New Roman" w:hAnsi="Times New Roman" w:cs="Times New Roman"/>
          <w:bCs/>
          <w:color w:val="000000" w:themeColor="text1"/>
          <w:sz w:val="28"/>
          <w:szCs w:val="28"/>
        </w:rPr>
        <w:t>inflorescențe</w:t>
      </w:r>
      <w:r w:rsidR="00190AAD" w:rsidRPr="0082474A">
        <w:rPr>
          <w:rFonts w:ascii="Times New Roman" w:eastAsia="Times New Roman" w:hAnsi="Times New Roman" w:cs="Times New Roman"/>
          <w:bCs/>
          <w:color w:val="000000" w:themeColor="text1"/>
          <w:sz w:val="28"/>
          <w:szCs w:val="28"/>
        </w:rPr>
        <w:t xml:space="preserve"> de flori și, dacă este cazul, din frunze, ca număr care nu îndeplinesc cerințele acestei categorii, dar le înde</w:t>
      </w:r>
      <w:r>
        <w:rPr>
          <w:rFonts w:ascii="Times New Roman" w:eastAsia="Times New Roman" w:hAnsi="Times New Roman" w:cs="Times New Roman"/>
          <w:bCs/>
          <w:color w:val="000000" w:themeColor="text1"/>
          <w:sz w:val="28"/>
          <w:szCs w:val="28"/>
        </w:rPr>
        <w:t>plinesc pe cele din categoria I;</w:t>
      </w:r>
    </w:p>
    <w:p w14:paraId="339C09F2" w14:textId="5FCC51AA" w:rsidR="00190AAD" w:rsidRPr="0082474A" w:rsidRDefault="00457975"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categoria </w:t>
      </w:r>
      <w:r w:rsidR="00190AAD" w:rsidRPr="0082474A">
        <w:rPr>
          <w:rFonts w:ascii="Times New Roman" w:eastAsia="Times New Roman" w:hAnsi="Times New Roman" w:cs="Times New Roman"/>
          <w:bCs/>
          <w:color w:val="000000" w:themeColor="text1"/>
          <w:sz w:val="28"/>
          <w:szCs w:val="28"/>
        </w:rPr>
        <w:t>I</w:t>
      </w:r>
      <w:r w:rsidR="003C3684" w:rsidRPr="0082474A">
        <w:rPr>
          <w:rFonts w:ascii="Times New Roman" w:eastAsia="Times New Roman" w:hAnsi="Times New Roman" w:cs="Times New Roman"/>
          <w:bCs/>
          <w:color w:val="000000" w:themeColor="text1"/>
          <w:sz w:val="28"/>
          <w:szCs w:val="28"/>
        </w:rPr>
        <w:t>-</w:t>
      </w:r>
      <w:r w:rsidR="00190AAD" w:rsidRPr="0082474A">
        <w:rPr>
          <w:rFonts w:ascii="Times New Roman" w:eastAsia="Times New Roman" w:hAnsi="Times New Roman" w:cs="Times New Roman"/>
          <w:bCs/>
          <w:color w:val="000000" w:themeColor="text1"/>
          <w:sz w:val="28"/>
          <w:szCs w:val="28"/>
        </w:rPr>
        <w:t xml:space="preserve"> </w:t>
      </w:r>
      <w:r w:rsidR="003C3684" w:rsidRPr="0082474A">
        <w:rPr>
          <w:rFonts w:ascii="Times New Roman" w:eastAsia="Times New Roman" w:hAnsi="Times New Roman" w:cs="Times New Roman"/>
          <w:bCs/>
          <w:color w:val="000000" w:themeColor="text1"/>
          <w:sz w:val="28"/>
          <w:szCs w:val="28"/>
        </w:rPr>
        <w:t>5%</w:t>
      </w:r>
      <w:r w:rsidR="00190AAD" w:rsidRPr="0082474A">
        <w:rPr>
          <w:rFonts w:ascii="Times New Roman" w:eastAsia="Times New Roman" w:hAnsi="Times New Roman" w:cs="Times New Roman"/>
          <w:bCs/>
          <w:color w:val="000000" w:themeColor="text1"/>
          <w:sz w:val="28"/>
          <w:szCs w:val="28"/>
        </w:rPr>
        <w:t xml:space="preserve"> din flori și, dacă este cazul, din frunze, după număr care nu îndeplinesc cerințele acestei categorii, dar le îndep</w:t>
      </w:r>
      <w:r>
        <w:rPr>
          <w:rFonts w:ascii="Times New Roman" w:eastAsia="Times New Roman" w:hAnsi="Times New Roman" w:cs="Times New Roman"/>
          <w:bCs/>
          <w:color w:val="000000" w:themeColor="text1"/>
          <w:sz w:val="28"/>
          <w:szCs w:val="28"/>
        </w:rPr>
        <w:t>linesc pe cele din categoria II;</w:t>
      </w:r>
    </w:p>
    <w:p w14:paraId="3537781E" w14:textId="7B15452F" w:rsidR="00C246BD" w:rsidRPr="0082474A" w:rsidRDefault="00457975" w:rsidP="0082474A">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w:t>
      </w:r>
      <w:r w:rsidR="00C246BD" w:rsidRPr="0082474A">
        <w:rPr>
          <w:rFonts w:ascii="Times New Roman" w:eastAsia="Times New Roman" w:hAnsi="Times New Roman" w:cs="Times New Roman"/>
          <w:bCs/>
          <w:color w:val="000000" w:themeColor="text1"/>
          <w:sz w:val="28"/>
          <w:szCs w:val="28"/>
        </w:rPr>
        <w:t>ategoria II- 10% din inflorescențe de flori și, dacă este cazul, din frunze, ca număr, care nu îndeplinesc cerințele acestei categorii sau cerințele minime, dar nu prezintă:</w:t>
      </w:r>
    </w:p>
    <w:p w14:paraId="10C63FEA" w14:textId="2B37EA1A" w:rsidR="00C246BD" w:rsidRPr="0082474A" w:rsidRDefault="00457975"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d</w:t>
      </w:r>
      <w:r w:rsidR="00C246BD" w:rsidRPr="0082474A">
        <w:rPr>
          <w:rFonts w:ascii="Times New Roman" w:eastAsia="Times New Roman" w:hAnsi="Times New Roman" w:cs="Times New Roman"/>
          <w:bCs/>
          <w:color w:val="000000" w:themeColor="text1"/>
          <w:sz w:val="28"/>
          <w:szCs w:val="28"/>
        </w:rPr>
        <w:t>egradare;</w:t>
      </w:r>
    </w:p>
    <w:p w14:paraId="2FD98E35" w14:textId="77777777" w:rsidR="00C246BD" w:rsidRPr="0082474A" w:rsidRDefault="00C246BD"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vânătăi pronunțate;</w:t>
      </w:r>
    </w:p>
    <w:p w14:paraId="1BAAEAEE" w14:textId="77777777" w:rsidR="00C246BD" w:rsidRPr="0082474A" w:rsidRDefault="00C246BD" w:rsidP="0082474A">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flori ofilite sau malformate. </w:t>
      </w:r>
    </w:p>
    <w:p w14:paraId="04364935" w14:textId="30C6C20C" w:rsidR="00190AAD" w:rsidRPr="0082474A" w:rsidRDefault="00055B60"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T</w:t>
      </w:r>
      <w:r w:rsidR="00C246BD" w:rsidRPr="0082474A">
        <w:rPr>
          <w:rFonts w:ascii="Times New Roman" w:eastAsia="Times New Roman" w:hAnsi="Times New Roman" w:cs="Times New Roman"/>
          <w:bCs/>
          <w:color w:val="000000" w:themeColor="text1"/>
          <w:sz w:val="28"/>
          <w:szCs w:val="28"/>
        </w:rPr>
        <w:t>oleranțe de lungime</w:t>
      </w:r>
      <w:r w:rsidRPr="0082474A">
        <w:rPr>
          <w:rFonts w:ascii="Times New Roman" w:eastAsia="Times New Roman" w:hAnsi="Times New Roman" w:cs="Times New Roman"/>
          <w:bCs/>
          <w:color w:val="000000" w:themeColor="text1"/>
          <w:sz w:val="28"/>
          <w:szCs w:val="28"/>
        </w:rPr>
        <w:t>- pentru toate categoriile</w:t>
      </w:r>
      <w:r w:rsidR="00C246BD" w:rsidRPr="0082474A">
        <w:rPr>
          <w:rFonts w:ascii="Times New Roman" w:eastAsia="Times New Roman" w:hAnsi="Times New Roman" w:cs="Times New Roman"/>
          <w:bCs/>
          <w:color w:val="000000" w:themeColor="text1"/>
          <w:sz w:val="28"/>
          <w:szCs w:val="28"/>
        </w:rPr>
        <w:t xml:space="preserve"> sunt permise</w:t>
      </w:r>
      <w:r w:rsidRPr="0082474A">
        <w:rPr>
          <w:rFonts w:ascii="Times New Roman" w:eastAsia="Times New Roman" w:hAnsi="Times New Roman" w:cs="Times New Roman"/>
          <w:bCs/>
          <w:color w:val="000000" w:themeColor="text1"/>
          <w:sz w:val="28"/>
          <w:szCs w:val="28"/>
        </w:rPr>
        <w:t xml:space="preserve"> 10%</w:t>
      </w:r>
      <w:r w:rsidR="00C246BD" w:rsidRPr="0082474A">
        <w:rPr>
          <w:rFonts w:ascii="Times New Roman" w:eastAsia="Times New Roman" w:hAnsi="Times New Roman" w:cs="Times New Roman"/>
          <w:bCs/>
          <w:color w:val="000000" w:themeColor="text1"/>
          <w:sz w:val="28"/>
          <w:szCs w:val="28"/>
        </w:rPr>
        <w:t xml:space="preserve"> din capetele de flori sau, după caz, frunzele care nu îndeplinesc cerințele minime de lungime.</w:t>
      </w:r>
    </w:p>
    <w:p w14:paraId="4CC0471D" w14:textId="77777777" w:rsidR="00055B60" w:rsidRPr="00457975" w:rsidRDefault="00055B60" w:rsidP="0082474A">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t>Secţiunea a 5-a</w:t>
      </w:r>
    </w:p>
    <w:p w14:paraId="540F2631" w14:textId="0774F566" w:rsidR="00055B60" w:rsidRPr="00457975" w:rsidRDefault="00055B60" w:rsidP="0082474A">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t>Cerinţe privind prezentarea</w:t>
      </w:r>
    </w:p>
    <w:p w14:paraId="51079271" w14:textId="267AF6AE" w:rsidR="00B62127" w:rsidRPr="0082474A" w:rsidRDefault="00055B60"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Fiecare unitate de prezentare (ciorchini, cutii și articole similare) trebuie să conțină capete de flori și, dacă este cazul, frunze din aceeași clasă de calitate, care au atins un stadiu uniform de dezvoltare și, în categoria Extra și în categoria I, cu spații de lungime uniformă, variația maximă admisă între cea mai lungă și cea mai scurtă spată fiind de 3 cm.</w:t>
      </w:r>
    </w:p>
    <w:p w14:paraId="13329A39" w14:textId="77777777" w:rsidR="0053750B" w:rsidRPr="0082474A" w:rsidRDefault="0053750B"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Produsele trebuie ambalate astfel încât să fie protejate corespunzător.</w:t>
      </w:r>
    </w:p>
    <w:p w14:paraId="76266AD1" w14:textId="2770FAA5" w:rsidR="0053750B" w:rsidRPr="0082474A" w:rsidRDefault="0053750B"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Materialele, și în special hârtia folosită în contact direct cu capetele de flori și frunzele, trebuie să fie noi și curate.</w:t>
      </w:r>
    </w:p>
    <w:p w14:paraId="502268DF" w14:textId="00ED0DAF" w:rsidR="00BA1939" w:rsidRPr="0082474A" w:rsidRDefault="0053750B" w:rsidP="0082474A">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Materialele sau hârtiile care poartă specificații comerciale este permisă numai cu condiția să apară numai la exterior, pentru a nu intra în contact direct cu produsul</w:t>
      </w:r>
    </w:p>
    <w:p w14:paraId="2132A6E0" w14:textId="1ECA90B3" w:rsidR="0053750B" w:rsidRPr="0082474A" w:rsidRDefault="0053750B"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O unitate de prezentare (ciorchine, cutie și altele asemenea) trebuie să conțină 5, 10, 15 sau un multiplu de 10 inflorescențe și, atunci când există frunze care le însoțesc, cel puțin numărul corespunzător de frunze stipulat pentru fiecare clasă. Cu toate acestea, acest lucru nu se aplică florilor pentru care cumpărătorul și vânzătorul sunt de acord în mod expres să se îndepărteze de prevederile privind numărul de flori dintr-o unitate pentru prezentare.</w:t>
      </w:r>
    </w:p>
    <w:p w14:paraId="5F816C49" w14:textId="77777777" w:rsidR="0053750B" w:rsidRPr="00457975" w:rsidRDefault="0053750B" w:rsidP="00536AB9">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t>Secţiunea a 6-a</w:t>
      </w:r>
    </w:p>
    <w:p w14:paraId="74968DDB" w14:textId="032426BB" w:rsidR="0053750B" w:rsidRPr="00457975" w:rsidRDefault="0053750B" w:rsidP="00536AB9">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457975">
        <w:rPr>
          <w:rFonts w:ascii="Times New Roman" w:eastAsia="Times New Roman" w:hAnsi="Times New Roman" w:cs="Times New Roman"/>
          <w:b/>
          <w:bCs/>
          <w:color w:val="000000" w:themeColor="text1"/>
          <w:sz w:val="28"/>
          <w:szCs w:val="28"/>
        </w:rPr>
        <w:t>Cerinţe privind marcajul</w:t>
      </w:r>
    </w:p>
    <w:p w14:paraId="2E5881C2" w14:textId="77777777" w:rsidR="00747BA9" w:rsidRPr="0082474A" w:rsidRDefault="00747BA9"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Următoarele informații trebuie să însoțească mărfurile fie sub forma unei etichete pe ambalaj, fie sub forma unei facturi ușor accesibile serviciului de control.</w:t>
      </w:r>
    </w:p>
    <w:p w14:paraId="365DBCE0" w14:textId="77777777" w:rsidR="00B20C0D" w:rsidRPr="0082474A" w:rsidRDefault="00747BA9"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lastRenderedPageBreak/>
        <w:t>Identificare</w:t>
      </w:r>
      <w:r w:rsidR="00B20C0D" w:rsidRPr="0082474A">
        <w:rPr>
          <w:rFonts w:ascii="Times New Roman" w:eastAsia="Times New Roman" w:hAnsi="Times New Roman" w:cs="Times New Roman"/>
          <w:bCs/>
          <w:color w:val="000000" w:themeColor="text1"/>
          <w:sz w:val="28"/>
          <w:szCs w:val="28"/>
        </w:rPr>
        <w:t>:</w:t>
      </w:r>
    </w:p>
    <w:p w14:paraId="08BD07FE" w14:textId="77777777" w:rsidR="00B20C0D" w:rsidRPr="0082474A" w:rsidRDefault="00B20C0D"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ambalator şi/sau expeditor;</w:t>
      </w:r>
    </w:p>
    <w:p w14:paraId="51F083C0" w14:textId="56E85B43" w:rsidR="00747BA9" w:rsidRPr="0082474A" w:rsidRDefault="00B20C0D"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nume și adresă sau și/sau emise oficial cod acceptat</w:t>
      </w:r>
      <w:r w:rsidR="00BC35BC" w:rsidRPr="0082474A">
        <w:rPr>
          <w:rFonts w:ascii="Times New Roman" w:eastAsia="Times New Roman" w:hAnsi="Times New Roman" w:cs="Times New Roman"/>
          <w:bCs/>
          <w:color w:val="000000" w:themeColor="text1"/>
          <w:sz w:val="28"/>
          <w:szCs w:val="28"/>
        </w:rPr>
        <w:t>;</w:t>
      </w:r>
    </w:p>
    <w:p w14:paraId="15451737" w14:textId="77777777" w:rsidR="00B20C0D" w:rsidRPr="0082474A" w:rsidRDefault="00747BA9"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 Natura produsului</w:t>
      </w:r>
      <w:r w:rsidR="00B20C0D" w:rsidRPr="0082474A">
        <w:rPr>
          <w:rFonts w:ascii="Times New Roman" w:eastAsia="Times New Roman" w:hAnsi="Times New Roman" w:cs="Times New Roman"/>
          <w:bCs/>
          <w:color w:val="000000" w:themeColor="text1"/>
          <w:sz w:val="28"/>
          <w:szCs w:val="28"/>
        </w:rPr>
        <w:t>:</w:t>
      </w:r>
    </w:p>
    <w:p w14:paraId="07C910EE" w14:textId="384149ED" w:rsidR="00B20C0D" w:rsidRPr="0082474A" w:rsidRDefault="00457975"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g</w:t>
      </w:r>
      <w:r w:rsidR="00747BA9" w:rsidRPr="0082474A">
        <w:rPr>
          <w:rFonts w:ascii="Times New Roman" w:eastAsia="Times New Roman" w:hAnsi="Times New Roman" w:cs="Times New Roman"/>
          <w:bCs/>
          <w:color w:val="000000" w:themeColor="text1"/>
          <w:sz w:val="28"/>
          <w:szCs w:val="28"/>
        </w:rPr>
        <w:t>en</w:t>
      </w:r>
      <w:r w:rsidR="00B20C0D" w:rsidRPr="0082474A">
        <w:rPr>
          <w:rFonts w:ascii="Times New Roman" w:eastAsia="Times New Roman" w:hAnsi="Times New Roman" w:cs="Times New Roman"/>
          <w:bCs/>
          <w:color w:val="000000" w:themeColor="text1"/>
          <w:sz w:val="28"/>
          <w:szCs w:val="28"/>
        </w:rPr>
        <w:t>;</w:t>
      </w:r>
    </w:p>
    <w:p w14:paraId="28F03BBC" w14:textId="2EF60C15" w:rsidR="00B20C0D" w:rsidRPr="0082474A" w:rsidRDefault="00747BA9"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 xml:space="preserve">soi (soi) pentru categoria Extra și </w:t>
      </w:r>
      <w:r w:rsidR="0049000C">
        <w:rPr>
          <w:rFonts w:ascii="Times New Roman" w:eastAsia="Times New Roman" w:hAnsi="Times New Roman" w:cs="Times New Roman"/>
          <w:bCs/>
          <w:color w:val="000000" w:themeColor="text1"/>
          <w:sz w:val="28"/>
          <w:szCs w:val="28"/>
        </w:rPr>
        <w:t>categoria</w:t>
      </w:r>
      <w:r w:rsidRPr="0082474A">
        <w:rPr>
          <w:rFonts w:ascii="Times New Roman" w:eastAsia="Times New Roman" w:hAnsi="Times New Roman" w:cs="Times New Roman"/>
          <w:bCs/>
          <w:color w:val="000000" w:themeColor="text1"/>
          <w:sz w:val="28"/>
          <w:szCs w:val="28"/>
        </w:rPr>
        <w:t xml:space="preserve"> I;</w:t>
      </w:r>
    </w:p>
    <w:p w14:paraId="4911FC6E" w14:textId="77777777" w:rsidR="00B20C0D" w:rsidRPr="0082474A" w:rsidRDefault="00747BA9"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culoare (opțional).</w:t>
      </w:r>
    </w:p>
    <w:p w14:paraId="7AED507F" w14:textId="39BE1461" w:rsidR="00B20C0D" w:rsidRPr="0082474A" w:rsidRDefault="00B20C0D"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Originea produsului</w:t>
      </w:r>
      <w:r w:rsidR="00747BA9" w:rsidRPr="0082474A">
        <w:rPr>
          <w:rFonts w:ascii="Times New Roman" w:eastAsia="Times New Roman" w:hAnsi="Times New Roman" w:cs="Times New Roman"/>
          <w:bCs/>
          <w:color w:val="000000" w:themeColor="text1"/>
          <w:sz w:val="28"/>
          <w:szCs w:val="28"/>
        </w:rPr>
        <w:t xml:space="preserve">- țara de origine și, opțional, </w:t>
      </w:r>
      <w:r w:rsidRPr="0082474A">
        <w:rPr>
          <w:rFonts w:ascii="Times New Roman" w:eastAsia="Times New Roman" w:hAnsi="Times New Roman" w:cs="Times New Roman"/>
          <w:bCs/>
          <w:color w:val="000000" w:themeColor="text1"/>
          <w:sz w:val="28"/>
          <w:szCs w:val="28"/>
        </w:rPr>
        <w:t>ţările de origine şi, eventual, regiunea de producţie sau denumirea zonei la nivel naţional, regional sau local</w:t>
      </w:r>
      <w:r w:rsidR="00583110">
        <w:rPr>
          <w:rFonts w:ascii="Times New Roman" w:eastAsia="Times New Roman" w:hAnsi="Times New Roman" w:cs="Times New Roman"/>
          <w:bCs/>
          <w:color w:val="000000" w:themeColor="text1"/>
          <w:sz w:val="28"/>
          <w:szCs w:val="28"/>
        </w:rPr>
        <w:t>;</w:t>
      </w:r>
    </w:p>
    <w:p w14:paraId="6FD88C8D" w14:textId="77777777" w:rsidR="00B20C0D" w:rsidRPr="0082474A" w:rsidRDefault="00B20C0D"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Specificații comerciale:</w:t>
      </w:r>
    </w:p>
    <w:p w14:paraId="30FD0FB4" w14:textId="5DDFEB8E" w:rsidR="00B20C0D" w:rsidRPr="0082474A" w:rsidRDefault="00457975"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categoria</w:t>
      </w:r>
      <w:r w:rsidR="00B20C0D" w:rsidRPr="0082474A">
        <w:rPr>
          <w:rFonts w:ascii="Times New Roman" w:eastAsia="Times New Roman" w:hAnsi="Times New Roman" w:cs="Times New Roman"/>
          <w:bCs/>
          <w:color w:val="000000" w:themeColor="text1"/>
          <w:sz w:val="28"/>
          <w:szCs w:val="28"/>
        </w:rPr>
        <w:t>;</w:t>
      </w:r>
    </w:p>
    <w:p w14:paraId="7DB4D72E" w14:textId="77777777" w:rsidR="00B20C0D" w:rsidRPr="0082474A" w:rsidRDefault="00B20C0D"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dimensiune (cod) sau lungimi minime;</w:t>
      </w:r>
    </w:p>
    <w:p w14:paraId="4B9B6893" w14:textId="77777777" w:rsidR="00B20C0D" w:rsidRPr="0082474A" w:rsidRDefault="00B20C0D"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numărul de capete de flori sau numărul de ramuri și numărul de capete de flori pe ciorchin.</w:t>
      </w:r>
    </w:p>
    <w:p w14:paraId="14629F03" w14:textId="59EB8A1D" w:rsidR="00055B60" w:rsidRPr="0082474A" w:rsidRDefault="00B20C0D"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82474A">
        <w:rPr>
          <w:rFonts w:ascii="Times New Roman" w:eastAsia="Times New Roman" w:hAnsi="Times New Roman" w:cs="Times New Roman"/>
          <w:bCs/>
          <w:color w:val="000000" w:themeColor="text1"/>
          <w:sz w:val="28"/>
          <w:szCs w:val="28"/>
        </w:rPr>
        <w:t>Marca oficială de control (opțional).</w:t>
      </w:r>
    </w:p>
    <w:p w14:paraId="70AB82C0" w14:textId="41083C56" w:rsidR="001F3F77" w:rsidRPr="00583110" w:rsidRDefault="001F3F77" w:rsidP="00536AB9">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583110">
        <w:rPr>
          <w:rFonts w:ascii="Times New Roman" w:eastAsia="Times New Roman" w:hAnsi="Times New Roman" w:cs="Times New Roman"/>
          <w:b/>
          <w:bCs/>
          <w:color w:val="000000" w:themeColor="text1"/>
          <w:sz w:val="28"/>
          <w:szCs w:val="28"/>
        </w:rPr>
        <w:t>Capitolul VI</w:t>
      </w:r>
    </w:p>
    <w:p w14:paraId="483E4C94" w14:textId="24033DF9" w:rsidR="0034638C" w:rsidRPr="00583110" w:rsidRDefault="001F3F77" w:rsidP="00536AB9">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583110">
        <w:rPr>
          <w:rFonts w:ascii="Times New Roman" w:eastAsia="Times New Roman" w:hAnsi="Times New Roman" w:cs="Times New Roman"/>
          <w:b/>
          <w:bCs/>
          <w:color w:val="000000" w:themeColor="text1"/>
          <w:sz w:val="28"/>
          <w:szCs w:val="28"/>
        </w:rPr>
        <w:t xml:space="preserve">Cerințe speciale pentru </w:t>
      </w:r>
      <w:r w:rsidR="00583110" w:rsidRPr="00583110">
        <w:rPr>
          <w:rFonts w:ascii="Times New Roman" w:eastAsia="Times New Roman" w:hAnsi="Times New Roman" w:cs="Times New Roman"/>
          <w:b/>
          <w:bCs/>
          <w:color w:val="000000" w:themeColor="text1"/>
          <w:sz w:val="28"/>
          <w:szCs w:val="28"/>
        </w:rPr>
        <w:t>frunziș, frunze, ramuri cu sau fără fructe decorative și altor părți ale plantelor, proaspete, fie în stare naturală, fie vopsite, destinate în scopuri ornamentale</w:t>
      </w:r>
    </w:p>
    <w:p w14:paraId="0AE2973F" w14:textId="77777777" w:rsidR="001F3F77" w:rsidRPr="00583110" w:rsidRDefault="001F3F77" w:rsidP="00536AB9">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583110">
        <w:rPr>
          <w:rFonts w:ascii="Times New Roman" w:eastAsia="Times New Roman" w:hAnsi="Times New Roman" w:cs="Times New Roman"/>
          <w:b/>
          <w:bCs/>
          <w:color w:val="000000" w:themeColor="text1"/>
          <w:sz w:val="28"/>
          <w:szCs w:val="28"/>
        </w:rPr>
        <w:t>Secţiunea 1</w:t>
      </w:r>
    </w:p>
    <w:p w14:paraId="5FEEB0E6" w14:textId="31D10270" w:rsidR="001F3F77" w:rsidRPr="00583110" w:rsidRDefault="001F3F77" w:rsidP="00536AB9">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583110">
        <w:rPr>
          <w:rFonts w:ascii="Times New Roman" w:eastAsia="Times New Roman" w:hAnsi="Times New Roman" w:cs="Times New Roman"/>
          <w:b/>
          <w:bCs/>
          <w:color w:val="000000" w:themeColor="text1"/>
          <w:sz w:val="28"/>
          <w:szCs w:val="28"/>
        </w:rPr>
        <w:t>Cerinţe minime de calitate</w:t>
      </w:r>
    </w:p>
    <w:p w14:paraId="6514CEB4" w14:textId="77777777" w:rsidR="002C44C6" w:rsidRDefault="002C44C6"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C44C6">
        <w:rPr>
          <w:rFonts w:ascii="Times New Roman" w:eastAsia="Times New Roman" w:hAnsi="Times New Roman" w:cs="Times New Roman"/>
          <w:bCs/>
          <w:color w:val="000000" w:themeColor="text1"/>
          <w:sz w:val="28"/>
          <w:szCs w:val="28"/>
        </w:rPr>
        <w:t xml:space="preserve">Produsele trebuie să fi fost recoltate cu grijă și să fi atins un stadiu adecvat de creștere. </w:t>
      </w:r>
    </w:p>
    <w:p w14:paraId="4E50A256" w14:textId="77777777" w:rsidR="002C44C6" w:rsidRDefault="002C44C6"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C44C6">
        <w:rPr>
          <w:rFonts w:ascii="Times New Roman" w:eastAsia="Times New Roman" w:hAnsi="Times New Roman" w:cs="Times New Roman"/>
          <w:bCs/>
          <w:color w:val="000000" w:themeColor="text1"/>
          <w:sz w:val="28"/>
          <w:szCs w:val="28"/>
        </w:rPr>
        <w:t>Sub rezerva dispozițiilor generale din anexă și a toleranțelor admise, produsul trebuie să fie:</w:t>
      </w:r>
    </w:p>
    <w:p w14:paraId="6C09A1BF" w14:textId="77777777" w:rsidR="002C44C6" w:rsidRDefault="002C44C6"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C44C6">
        <w:rPr>
          <w:rFonts w:ascii="Times New Roman" w:eastAsia="Times New Roman" w:hAnsi="Times New Roman" w:cs="Times New Roman"/>
          <w:bCs/>
          <w:color w:val="000000" w:themeColor="text1"/>
          <w:sz w:val="28"/>
          <w:szCs w:val="28"/>
        </w:rPr>
        <w:t>cu aspect proaspăt</w:t>
      </w:r>
      <w:r>
        <w:rPr>
          <w:rFonts w:ascii="Times New Roman" w:eastAsia="Times New Roman" w:hAnsi="Times New Roman" w:cs="Times New Roman"/>
          <w:bCs/>
          <w:color w:val="000000" w:themeColor="text1"/>
          <w:sz w:val="28"/>
          <w:szCs w:val="28"/>
        </w:rPr>
        <w:t>;</w:t>
      </w:r>
    </w:p>
    <w:p w14:paraId="125856E8" w14:textId="77777777" w:rsidR="002C44C6" w:rsidRDefault="002C44C6"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C44C6">
        <w:rPr>
          <w:rFonts w:ascii="Times New Roman" w:eastAsia="Times New Roman" w:hAnsi="Times New Roman" w:cs="Times New Roman"/>
          <w:bCs/>
          <w:color w:val="000000" w:themeColor="text1"/>
          <w:sz w:val="28"/>
          <w:szCs w:val="28"/>
        </w:rPr>
        <w:t>fără materii străine vizibile care afectează aspectul</w:t>
      </w:r>
      <w:r>
        <w:rPr>
          <w:rFonts w:ascii="Times New Roman" w:eastAsia="Times New Roman" w:hAnsi="Times New Roman" w:cs="Times New Roman"/>
          <w:bCs/>
          <w:color w:val="000000" w:themeColor="text1"/>
          <w:sz w:val="28"/>
          <w:szCs w:val="28"/>
        </w:rPr>
        <w:t>;</w:t>
      </w:r>
    </w:p>
    <w:p w14:paraId="3D631435" w14:textId="77777777" w:rsidR="002C44C6" w:rsidRDefault="002C44C6"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C44C6">
        <w:rPr>
          <w:rFonts w:ascii="Times New Roman" w:eastAsia="Times New Roman" w:hAnsi="Times New Roman" w:cs="Times New Roman"/>
          <w:bCs/>
          <w:color w:val="000000" w:themeColor="text1"/>
          <w:sz w:val="28"/>
          <w:szCs w:val="28"/>
        </w:rPr>
        <w:t>fără paraziți de origine animală și fără daune cauzate de paraziți de origine animală sau vegetală</w:t>
      </w:r>
      <w:r>
        <w:rPr>
          <w:rFonts w:ascii="Times New Roman" w:eastAsia="Times New Roman" w:hAnsi="Times New Roman" w:cs="Times New Roman"/>
          <w:bCs/>
          <w:color w:val="000000" w:themeColor="text1"/>
          <w:sz w:val="28"/>
          <w:szCs w:val="28"/>
        </w:rPr>
        <w:t>;</w:t>
      </w:r>
    </w:p>
    <w:p w14:paraId="21E59976" w14:textId="77777777" w:rsidR="002C44C6" w:rsidRDefault="002C44C6"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C44C6">
        <w:rPr>
          <w:rFonts w:ascii="Times New Roman" w:eastAsia="Times New Roman" w:hAnsi="Times New Roman" w:cs="Times New Roman"/>
          <w:bCs/>
          <w:color w:val="000000" w:themeColor="text1"/>
          <w:sz w:val="28"/>
          <w:szCs w:val="28"/>
        </w:rPr>
        <w:t>fără defecte precum vânătăi sau ofilire care strică aspectul general al produsului</w:t>
      </w:r>
      <w:r>
        <w:rPr>
          <w:rFonts w:ascii="Times New Roman" w:eastAsia="Times New Roman" w:hAnsi="Times New Roman" w:cs="Times New Roman"/>
          <w:bCs/>
          <w:color w:val="000000" w:themeColor="text1"/>
          <w:sz w:val="28"/>
          <w:szCs w:val="28"/>
        </w:rPr>
        <w:t>;</w:t>
      </w:r>
    </w:p>
    <w:p w14:paraId="5D9FA23D" w14:textId="77777777" w:rsidR="002C44C6" w:rsidRDefault="002C44C6"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C44C6">
        <w:rPr>
          <w:rFonts w:ascii="Times New Roman" w:eastAsia="Times New Roman" w:hAnsi="Times New Roman" w:cs="Times New Roman"/>
          <w:bCs/>
          <w:color w:val="000000" w:themeColor="text1"/>
          <w:sz w:val="28"/>
          <w:szCs w:val="28"/>
        </w:rPr>
        <w:t>fără umiditate exterioară excesivă</w:t>
      </w:r>
      <w:r>
        <w:rPr>
          <w:rFonts w:ascii="Times New Roman" w:eastAsia="Times New Roman" w:hAnsi="Times New Roman" w:cs="Times New Roman"/>
          <w:bCs/>
          <w:color w:val="000000" w:themeColor="text1"/>
          <w:sz w:val="28"/>
          <w:szCs w:val="28"/>
        </w:rPr>
        <w:t>;</w:t>
      </w:r>
    </w:p>
    <w:p w14:paraId="58BA27C3" w14:textId="2643C1E5" w:rsidR="002C44C6" w:rsidRDefault="002C44C6"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C44C6">
        <w:rPr>
          <w:rFonts w:ascii="Times New Roman" w:eastAsia="Times New Roman" w:hAnsi="Times New Roman" w:cs="Times New Roman"/>
          <w:bCs/>
          <w:color w:val="000000" w:themeColor="text1"/>
          <w:sz w:val="28"/>
          <w:szCs w:val="28"/>
        </w:rPr>
        <w:t xml:space="preserve">fără culoarea tipică a speciei sau a </w:t>
      </w:r>
      <w:r>
        <w:rPr>
          <w:rFonts w:ascii="Times New Roman" w:eastAsia="Times New Roman" w:hAnsi="Times New Roman" w:cs="Times New Roman"/>
          <w:bCs/>
          <w:color w:val="000000" w:themeColor="text1"/>
          <w:sz w:val="28"/>
          <w:szCs w:val="28"/>
        </w:rPr>
        <w:t>varietății</w:t>
      </w:r>
      <w:r w:rsidR="00536AB9">
        <w:rPr>
          <w:rFonts w:ascii="Times New Roman" w:eastAsia="Times New Roman" w:hAnsi="Times New Roman" w:cs="Times New Roman"/>
          <w:bCs/>
          <w:color w:val="000000" w:themeColor="text1"/>
          <w:sz w:val="28"/>
          <w:szCs w:val="28"/>
        </w:rPr>
        <w:t xml:space="preserve">, </w:t>
      </w:r>
      <w:r w:rsidRPr="002C44C6">
        <w:rPr>
          <w:rFonts w:ascii="Times New Roman" w:eastAsia="Times New Roman" w:hAnsi="Times New Roman" w:cs="Times New Roman"/>
          <w:bCs/>
          <w:color w:val="000000" w:themeColor="text1"/>
          <w:sz w:val="28"/>
          <w:szCs w:val="28"/>
        </w:rPr>
        <w:t>cu excepția produselor vopsite. În cazul unui astfel de produs, colorantul trebuie să fie stabil și de o culoare pură</w:t>
      </w:r>
      <w:r>
        <w:rPr>
          <w:rFonts w:ascii="Times New Roman" w:eastAsia="Times New Roman" w:hAnsi="Times New Roman" w:cs="Times New Roman"/>
          <w:bCs/>
          <w:color w:val="000000" w:themeColor="text1"/>
          <w:sz w:val="28"/>
          <w:szCs w:val="28"/>
        </w:rPr>
        <w:t>;</w:t>
      </w:r>
    </w:p>
    <w:p w14:paraId="0ED8F49F" w14:textId="16105139" w:rsidR="001F3F77" w:rsidRPr="001F3F77" w:rsidRDefault="002C44C6"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2C44C6">
        <w:rPr>
          <w:rFonts w:ascii="Times New Roman" w:eastAsia="Times New Roman" w:hAnsi="Times New Roman" w:cs="Times New Roman"/>
          <w:bCs/>
          <w:color w:val="000000" w:themeColor="text1"/>
          <w:sz w:val="28"/>
          <w:szCs w:val="28"/>
        </w:rPr>
        <w:t xml:space="preserve">ramurile trebuie să fie suficient de rigide, în funcție de specie sau </w:t>
      </w:r>
      <w:r w:rsidR="008969A8">
        <w:rPr>
          <w:rFonts w:ascii="Times New Roman" w:eastAsia="Times New Roman" w:hAnsi="Times New Roman" w:cs="Times New Roman"/>
          <w:bCs/>
          <w:color w:val="000000" w:themeColor="text1"/>
          <w:sz w:val="28"/>
          <w:szCs w:val="28"/>
        </w:rPr>
        <w:t>varietate.</w:t>
      </w:r>
    </w:p>
    <w:p w14:paraId="567DFBA0" w14:textId="38F4F5C9" w:rsidR="004A48E6" w:rsidRDefault="004A48E6"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4A48E6">
        <w:rPr>
          <w:rFonts w:ascii="Times New Roman" w:eastAsia="Times New Roman" w:hAnsi="Times New Roman" w:cs="Times New Roman"/>
          <w:bCs/>
          <w:color w:val="000000" w:themeColor="text1"/>
          <w:sz w:val="28"/>
          <w:szCs w:val="28"/>
        </w:rPr>
        <w:t>Dezvoltarea și starea produsului trebuie să permită transportului și manipulării, asigurându-se că ajung în condiții satisfăcătoare la locul de destinație.</w:t>
      </w:r>
    </w:p>
    <w:p w14:paraId="5FDDE730" w14:textId="7F5AA6DD" w:rsidR="00CB2F83" w:rsidRDefault="004A48E6"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4A48E6">
        <w:rPr>
          <w:rFonts w:ascii="Times New Roman" w:eastAsia="Times New Roman" w:hAnsi="Times New Roman" w:cs="Times New Roman"/>
          <w:bCs/>
          <w:color w:val="000000" w:themeColor="text1"/>
          <w:sz w:val="28"/>
          <w:szCs w:val="28"/>
        </w:rPr>
        <w:t xml:space="preserve">Nu se impune nicio condiție specială în ceea ce privește clasificarea. </w:t>
      </w:r>
    </w:p>
    <w:p w14:paraId="2C1F4579" w14:textId="470E1985" w:rsidR="00CB2F83" w:rsidRDefault="00CB2F83"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4A48E6">
        <w:rPr>
          <w:rFonts w:ascii="Times New Roman" w:eastAsia="Times New Roman" w:hAnsi="Times New Roman" w:cs="Times New Roman"/>
          <w:bCs/>
          <w:color w:val="000000" w:themeColor="text1"/>
          <w:sz w:val="28"/>
          <w:szCs w:val="28"/>
        </w:rPr>
        <w:t>Nu se prevăd în mod special în ceea ce privește calibrarea, sub rezerva dispozițiilor speciale prevăzute în anexă</w:t>
      </w:r>
    </w:p>
    <w:p w14:paraId="7309603A" w14:textId="63FAEB3C" w:rsidR="00CB2F83" w:rsidRPr="00536AB9" w:rsidRDefault="00CB2F83" w:rsidP="00536AB9">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lastRenderedPageBreak/>
        <w:t>Secţiunea a 2-a</w:t>
      </w:r>
    </w:p>
    <w:p w14:paraId="2BA416F1" w14:textId="49BD7985" w:rsidR="00CB2F83" w:rsidRPr="00536AB9" w:rsidRDefault="00CB2F83" w:rsidP="00536AB9">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Cerinţe privind toleranţele</w:t>
      </w:r>
    </w:p>
    <w:p w14:paraId="2F4E80E4" w14:textId="77777777" w:rsidR="00CB2F83" w:rsidRDefault="004A48E6"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4A48E6">
        <w:rPr>
          <w:rFonts w:ascii="Times New Roman" w:eastAsia="Times New Roman" w:hAnsi="Times New Roman" w:cs="Times New Roman"/>
          <w:bCs/>
          <w:color w:val="000000" w:themeColor="text1"/>
          <w:sz w:val="28"/>
          <w:szCs w:val="28"/>
        </w:rPr>
        <w:t>Următoarele toleranțe în ceea ce privește calitatea și, dacă este cazul, calibrul, sunt permise pentru produsele din fiecare unitate de prezentare, după cum urmează:</w:t>
      </w:r>
    </w:p>
    <w:p w14:paraId="19C8F56C" w14:textId="77777777" w:rsidR="00CB2F83" w:rsidRDefault="004A48E6"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4A48E6">
        <w:rPr>
          <w:rFonts w:ascii="Times New Roman" w:eastAsia="Times New Roman" w:hAnsi="Times New Roman" w:cs="Times New Roman"/>
          <w:bCs/>
          <w:color w:val="000000" w:themeColor="text1"/>
          <w:sz w:val="28"/>
          <w:szCs w:val="28"/>
        </w:rPr>
        <w:t>Toleranțe de calitate</w:t>
      </w:r>
      <w:r w:rsidR="00CB2F83">
        <w:rPr>
          <w:rFonts w:ascii="Times New Roman" w:eastAsia="Times New Roman" w:hAnsi="Times New Roman" w:cs="Times New Roman"/>
          <w:bCs/>
          <w:color w:val="000000" w:themeColor="text1"/>
          <w:sz w:val="28"/>
          <w:szCs w:val="28"/>
        </w:rPr>
        <w:t>-</w:t>
      </w:r>
      <w:r w:rsidRPr="004A48E6">
        <w:rPr>
          <w:rFonts w:ascii="Times New Roman" w:eastAsia="Times New Roman" w:hAnsi="Times New Roman" w:cs="Times New Roman"/>
          <w:bCs/>
          <w:color w:val="000000" w:themeColor="text1"/>
          <w:sz w:val="28"/>
          <w:szCs w:val="28"/>
        </w:rPr>
        <w:t xml:space="preserve"> </w:t>
      </w:r>
      <w:r w:rsidR="00CB2F83">
        <w:rPr>
          <w:rFonts w:ascii="Times New Roman" w:eastAsia="Times New Roman" w:hAnsi="Times New Roman" w:cs="Times New Roman"/>
          <w:bCs/>
          <w:color w:val="000000" w:themeColor="text1"/>
          <w:sz w:val="28"/>
          <w:szCs w:val="28"/>
        </w:rPr>
        <w:t>10%</w:t>
      </w:r>
      <w:r w:rsidRPr="004A48E6">
        <w:rPr>
          <w:rFonts w:ascii="Times New Roman" w:eastAsia="Times New Roman" w:hAnsi="Times New Roman" w:cs="Times New Roman"/>
          <w:bCs/>
          <w:color w:val="000000" w:themeColor="text1"/>
          <w:sz w:val="28"/>
          <w:szCs w:val="28"/>
        </w:rPr>
        <w:t xml:space="preserve"> din produs în număr sau greutate, în funcție de tipul de prezentare, care nu îndeplinesc cerințele de calitate. Cu toate acestea, defectele în cauză nu trebuie să </w:t>
      </w:r>
      <w:r w:rsidR="00CB2F83">
        <w:rPr>
          <w:rFonts w:ascii="Times New Roman" w:eastAsia="Times New Roman" w:hAnsi="Times New Roman" w:cs="Times New Roman"/>
          <w:bCs/>
          <w:color w:val="000000" w:themeColor="text1"/>
          <w:sz w:val="28"/>
          <w:szCs w:val="28"/>
        </w:rPr>
        <w:t>afecteze utilizarea produsului.</w:t>
      </w:r>
    </w:p>
    <w:p w14:paraId="13DFA4F9" w14:textId="4D9F9D19" w:rsidR="001F3F77" w:rsidRDefault="004A48E6"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4A48E6">
        <w:rPr>
          <w:rFonts w:ascii="Times New Roman" w:eastAsia="Times New Roman" w:hAnsi="Times New Roman" w:cs="Times New Roman"/>
          <w:bCs/>
          <w:color w:val="000000" w:themeColor="text1"/>
          <w:sz w:val="28"/>
          <w:szCs w:val="28"/>
        </w:rPr>
        <w:t>Toleranțe de calibru</w:t>
      </w:r>
      <w:r w:rsidR="00CB2F83">
        <w:rPr>
          <w:rFonts w:ascii="Times New Roman" w:eastAsia="Times New Roman" w:hAnsi="Times New Roman" w:cs="Times New Roman"/>
          <w:bCs/>
          <w:color w:val="000000" w:themeColor="text1"/>
          <w:sz w:val="28"/>
          <w:szCs w:val="28"/>
        </w:rPr>
        <w:t>- d</w:t>
      </w:r>
      <w:r w:rsidRPr="004A48E6">
        <w:rPr>
          <w:rFonts w:ascii="Times New Roman" w:eastAsia="Times New Roman" w:hAnsi="Times New Roman" w:cs="Times New Roman"/>
          <w:bCs/>
          <w:color w:val="000000" w:themeColor="text1"/>
          <w:sz w:val="28"/>
          <w:szCs w:val="28"/>
        </w:rPr>
        <w:t>acă este cazul, 10 % din numărul de tulpini sau din greutate.</w:t>
      </w:r>
    </w:p>
    <w:p w14:paraId="16179587" w14:textId="589405E3" w:rsidR="00CB2F83" w:rsidRPr="00536AB9" w:rsidRDefault="00391F13" w:rsidP="00536AB9">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Secţiunea a 3</w:t>
      </w:r>
      <w:r w:rsidR="00CB2F83" w:rsidRPr="00536AB9">
        <w:rPr>
          <w:rFonts w:ascii="Times New Roman" w:eastAsia="Times New Roman" w:hAnsi="Times New Roman" w:cs="Times New Roman"/>
          <w:b/>
          <w:bCs/>
          <w:color w:val="000000" w:themeColor="text1"/>
          <w:sz w:val="28"/>
          <w:szCs w:val="28"/>
        </w:rPr>
        <w:t>-a</w:t>
      </w:r>
    </w:p>
    <w:p w14:paraId="678CAFEB" w14:textId="21D02241" w:rsidR="00CB2F83" w:rsidRPr="00536AB9" w:rsidRDefault="00CB2F83" w:rsidP="00536AB9">
      <w:pPr>
        <w:pStyle w:val="Listparagraf"/>
        <w:shd w:val="clear" w:color="auto" w:fill="FFFFFF"/>
        <w:spacing w:after="0" w:line="240" w:lineRule="auto"/>
        <w:ind w:left="0" w:firstLine="72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Cerinţe privind prezentarea</w:t>
      </w:r>
    </w:p>
    <w:p w14:paraId="088349C7" w14:textId="77777777" w:rsidR="0062591E" w:rsidRDefault="00CB2F83"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F83">
        <w:rPr>
          <w:rFonts w:ascii="Times New Roman" w:eastAsia="Times New Roman" w:hAnsi="Times New Roman" w:cs="Times New Roman"/>
          <w:bCs/>
          <w:color w:val="000000" w:themeColor="text1"/>
          <w:sz w:val="28"/>
          <w:szCs w:val="28"/>
        </w:rPr>
        <w:t xml:space="preserve">Fiecare unitate de prezentare (ciorchini, buchet, cutie și articole similare) trebuie să conțină produse de aceeași origine, gen, specie sau </w:t>
      </w:r>
      <w:r w:rsidR="004F4F1D">
        <w:rPr>
          <w:rFonts w:ascii="Times New Roman" w:eastAsia="Times New Roman" w:hAnsi="Times New Roman" w:cs="Times New Roman"/>
          <w:bCs/>
          <w:color w:val="000000" w:themeColor="text1"/>
          <w:sz w:val="28"/>
          <w:szCs w:val="28"/>
        </w:rPr>
        <w:t>varietate</w:t>
      </w:r>
      <w:r w:rsidRPr="00CB2F83">
        <w:rPr>
          <w:rFonts w:ascii="Times New Roman" w:eastAsia="Times New Roman" w:hAnsi="Times New Roman" w:cs="Times New Roman"/>
          <w:bCs/>
          <w:color w:val="000000" w:themeColor="text1"/>
          <w:sz w:val="28"/>
          <w:szCs w:val="28"/>
        </w:rPr>
        <w:t xml:space="preserve"> (soi) și să fie de o calitate destul de uniformă și trebuie să fi atins un stadiu uniform de dezvoltare. </w:t>
      </w:r>
    </w:p>
    <w:p w14:paraId="382F4459" w14:textId="77777777" w:rsidR="0062591E" w:rsidRDefault="0062591E"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S</w:t>
      </w:r>
      <w:r w:rsidR="00CB2F83" w:rsidRPr="00CB2F83">
        <w:rPr>
          <w:rFonts w:ascii="Times New Roman" w:eastAsia="Times New Roman" w:hAnsi="Times New Roman" w:cs="Times New Roman"/>
          <w:bCs/>
          <w:color w:val="000000" w:themeColor="text1"/>
          <w:sz w:val="28"/>
          <w:szCs w:val="28"/>
        </w:rPr>
        <w:t xml:space="preserve">unt permise amestecurile de frunziș tăiat și, dacă este cazul, cu flori de origine diferită, gen, specie sau </w:t>
      </w:r>
      <w:r w:rsidR="004F4F1D">
        <w:rPr>
          <w:rFonts w:ascii="Times New Roman" w:eastAsia="Times New Roman" w:hAnsi="Times New Roman" w:cs="Times New Roman"/>
          <w:bCs/>
          <w:color w:val="000000" w:themeColor="text1"/>
          <w:sz w:val="28"/>
          <w:szCs w:val="28"/>
        </w:rPr>
        <w:t>varietate</w:t>
      </w:r>
      <w:r w:rsidR="00CB2F83" w:rsidRPr="00CB2F83">
        <w:rPr>
          <w:rFonts w:ascii="Times New Roman" w:eastAsia="Times New Roman" w:hAnsi="Times New Roman" w:cs="Times New Roman"/>
          <w:bCs/>
          <w:color w:val="000000" w:themeColor="text1"/>
          <w:sz w:val="28"/>
          <w:szCs w:val="28"/>
        </w:rPr>
        <w:t xml:space="preserve"> (soi) atât timp cât se utilizează produse de calitate similară și sunt marcate corespunzător.</w:t>
      </w:r>
    </w:p>
    <w:p w14:paraId="45CC74DA" w14:textId="085DED9E" w:rsidR="00CB2F83" w:rsidRDefault="00CB2F83"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CB2F83">
        <w:rPr>
          <w:rFonts w:ascii="Times New Roman" w:eastAsia="Times New Roman" w:hAnsi="Times New Roman" w:cs="Times New Roman"/>
          <w:bCs/>
          <w:color w:val="000000" w:themeColor="text1"/>
          <w:sz w:val="28"/>
          <w:szCs w:val="28"/>
        </w:rPr>
        <w:t>Partea vizibilă a unității de prezentare trebuie să fie reprezentativă pentru întregul conținut al unității.</w:t>
      </w:r>
    </w:p>
    <w:p w14:paraId="63BC1CA9" w14:textId="77777777" w:rsidR="00727414" w:rsidRDefault="00727414"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P</w:t>
      </w:r>
      <w:r w:rsidRPr="00727414">
        <w:rPr>
          <w:rFonts w:ascii="Times New Roman" w:eastAsia="Times New Roman" w:hAnsi="Times New Roman" w:cs="Times New Roman"/>
          <w:bCs/>
          <w:color w:val="000000" w:themeColor="text1"/>
          <w:sz w:val="28"/>
          <w:szCs w:val="28"/>
        </w:rPr>
        <w:t>rodusele trebuie ambalate astfel încât să fie protejate corespunzător.</w:t>
      </w:r>
    </w:p>
    <w:p w14:paraId="3B24A93D" w14:textId="77777777" w:rsidR="00727414" w:rsidRDefault="00727414"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27414">
        <w:rPr>
          <w:rFonts w:ascii="Times New Roman" w:eastAsia="Times New Roman" w:hAnsi="Times New Roman" w:cs="Times New Roman"/>
          <w:bCs/>
          <w:color w:val="000000" w:themeColor="text1"/>
          <w:sz w:val="28"/>
          <w:szCs w:val="28"/>
        </w:rPr>
        <w:t xml:space="preserve"> Materialele, în special hârtia utilizată în interiorul ambalajului, trebuie să fie noi, curate și de o calitate care să evite deteriorarea externă sau internă a produsului. Hârtia de ziar, în cazul în care este utilizată, nu trebuie să intre în contact direct cu produsul.</w:t>
      </w:r>
    </w:p>
    <w:p w14:paraId="268D9314" w14:textId="77777777" w:rsidR="00C7017D" w:rsidRDefault="00727414"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27414">
        <w:rPr>
          <w:rFonts w:ascii="Times New Roman" w:eastAsia="Times New Roman" w:hAnsi="Times New Roman" w:cs="Times New Roman"/>
          <w:bCs/>
          <w:color w:val="000000" w:themeColor="text1"/>
          <w:sz w:val="28"/>
          <w:szCs w:val="28"/>
        </w:rPr>
        <w:t>Când produsu</w:t>
      </w:r>
      <w:r w:rsidR="00C7017D">
        <w:rPr>
          <w:rFonts w:ascii="Times New Roman" w:eastAsia="Times New Roman" w:hAnsi="Times New Roman" w:cs="Times New Roman"/>
          <w:bCs/>
          <w:color w:val="000000" w:themeColor="text1"/>
          <w:sz w:val="28"/>
          <w:szCs w:val="28"/>
        </w:rPr>
        <w:t xml:space="preserve">l este prezentat în ciorchini, acesta </w:t>
      </w:r>
      <w:r w:rsidRPr="00727414">
        <w:rPr>
          <w:rFonts w:ascii="Times New Roman" w:eastAsia="Times New Roman" w:hAnsi="Times New Roman" w:cs="Times New Roman"/>
          <w:bCs/>
          <w:color w:val="000000" w:themeColor="text1"/>
          <w:sz w:val="28"/>
          <w:szCs w:val="28"/>
        </w:rPr>
        <w:t>trebuie să fie:</w:t>
      </w:r>
    </w:p>
    <w:p w14:paraId="7CC67168" w14:textId="77777777" w:rsidR="00391F13" w:rsidRDefault="00727414"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27414">
        <w:rPr>
          <w:rFonts w:ascii="Times New Roman" w:eastAsia="Times New Roman" w:hAnsi="Times New Roman" w:cs="Times New Roman"/>
          <w:bCs/>
          <w:color w:val="000000" w:themeColor="text1"/>
          <w:sz w:val="28"/>
          <w:szCs w:val="28"/>
        </w:rPr>
        <w:t>în greutate (netă) 250 g sau un multiplu de 250 g</w:t>
      </w:r>
      <w:r w:rsidR="00391F13">
        <w:rPr>
          <w:rFonts w:ascii="Times New Roman" w:eastAsia="Times New Roman" w:hAnsi="Times New Roman" w:cs="Times New Roman"/>
          <w:bCs/>
          <w:color w:val="000000" w:themeColor="text1"/>
          <w:sz w:val="28"/>
          <w:szCs w:val="28"/>
        </w:rPr>
        <w:t>;</w:t>
      </w:r>
    </w:p>
    <w:p w14:paraId="7574A400" w14:textId="6507ABEF" w:rsidR="00727414" w:rsidRDefault="00727414"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727414">
        <w:rPr>
          <w:rFonts w:ascii="Times New Roman" w:eastAsia="Times New Roman" w:hAnsi="Times New Roman" w:cs="Times New Roman"/>
          <w:bCs/>
          <w:color w:val="000000" w:themeColor="text1"/>
          <w:sz w:val="28"/>
          <w:szCs w:val="28"/>
        </w:rPr>
        <w:t>în bucată, 5, 10, 15 sau multipli de 10</w:t>
      </w:r>
      <w:r w:rsidR="00391F13">
        <w:rPr>
          <w:rFonts w:ascii="Times New Roman" w:eastAsia="Times New Roman" w:hAnsi="Times New Roman" w:cs="Times New Roman"/>
          <w:bCs/>
          <w:color w:val="000000" w:themeColor="text1"/>
          <w:sz w:val="28"/>
          <w:szCs w:val="28"/>
        </w:rPr>
        <w:t>.</w:t>
      </w:r>
    </w:p>
    <w:p w14:paraId="6F88CFB6" w14:textId="77777777" w:rsidR="00391F13" w:rsidRPr="00536AB9" w:rsidRDefault="00391F13" w:rsidP="00391F13">
      <w:pPr>
        <w:pStyle w:val="Listparagraf"/>
        <w:shd w:val="clear" w:color="auto" w:fill="FFFFFF"/>
        <w:spacing w:after="0" w:line="240" w:lineRule="auto"/>
        <w:ind w:left="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Secţiunea a 3-a</w:t>
      </w:r>
    </w:p>
    <w:p w14:paraId="725BD6FF" w14:textId="0A6EEF61" w:rsidR="00391F13" w:rsidRPr="00536AB9" w:rsidRDefault="00391F13" w:rsidP="00391F13">
      <w:pPr>
        <w:pStyle w:val="Listparagraf"/>
        <w:shd w:val="clear" w:color="auto" w:fill="FFFFFF"/>
        <w:spacing w:after="0" w:line="240" w:lineRule="auto"/>
        <w:ind w:left="0"/>
        <w:jc w:val="center"/>
        <w:rPr>
          <w:rFonts w:ascii="Times New Roman" w:eastAsia="Times New Roman" w:hAnsi="Times New Roman" w:cs="Times New Roman"/>
          <w:b/>
          <w:bCs/>
          <w:color w:val="000000" w:themeColor="text1"/>
          <w:sz w:val="28"/>
          <w:szCs w:val="28"/>
        </w:rPr>
      </w:pPr>
      <w:r w:rsidRPr="00536AB9">
        <w:rPr>
          <w:rFonts w:ascii="Times New Roman" w:eastAsia="Times New Roman" w:hAnsi="Times New Roman" w:cs="Times New Roman"/>
          <w:b/>
          <w:bCs/>
          <w:color w:val="000000" w:themeColor="text1"/>
          <w:sz w:val="28"/>
          <w:szCs w:val="28"/>
        </w:rPr>
        <w:t>Cerinţe privind marcarea</w:t>
      </w:r>
    </w:p>
    <w:p w14:paraId="7BC9DEA2" w14:textId="35AB3391" w:rsidR="00391F13" w:rsidRDefault="00391F13" w:rsidP="00536AB9">
      <w:pPr>
        <w:pStyle w:val="Listparagraf"/>
        <w:numPr>
          <w:ilvl w:val="0"/>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91F13">
        <w:rPr>
          <w:rFonts w:ascii="Times New Roman" w:eastAsia="Times New Roman" w:hAnsi="Times New Roman" w:cs="Times New Roman"/>
          <w:bCs/>
          <w:color w:val="000000" w:themeColor="text1"/>
          <w:sz w:val="28"/>
          <w:szCs w:val="28"/>
        </w:rPr>
        <w:t>Următoarele informații trebuie să însoțească mărfurile fie sub forma unei etichete pe ambalaj, fie sub forma unei facturi ușor accesibile serviciului de control.</w:t>
      </w:r>
    </w:p>
    <w:p w14:paraId="30082233" w14:textId="03C325BA" w:rsidR="009F4BC7" w:rsidRDefault="00536AB9"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i</w:t>
      </w:r>
      <w:r w:rsidR="00391F13" w:rsidRPr="00391F13">
        <w:rPr>
          <w:rFonts w:ascii="Times New Roman" w:eastAsia="Times New Roman" w:hAnsi="Times New Roman" w:cs="Times New Roman"/>
          <w:bCs/>
          <w:color w:val="000000" w:themeColor="text1"/>
          <w:sz w:val="28"/>
          <w:szCs w:val="28"/>
        </w:rPr>
        <w:t>dentificare</w:t>
      </w:r>
      <w:r w:rsidR="009F4BC7">
        <w:rPr>
          <w:rFonts w:ascii="Times New Roman" w:eastAsia="Times New Roman" w:hAnsi="Times New Roman" w:cs="Times New Roman"/>
          <w:bCs/>
          <w:color w:val="000000" w:themeColor="text1"/>
          <w:sz w:val="28"/>
          <w:szCs w:val="28"/>
        </w:rPr>
        <w:t>:</w:t>
      </w:r>
    </w:p>
    <w:p w14:paraId="5F570FB2" w14:textId="431E5FCF" w:rsidR="009F4BC7" w:rsidRPr="009F4BC7" w:rsidRDefault="009F4BC7"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9F4BC7">
        <w:rPr>
          <w:rFonts w:ascii="Times New Roman" w:eastAsia="Times New Roman" w:hAnsi="Times New Roman" w:cs="Times New Roman"/>
          <w:bCs/>
          <w:color w:val="000000" w:themeColor="text1"/>
          <w:sz w:val="28"/>
          <w:szCs w:val="28"/>
        </w:rPr>
        <w:t>ambalator şi/sau expeditor;</w:t>
      </w:r>
    </w:p>
    <w:p w14:paraId="2A020B90" w14:textId="7D5EA7F0" w:rsidR="009F4BC7" w:rsidRPr="009F4BC7" w:rsidRDefault="009F4BC7"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9F4BC7">
        <w:rPr>
          <w:rFonts w:ascii="Times New Roman" w:eastAsia="Times New Roman" w:hAnsi="Times New Roman" w:cs="Times New Roman"/>
          <w:bCs/>
          <w:color w:val="000000" w:themeColor="text1"/>
          <w:sz w:val="28"/>
          <w:szCs w:val="28"/>
        </w:rPr>
        <w:t>nume și adresă sau și/sau emise oficial cod acceptat;</w:t>
      </w:r>
    </w:p>
    <w:p w14:paraId="2B4B1B25" w14:textId="77777777" w:rsidR="009F4BC7" w:rsidRDefault="00391F13"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91F13">
        <w:rPr>
          <w:rFonts w:ascii="Times New Roman" w:eastAsia="Times New Roman" w:hAnsi="Times New Roman" w:cs="Times New Roman"/>
          <w:bCs/>
          <w:color w:val="000000" w:themeColor="text1"/>
          <w:sz w:val="28"/>
          <w:szCs w:val="28"/>
        </w:rPr>
        <w:t>Natura produsului</w:t>
      </w:r>
      <w:r w:rsidR="009F4BC7">
        <w:rPr>
          <w:rFonts w:ascii="Times New Roman" w:eastAsia="Times New Roman" w:hAnsi="Times New Roman" w:cs="Times New Roman"/>
          <w:bCs/>
          <w:color w:val="000000" w:themeColor="text1"/>
          <w:sz w:val="28"/>
          <w:szCs w:val="28"/>
        </w:rPr>
        <w:t>:</w:t>
      </w:r>
    </w:p>
    <w:p w14:paraId="5C50B6B9" w14:textId="77777777" w:rsidR="009F4BC7" w:rsidRDefault="00391F13"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91F13">
        <w:rPr>
          <w:rFonts w:ascii="Times New Roman" w:eastAsia="Times New Roman" w:hAnsi="Times New Roman" w:cs="Times New Roman"/>
          <w:bCs/>
          <w:color w:val="000000" w:themeColor="text1"/>
          <w:sz w:val="28"/>
          <w:szCs w:val="28"/>
        </w:rPr>
        <w:t xml:space="preserve">gen sau specie (nomenclatură binomială) și, dacă este cazul, </w:t>
      </w:r>
      <w:r w:rsidR="009F4BC7">
        <w:rPr>
          <w:rFonts w:ascii="Times New Roman" w:eastAsia="Times New Roman" w:hAnsi="Times New Roman" w:cs="Times New Roman"/>
          <w:bCs/>
          <w:color w:val="000000" w:themeColor="text1"/>
          <w:sz w:val="28"/>
          <w:szCs w:val="28"/>
        </w:rPr>
        <w:t>varietate</w:t>
      </w:r>
      <w:r w:rsidRPr="00391F13">
        <w:rPr>
          <w:rFonts w:ascii="Times New Roman" w:eastAsia="Times New Roman" w:hAnsi="Times New Roman" w:cs="Times New Roman"/>
          <w:bCs/>
          <w:color w:val="000000" w:themeColor="text1"/>
          <w:sz w:val="28"/>
          <w:szCs w:val="28"/>
        </w:rPr>
        <w:t xml:space="preserve"> (soi);</w:t>
      </w:r>
    </w:p>
    <w:p w14:paraId="05C0CD6D" w14:textId="081EE593" w:rsidR="00391F13" w:rsidRDefault="00391F13" w:rsidP="00536AB9">
      <w:pPr>
        <w:pStyle w:val="Listparagraf"/>
        <w:numPr>
          <w:ilvl w:val="2"/>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sidRPr="00391F13">
        <w:rPr>
          <w:rFonts w:ascii="Times New Roman" w:eastAsia="Times New Roman" w:hAnsi="Times New Roman" w:cs="Times New Roman"/>
          <w:bCs/>
          <w:color w:val="000000" w:themeColor="text1"/>
          <w:sz w:val="28"/>
          <w:szCs w:val="28"/>
        </w:rPr>
        <w:t>dacă este cazul, cuvintele "amest</w:t>
      </w:r>
      <w:r w:rsidR="00536AB9">
        <w:rPr>
          <w:rFonts w:ascii="Times New Roman" w:eastAsia="Times New Roman" w:hAnsi="Times New Roman" w:cs="Times New Roman"/>
          <w:bCs/>
          <w:color w:val="000000" w:themeColor="text1"/>
          <w:sz w:val="28"/>
          <w:szCs w:val="28"/>
        </w:rPr>
        <w:t>ec" (sau un termen echivalent);</w:t>
      </w:r>
    </w:p>
    <w:p w14:paraId="122D6A45" w14:textId="4DCE73EF" w:rsidR="00391F13" w:rsidRPr="009F4BC7" w:rsidRDefault="004B5287"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o</w:t>
      </w:r>
      <w:r w:rsidR="00391F13" w:rsidRPr="009F4BC7">
        <w:rPr>
          <w:rFonts w:ascii="Times New Roman" w:eastAsia="Times New Roman" w:hAnsi="Times New Roman" w:cs="Times New Roman"/>
          <w:bCs/>
          <w:color w:val="000000" w:themeColor="text1"/>
          <w:sz w:val="28"/>
          <w:szCs w:val="28"/>
        </w:rPr>
        <w:t xml:space="preserve">riginea produsului - </w:t>
      </w:r>
      <w:r w:rsidR="009F4BC7" w:rsidRPr="009F4BC7">
        <w:rPr>
          <w:rFonts w:ascii="Times New Roman" w:eastAsia="Times New Roman" w:hAnsi="Times New Roman" w:cs="Times New Roman"/>
          <w:bCs/>
          <w:color w:val="000000" w:themeColor="text1"/>
          <w:sz w:val="28"/>
          <w:szCs w:val="28"/>
        </w:rPr>
        <w:t>țara de origine și, opțional, ţările de origine şi, eventual, regiunea de producţie sau denumirea zonei la niv</w:t>
      </w:r>
      <w:r>
        <w:rPr>
          <w:rFonts w:ascii="Times New Roman" w:eastAsia="Times New Roman" w:hAnsi="Times New Roman" w:cs="Times New Roman"/>
          <w:bCs/>
          <w:color w:val="000000" w:themeColor="text1"/>
          <w:sz w:val="28"/>
          <w:szCs w:val="28"/>
        </w:rPr>
        <w:t>el naţional, regional sau local;</w:t>
      </w:r>
    </w:p>
    <w:p w14:paraId="3F42D50D" w14:textId="5B028973" w:rsidR="00391F13" w:rsidRDefault="004B5287"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s</w:t>
      </w:r>
      <w:r w:rsidR="000822BA">
        <w:rPr>
          <w:rFonts w:ascii="Times New Roman" w:eastAsia="Times New Roman" w:hAnsi="Times New Roman" w:cs="Times New Roman"/>
          <w:bCs/>
          <w:color w:val="000000" w:themeColor="text1"/>
          <w:sz w:val="28"/>
          <w:szCs w:val="28"/>
        </w:rPr>
        <w:t>pecificații comerciale</w:t>
      </w:r>
      <w:r w:rsidR="00391F13" w:rsidRPr="00391F13">
        <w:rPr>
          <w:rFonts w:ascii="Times New Roman" w:eastAsia="Times New Roman" w:hAnsi="Times New Roman" w:cs="Times New Roman"/>
          <w:bCs/>
          <w:color w:val="000000" w:themeColor="text1"/>
          <w:sz w:val="28"/>
          <w:szCs w:val="28"/>
        </w:rPr>
        <w:t>- numărul de ciorchini și conținutul în funcție de numărul sau greutatea pe ciorchine sau numărul</w:t>
      </w:r>
      <w:r>
        <w:rPr>
          <w:rFonts w:ascii="Times New Roman" w:eastAsia="Times New Roman" w:hAnsi="Times New Roman" w:cs="Times New Roman"/>
          <w:bCs/>
          <w:color w:val="000000" w:themeColor="text1"/>
          <w:sz w:val="28"/>
          <w:szCs w:val="28"/>
        </w:rPr>
        <w:t xml:space="preserve"> de tulpini sau greutatea netă;</w:t>
      </w:r>
    </w:p>
    <w:p w14:paraId="03E62316" w14:textId="7B54E2E6" w:rsidR="00391F13" w:rsidRPr="004A48E6" w:rsidRDefault="004B5287" w:rsidP="00536AB9">
      <w:pPr>
        <w:pStyle w:val="Listparagraf"/>
        <w:numPr>
          <w:ilvl w:val="1"/>
          <w:numId w:val="39"/>
        </w:numPr>
        <w:shd w:val="clear" w:color="auto" w:fill="FFFFFF"/>
        <w:spacing w:after="0" w:line="240" w:lineRule="auto"/>
        <w:ind w:left="0" w:firstLine="72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m</w:t>
      </w:r>
      <w:r w:rsidR="00391F13" w:rsidRPr="00391F13">
        <w:rPr>
          <w:rFonts w:ascii="Times New Roman" w:eastAsia="Times New Roman" w:hAnsi="Times New Roman" w:cs="Times New Roman"/>
          <w:bCs/>
          <w:color w:val="000000" w:themeColor="text1"/>
          <w:sz w:val="28"/>
          <w:szCs w:val="28"/>
        </w:rPr>
        <w:t>arca oficială de control (opțional)</w:t>
      </w:r>
      <w:r w:rsidR="000822BA">
        <w:rPr>
          <w:rFonts w:ascii="Times New Roman" w:eastAsia="Times New Roman" w:hAnsi="Times New Roman" w:cs="Times New Roman"/>
          <w:bCs/>
          <w:color w:val="000000" w:themeColor="text1"/>
          <w:sz w:val="28"/>
          <w:szCs w:val="28"/>
        </w:rPr>
        <w:t>.</w:t>
      </w:r>
    </w:p>
    <w:p w14:paraId="2928B91A" w14:textId="49F5FA9B" w:rsidR="008001B3" w:rsidRDefault="008001B3">
      <w:pPr>
        <w:rPr>
          <w:rFonts w:ascii="Times New Roman" w:eastAsia="Times New Roman" w:hAnsi="Times New Roman" w:cs="Times New Roman"/>
          <w:bCs/>
          <w:color w:val="000000" w:themeColor="text1"/>
          <w:sz w:val="28"/>
          <w:szCs w:val="28"/>
        </w:rPr>
      </w:pPr>
    </w:p>
    <w:p w14:paraId="5104D502" w14:textId="77777777" w:rsidR="008001B3" w:rsidRPr="008001B3" w:rsidRDefault="008001B3" w:rsidP="008001B3">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0F8CD71C" w14:textId="77F26C50" w:rsidR="00961A20" w:rsidRPr="00382529" w:rsidRDefault="00961A20" w:rsidP="009654A9">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29250751" w14:textId="77777777" w:rsidR="00946D83" w:rsidRPr="00AA2C27" w:rsidRDefault="00946D83" w:rsidP="00E61498">
      <w:pPr>
        <w:shd w:val="clear" w:color="auto" w:fill="FFFFFF"/>
        <w:tabs>
          <w:tab w:val="left" w:pos="851"/>
        </w:tabs>
        <w:spacing w:after="0" w:line="240" w:lineRule="auto"/>
        <w:jc w:val="both"/>
        <w:rPr>
          <w:rStyle w:val="Accentuareintens"/>
          <w:rFonts w:ascii="Times New Roman" w:hAnsi="Times New Roman" w:cs="Times New Roman"/>
          <w:i w:val="0"/>
          <w:color w:val="auto"/>
          <w:sz w:val="28"/>
          <w:szCs w:val="28"/>
        </w:rPr>
      </w:pPr>
    </w:p>
    <w:p w14:paraId="0C968678" w14:textId="64AAD36B" w:rsidR="00946D83" w:rsidRPr="00AA2C27" w:rsidRDefault="00C41009" w:rsidP="00946D83">
      <w:pPr>
        <w:shd w:val="clear" w:color="auto" w:fill="FFFFFF"/>
        <w:tabs>
          <w:tab w:val="left" w:pos="851"/>
        </w:tabs>
        <w:spacing w:after="0" w:line="240" w:lineRule="auto"/>
        <w:rPr>
          <w:rStyle w:val="Accentuareintens"/>
          <w:rFonts w:ascii="Times New Roman" w:hAnsi="Times New Roman" w:cs="Times New Roman"/>
          <w:i w:val="0"/>
          <w:color w:val="auto"/>
          <w:sz w:val="28"/>
          <w:szCs w:val="28"/>
        </w:rPr>
      </w:pPr>
      <w:r w:rsidRPr="00AA2C27">
        <w:rPr>
          <w:rStyle w:val="Accentuareintens"/>
          <w:rFonts w:ascii="Times New Roman" w:hAnsi="Times New Roman" w:cs="Times New Roman"/>
          <w:i w:val="0"/>
          <w:color w:val="auto"/>
          <w:sz w:val="28"/>
          <w:szCs w:val="28"/>
        </w:rPr>
        <w:tab/>
        <w:t>PRIM-</w:t>
      </w:r>
      <w:r w:rsidR="00441B57" w:rsidRPr="00AA2C27">
        <w:rPr>
          <w:rStyle w:val="Accentuareintens"/>
          <w:rFonts w:ascii="Times New Roman" w:hAnsi="Times New Roman" w:cs="Times New Roman"/>
          <w:i w:val="0"/>
          <w:color w:val="auto"/>
          <w:sz w:val="28"/>
          <w:szCs w:val="28"/>
        </w:rPr>
        <w:t>MINISTRU</w:t>
      </w:r>
      <w:r w:rsidR="00441B57" w:rsidRPr="00AA2C27">
        <w:rPr>
          <w:rStyle w:val="Accentuareintens"/>
          <w:rFonts w:ascii="Times New Roman" w:hAnsi="Times New Roman" w:cs="Times New Roman"/>
          <w:i w:val="0"/>
          <w:color w:val="auto"/>
          <w:sz w:val="28"/>
          <w:szCs w:val="28"/>
        </w:rPr>
        <w:tab/>
      </w:r>
      <w:r w:rsidR="00441B57" w:rsidRPr="00AA2C27">
        <w:rPr>
          <w:rStyle w:val="Accentuareintens"/>
          <w:rFonts w:ascii="Times New Roman" w:hAnsi="Times New Roman" w:cs="Times New Roman"/>
          <w:i w:val="0"/>
          <w:color w:val="auto"/>
          <w:sz w:val="28"/>
          <w:szCs w:val="28"/>
        </w:rPr>
        <w:tab/>
      </w:r>
      <w:r w:rsidR="00441B57" w:rsidRPr="00AA2C27">
        <w:rPr>
          <w:rStyle w:val="Accentuareintens"/>
          <w:rFonts w:ascii="Times New Roman" w:hAnsi="Times New Roman" w:cs="Times New Roman"/>
          <w:i w:val="0"/>
          <w:color w:val="auto"/>
          <w:sz w:val="28"/>
          <w:szCs w:val="28"/>
        </w:rPr>
        <w:tab/>
      </w:r>
      <w:r w:rsidR="00441B57" w:rsidRPr="00AA2C27">
        <w:rPr>
          <w:rStyle w:val="Accentuareintens"/>
          <w:rFonts w:ascii="Times New Roman" w:hAnsi="Times New Roman" w:cs="Times New Roman"/>
          <w:i w:val="0"/>
          <w:color w:val="auto"/>
          <w:sz w:val="28"/>
          <w:szCs w:val="28"/>
        </w:rPr>
        <w:tab/>
      </w:r>
      <w:r w:rsidR="00441B57" w:rsidRPr="00AA2C27">
        <w:rPr>
          <w:rStyle w:val="Accentuareintens"/>
          <w:rFonts w:ascii="Times New Roman" w:hAnsi="Times New Roman" w:cs="Times New Roman"/>
          <w:i w:val="0"/>
          <w:color w:val="auto"/>
          <w:sz w:val="28"/>
          <w:szCs w:val="28"/>
        </w:rPr>
        <w:tab/>
      </w:r>
      <w:r w:rsidR="00441B57" w:rsidRPr="00AA2C27">
        <w:rPr>
          <w:rStyle w:val="Accentuareintens"/>
          <w:rFonts w:ascii="Times New Roman" w:hAnsi="Times New Roman" w:cs="Times New Roman"/>
          <w:i w:val="0"/>
          <w:color w:val="auto"/>
          <w:sz w:val="28"/>
          <w:szCs w:val="28"/>
        </w:rPr>
        <w:tab/>
      </w:r>
      <w:r w:rsidRPr="00AA2C27">
        <w:rPr>
          <w:rStyle w:val="Accentuareintens"/>
          <w:rFonts w:ascii="Times New Roman" w:hAnsi="Times New Roman" w:cs="Times New Roman"/>
          <w:i w:val="0"/>
          <w:color w:val="auto"/>
          <w:sz w:val="28"/>
          <w:szCs w:val="28"/>
        </w:rPr>
        <w:t>Dorin RECEAN</w:t>
      </w:r>
    </w:p>
    <w:p w14:paraId="05B16D7C" w14:textId="77777777" w:rsidR="00C41009" w:rsidRPr="00AA2C27" w:rsidRDefault="00C41009" w:rsidP="00946D83">
      <w:pPr>
        <w:shd w:val="clear" w:color="auto" w:fill="FFFFFF"/>
        <w:tabs>
          <w:tab w:val="left" w:pos="851"/>
        </w:tabs>
        <w:spacing w:after="0" w:line="240" w:lineRule="auto"/>
        <w:rPr>
          <w:rStyle w:val="Accentuareintens"/>
          <w:rFonts w:ascii="Times New Roman" w:hAnsi="Times New Roman" w:cs="Times New Roman"/>
          <w:i w:val="0"/>
          <w:color w:val="auto"/>
          <w:sz w:val="28"/>
          <w:szCs w:val="28"/>
        </w:rPr>
      </w:pPr>
    </w:p>
    <w:p w14:paraId="02C1D0E5" w14:textId="77777777" w:rsidR="00B27D0C" w:rsidRPr="00AA2C27" w:rsidRDefault="00B27D0C" w:rsidP="00946D83">
      <w:pPr>
        <w:shd w:val="clear" w:color="auto" w:fill="FFFFFF"/>
        <w:tabs>
          <w:tab w:val="left" w:pos="851"/>
        </w:tabs>
        <w:spacing w:after="0" w:line="240" w:lineRule="auto"/>
        <w:rPr>
          <w:rStyle w:val="Accentuareintens"/>
          <w:rFonts w:ascii="Times New Roman" w:hAnsi="Times New Roman" w:cs="Times New Roman"/>
          <w:i w:val="0"/>
          <w:color w:val="auto"/>
          <w:sz w:val="28"/>
          <w:szCs w:val="28"/>
        </w:rPr>
      </w:pPr>
    </w:p>
    <w:p w14:paraId="6077800F" w14:textId="77777777" w:rsidR="00C41009" w:rsidRPr="00AA2C27" w:rsidRDefault="00B27D0C" w:rsidP="00946D83">
      <w:pPr>
        <w:shd w:val="clear" w:color="auto" w:fill="FFFFFF"/>
        <w:tabs>
          <w:tab w:val="left" w:pos="851"/>
        </w:tabs>
        <w:spacing w:after="0" w:line="240" w:lineRule="auto"/>
        <w:rPr>
          <w:rStyle w:val="Accentuareintens"/>
          <w:rFonts w:ascii="Times New Roman" w:hAnsi="Times New Roman" w:cs="Times New Roman"/>
          <w:i w:val="0"/>
          <w:color w:val="auto"/>
          <w:sz w:val="28"/>
          <w:szCs w:val="28"/>
        </w:rPr>
      </w:pPr>
      <w:r w:rsidRPr="00AA2C27">
        <w:rPr>
          <w:rStyle w:val="Accentuareintens"/>
          <w:rFonts w:ascii="Times New Roman" w:hAnsi="Times New Roman" w:cs="Times New Roman"/>
          <w:i w:val="0"/>
          <w:color w:val="auto"/>
          <w:sz w:val="28"/>
          <w:szCs w:val="28"/>
        </w:rPr>
        <w:t xml:space="preserve">           </w:t>
      </w:r>
      <w:r w:rsidR="00C41009" w:rsidRPr="00AA2C27">
        <w:rPr>
          <w:rStyle w:val="Accentuareintens"/>
          <w:rFonts w:ascii="Times New Roman" w:hAnsi="Times New Roman" w:cs="Times New Roman"/>
          <w:i w:val="0"/>
          <w:color w:val="auto"/>
          <w:sz w:val="28"/>
          <w:szCs w:val="28"/>
        </w:rPr>
        <w:t>Contrasemnează</w:t>
      </w:r>
      <w:r w:rsidRPr="00AA2C27">
        <w:rPr>
          <w:rStyle w:val="Accentuareintens"/>
          <w:rFonts w:ascii="Times New Roman" w:hAnsi="Times New Roman" w:cs="Times New Roman"/>
          <w:i w:val="0"/>
          <w:color w:val="auto"/>
          <w:sz w:val="28"/>
          <w:szCs w:val="28"/>
        </w:rPr>
        <w:t>:</w:t>
      </w:r>
    </w:p>
    <w:p w14:paraId="6378B95C" w14:textId="77777777" w:rsidR="00C41009" w:rsidRPr="00AA2C27" w:rsidRDefault="00C41009" w:rsidP="00946D83">
      <w:pPr>
        <w:shd w:val="clear" w:color="auto" w:fill="FFFFFF"/>
        <w:tabs>
          <w:tab w:val="left" w:pos="851"/>
        </w:tabs>
        <w:spacing w:after="0" w:line="240" w:lineRule="auto"/>
        <w:rPr>
          <w:rStyle w:val="Accentuareintens"/>
          <w:rFonts w:ascii="Times New Roman" w:hAnsi="Times New Roman" w:cs="Times New Roman"/>
          <w:i w:val="0"/>
          <w:color w:val="auto"/>
          <w:sz w:val="28"/>
          <w:szCs w:val="28"/>
        </w:rPr>
      </w:pPr>
      <w:r w:rsidRPr="00AA2C27">
        <w:rPr>
          <w:rStyle w:val="Accentuareintens"/>
          <w:rFonts w:ascii="Times New Roman" w:hAnsi="Times New Roman" w:cs="Times New Roman"/>
          <w:i w:val="0"/>
          <w:color w:val="auto"/>
          <w:sz w:val="28"/>
          <w:szCs w:val="28"/>
        </w:rPr>
        <w:t xml:space="preserve">           </w:t>
      </w:r>
      <w:r w:rsidR="00B27D0C" w:rsidRPr="00AA2C27">
        <w:rPr>
          <w:rStyle w:val="Accentuareintens"/>
          <w:rFonts w:ascii="Times New Roman" w:hAnsi="Times New Roman" w:cs="Times New Roman"/>
          <w:i w:val="0"/>
          <w:color w:val="auto"/>
          <w:sz w:val="28"/>
          <w:szCs w:val="28"/>
        </w:rPr>
        <w:t>v</w:t>
      </w:r>
      <w:r w:rsidRPr="00AA2C27">
        <w:rPr>
          <w:rStyle w:val="Accentuareintens"/>
          <w:rFonts w:ascii="Times New Roman" w:hAnsi="Times New Roman" w:cs="Times New Roman"/>
          <w:i w:val="0"/>
          <w:color w:val="auto"/>
          <w:sz w:val="28"/>
          <w:szCs w:val="28"/>
        </w:rPr>
        <w:t xml:space="preserve">iceprim-ministru, </w:t>
      </w:r>
    </w:p>
    <w:p w14:paraId="296BDD35" w14:textId="77777777" w:rsidR="00C41009" w:rsidRPr="00AA2C27" w:rsidRDefault="00C41009" w:rsidP="00946D83">
      <w:pPr>
        <w:shd w:val="clear" w:color="auto" w:fill="FFFFFF"/>
        <w:tabs>
          <w:tab w:val="left" w:pos="851"/>
        </w:tabs>
        <w:spacing w:after="0" w:line="240" w:lineRule="auto"/>
        <w:rPr>
          <w:rStyle w:val="Accentuareintens"/>
          <w:rFonts w:ascii="Times New Roman" w:hAnsi="Times New Roman" w:cs="Times New Roman"/>
          <w:i w:val="0"/>
          <w:color w:val="auto"/>
          <w:sz w:val="28"/>
          <w:szCs w:val="28"/>
        </w:rPr>
      </w:pPr>
      <w:r w:rsidRPr="00AA2C27">
        <w:rPr>
          <w:rStyle w:val="Accentuareintens"/>
          <w:rFonts w:ascii="Times New Roman" w:hAnsi="Times New Roman" w:cs="Times New Roman"/>
          <w:i w:val="0"/>
          <w:color w:val="auto"/>
          <w:sz w:val="28"/>
          <w:szCs w:val="28"/>
        </w:rPr>
        <w:t xml:space="preserve">           </w:t>
      </w:r>
      <w:r w:rsidR="00B27D0C" w:rsidRPr="00AA2C27">
        <w:rPr>
          <w:rStyle w:val="Accentuareintens"/>
          <w:rFonts w:ascii="Times New Roman" w:hAnsi="Times New Roman" w:cs="Times New Roman"/>
          <w:i w:val="0"/>
          <w:color w:val="auto"/>
          <w:sz w:val="28"/>
          <w:szCs w:val="28"/>
        </w:rPr>
        <w:t>m</w:t>
      </w:r>
      <w:r w:rsidRPr="00AA2C27">
        <w:rPr>
          <w:rStyle w:val="Accentuareintens"/>
          <w:rFonts w:ascii="Times New Roman" w:hAnsi="Times New Roman" w:cs="Times New Roman"/>
          <w:i w:val="0"/>
          <w:color w:val="auto"/>
          <w:sz w:val="28"/>
          <w:szCs w:val="28"/>
        </w:rPr>
        <w:t>inistrul agriculturii</w:t>
      </w:r>
    </w:p>
    <w:p w14:paraId="2A120B7A" w14:textId="1822FB33" w:rsidR="00C41009" w:rsidRPr="00AA2C27" w:rsidRDefault="00C41009" w:rsidP="00946D83">
      <w:pPr>
        <w:shd w:val="clear" w:color="auto" w:fill="FFFFFF"/>
        <w:tabs>
          <w:tab w:val="left" w:pos="851"/>
        </w:tabs>
        <w:spacing w:after="0" w:line="240" w:lineRule="auto"/>
        <w:rPr>
          <w:rStyle w:val="Accentuareintens"/>
          <w:rFonts w:ascii="Times New Roman" w:hAnsi="Times New Roman" w:cs="Times New Roman"/>
          <w:i w:val="0"/>
          <w:color w:val="auto"/>
          <w:sz w:val="28"/>
          <w:szCs w:val="28"/>
        </w:rPr>
      </w:pPr>
      <w:r w:rsidRPr="00AA2C27">
        <w:rPr>
          <w:rStyle w:val="Accentuareintens"/>
          <w:rFonts w:ascii="Times New Roman" w:hAnsi="Times New Roman" w:cs="Times New Roman"/>
          <w:i w:val="0"/>
          <w:color w:val="auto"/>
          <w:sz w:val="28"/>
          <w:szCs w:val="28"/>
        </w:rPr>
        <w:t xml:space="preserve">           și industriei </w:t>
      </w:r>
      <w:r w:rsidR="00441B57" w:rsidRPr="00AA2C27">
        <w:rPr>
          <w:rStyle w:val="Accentuareintens"/>
          <w:rFonts w:ascii="Times New Roman" w:hAnsi="Times New Roman" w:cs="Times New Roman"/>
          <w:i w:val="0"/>
          <w:color w:val="auto"/>
          <w:sz w:val="28"/>
          <w:szCs w:val="28"/>
        </w:rPr>
        <w:t>alimentare</w:t>
      </w:r>
      <w:r w:rsidR="00441B57" w:rsidRPr="00AA2C27">
        <w:rPr>
          <w:rStyle w:val="Accentuareintens"/>
          <w:rFonts w:ascii="Times New Roman" w:hAnsi="Times New Roman" w:cs="Times New Roman"/>
          <w:i w:val="0"/>
          <w:color w:val="auto"/>
          <w:sz w:val="28"/>
          <w:szCs w:val="28"/>
        </w:rPr>
        <w:tab/>
      </w:r>
      <w:r w:rsidR="00441B57" w:rsidRPr="00AA2C27">
        <w:rPr>
          <w:rStyle w:val="Accentuareintens"/>
          <w:rFonts w:ascii="Times New Roman" w:hAnsi="Times New Roman" w:cs="Times New Roman"/>
          <w:i w:val="0"/>
          <w:color w:val="auto"/>
          <w:sz w:val="28"/>
          <w:szCs w:val="28"/>
        </w:rPr>
        <w:tab/>
      </w:r>
      <w:r w:rsidR="00441B57" w:rsidRPr="00AA2C27">
        <w:rPr>
          <w:rStyle w:val="Accentuareintens"/>
          <w:rFonts w:ascii="Times New Roman" w:hAnsi="Times New Roman" w:cs="Times New Roman"/>
          <w:i w:val="0"/>
          <w:color w:val="auto"/>
          <w:sz w:val="28"/>
          <w:szCs w:val="28"/>
        </w:rPr>
        <w:tab/>
      </w:r>
      <w:r w:rsidR="00441B57" w:rsidRPr="00AA2C27">
        <w:rPr>
          <w:rStyle w:val="Accentuareintens"/>
          <w:rFonts w:ascii="Times New Roman" w:hAnsi="Times New Roman" w:cs="Times New Roman"/>
          <w:i w:val="0"/>
          <w:color w:val="auto"/>
          <w:sz w:val="28"/>
          <w:szCs w:val="28"/>
        </w:rPr>
        <w:tab/>
      </w:r>
      <w:r w:rsidR="00441B57" w:rsidRPr="00AA2C27">
        <w:rPr>
          <w:rStyle w:val="Accentuareintens"/>
          <w:rFonts w:ascii="Times New Roman" w:hAnsi="Times New Roman" w:cs="Times New Roman"/>
          <w:i w:val="0"/>
          <w:color w:val="auto"/>
          <w:sz w:val="28"/>
          <w:szCs w:val="28"/>
        </w:rPr>
        <w:tab/>
      </w:r>
      <w:r w:rsidR="00441B57" w:rsidRPr="00AA2C27">
        <w:rPr>
          <w:rStyle w:val="Accentuareintens"/>
          <w:rFonts w:ascii="Times New Roman" w:hAnsi="Times New Roman" w:cs="Times New Roman"/>
          <w:i w:val="0"/>
          <w:color w:val="auto"/>
          <w:sz w:val="28"/>
          <w:szCs w:val="28"/>
        </w:rPr>
        <w:tab/>
      </w:r>
      <w:r w:rsidR="00B27D0C" w:rsidRPr="00AA2C27">
        <w:rPr>
          <w:rStyle w:val="Accentuareintens"/>
          <w:rFonts w:ascii="Times New Roman" w:hAnsi="Times New Roman" w:cs="Times New Roman"/>
          <w:i w:val="0"/>
          <w:color w:val="auto"/>
          <w:sz w:val="28"/>
          <w:szCs w:val="28"/>
        </w:rPr>
        <w:t xml:space="preserve">Vladimir </w:t>
      </w:r>
      <w:r w:rsidR="00AA2C27" w:rsidRPr="00AA2C27">
        <w:rPr>
          <w:rStyle w:val="Accentuareintens"/>
          <w:rFonts w:ascii="Times New Roman" w:hAnsi="Times New Roman" w:cs="Times New Roman"/>
          <w:i w:val="0"/>
          <w:color w:val="auto"/>
          <w:sz w:val="28"/>
          <w:szCs w:val="28"/>
        </w:rPr>
        <w:t xml:space="preserve">BOLEA </w:t>
      </w:r>
    </w:p>
    <w:p w14:paraId="3E102CD4" w14:textId="66D62A5B" w:rsidR="00817211" w:rsidRDefault="00817211">
      <w:pPr>
        <w:rPr>
          <w:rFonts w:ascii="Times New Roman" w:hAnsi="Times New Roman" w:cs="Times New Roman"/>
          <w:sz w:val="28"/>
          <w:szCs w:val="28"/>
        </w:rPr>
      </w:pPr>
      <w:r>
        <w:rPr>
          <w:rFonts w:ascii="Times New Roman" w:hAnsi="Times New Roman" w:cs="Times New Roman"/>
          <w:sz w:val="28"/>
          <w:szCs w:val="28"/>
        </w:rPr>
        <w:br w:type="page"/>
      </w:r>
    </w:p>
    <w:p w14:paraId="1608D1C9" w14:textId="77777777" w:rsidR="00817211" w:rsidRPr="006A70B6" w:rsidRDefault="00817211" w:rsidP="00817211">
      <w:pPr>
        <w:autoSpaceDE w:val="0"/>
        <w:autoSpaceDN w:val="0"/>
        <w:adjustRightInd w:val="0"/>
        <w:spacing w:after="0" w:line="240" w:lineRule="auto"/>
        <w:ind w:left="3540" w:firstLine="709"/>
        <w:jc w:val="right"/>
        <w:rPr>
          <w:rFonts w:ascii="Times New Roman" w:hAnsi="Times New Roman" w:cs="Times New Roman"/>
          <w:noProof/>
          <w:sz w:val="28"/>
          <w:szCs w:val="28"/>
        </w:rPr>
      </w:pPr>
      <w:r w:rsidRPr="006A70B6">
        <w:rPr>
          <w:rFonts w:ascii="Times New Roman" w:hAnsi="Times New Roman" w:cs="Times New Roman"/>
          <w:noProof/>
          <w:sz w:val="28"/>
          <w:szCs w:val="28"/>
        </w:rPr>
        <w:lastRenderedPageBreak/>
        <w:t xml:space="preserve">          Anexa nr. 1</w:t>
      </w:r>
    </w:p>
    <w:p w14:paraId="6B64CDBB" w14:textId="77777777" w:rsidR="00817211" w:rsidRPr="006A70B6" w:rsidRDefault="00817211" w:rsidP="00817211">
      <w:pPr>
        <w:spacing w:after="0" w:line="240" w:lineRule="auto"/>
        <w:ind w:left="3540" w:firstLine="709"/>
        <w:jc w:val="right"/>
        <w:rPr>
          <w:rFonts w:ascii="Times New Roman" w:hAnsi="Times New Roman" w:cs="Times New Roman"/>
          <w:bCs/>
          <w:sz w:val="28"/>
          <w:szCs w:val="28"/>
        </w:rPr>
      </w:pPr>
      <w:r w:rsidRPr="006A70B6">
        <w:rPr>
          <w:rFonts w:ascii="Times New Roman" w:hAnsi="Times New Roman" w:cs="Times New Roman"/>
          <w:noProof/>
          <w:sz w:val="28"/>
          <w:szCs w:val="28"/>
        </w:rPr>
        <w:t xml:space="preserve">la Cerinţele </w:t>
      </w:r>
      <w:r w:rsidRPr="006A70B6">
        <w:rPr>
          <w:rFonts w:ascii="Times New Roman" w:hAnsi="Times New Roman" w:cs="Times New Roman"/>
          <w:bCs/>
          <w:sz w:val="28"/>
          <w:szCs w:val="28"/>
        </w:rPr>
        <w:t xml:space="preserve">privind calitatea </w:t>
      </w:r>
    </w:p>
    <w:p w14:paraId="1535643D" w14:textId="77777777" w:rsidR="00817211" w:rsidRPr="006A70B6" w:rsidRDefault="00817211" w:rsidP="00817211">
      <w:pPr>
        <w:spacing w:after="0" w:line="240" w:lineRule="auto"/>
        <w:ind w:left="3540" w:firstLine="709"/>
        <w:jc w:val="right"/>
        <w:rPr>
          <w:rFonts w:ascii="Times New Roman" w:hAnsi="Times New Roman" w:cs="Times New Roman"/>
          <w:sz w:val="28"/>
          <w:szCs w:val="28"/>
        </w:rPr>
      </w:pPr>
      <w:r w:rsidRPr="006A70B6">
        <w:rPr>
          <w:rFonts w:ascii="Times New Roman" w:hAnsi="Times New Roman" w:cs="Times New Roman"/>
          <w:sz w:val="28"/>
          <w:szCs w:val="28"/>
        </w:rPr>
        <w:t xml:space="preserve">şi plasarea  pe piaţă a florilor proaspete </w:t>
      </w:r>
    </w:p>
    <w:p w14:paraId="3C5341D1" w14:textId="77777777" w:rsidR="00817211" w:rsidRPr="006A70B6" w:rsidRDefault="00817211" w:rsidP="00817211">
      <w:pPr>
        <w:spacing w:after="0" w:line="240" w:lineRule="auto"/>
        <w:ind w:left="3540" w:firstLine="709"/>
        <w:jc w:val="right"/>
        <w:rPr>
          <w:rFonts w:ascii="Times New Roman" w:hAnsi="Times New Roman" w:cs="Times New Roman"/>
          <w:sz w:val="28"/>
          <w:szCs w:val="28"/>
        </w:rPr>
      </w:pPr>
      <w:r w:rsidRPr="006A70B6">
        <w:rPr>
          <w:rFonts w:ascii="Times New Roman" w:hAnsi="Times New Roman" w:cs="Times New Roman"/>
          <w:sz w:val="28"/>
          <w:szCs w:val="28"/>
        </w:rPr>
        <w:t>tăiate şi a frunzişului ornamental proaspăt</w:t>
      </w:r>
    </w:p>
    <w:p w14:paraId="6110B79B" w14:textId="77777777" w:rsidR="00817211" w:rsidRPr="006A70B6" w:rsidRDefault="00817211" w:rsidP="00817211">
      <w:pPr>
        <w:autoSpaceDE w:val="0"/>
        <w:autoSpaceDN w:val="0"/>
        <w:adjustRightInd w:val="0"/>
        <w:spacing w:after="0" w:line="240" w:lineRule="auto"/>
        <w:ind w:firstLine="709"/>
        <w:jc w:val="both"/>
        <w:rPr>
          <w:rFonts w:ascii="Times New Roman" w:hAnsi="Times New Roman" w:cs="Times New Roman"/>
          <w:i/>
          <w:sz w:val="28"/>
          <w:szCs w:val="28"/>
        </w:rPr>
      </w:pPr>
    </w:p>
    <w:p w14:paraId="5960967D" w14:textId="77777777" w:rsidR="00817211" w:rsidRPr="006A70B6" w:rsidRDefault="00817211" w:rsidP="00817211">
      <w:pPr>
        <w:autoSpaceDE w:val="0"/>
        <w:autoSpaceDN w:val="0"/>
        <w:adjustRightInd w:val="0"/>
        <w:spacing w:after="0" w:line="240" w:lineRule="auto"/>
        <w:jc w:val="center"/>
        <w:rPr>
          <w:rFonts w:ascii="Times New Roman" w:hAnsi="Times New Roman" w:cs="Times New Roman"/>
          <w:b/>
          <w:sz w:val="28"/>
          <w:szCs w:val="28"/>
        </w:rPr>
      </w:pPr>
      <w:r w:rsidRPr="006A70B6">
        <w:rPr>
          <w:rFonts w:ascii="Times New Roman" w:hAnsi="Times New Roman" w:cs="Times New Roman"/>
          <w:b/>
          <w:sz w:val="28"/>
          <w:szCs w:val="28"/>
        </w:rPr>
        <w:t>Principalele boli întîlnite la unele specii floricole</w:t>
      </w:r>
    </w:p>
    <w:p w14:paraId="697A29CD" w14:textId="77777777" w:rsidR="00817211" w:rsidRPr="006A70B6" w:rsidRDefault="00817211" w:rsidP="00817211">
      <w:pPr>
        <w:autoSpaceDE w:val="0"/>
        <w:autoSpaceDN w:val="0"/>
        <w:adjustRightInd w:val="0"/>
        <w:spacing w:after="0" w:line="240" w:lineRule="auto"/>
        <w:ind w:firstLine="709"/>
        <w:jc w:val="both"/>
        <w:rPr>
          <w:rFonts w:ascii="Times New Roman" w:hAnsi="Times New Roman" w:cs="Times New Roman"/>
          <w:b/>
          <w:sz w:val="28"/>
          <w:szCs w:val="28"/>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3135"/>
        <w:gridCol w:w="6117"/>
      </w:tblGrid>
      <w:tr w:rsidR="00817211" w:rsidRPr="006A70B6" w14:paraId="2DDA0004" w14:textId="77777777" w:rsidTr="006A70B6">
        <w:tc>
          <w:tcPr>
            <w:tcW w:w="704" w:type="dxa"/>
            <w:vAlign w:val="center"/>
          </w:tcPr>
          <w:p w14:paraId="0EA28900"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b/>
              </w:rPr>
            </w:pPr>
            <w:r w:rsidRPr="006A70B6">
              <w:rPr>
                <w:rFonts w:ascii="Times New Roman" w:hAnsi="Times New Roman" w:cs="Times New Roman"/>
                <w:b/>
              </w:rPr>
              <w:t>Nr.</w:t>
            </w:r>
          </w:p>
        </w:tc>
        <w:tc>
          <w:tcPr>
            <w:tcW w:w="3135" w:type="dxa"/>
            <w:vAlign w:val="center"/>
          </w:tcPr>
          <w:p w14:paraId="0C6E6B38"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b/>
              </w:rPr>
            </w:pPr>
            <w:r w:rsidRPr="006A70B6">
              <w:rPr>
                <w:rFonts w:ascii="Times New Roman" w:hAnsi="Times New Roman" w:cs="Times New Roman"/>
                <w:b/>
              </w:rPr>
              <w:t>Specia floricolă</w:t>
            </w:r>
          </w:p>
        </w:tc>
        <w:tc>
          <w:tcPr>
            <w:tcW w:w="6117" w:type="dxa"/>
          </w:tcPr>
          <w:p w14:paraId="0313E8E3" w14:textId="77777777" w:rsidR="00817211" w:rsidRPr="006A70B6" w:rsidRDefault="00817211" w:rsidP="00817211">
            <w:pPr>
              <w:autoSpaceDE w:val="0"/>
              <w:autoSpaceDN w:val="0"/>
              <w:adjustRightInd w:val="0"/>
              <w:spacing w:after="0" w:line="240" w:lineRule="auto"/>
              <w:ind w:left="34" w:hanging="7"/>
              <w:jc w:val="center"/>
              <w:rPr>
                <w:rFonts w:ascii="Times New Roman" w:hAnsi="Times New Roman" w:cs="Times New Roman"/>
                <w:b/>
              </w:rPr>
            </w:pPr>
            <w:r w:rsidRPr="006A70B6">
              <w:rPr>
                <w:rFonts w:ascii="Times New Roman" w:hAnsi="Times New Roman" w:cs="Times New Roman"/>
                <w:b/>
              </w:rPr>
              <w:t>Denumirea bolii şi a agentului patogen</w:t>
            </w:r>
          </w:p>
        </w:tc>
      </w:tr>
      <w:tr w:rsidR="00817211" w:rsidRPr="006A70B6" w14:paraId="34BF3991" w14:textId="77777777" w:rsidTr="006A70B6">
        <w:tc>
          <w:tcPr>
            <w:tcW w:w="704" w:type="dxa"/>
            <w:vMerge w:val="restart"/>
            <w:vAlign w:val="center"/>
          </w:tcPr>
          <w:p w14:paraId="4BDB5446"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1.</w:t>
            </w:r>
          </w:p>
        </w:tc>
        <w:tc>
          <w:tcPr>
            <w:tcW w:w="3135" w:type="dxa"/>
            <w:vMerge w:val="restart"/>
            <w:vAlign w:val="center"/>
          </w:tcPr>
          <w:p w14:paraId="35B1F4A0"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Garoafa</w:t>
            </w:r>
          </w:p>
          <w:p w14:paraId="07026B74"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(Dianthus caryophyllus)</w:t>
            </w:r>
          </w:p>
        </w:tc>
        <w:tc>
          <w:tcPr>
            <w:tcW w:w="6117" w:type="dxa"/>
          </w:tcPr>
          <w:p w14:paraId="02E10601"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Înnegrirea garoafelor</w:t>
            </w:r>
          </w:p>
          <w:p w14:paraId="0DB00512"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i/>
              </w:rPr>
            </w:pPr>
            <w:r w:rsidRPr="006A70B6">
              <w:rPr>
                <w:rFonts w:ascii="Times New Roman" w:hAnsi="Times New Roman" w:cs="Times New Roman"/>
                <w:i/>
              </w:rPr>
              <w:t>(Mycosphaerella dianthi)</w:t>
            </w:r>
          </w:p>
        </w:tc>
      </w:tr>
      <w:tr w:rsidR="00817211" w:rsidRPr="006A70B6" w14:paraId="17F7FCD0" w14:textId="77777777" w:rsidTr="006A70B6">
        <w:tc>
          <w:tcPr>
            <w:tcW w:w="704" w:type="dxa"/>
            <w:vMerge/>
            <w:vAlign w:val="center"/>
          </w:tcPr>
          <w:p w14:paraId="271038BC"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345D3B98"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77C41201"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Rugina garoafelor</w:t>
            </w:r>
          </w:p>
          <w:p w14:paraId="37F39DC2"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i/>
              </w:rPr>
            </w:pPr>
            <w:r w:rsidRPr="006A70B6">
              <w:rPr>
                <w:rFonts w:ascii="Times New Roman" w:hAnsi="Times New Roman" w:cs="Times New Roman"/>
                <w:i/>
              </w:rPr>
              <w:t>(Uromyces dianthi)</w:t>
            </w:r>
          </w:p>
        </w:tc>
      </w:tr>
      <w:tr w:rsidR="00817211" w:rsidRPr="006A70B6" w14:paraId="3C11AFA3" w14:textId="77777777" w:rsidTr="006A70B6">
        <w:tc>
          <w:tcPr>
            <w:tcW w:w="704" w:type="dxa"/>
            <w:vMerge/>
            <w:vAlign w:val="center"/>
          </w:tcPr>
          <w:p w14:paraId="1FAA692B"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6791538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4D3EA275"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Pătarea brună</w:t>
            </w:r>
          </w:p>
          <w:p w14:paraId="76EB4DB9"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i/>
              </w:rPr>
              <w:t>(Septoria dianthi)</w:t>
            </w:r>
          </w:p>
        </w:tc>
      </w:tr>
      <w:tr w:rsidR="00817211" w:rsidRPr="006A70B6" w14:paraId="7B9B3F68" w14:textId="77777777" w:rsidTr="006A70B6">
        <w:tc>
          <w:tcPr>
            <w:tcW w:w="704" w:type="dxa"/>
            <w:vMerge/>
            <w:vAlign w:val="center"/>
          </w:tcPr>
          <w:p w14:paraId="0D8BDCC1"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49A0981A"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30F7FBEE"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Fuzarioza (vestejirea) garoafelor</w:t>
            </w:r>
          </w:p>
          <w:p w14:paraId="3488B52D"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i/>
              </w:rPr>
              <w:t xml:space="preserve"> Fusarium oxysporum f. sp. dianthi</w:t>
            </w:r>
          </w:p>
        </w:tc>
      </w:tr>
      <w:tr w:rsidR="00817211" w:rsidRPr="006A70B6" w14:paraId="3D75DBBC" w14:textId="77777777" w:rsidTr="006A70B6">
        <w:tc>
          <w:tcPr>
            <w:tcW w:w="704" w:type="dxa"/>
            <w:vMerge/>
            <w:vAlign w:val="center"/>
          </w:tcPr>
          <w:p w14:paraId="0DDC849A"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5FD7B952"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71ED7386"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Făinarea </w:t>
            </w:r>
            <w:r w:rsidRPr="006A70B6">
              <w:rPr>
                <w:rFonts w:ascii="Times New Roman" w:hAnsi="Times New Roman" w:cs="Times New Roman"/>
                <w:i/>
              </w:rPr>
              <w:t>(Oidium</w:t>
            </w:r>
            <w:r w:rsidRPr="006A70B6">
              <w:rPr>
                <w:rFonts w:ascii="Times New Roman" w:hAnsi="Times New Roman" w:cs="Times New Roman"/>
              </w:rPr>
              <w:t xml:space="preserve"> </w:t>
            </w:r>
            <w:r w:rsidRPr="006A70B6">
              <w:rPr>
                <w:rFonts w:ascii="Times New Roman" w:hAnsi="Times New Roman" w:cs="Times New Roman"/>
                <w:i/>
              </w:rPr>
              <w:t>dianthi)</w:t>
            </w:r>
          </w:p>
        </w:tc>
      </w:tr>
      <w:tr w:rsidR="00817211" w:rsidRPr="006A70B6" w14:paraId="4C4F61AC" w14:textId="77777777" w:rsidTr="006A70B6">
        <w:tc>
          <w:tcPr>
            <w:tcW w:w="704" w:type="dxa"/>
            <w:vMerge/>
            <w:vAlign w:val="center"/>
          </w:tcPr>
          <w:p w14:paraId="6D7B7F1B"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35C8176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5836E080"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i/>
              </w:rPr>
            </w:pPr>
            <w:r w:rsidRPr="006A70B6">
              <w:rPr>
                <w:rFonts w:ascii="Times New Roman" w:hAnsi="Times New Roman" w:cs="Times New Roman"/>
              </w:rPr>
              <w:t>Putregaiul cenuşiu</w:t>
            </w:r>
            <w:r w:rsidRPr="006A70B6">
              <w:rPr>
                <w:rFonts w:ascii="Times New Roman" w:hAnsi="Times New Roman" w:cs="Times New Roman"/>
                <w:i/>
              </w:rPr>
              <w:t xml:space="preserve"> (Botrytis cinerea)</w:t>
            </w:r>
          </w:p>
        </w:tc>
      </w:tr>
      <w:tr w:rsidR="00817211" w:rsidRPr="006A70B6" w14:paraId="533F69F3" w14:textId="77777777" w:rsidTr="006A70B6">
        <w:tc>
          <w:tcPr>
            <w:tcW w:w="704" w:type="dxa"/>
            <w:vMerge w:val="restart"/>
            <w:vAlign w:val="center"/>
          </w:tcPr>
          <w:p w14:paraId="70989EE2"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2.</w:t>
            </w:r>
          </w:p>
        </w:tc>
        <w:tc>
          <w:tcPr>
            <w:tcW w:w="3135" w:type="dxa"/>
            <w:vMerge w:val="restart"/>
            <w:vAlign w:val="center"/>
          </w:tcPr>
          <w:p w14:paraId="313E5106"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Crizantema</w:t>
            </w:r>
          </w:p>
          <w:p w14:paraId="3EB7290C"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(Chrysanthemum sp.)</w:t>
            </w:r>
          </w:p>
        </w:tc>
        <w:tc>
          <w:tcPr>
            <w:tcW w:w="6117" w:type="dxa"/>
          </w:tcPr>
          <w:p w14:paraId="13AE9158"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Mozaicul crizantemelor</w:t>
            </w:r>
          </w:p>
          <w:p w14:paraId="2B0AAA99"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 </w:t>
            </w:r>
            <w:r w:rsidRPr="006A70B6">
              <w:rPr>
                <w:rFonts w:ascii="Times New Roman" w:hAnsi="Times New Roman" w:cs="Times New Roman"/>
                <w:i/>
              </w:rPr>
              <w:t>(Chrysanthemum virus B)</w:t>
            </w:r>
          </w:p>
        </w:tc>
      </w:tr>
      <w:tr w:rsidR="00817211" w:rsidRPr="006A70B6" w14:paraId="4B1C9CE4" w14:textId="77777777" w:rsidTr="006A70B6">
        <w:tc>
          <w:tcPr>
            <w:tcW w:w="704" w:type="dxa"/>
            <w:vMerge/>
            <w:vAlign w:val="center"/>
          </w:tcPr>
          <w:p w14:paraId="42D07C3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533A7497"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0497B58D"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i/>
              </w:rPr>
            </w:pPr>
            <w:r w:rsidRPr="006A70B6">
              <w:rPr>
                <w:rFonts w:ascii="Times New Roman" w:hAnsi="Times New Roman" w:cs="Times New Roman"/>
              </w:rPr>
              <w:t xml:space="preserve"> Făinarea </w:t>
            </w:r>
            <w:r w:rsidRPr="006A70B6">
              <w:rPr>
                <w:rFonts w:ascii="Times New Roman" w:hAnsi="Times New Roman" w:cs="Times New Roman"/>
                <w:i/>
              </w:rPr>
              <w:t>(Oidium chrysanthemi)</w:t>
            </w:r>
          </w:p>
        </w:tc>
      </w:tr>
      <w:tr w:rsidR="00817211" w:rsidRPr="006A70B6" w14:paraId="47164E42" w14:textId="77777777" w:rsidTr="006A70B6">
        <w:tc>
          <w:tcPr>
            <w:tcW w:w="704" w:type="dxa"/>
            <w:vMerge/>
            <w:vAlign w:val="center"/>
          </w:tcPr>
          <w:p w14:paraId="23BBB94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73BFF2EB"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25D71390"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Rugina albă a crizantemelor </w:t>
            </w:r>
            <w:r w:rsidRPr="006A70B6">
              <w:rPr>
                <w:rFonts w:ascii="Times New Roman" w:hAnsi="Times New Roman" w:cs="Times New Roman"/>
                <w:i/>
              </w:rPr>
              <w:t>(Puccinia horiana)</w:t>
            </w:r>
          </w:p>
        </w:tc>
      </w:tr>
      <w:tr w:rsidR="00817211" w:rsidRPr="006A70B6" w14:paraId="565362CB" w14:textId="77777777" w:rsidTr="006A70B6">
        <w:tc>
          <w:tcPr>
            <w:tcW w:w="704" w:type="dxa"/>
            <w:vMerge/>
            <w:vAlign w:val="center"/>
          </w:tcPr>
          <w:p w14:paraId="3DC516BD"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4D06258E"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7FDB8AB4"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Septorioza crizantemelor </w:t>
            </w:r>
          </w:p>
          <w:p w14:paraId="24651E98"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i/>
              </w:rPr>
              <w:t>(Septoria chrysanthemella)</w:t>
            </w:r>
          </w:p>
        </w:tc>
      </w:tr>
      <w:tr w:rsidR="00817211" w:rsidRPr="006A70B6" w14:paraId="682E54C1" w14:textId="77777777" w:rsidTr="006A70B6">
        <w:tc>
          <w:tcPr>
            <w:tcW w:w="704" w:type="dxa"/>
            <w:vMerge w:val="restart"/>
            <w:vAlign w:val="center"/>
          </w:tcPr>
          <w:p w14:paraId="1067F4C2"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3.</w:t>
            </w:r>
          </w:p>
        </w:tc>
        <w:tc>
          <w:tcPr>
            <w:tcW w:w="3135" w:type="dxa"/>
            <w:vMerge w:val="restart"/>
            <w:vAlign w:val="center"/>
          </w:tcPr>
          <w:p w14:paraId="59BA832C"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Frezia</w:t>
            </w:r>
          </w:p>
          <w:p w14:paraId="63471E1A" w14:textId="3D338BC4"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(Freesia refracta)</w:t>
            </w:r>
          </w:p>
          <w:p w14:paraId="3A5AB39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p>
        </w:tc>
        <w:tc>
          <w:tcPr>
            <w:tcW w:w="6117" w:type="dxa"/>
          </w:tcPr>
          <w:p w14:paraId="44A8BA7D"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Mozaicul galben al fasolei la frezie</w:t>
            </w:r>
          </w:p>
          <w:p w14:paraId="1807394F"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 </w:t>
            </w:r>
            <w:r w:rsidRPr="006A70B6">
              <w:rPr>
                <w:rFonts w:ascii="Times New Roman" w:hAnsi="Times New Roman" w:cs="Times New Roman"/>
                <w:i/>
              </w:rPr>
              <w:t>(Bean yellow mosaic virus in freesia)</w:t>
            </w:r>
          </w:p>
        </w:tc>
      </w:tr>
      <w:tr w:rsidR="00817211" w:rsidRPr="006A70B6" w14:paraId="729347B4" w14:textId="77777777" w:rsidTr="006A70B6">
        <w:tc>
          <w:tcPr>
            <w:tcW w:w="704" w:type="dxa"/>
            <w:vMerge/>
            <w:vAlign w:val="center"/>
          </w:tcPr>
          <w:p w14:paraId="54764DC6"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599280B7"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6460D9E0"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Mozaicul freziei </w:t>
            </w:r>
            <w:r w:rsidRPr="006A70B6">
              <w:rPr>
                <w:rFonts w:ascii="Times New Roman" w:hAnsi="Times New Roman" w:cs="Times New Roman"/>
                <w:i/>
              </w:rPr>
              <w:t>(Freesia mosaic virus)</w:t>
            </w:r>
          </w:p>
        </w:tc>
      </w:tr>
      <w:tr w:rsidR="00817211" w:rsidRPr="006A70B6" w14:paraId="2722D148" w14:textId="77777777" w:rsidTr="006A70B6">
        <w:tc>
          <w:tcPr>
            <w:tcW w:w="704" w:type="dxa"/>
            <w:vMerge/>
            <w:vAlign w:val="center"/>
          </w:tcPr>
          <w:p w14:paraId="1732C2B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1164F047"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686288B1"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Putregaiul cenuşiu </w:t>
            </w:r>
            <w:r w:rsidRPr="006A70B6">
              <w:rPr>
                <w:rFonts w:ascii="Times New Roman" w:hAnsi="Times New Roman" w:cs="Times New Roman"/>
                <w:i/>
              </w:rPr>
              <w:t>(Botrytix cinerea)</w:t>
            </w:r>
          </w:p>
        </w:tc>
      </w:tr>
      <w:tr w:rsidR="00817211" w:rsidRPr="006A70B6" w14:paraId="3169B2FA" w14:textId="77777777" w:rsidTr="006A70B6">
        <w:tc>
          <w:tcPr>
            <w:tcW w:w="704" w:type="dxa"/>
            <w:vMerge/>
            <w:vAlign w:val="center"/>
          </w:tcPr>
          <w:p w14:paraId="7DC38EF8"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5250BBCD"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7E417D1D"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Bacterioza </w:t>
            </w:r>
            <w:r w:rsidRPr="006A70B6">
              <w:rPr>
                <w:rFonts w:ascii="Times New Roman" w:hAnsi="Times New Roman" w:cs="Times New Roman"/>
                <w:i/>
              </w:rPr>
              <w:t>(Pseudomonas marginata)</w:t>
            </w:r>
          </w:p>
        </w:tc>
      </w:tr>
      <w:tr w:rsidR="00817211" w:rsidRPr="006A70B6" w14:paraId="260A18F6" w14:textId="77777777" w:rsidTr="006A70B6">
        <w:tc>
          <w:tcPr>
            <w:tcW w:w="704" w:type="dxa"/>
            <w:vMerge w:val="restart"/>
            <w:vAlign w:val="center"/>
          </w:tcPr>
          <w:p w14:paraId="48914F25"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4.</w:t>
            </w:r>
          </w:p>
        </w:tc>
        <w:tc>
          <w:tcPr>
            <w:tcW w:w="3135" w:type="dxa"/>
            <w:vMerge w:val="restart"/>
            <w:vAlign w:val="center"/>
          </w:tcPr>
          <w:p w14:paraId="4456431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Trandafirul</w:t>
            </w:r>
          </w:p>
          <w:p w14:paraId="3C58E92E"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 xml:space="preserve">(Rosa </w:t>
            </w:r>
            <w:r w:rsidRPr="006A70B6">
              <w:rPr>
                <w:rFonts w:ascii="Times New Roman" w:hAnsi="Times New Roman" w:cs="Times New Roman"/>
              </w:rPr>
              <w:t>L</w:t>
            </w:r>
            <w:r w:rsidRPr="006A70B6">
              <w:rPr>
                <w:rFonts w:ascii="Times New Roman" w:hAnsi="Times New Roman" w:cs="Times New Roman"/>
                <w:i/>
              </w:rPr>
              <w:t>.)</w:t>
            </w:r>
          </w:p>
        </w:tc>
        <w:tc>
          <w:tcPr>
            <w:tcW w:w="6117" w:type="dxa"/>
          </w:tcPr>
          <w:p w14:paraId="39F64E0C"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Mozaicul galben al trandafirului </w:t>
            </w:r>
          </w:p>
          <w:p w14:paraId="391CEF03"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i/>
              </w:rPr>
              <w:t>(Cherry necrotic ringspot virus)</w:t>
            </w:r>
          </w:p>
        </w:tc>
      </w:tr>
      <w:tr w:rsidR="00817211" w:rsidRPr="006A70B6" w14:paraId="1DC2E4B0" w14:textId="77777777" w:rsidTr="006A70B6">
        <w:tc>
          <w:tcPr>
            <w:tcW w:w="704" w:type="dxa"/>
            <w:vMerge/>
            <w:vAlign w:val="center"/>
          </w:tcPr>
          <w:p w14:paraId="6C6C6B28"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1657DCEA"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43C2A864"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Făinarea </w:t>
            </w:r>
            <w:r w:rsidRPr="006A70B6">
              <w:rPr>
                <w:rFonts w:ascii="Times New Roman" w:hAnsi="Times New Roman" w:cs="Times New Roman"/>
                <w:i/>
              </w:rPr>
              <w:t>(Sphaerotheca pannosa var. rosae)</w:t>
            </w:r>
          </w:p>
        </w:tc>
      </w:tr>
      <w:tr w:rsidR="00817211" w:rsidRPr="006A70B6" w14:paraId="77582DE7" w14:textId="77777777" w:rsidTr="006A70B6">
        <w:tc>
          <w:tcPr>
            <w:tcW w:w="704" w:type="dxa"/>
            <w:vMerge/>
            <w:vAlign w:val="center"/>
          </w:tcPr>
          <w:p w14:paraId="58CBFE0A"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24DDB820"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68ED6C14"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neagră a frunzelor de trandafir </w:t>
            </w:r>
            <w:r w:rsidRPr="006A70B6">
              <w:rPr>
                <w:rFonts w:ascii="Times New Roman" w:hAnsi="Times New Roman" w:cs="Times New Roman"/>
                <w:i/>
              </w:rPr>
              <w:t>(Diplocarpon rosae)</w:t>
            </w:r>
          </w:p>
        </w:tc>
      </w:tr>
      <w:tr w:rsidR="00817211" w:rsidRPr="006A70B6" w14:paraId="5C46253C" w14:textId="77777777" w:rsidTr="006A70B6">
        <w:tc>
          <w:tcPr>
            <w:tcW w:w="704" w:type="dxa"/>
            <w:vMerge/>
            <w:vAlign w:val="center"/>
          </w:tcPr>
          <w:p w14:paraId="0CE5F3AD"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6CC1F7F4"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6852501D"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Rugina trandafirului</w:t>
            </w:r>
          </w:p>
          <w:p w14:paraId="38D847C5"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 </w:t>
            </w:r>
            <w:r w:rsidRPr="006A70B6">
              <w:rPr>
                <w:rFonts w:ascii="Times New Roman" w:hAnsi="Times New Roman" w:cs="Times New Roman"/>
                <w:i/>
              </w:rPr>
              <w:t>(Phragmidrum macronatum)</w:t>
            </w:r>
          </w:p>
        </w:tc>
      </w:tr>
      <w:tr w:rsidR="00817211" w:rsidRPr="006A70B6" w14:paraId="03CB8C87" w14:textId="77777777" w:rsidTr="006A70B6">
        <w:tc>
          <w:tcPr>
            <w:tcW w:w="704" w:type="dxa"/>
            <w:vMerge w:val="restart"/>
            <w:vAlign w:val="center"/>
          </w:tcPr>
          <w:p w14:paraId="64D3B1A3"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5.</w:t>
            </w:r>
          </w:p>
        </w:tc>
        <w:tc>
          <w:tcPr>
            <w:tcW w:w="3135" w:type="dxa"/>
            <w:vMerge w:val="restart"/>
            <w:vAlign w:val="center"/>
          </w:tcPr>
          <w:p w14:paraId="08958EBF"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Gerbera</w:t>
            </w:r>
          </w:p>
          <w:p w14:paraId="6C91E1BE"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(Gerbera jamesonii)</w:t>
            </w:r>
          </w:p>
        </w:tc>
        <w:tc>
          <w:tcPr>
            <w:tcW w:w="6117" w:type="dxa"/>
          </w:tcPr>
          <w:p w14:paraId="338E243E"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Vestejirea şi uscarea plantelor </w:t>
            </w:r>
          </w:p>
          <w:p w14:paraId="6F113FDA"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i/>
              </w:rPr>
              <w:t>(Fusarium sp. şi Verticillium sp.)</w:t>
            </w:r>
          </w:p>
        </w:tc>
      </w:tr>
      <w:tr w:rsidR="00817211" w:rsidRPr="006A70B6" w14:paraId="10723228" w14:textId="77777777" w:rsidTr="006A70B6">
        <w:tc>
          <w:tcPr>
            <w:tcW w:w="704" w:type="dxa"/>
            <w:vMerge/>
            <w:vAlign w:val="center"/>
          </w:tcPr>
          <w:p w14:paraId="32DAD41C"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10081170"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2091B24F"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Făinarea frunzelor </w:t>
            </w:r>
            <w:r w:rsidRPr="006A70B6">
              <w:rPr>
                <w:rFonts w:ascii="Times New Roman" w:hAnsi="Times New Roman" w:cs="Times New Roman"/>
                <w:i/>
              </w:rPr>
              <w:t>(Oidium erysiphoides)</w:t>
            </w:r>
          </w:p>
        </w:tc>
      </w:tr>
      <w:tr w:rsidR="00817211" w:rsidRPr="006A70B6" w14:paraId="21B84B7A" w14:textId="77777777" w:rsidTr="006A70B6">
        <w:trPr>
          <w:trHeight w:val="306"/>
        </w:trPr>
        <w:tc>
          <w:tcPr>
            <w:tcW w:w="704" w:type="dxa"/>
            <w:vMerge/>
            <w:vAlign w:val="center"/>
          </w:tcPr>
          <w:p w14:paraId="07FAD784"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3D2A922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2535F302"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Putregaiul gerberei </w:t>
            </w:r>
            <w:r w:rsidRPr="006A70B6">
              <w:rPr>
                <w:rFonts w:ascii="Times New Roman" w:hAnsi="Times New Roman" w:cs="Times New Roman"/>
                <w:i/>
              </w:rPr>
              <w:t>(Phytophthra cryptogea)</w:t>
            </w:r>
          </w:p>
        </w:tc>
      </w:tr>
      <w:tr w:rsidR="00817211" w:rsidRPr="006A70B6" w14:paraId="18C6969B" w14:textId="77777777" w:rsidTr="006A70B6">
        <w:tc>
          <w:tcPr>
            <w:tcW w:w="704" w:type="dxa"/>
            <w:vMerge w:val="restart"/>
            <w:vAlign w:val="center"/>
          </w:tcPr>
          <w:p w14:paraId="0D8F6C7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6.</w:t>
            </w:r>
          </w:p>
        </w:tc>
        <w:tc>
          <w:tcPr>
            <w:tcW w:w="3135" w:type="dxa"/>
            <w:vMerge w:val="restart"/>
            <w:vAlign w:val="center"/>
          </w:tcPr>
          <w:p w14:paraId="26BC5030"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Hortensia</w:t>
            </w:r>
          </w:p>
          <w:p w14:paraId="215CF5D1"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(Hydragea hortensis)</w:t>
            </w:r>
          </w:p>
        </w:tc>
        <w:tc>
          <w:tcPr>
            <w:tcW w:w="6117" w:type="dxa"/>
          </w:tcPr>
          <w:p w14:paraId="064F0522"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brună a frunzelor </w:t>
            </w:r>
          </w:p>
          <w:p w14:paraId="2084914A"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i/>
              </w:rPr>
              <w:t>(Ascochyta hydrangeas)</w:t>
            </w:r>
          </w:p>
        </w:tc>
      </w:tr>
      <w:tr w:rsidR="00817211" w:rsidRPr="006A70B6" w14:paraId="39E095AE" w14:textId="77777777" w:rsidTr="006A70B6">
        <w:tc>
          <w:tcPr>
            <w:tcW w:w="704" w:type="dxa"/>
            <w:vMerge/>
            <w:vAlign w:val="center"/>
          </w:tcPr>
          <w:p w14:paraId="158C802B"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4A1DAC84"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6F7014F3"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cenuşie </w:t>
            </w:r>
            <w:r w:rsidRPr="006A70B6">
              <w:rPr>
                <w:rFonts w:ascii="Times New Roman" w:hAnsi="Times New Roman" w:cs="Times New Roman"/>
                <w:i/>
              </w:rPr>
              <w:t>(Cercospora hydrangea)</w:t>
            </w:r>
          </w:p>
        </w:tc>
      </w:tr>
      <w:tr w:rsidR="00817211" w:rsidRPr="006A70B6" w14:paraId="49E586B8" w14:textId="77777777" w:rsidTr="006A70B6">
        <w:tc>
          <w:tcPr>
            <w:tcW w:w="704" w:type="dxa"/>
            <w:vMerge/>
            <w:vAlign w:val="center"/>
          </w:tcPr>
          <w:p w14:paraId="77DB012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27C870A4"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4F960909"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Făinarea </w:t>
            </w:r>
            <w:r w:rsidRPr="006A70B6">
              <w:rPr>
                <w:rFonts w:ascii="Times New Roman" w:hAnsi="Times New Roman" w:cs="Times New Roman"/>
                <w:i/>
              </w:rPr>
              <w:t>(Mierosphaera polonica)</w:t>
            </w:r>
          </w:p>
        </w:tc>
      </w:tr>
      <w:tr w:rsidR="00817211" w:rsidRPr="006A70B6" w14:paraId="2FF08D8E" w14:textId="77777777" w:rsidTr="006A70B6">
        <w:trPr>
          <w:trHeight w:val="332"/>
        </w:trPr>
        <w:tc>
          <w:tcPr>
            <w:tcW w:w="704" w:type="dxa"/>
            <w:vMerge w:val="restart"/>
            <w:vAlign w:val="center"/>
          </w:tcPr>
          <w:p w14:paraId="056E22A1"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7.</w:t>
            </w:r>
          </w:p>
        </w:tc>
        <w:tc>
          <w:tcPr>
            <w:tcW w:w="3135" w:type="dxa"/>
            <w:vMerge w:val="restart"/>
            <w:vAlign w:val="center"/>
          </w:tcPr>
          <w:p w14:paraId="6D332F89" w14:textId="7D85AED3"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Muşcata</w:t>
            </w:r>
          </w:p>
          <w:p w14:paraId="5FB38BAF" w14:textId="0C90BF94"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(Pelargonium peltatum)</w:t>
            </w:r>
          </w:p>
        </w:tc>
        <w:tc>
          <w:tcPr>
            <w:tcW w:w="6117" w:type="dxa"/>
          </w:tcPr>
          <w:p w14:paraId="0602AE97"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Bacterioza </w:t>
            </w:r>
            <w:r w:rsidRPr="006A70B6">
              <w:rPr>
                <w:rFonts w:ascii="Times New Roman" w:hAnsi="Times New Roman" w:cs="Times New Roman"/>
                <w:i/>
              </w:rPr>
              <w:t>(Pseudomonas marginata)</w:t>
            </w:r>
          </w:p>
        </w:tc>
      </w:tr>
      <w:tr w:rsidR="00817211" w:rsidRPr="006A70B6" w14:paraId="15819E09" w14:textId="77777777" w:rsidTr="006A70B6">
        <w:tc>
          <w:tcPr>
            <w:tcW w:w="704" w:type="dxa"/>
            <w:vMerge/>
            <w:vAlign w:val="center"/>
          </w:tcPr>
          <w:p w14:paraId="3A734AFE"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7410B3E8"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3FD2CFFB"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Mucegaiul cenuşiu</w:t>
            </w:r>
            <w:r w:rsidRPr="006A70B6">
              <w:rPr>
                <w:rFonts w:ascii="Times New Roman" w:hAnsi="Times New Roman" w:cs="Times New Roman"/>
                <w:i/>
              </w:rPr>
              <w:t xml:space="preserve"> (Botrytis cinerea)</w:t>
            </w:r>
          </w:p>
        </w:tc>
      </w:tr>
      <w:tr w:rsidR="00817211" w:rsidRPr="006A70B6" w14:paraId="303EE634" w14:textId="77777777" w:rsidTr="006A70B6">
        <w:tc>
          <w:tcPr>
            <w:tcW w:w="704" w:type="dxa"/>
            <w:vMerge w:val="restart"/>
            <w:vAlign w:val="center"/>
          </w:tcPr>
          <w:p w14:paraId="7FA14B13"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8.</w:t>
            </w:r>
          </w:p>
        </w:tc>
        <w:tc>
          <w:tcPr>
            <w:tcW w:w="3135" w:type="dxa"/>
            <w:vMerge w:val="restart"/>
            <w:vAlign w:val="center"/>
          </w:tcPr>
          <w:p w14:paraId="09D1EC90"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Cineraria</w:t>
            </w:r>
          </w:p>
          <w:p w14:paraId="556CF387"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(Senecio cruentus)</w:t>
            </w:r>
          </w:p>
        </w:tc>
        <w:tc>
          <w:tcPr>
            <w:tcW w:w="6117" w:type="dxa"/>
          </w:tcPr>
          <w:p w14:paraId="4FC76A1E"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i/>
              </w:rPr>
            </w:pPr>
            <w:r w:rsidRPr="006A70B6">
              <w:rPr>
                <w:rFonts w:ascii="Times New Roman" w:hAnsi="Times New Roman" w:cs="Times New Roman"/>
              </w:rPr>
              <w:t>Făinarea (</w:t>
            </w:r>
            <w:r w:rsidRPr="006A70B6">
              <w:rPr>
                <w:rFonts w:ascii="Times New Roman" w:hAnsi="Times New Roman" w:cs="Times New Roman"/>
                <w:i/>
              </w:rPr>
              <w:t>Oidium cinerariae)</w:t>
            </w:r>
          </w:p>
        </w:tc>
      </w:tr>
      <w:tr w:rsidR="00817211" w:rsidRPr="006A70B6" w14:paraId="31ED6546" w14:textId="77777777" w:rsidTr="006A70B6">
        <w:tc>
          <w:tcPr>
            <w:tcW w:w="704" w:type="dxa"/>
            <w:vMerge/>
            <w:vAlign w:val="center"/>
          </w:tcPr>
          <w:p w14:paraId="7812228B"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6AC41D8A"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00AE1878"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frunzelor </w:t>
            </w:r>
            <w:r w:rsidRPr="006A70B6">
              <w:rPr>
                <w:rFonts w:ascii="Times New Roman" w:hAnsi="Times New Roman" w:cs="Times New Roman"/>
                <w:i/>
              </w:rPr>
              <w:t>(Ascochyta cinerariae)</w:t>
            </w:r>
          </w:p>
        </w:tc>
      </w:tr>
      <w:tr w:rsidR="00817211" w:rsidRPr="006A70B6" w14:paraId="03064F90" w14:textId="77777777" w:rsidTr="006A70B6">
        <w:tc>
          <w:tcPr>
            <w:tcW w:w="704" w:type="dxa"/>
            <w:vMerge/>
            <w:vAlign w:val="center"/>
          </w:tcPr>
          <w:p w14:paraId="7B52F250"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3826E222"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46BE0659"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i/>
              </w:rPr>
            </w:pPr>
            <w:r w:rsidRPr="006A70B6">
              <w:rPr>
                <w:rFonts w:ascii="Times New Roman" w:hAnsi="Times New Roman" w:cs="Times New Roman"/>
              </w:rPr>
              <w:t>Fumagina cinerariei</w:t>
            </w:r>
            <w:r w:rsidRPr="006A70B6">
              <w:rPr>
                <w:rFonts w:ascii="Times New Roman" w:hAnsi="Times New Roman" w:cs="Times New Roman"/>
                <w:i/>
              </w:rPr>
              <w:t xml:space="preserve"> (Capnodium salicinum)</w:t>
            </w:r>
          </w:p>
        </w:tc>
      </w:tr>
      <w:tr w:rsidR="00817211" w:rsidRPr="006A70B6" w14:paraId="09AC4FCD" w14:textId="77777777" w:rsidTr="006A70B6">
        <w:tc>
          <w:tcPr>
            <w:tcW w:w="704" w:type="dxa"/>
            <w:vMerge w:val="restart"/>
            <w:vAlign w:val="center"/>
          </w:tcPr>
          <w:p w14:paraId="088C50BF"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9.</w:t>
            </w:r>
          </w:p>
        </w:tc>
        <w:tc>
          <w:tcPr>
            <w:tcW w:w="3135" w:type="dxa"/>
            <w:vMerge w:val="restart"/>
            <w:vAlign w:val="center"/>
          </w:tcPr>
          <w:p w14:paraId="1AD94FF7"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Gladiola</w:t>
            </w:r>
          </w:p>
          <w:p w14:paraId="1DDD796B"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lastRenderedPageBreak/>
              <w:t>(Gladiolus x hybridus)</w:t>
            </w:r>
          </w:p>
        </w:tc>
        <w:tc>
          <w:tcPr>
            <w:tcW w:w="6117" w:type="dxa"/>
          </w:tcPr>
          <w:p w14:paraId="5487CAAC"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lastRenderedPageBreak/>
              <w:t>Rîia tuberobulbilor de gladiole</w:t>
            </w:r>
          </w:p>
          <w:p w14:paraId="7877094A"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lastRenderedPageBreak/>
              <w:t xml:space="preserve"> </w:t>
            </w:r>
            <w:r w:rsidRPr="006A70B6">
              <w:rPr>
                <w:rFonts w:ascii="Times New Roman" w:hAnsi="Times New Roman" w:cs="Times New Roman"/>
                <w:i/>
              </w:rPr>
              <w:t>(Pseudomonas gladioli pv. gladioli)</w:t>
            </w:r>
          </w:p>
        </w:tc>
      </w:tr>
      <w:tr w:rsidR="00817211" w:rsidRPr="006A70B6" w14:paraId="411AAE59" w14:textId="77777777" w:rsidTr="006A70B6">
        <w:tc>
          <w:tcPr>
            <w:tcW w:w="704" w:type="dxa"/>
            <w:vMerge/>
            <w:vAlign w:val="center"/>
          </w:tcPr>
          <w:p w14:paraId="327E1EF3"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2B7621F3"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6E0140AA"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Septoriaza </w:t>
            </w:r>
            <w:r w:rsidRPr="006A70B6">
              <w:rPr>
                <w:rFonts w:ascii="Times New Roman" w:hAnsi="Times New Roman" w:cs="Times New Roman"/>
                <w:i/>
              </w:rPr>
              <w:t>(Septoria gladioli)</w:t>
            </w:r>
          </w:p>
        </w:tc>
      </w:tr>
      <w:tr w:rsidR="00817211" w:rsidRPr="006A70B6" w14:paraId="4E55B46A" w14:textId="77777777" w:rsidTr="006A70B6">
        <w:tc>
          <w:tcPr>
            <w:tcW w:w="704" w:type="dxa"/>
            <w:vMerge/>
            <w:vAlign w:val="center"/>
          </w:tcPr>
          <w:p w14:paraId="379F5816"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77030FF7"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4B887DFA"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Putregaiul cenuşiu </w:t>
            </w:r>
            <w:r w:rsidRPr="006A70B6">
              <w:rPr>
                <w:rFonts w:ascii="Times New Roman" w:hAnsi="Times New Roman" w:cs="Times New Roman"/>
                <w:i/>
              </w:rPr>
              <w:t>(Botrytis gladiolum)</w:t>
            </w:r>
          </w:p>
        </w:tc>
      </w:tr>
      <w:tr w:rsidR="00817211" w:rsidRPr="006A70B6" w14:paraId="60252AA8" w14:textId="77777777" w:rsidTr="006A70B6">
        <w:tc>
          <w:tcPr>
            <w:tcW w:w="704" w:type="dxa"/>
            <w:vMerge w:val="restart"/>
            <w:vAlign w:val="center"/>
          </w:tcPr>
          <w:p w14:paraId="6252F5B5"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10.</w:t>
            </w:r>
          </w:p>
        </w:tc>
        <w:tc>
          <w:tcPr>
            <w:tcW w:w="3135" w:type="dxa"/>
            <w:vMerge w:val="restart"/>
            <w:vAlign w:val="center"/>
          </w:tcPr>
          <w:p w14:paraId="722BEEEF"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Laleaua</w:t>
            </w:r>
          </w:p>
          <w:p w14:paraId="1A7A46A8"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(Tulipa x hybrida)</w:t>
            </w:r>
          </w:p>
        </w:tc>
        <w:tc>
          <w:tcPr>
            <w:tcW w:w="6117" w:type="dxa"/>
          </w:tcPr>
          <w:p w14:paraId="5FF54A02"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lalelelor </w:t>
            </w:r>
            <w:r w:rsidRPr="006A70B6">
              <w:rPr>
                <w:rFonts w:ascii="Times New Roman" w:hAnsi="Times New Roman" w:cs="Times New Roman"/>
                <w:i/>
              </w:rPr>
              <w:t>(Tulip breaking virus)</w:t>
            </w:r>
          </w:p>
        </w:tc>
      </w:tr>
      <w:tr w:rsidR="00817211" w:rsidRPr="006A70B6" w14:paraId="3F816CF8" w14:textId="77777777" w:rsidTr="006A70B6">
        <w:tc>
          <w:tcPr>
            <w:tcW w:w="704" w:type="dxa"/>
            <w:vMerge/>
            <w:vAlign w:val="center"/>
          </w:tcPr>
          <w:p w14:paraId="0CE25982"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629087F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5DBD3AB0"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Putregaiul moale al bulbilor de lalea </w:t>
            </w:r>
            <w:r w:rsidRPr="006A70B6">
              <w:rPr>
                <w:rFonts w:ascii="Times New Roman" w:hAnsi="Times New Roman" w:cs="Times New Roman"/>
                <w:i/>
              </w:rPr>
              <w:t>(Pseudomonas syringae)</w:t>
            </w:r>
          </w:p>
        </w:tc>
      </w:tr>
      <w:tr w:rsidR="00817211" w:rsidRPr="006A70B6" w14:paraId="7B14EDA0" w14:textId="77777777" w:rsidTr="006A70B6">
        <w:tc>
          <w:tcPr>
            <w:tcW w:w="704" w:type="dxa"/>
            <w:vMerge/>
            <w:vAlign w:val="center"/>
          </w:tcPr>
          <w:p w14:paraId="633E49AC"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679D34AE"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14FAF851"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Putregaiul uscat </w:t>
            </w:r>
            <w:r w:rsidRPr="006A70B6">
              <w:rPr>
                <w:rFonts w:ascii="Times New Roman" w:hAnsi="Times New Roman" w:cs="Times New Roman"/>
                <w:i/>
              </w:rPr>
              <w:t>(Fusarium oxysporum)</w:t>
            </w:r>
          </w:p>
        </w:tc>
      </w:tr>
      <w:tr w:rsidR="00817211" w:rsidRPr="006A70B6" w14:paraId="7E8546C6" w14:textId="77777777" w:rsidTr="006A70B6">
        <w:tc>
          <w:tcPr>
            <w:tcW w:w="704" w:type="dxa"/>
            <w:vMerge/>
            <w:vAlign w:val="center"/>
          </w:tcPr>
          <w:p w14:paraId="6CED07C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5C50A32D"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1C90EA9D"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Putregaiul cenuşiu </w:t>
            </w:r>
            <w:r w:rsidRPr="006A70B6">
              <w:rPr>
                <w:rFonts w:ascii="Times New Roman" w:hAnsi="Times New Roman" w:cs="Times New Roman"/>
                <w:i/>
              </w:rPr>
              <w:t>(Botrytis tulipae)</w:t>
            </w:r>
          </w:p>
        </w:tc>
      </w:tr>
      <w:tr w:rsidR="00817211" w:rsidRPr="006A70B6" w14:paraId="08D45E9A" w14:textId="77777777" w:rsidTr="006A70B6">
        <w:tc>
          <w:tcPr>
            <w:tcW w:w="704" w:type="dxa"/>
            <w:vMerge w:val="restart"/>
            <w:vAlign w:val="center"/>
          </w:tcPr>
          <w:p w14:paraId="428971D3"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11.</w:t>
            </w:r>
          </w:p>
        </w:tc>
        <w:tc>
          <w:tcPr>
            <w:tcW w:w="3135" w:type="dxa"/>
            <w:vMerge w:val="restart"/>
            <w:vAlign w:val="center"/>
          </w:tcPr>
          <w:p w14:paraId="1AAD1618"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Zambila</w:t>
            </w:r>
          </w:p>
          <w:p w14:paraId="7D354CAA"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(Hyacinthus orientalis)</w:t>
            </w:r>
          </w:p>
        </w:tc>
        <w:tc>
          <w:tcPr>
            <w:tcW w:w="6117" w:type="dxa"/>
          </w:tcPr>
          <w:p w14:paraId="00CB0D93"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Mozaicul zambilei </w:t>
            </w:r>
            <w:r w:rsidRPr="006A70B6">
              <w:rPr>
                <w:rFonts w:ascii="Times New Roman" w:hAnsi="Times New Roman" w:cs="Times New Roman"/>
                <w:i/>
              </w:rPr>
              <w:t>(Hyacinth mosaic virus)</w:t>
            </w:r>
          </w:p>
        </w:tc>
      </w:tr>
      <w:tr w:rsidR="00817211" w:rsidRPr="006A70B6" w14:paraId="19D171C0" w14:textId="77777777" w:rsidTr="006A70B6">
        <w:tc>
          <w:tcPr>
            <w:tcW w:w="704" w:type="dxa"/>
            <w:vMerge/>
            <w:vAlign w:val="center"/>
          </w:tcPr>
          <w:p w14:paraId="563DF524"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21F23817"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645E8998"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galbină a bulbilor de zambilă </w:t>
            </w:r>
            <w:r w:rsidRPr="006A70B6">
              <w:rPr>
                <w:rFonts w:ascii="Times New Roman" w:hAnsi="Times New Roman" w:cs="Times New Roman"/>
                <w:i/>
              </w:rPr>
              <w:t>(Xanthomonas hyacinthi)</w:t>
            </w:r>
          </w:p>
        </w:tc>
      </w:tr>
      <w:tr w:rsidR="00817211" w:rsidRPr="006A70B6" w14:paraId="4EA247CE" w14:textId="77777777" w:rsidTr="006A70B6">
        <w:tc>
          <w:tcPr>
            <w:tcW w:w="704" w:type="dxa"/>
            <w:vMerge w:val="restart"/>
            <w:vAlign w:val="center"/>
          </w:tcPr>
          <w:p w14:paraId="56B04898"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12.</w:t>
            </w:r>
          </w:p>
        </w:tc>
        <w:tc>
          <w:tcPr>
            <w:tcW w:w="3135" w:type="dxa"/>
            <w:vMerge w:val="restart"/>
            <w:vAlign w:val="center"/>
          </w:tcPr>
          <w:p w14:paraId="43DDD186"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Stînjenelul</w:t>
            </w:r>
          </w:p>
          <w:p w14:paraId="2FBBE782"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(Iris sp.)</w:t>
            </w:r>
          </w:p>
        </w:tc>
        <w:tc>
          <w:tcPr>
            <w:tcW w:w="6117" w:type="dxa"/>
          </w:tcPr>
          <w:p w14:paraId="56AD3A4C"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Rugina stînjenelului </w:t>
            </w:r>
            <w:r w:rsidRPr="006A70B6">
              <w:rPr>
                <w:rFonts w:ascii="Times New Roman" w:hAnsi="Times New Roman" w:cs="Times New Roman"/>
                <w:i/>
              </w:rPr>
              <w:t>(Puccinia iridis)</w:t>
            </w:r>
          </w:p>
        </w:tc>
      </w:tr>
      <w:tr w:rsidR="00817211" w:rsidRPr="006A70B6" w14:paraId="6C98A118" w14:textId="77777777" w:rsidTr="006A70B6">
        <w:tc>
          <w:tcPr>
            <w:tcW w:w="704" w:type="dxa"/>
            <w:vMerge/>
            <w:vAlign w:val="center"/>
          </w:tcPr>
          <w:p w14:paraId="42A98DA4"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7DABA451"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3CCBAC2A"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frunzelor </w:t>
            </w:r>
            <w:r w:rsidRPr="006A70B6">
              <w:rPr>
                <w:rFonts w:ascii="Times New Roman" w:hAnsi="Times New Roman" w:cs="Times New Roman"/>
                <w:i/>
              </w:rPr>
              <w:t>(Heterosporium pruneti)</w:t>
            </w:r>
          </w:p>
        </w:tc>
      </w:tr>
      <w:tr w:rsidR="00817211" w:rsidRPr="006A70B6" w14:paraId="516A9635" w14:textId="77777777" w:rsidTr="006A70B6">
        <w:tc>
          <w:tcPr>
            <w:tcW w:w="704" w:type="dxa"/>
            <w:vMerge w:val="restart"/>
            <w:vAlign w:val="center"/>
          </w:tcPr>
          <w:p w14:paraId="77417EA6"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13.</w:t>
            </w:r>
          </w:p>
        </w:tc>
        <w:tc>
          <w:tcPr>
            <w:tcW w:w="3135" w:type="dxa"/>
            <w:vMerge w:val="restart"/>
            <w:vAlign w:val="center"/>
          </w:tcPr>
          <w:p w14:paraId="26A4A8D5"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Gheorghina</w:t>
            </w:r>
          </w:p>
          <w:p w14:paraId="15EDB70B"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(Dahlia coccinea)</w:t>
            </w:r>
          </w:p>
        </w:tc>
        <w:tc>
          <w:tcPr>
            <w:tcW w:w="6117" w:type="dxa"/>
          </w:tcPr>
          <w:p w14:paraId="5B93D54B"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Mozaicul </w:t>
            </w:r>
            <w:r w:rsidRPr="006A70B6">
              <w:rPr>
                <w:rFonts w:ascii="Times New Roman" w:hAnsi="Times New Roman" w:cs="Times New Roman"/>
                <w:i/>
              </w:rPr>
              <w:t>(Marmor dahliae)</w:t>
            </w:r>
          </w:p>
        </w:tc>
      </w:tr>
      <w:tr w:rsidR="00817211" w:rsidRPr="006A70B6" w14:paraId="74E3707E" w14:textId="77777777" w:rsidTr="006A70B6">
        <w:tc>
          <w:tcPr>
            <w:tcW w:w="704" w:type="dxa"/>
            <w:vMerge/>
            <w:vAlign w:val="center"/>
          </w:tcPr>
          <w:p w14:paraId="011141AE"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0E115C32"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4B0AB58B"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frunzelor </w:t>
            </w:r>
            <w:r w:rsidRPr="006A70B6">
              <w:rPr>
                <w:rFonts w:ascii="Times New Roman" w:hAnsi="Times New Roman" w:cs="Times New Roman"/>
                <w:i/>
              </w:rPr>
              <w:t>(Entyloma dahliae)</w:t>
            </w:r>
          </w:p>
        </w:tc>
      </w:tr>
      <w:tr w:rsidR="00817211" w:rsidRPr="006A70B6" w14:paraId="34AE5F46" w14:textId="77777777" w:rsidTr="006A70B6">
        <w:tc>
          <w:tcPr>
            <w:tcW w:w="704" w:type="dxa"/>
            <w:vMerge w:val="restart"/>
            <w:vAlign w:val="center"/>
          </w:tcPr>
          <w:p w14:paraId="72084EA3"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14.</w:t>
            </w:r>
          </w:p>
        </w:tc>
        <w:tc>
          <w:tcPr>
            <w:tcW w:w="3135" w:type="dxa"/>
            <w:vMerge w:val="restart"/>
            <w:vAlign w:val="center"/>
          </w:tcPr>
          <w:p w14:paraId="43BDA85E"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Gura-leului</w:t>
            </w:r>
          </w:p>
          <w:p w14:paraId="5DF10061"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(Antirrhynum majus)</w:t>
            </w:r>
          </w:p>
        </w:tc>
        <w:tc>
          <w:tcPr>
            <w:tcW w:w="6117" w:type="dxa"/>
          </w:tcPr>
          <w:p w14:paraId="01A8681A"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cenuşie a frunzelor </w:t>
            </w:r>
            <w:r w:rsidRPr="006A70B6">
              <w:rPr>
                <w:rFonts w:ascii="Times New Roman" w:hAnsi="Times New Roman" w:cs="Times New Roman"/>
                <w:i/>
              </w:rPr>
              <w:t>(Septoria antirrhini)</w:t>
            </w:r>
          </w:p>
        </w:tc>
      </w:tr>
      <w:tr w:rsidR="00817211" w:rsidRPr="006A70B6" w14:paraId="0C965F6F" w14:textId="77777777" w:rsidTr="006A70B6">
        <w:tc>
          <w:tcPr>
            <w:tcW w:w="704" w:type="dxa"/>
            <w:vMerge/>
            <w:vAlign w:val="center"/>
          </w:tcPr>
          <w:p w14:paraId="2089D241"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6253D413"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44FBD7E6"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Rugina </w:t>
            </w:r>
            <w:r w:rsidRPr="006A70B6">
              <w:rPr>
                <w:rFonts w:ascii="Times New Roman" w:hAnsi="Times New Roman" w:cs="Times New Roman"/>
                <w:i/>
              </w:rPr>
              <w:t>(Puccinia antirrhini)</w:t>
            </w:r>
          </w:p>
        </w:tc>
      </w:tr>
      <w:tr w:rsidR="00817211" w:rsidRPr="006A70B6" w14:paraId="3E0E9321" w14:textId="77777777" w:rsidTr="006A70B6">
        <w:tc>
          <w:tcPr>
            <w:tcW w:w="704" w:type="dxa"/>
            <w:vMerge w:val="restart"/>
            <w:vAlign w:val="center"/>
          </w:tcPr>
          <w:p w14:paraId="18BBAA18"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15.</w:t>
            </w:r>
          </w:p>
        </w:tc>
        <w:tc>
          <w:tcPr>
            <w:tcW w:w="3135" w:type="dxa"/>
            <w:vMerge w:val="restart"/>
            <w:vAlign w:val="center"/>
          </w:tcPr>
          <w:p w14:paraId="72790E7E"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Ruja-de-toamnă</w:t>
            </w:r>
          </w:p>
          <w:p w14:paraId="292DE552"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(Callistephus chinensis)</w:t>
            </w:r>
          </w:p>
        </w:tc>
        <w:tc>
          <w:tcPr>
            <w:tcW w:w="6117" w:type="dxa"/>
          </w:tcPr>
          <w:p w14:paraId="60C343D8"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Îngălbenirea </w:t>
            </w:r>
            <w:r w:rsidRPr="006A70B6">
              <w:rPr>
                <w:rFonts w:ascii="Times New Roman" w:hAnsi="Times New Roman" w:cs="Times New Roman"/>
                <w:i/>
              </w:rPr>
              <w:t>(Chlorogenus calistephi)</w:t>
            </w:r>
          </w:p>
        </w:tc>
      </w:tr>
      <w:tr w:rsidR="00817211" w:rsidRPr="006A70B6" w14:paraId="714AFF03" w14:textId="77777777" w:rsidTr="006A70B6">
        <w:tc>
          <w:tcPr>
            <w:tcW w:w="704" w:type="dxa"/>
            <w:vMerge/>
            <w:vAlign w:val="center"/>
          </w:tcPr>
          <w:p w14:paraId="502F34C6"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vAlign w:val="center"/>
          </w:tcPr>
          <w:p w14:paraId="3E087D53"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66BCBA7B"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brună a frunzelor </w:t>
            </w:r>
            <w:r w:rsidRPr="006A70B6">
              <w:rPr>
                <w:rFonts w:ascii="Times New Roman" w:hAnsi="Times New Roman" w:cs="Times New Roman"/>
                <w:i/>
              </w:rPr>
              <w:t>(Septoria</w:t>
            </w:r>
            <w:r w:rsidRPr="006A70B6">
              <w:rPr>
                <w:rFonts w:ascii="Times New Roman" w:hAnsi="Times New Roman" w:cs="Times New Roman"/>
              </w:rPr>
              <w:t xml:space="preserve"> </w:t>
            </w:r>
            <w:r w:rsidRPr="006A70B6">
              <w:rPr>
                <w:rFonts w:ascii="Times New Roman" w:hAnsi="Times New Roman" w:cs="Times New Roman"/>
                <w:i/>
              </w:rPr>
              <w:t>calistephi)</w:t>
            </w:r>
          </w:p>
        </w:tc>
      </w:tr>
      <w:tr w:rsidR="00817211" w:rsidRPr="006A70B6" w14:paraId="0ABBACDD" w14:textId="77777777" w:rsidTr="006A70B6">
        <w:tc>
          <w:tcPr>
            <w:tcW w:w="704" w:type="dxa"/>
            <w:vMerge w:val="restart"/>
            <w:tcBorders>
              <w:right w:val="single" w:sz="4" w:space="0" w:color="auto"/>
            </w:tcBorders>
            <w:vAlign w:val="center"/>
          </w:tcPr>
          <w:p w14:paraId="7CDC7EE9"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16.</w:t>
            </w:r>
          </w:p>
        </w:tc>
        <w:tc>
          <w:tcPr>
            <w:tcW w:w="3135" w:type="dxa"/>
            <w:vMerge w:val="restart"/>
            <w:tcBorders>
              <w:left w:val="single" w:sz="4" w:space="0" w:color="auto"/>
            </w:tcBorders>
            <w:vAlign w:val="center"/>
          </w:tcPr>
          <w:p w14:paraId="6A5CBEB0"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Gălbenelele</w:t>
            </w:r>
          </w:p>
          <w:p w14:paraId="030C42B4"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(Calendula officinalis)</w:t>
            </w:r>
          </w:p>
        </w:tc>
        <w:tc>
          <w:tcPr>
            <w:tcW w:w="6117" w:type="dxa"/>
          </w:tcPr>
          <w:p w14:paraId="0867A1ED"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Făinarea </w:t>
            </w:r>
            <w:r w:rsidRPr="006A70B6">
              <w:rPr>
                <w:rFonts w:ascii="Times New Roman" w:hAnsi="Times New Roman" w:cs="Times New Roman"/>
                <w:i/>
              </w:rPr>
              <w:t>(Sphaerotheca fuliginea)</w:t>
            </w:r>
          </w:p>
        </w:tc>
      </w:tr>
      <w:tr w:rsidR="00817211" w:rsidRPr="006A70B6" w14:paraId="335A2254" w14:textId="77777777" w:rsidTr="006A70B6">
        <w:tc>
          <w:tcPr>
            <w:tcW w:w="704" w:type="dxa"/>
            <w:vMerge/>
            <w:tcBorders>
              <w:right w:val="single" w:sz="4" w:space="0" w:color="auto"/>
            </w:tcBorders>
            <w:vAlign w:val="center"/>
          </w:tcPr>
          <w:p w14:paraId="5CE34163"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3135" w:type="dxa"/>
            <w:vMerge/>
            <w:tcBorders>
              <w:left w:val="single" w:sz="4" w:space="0" w:color="auto"/>
            </w:tcBorders>
            <w:vAlign w:val="center"/>
          </w:tcPr>
          <w:p w14:paraId="15505CDF"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470784CB"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cenuşie a frunzelor </w:t>
            </w:r>
          </w:p>
          <w:p w14:paraId="067E38EA"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i/>
              </w:rPr>
              <w:t>(Cercospora calendulae)</w:t>
            </w:r>
          </w:p>
        </w:tc>
      </w:tr>
      <w:tr w:rsidR="00817211" w:rsidRPr="006A70B6" w14:paraId="600FF02F" w14:textId="77777777" w:rsidTr="006A7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1"/>
        </w:trPr>
        <w:tc>
          <w:tcPr>
            <w:tcW w:w="704" w:type="dxa"/>
            <w:vMerge w:val="restart"/>
            <w:vAlign w:val="center"/>
          </w:tcPr>
          <w:p w14:paraId="23E3C8A2"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17.</w:t>
            </w:r>
          </w:p>
        </w:tc>
        <w:tc>
          <w:tcPr>
            <w:tcW w:w="3135" w:type="dxa"/>
            <w:vMerge w:val="restart"/>
            <w:vAlign w:val="center"/>
          </w:tcPr>
          <w:p w14:paraId="7494B9B4"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Bujorul</w:t>
            </w:r>
          </w:p>
          <w:p w14:paraId="08A519D7"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(Paeonia lactiflora)</w:t>
            </w:r>
          </w:p>
        </w:tc>
        <w:tc>
          <w:tcPr>
            <w:tcW w:w="6117" w:type="dxa"/>
          </w:tcPr>
          <w:p w14:paraId="40DD12DD"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Pătarea brună a frunzelor </w:t>
            </w:r>
          </w:p>
          <w:p w14:paraId="7C29863E"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i/>
              </w:rPr>
            </w:pPr>
            <w:r w:rsidRPr="006A70B6">
              <w:rPr>
                <w:rFonts w:ascii="Times New Roman" w:hAnsi="Times New Roman" w:cs="Times New Roman"/>
              </w:rPr>
              <w:t xml:space="preserve"> (</w:t>
            </w:r>
            <w:r w:rsidRPr="006A70B6">
              <w:rPr>
                <w:rFonts w:ascii="Times New Roman" w:hAnsi="Times New Roman" w:cs="Times New Roman"/>
                <w:i/>
              </w:rPr>
              <w:t>Cladosporium paeoniae)</w:t>
            </w:r>
          </w:p>
        </w:tc>
      </w:tr>
      <w:tr w:rsidR="00817211" w:rsidRPr="006A70B6" w14:paraId="6E5D9CAF" w14:textId="77777777" w:rsidTr="006A7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704" w:type="dxa"/>
            <w:vMerge/>
            <w:vAlign w:val="center"/>
          </w:tcPr>
          <w:p w14:paraId="5E7E180F"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b/>
              </w:rPr>
            </w:pPr>
          </w:p>
        </w:tc>
        <w:tc>
          <w:tcPr>
            <w:tcW w:w="3135" w:type="dxa"/>
            <w:vMerge/>
            <w:vAlign w:val="center"/>
          </w:tcPr>
          <w:p w14:paraId="266DE140"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60671A02"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i/>
              </w:rPr>
            </w:pPr>
            <w:r w:rsidRPr="006A70B6">
              <w:rPr>
                <w:rFonts w:ascii="Times New Roman" w:hAnsi="Times New Roman" w:cs="Times New Roman"/>
              </w:rPr>
              <w:t xml:space="preserve">Putregaiul cenuşiu </w:t>
            </w:r>
            <w:r w:rsidRPr="006A70B6">
              <w:rPr>
                <w:rFonts w:ascii="Times New Roman" w:hAnsi="Times New Roman" w:cs="Times New Roman"/>
                <w:i/>
              </w:rPr>
              <w:t>(Botrytis paeoniae)</w:t>
            </w:r>
          </w:p>
        </w:tc>
      </w:tr>
      <w:tr w:rsidR="00817211" w:rsidRPr="006A70B6" w14:paraId="3094E343" w14:textId="77777777" w:rsidTr="006A7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8"/>
        </w:trPr>
        <w:tc>
          <w:tcPr>
            <w:tcW w:w="704" w:type="dxa"/>
            <w:vMerge/>
            <w:vAlign w:val="center"/>
          </w:tcPr>
          <w:p w14:paraId="1850DD3D"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b/>
              </w:rPr>
            </w:pPr>
          </w:p>
        </w:tc>
        <w:tc>
          <w:tcPr>
            <w:tcW w:w="3135" w:type="dxa"/>
            <w:vMerge/>
            <w:vAlign w:val="center"/>
          </w:tcPr>
          <w:p w14:paraId="714423C8"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p>
        </w:tc>
        <w:tc>
          <w:tcPr>
            <w:tcW w:w="6117" w:type="dxa"/>
          </w:tcPr>
          <w:p w14:paraId="5E1D9974"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Rugina bujorului (</w:t>
            </w:r>
            <w:r w:rsidRPr="006A70B6">
              <w:rPr>
                <w:rFonts w:ascii="Times New Roman" w:hAnsi="Times New Roman" w:cs="Times New Roman"/>
                <w:i/>
              </w:rPr>
              <w:t>Cronartium flaccidum)</w:t>
            </w:r>
          </w:p>
        </w:tc>
      </w:tr>
      <w:tr w:rsidR="00817211" w:rsidRPr="006A70B6" w14:paraId="67AB868C" w14:textId="77777777" w:rsidTr="006A7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2"/>
        </w:trPr>
        <w:tc>
          <w:tcPr>
            <w:tcW w:w="704" w:type="dxa"/>
            <w:vMerge w:val="restart"/>
            <w:vAlign w:val="center"/>
          </w:tcPr>
          <w:p w14:paraId="5ADF5F4C"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18.</w:t>
            </w:r>
          </w:p>
        </w:tc>
        <w:tc>
          <w:tcPr>
            <w:tcW w:w="3135" w:type="dxa"/>
            <w:vMerge w:val="restart"/>
            <w:vAlign w:val="center"/>
          </w:tcPr>
          <w:p w14:paraId="4657DE45"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rPr>
            </w:pPr>
            <w:r w:rsidRPr="006A70B6">
              <w:rPr>
                <w:rFonts w:ascii="Times New Roman" w:hAnsi="Times New Roman" w:cs="Times New Roman"/>
              </w:rPr>
              <w:t>Crinul</w:t>
            </w:r>
          </w:p>
          <w:p w14:paraId="33F6D9FB" w14:textId="77777777" w:rsidR="00817211" w:rsidRPr="006A70B6" w:rsidRDefault="00817211" w:rsidP="006A70B6">
            <w:pPr>
              <w:autoSpaceDE w:val="0"/>
              <w:autoSpaceDN w:val="0"/>
              <w:adjustRightInd w:val="0"/>
              <w:spacing w:after="0" w:line="240" w:lineRule="auto"/>
              <w:ind w:left="-682" w:firstLine="709"/>
              <w:jc w:val="center"/>
              <w:rPr>
                <w:rFonts w:ascii="Times New Roman" w:hAnsi="Times New Roman" w:cs="Times New Roman"/>
                <w:i/>
              </w:rPr>
            </w:pPr>
            <w:r w:rsidRPr="006A70B6">
              <w:rPr>
                <w:rFonts w:ascii="Times New Roman" w:hAnsi="Times New Roman" w:cs="Times New Roman"/>
                <w:i/>
              </w:rPr>
              <w:t>(Lilium sp.)</w:t>
            </w:r>
          </w:p>
        </w:tc>
        <w:tc>
          <w:tcPr>
            <w:tcW w:w="6117" w:type="dxa"/>
          </w:tcPr>
          <w:p w14:paraId="20152EA7"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i/>
              </w:rPr>
            </w:pPr>
            <w:r w:rsidRPr="006A70B6">
              <w:rPr>
                <w:rFonts w:ascii="Times New Roman" w:hAnsi="Times New Roman" w:cs="Times New Roman"/>
              </w:rPr>
              <w:t>Rugina crinului (</w:t>
            </w:r>
            <w:r w:rsidRPr="006A70B6">
              <w:rPr>
                <w:rFonts w:ascii="Times New Roman" w:hAnsi="Times New Roman" w:cs="Times New Roman"/>
                <w:i/>
              </w:rPr>
              <w:t>Uromyces lilii)</w:t>
            </w:r>
          </w:p>
        </w:tc>
      </w:tr>
      <w:tr w:rsidR="00817211" w:rsidRPr="006A70B6" w14:paraId="0A654B50" w14:textId="77777777" w:rsidTr="006A7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704" w:type="dxa"/>
            <w:vMerge/>
          </w:tcPr>
          <w:p w14:paraId="3A558672" w14:textId="77777777" w:rsidR="00817211" w:rsidRPr="006A70B6" w:rsidRDefault="00817211" w:rsidP="00817211">
            <w:pPr>
              <w:autoSpaceDE w:val="0"/>
              <w:autoSpaceDN w:val="0"/>
              <w:adjustRightInd w:val="0"/>
              <w:spacing w:after="0" w:line="240" w:lineRule="auto"/>
              <w:ind w:left="-682" w:firstLine="709"/>
              <w:jc w:val="both"/>
              <w:rPr>
                <w:rFonts w:ascii="Times New Roman" w:hAnsi="Times New Roman" w:cs="Times New Roman"/>
                <w:b/>
              </w:rPr>
            </w:pPr>
          </w:p>
        </w:tc>
        <w:tc>
          <w:tcPr>
            <w:tcW w:w="3135" w:type="dxa"/>
            <w:vMerge/>
          </w:tcPr>
          <w:p w14:paraId="7E13983B" w14:textId="77777777" w:rsidR="00817211" w:rsidRPr="006A70B6" w:rsidRDefault="00817211" w:rsidP="00817211">
            <w:pPr>
              <w:autoSpaceDE w:val="0"/>
              <w:autoSpaceDN w:val="0"/>
              <w:adjustRightInd w:val="0"/>
              <w:spacing w:after="0" w:line="240" w:lineRule="auto"/>
              <w:ind w:left="-682" w:firstLine="709"/>
              <w:jc w:val="both"/>
              <w:rPr>
                <w:rFonts w:ascii="Times New Roman" w:hAnsi="Times New Roman" w:cs="Times New Roman"/>
              </w:rPr>
            </w:pPr>
          </w:p>
        </w:tc>
        <w:tc>
          <w:tcPr>
            <w:tcW w:w="6117" w:type="dxa"/>
          </w:tcPr>
          <w:p w14:paraId="50C400F3" w14:textId="77777777" w:rsidR="00817211" w:rsidRPr="006A70B6" w:rsidRDefault="00817211" w:rsidP="00817211">
            <w:pPr>
              <w:autoSpaceDE w:val="0"/>
              <w:autoSpaceDN w:val="0"/>
              <w:adjustRightInd w:val="0"/>
              <w:spacing w:after="0" w:line="240" w:lineRule="auto"/>
              <w:ind w:left="34" w:hanging="7"/>
              <w:jc w:val="both"/>
              <w:rPr>
                <w:rFonts w:ascii="Times New Roman" w:hAnsi="Times New Roman" w:cs="Times New Roman"/>
              </w:rPr>
            </w:pPr>
            <w:r w:rsidRPr="006A70B6">
              <w:rPr>
                <w:rFonts w:ascii="Times New Roman" w:hAnsi="Times New Roman" w:cs="Times New Roman"/>
              </w:rPr>
              <w:t xml:space="preserve">Mucegaiul cenuşiu </w:t>
            </w:r>
            <w:r w:rsidRPr="006A70B6">
              <w:rPr>
                <w:rFonts w:ascii="Times New Roman" w:hAnsi="Times New Roman" w:cs="Times New Roman"/>
                <w:i/>
              </w:rPr>
              <w:t>(Botrytis elliptica)</w:t>
            </w:r>
          </w:p>
        </w:tc>
      </w:tr>
    </w:tbl>
    <w:p w14:paraId="6B06F827" w14:textId="77777777" w:rsidR="00817211" w:rsidRPr="006A70B6" w:rsidRDefault="00817211" w:rsidP="00817211">
      <w:pPr>
        <w:spacing w:after="0" w:line="240" w:lineRule="auto"/>
        <w:ind w:firstLine="709"/>
        <w:jc w:val="both"/>
        <w:rPr>
          <w:rFonts w:ascii="Times New Roman" w:hAnsi="Times New Roman" w:cs="Times New Roman"/>
          <w:sz w:val="28"/>
          <w:szCs w:val="28"/>
        </w:rPr>
      </w:pPr>
    </w:p>
    <w:p w14:paraId="4123DFDE" w14:textId="77777777" w:rsidR="0084691B" w:rsidRDefault="0084691B">
      <w:pPr>
        <w:rPr>
          <w:rFonts w:ascii="Times New Roman" w:hAnsi="Times New Roman" w:cs="Times New Roman"/>
          <w:sz w:val="28"/>
          <w:szCs w:val="28"/>
        </w:rPr>
      </w:pPr>
    </w:p>
    <w:p w14:paraId="78B8F5D6" w14:textId="6ABBFBCA" w:rsidR="00EC5D1D" w:rsidRDefault="00EC5D1D">
      <w:pPr>
        <w:rPr>
          <w:rFonts w:ascii="Times New Roman" w:hAnsi="Times New Roman" w:cs="Times New Roman"/>
          <w:sz w:val="28"/>
          <w:szCs w:val="28"/>
        </w:rPr>
      </w:pPr>
      <w:r>
        <w:rPr>
          <w:rFonts w:ascii="Times New Roman" w:hAnsi="Times New Roman" w:cs="Times New Roman"/>
          <w:sz w:val="28"/>
          <w:szCs w:val="28"/>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987"/>
        <w:gridCol w:w="6686"/>
      </w:tblGrid>
      <w:tr w:rsidR="00EC5D1D" w:rsidRPr="00EC5D1D" w14:paraId="15AF2B2F" w14:textId="77777777" w:rsidTr="00EC5D1D">
        <w:tc>
          <w:tcPr>
            <w:tcW w:w="5000" w:type="pct"/>
            <w:gridSpan w:val="2"/>
            <w:tcBorders>
              <w:top w:val="nil"/>
              <w:left w:val="nil"/>
              <w:bottom w:val="single" w:sz="6" w:space="0" w:color="000000"/>
              <w:right w:val="nil"/>
            </w:tcBorders>
            <w:tcMar>
              <w:top w:w="24" w:type="dxa"/>
              <w:left w:w="48" w:type="dxa"/>
              <w:bottom w:w="24" w:type="dxa"/>
              <w:right w:w="48" w:type="dxa"/>
            </w:tcMar>
            <w:hideMark/>
          </w:tcPr>
          <w:p w14:paraId="4CD75175" w14:textId="77777777" w:rsidR="00EC5D1D" w:rsidRPr="00EC5D1D" w:rsidRDefault="00EC5D1D" w:rsidP="00EC5D1D">
            <w:pPr>
              <w:spacing w:after="0" w:line="240" w:lineRule="auto"/>
              <w:jc w:val="right"/>
              <w:rPr>
                <w:rFonts w:ascii="Times New Roman" w:eastAsia="Times New Roman" w:hAnsi="Times New Roman" w:cs="Times New Roman"/>
                <w:lang w:eastAsia="ro-RO"/>
              </w:rPr>
            </w:pPr>
            <w:r w:rsidRPr="00EC5D1D">
              <w:rPr>
                <w:rFonts w:ascii="Times New Roman" w:eastAsia="Times New Roman" w:hAnsi="Times New Roman" w:cs="Times New Roman"/>
                <w:lang w:eastAsia="ro-RO"/>
              </w:rPr>
              <w:lastRenderedPageBreak/>
              <w:t>Anexa nr.2</w:t>
            </w:r>
          </w:p>
          <w:p w14:paraId="7B5CD7CE" w14:textId="77777777" w:rsidR="00EC5D1D" w:rsidRPr="00EC5D1D" w:rsidRDefault="00EC5D1D" w:rsidP="00EC5D1D">
            <w:pPr>
              <w:spacing w:after="0" w:line="240" w:lineRule="auto"/>
              <w:jc w:val="right"/>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la Cerinţele privind calitatea şi plasarea</w:t>
            </w:r>
          </w:p>
          <w:p w14:paraId="33D00607" w14:textId="77777777" w:rsidR="00EC5D1D" w:rsidRPr="00EC5D1D" w:rsidRDefault="00EC5D1D" w:rsidP="00EC5D1D">
            <w:pPr>
              <w:spacing w:after="0" w:line="240" w:lineRule="auto"/>
              <w:jc w:val="right"/>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pe piaţă a florilor proaspete tăiate şi a</w:t>
            </w:r>
          </w:p>
          <w:p w14:paraId="4E840EB0" w14:textId="77777777" w:rsidR="00EC5D1D" w:rsidRPr="00EC5D1D" w:rsidRDefault="00EC5D1D" w:rsidP="00EC5D1D">
            <w:pPr>
              <w:spacing w:after="0" w:line="240" w:lineRule="auto"/>
              <w:jc w:val="right"/>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frunzişului ornamental proaspăt</w:t>
            </w:r>
          </w:p>
          <w:p w14:paraId="3B344F1A"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 </w:t>
            </w:r>
          </w:p>
          <w:p w14:paraId="60CB7821"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b/>
                <w:bCs/>
                <w:lang w:eastAsia="ro-RO"/>
              </w:rPr>
              <w:t>Cerinţe privind calibrarea</w:t>
            </w:r>
          </w:p>
          <w:p w14:paraId="78CC621A"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 </w:t>
            </w:r>
          </w:p>
          <w:p w14:paraId="53DC70A9"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b/>
                <w:bCs/>
                <w:lang w:eastAsia="ro-RO"/>
              </w:rPr>
              <w:t>1.</w:t>
            </w:r>
            <w:r w:rsidRPr="00EC5D1D">
              <w:rPr>
                <w:rFonts w:ascii="Times New Roman" w:eastAsia="Times New Roman" w:hAnsi="Times New Roman" w:cs="Times New Roman"/>
                <w:lang w:eastAsia="ro-RO"/>
              </w:rPr>
              <w:t xml:space="preserve"> </w:t>
            </w:r>
            <w:r w:rsidRPr="00EC5D1D">
              <w:rPr>
                <w:rFonts w:ascii="Times New Roman" w:eastAsia="Times New Roman" w:hAnsi="Times New Roman" w:cs="Times New Roman"/>
                <w:i/>
                <w:iCs/>
                <w:lang w:eastAsia="ro-RO"/>
              </w:rPr>
              <w:t>Calibrarea pentru florile tăiate:</w:t>
            </w:r>
          </w:p>
          <w:p w14:paraId="4ADAEEEB"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1) calibrarea trebuie să corespundă următoarelor caracteristici:</w:t>
            </w:r>
          </w:p>
          <w:p w14:paraId="4C0C79F3"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 </w:t>
            </w:r>
          </w:p>
        </w:tc>
      </w:tr>
      <w:tr w:rsidR="00EC5D1D" w:rsidRPr="00EC5D1D" w14:paraId="3D80838C" w14:textId="77777777" w:rsidTr="00EC5D1D">
        <w:tc>
          <w:tcPr>
            <w:tcW w:w="154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185D9F" w14:textId="77777777" w:rsidR="00EC5D1D" w:rsidRPr="00EC5D1D" w:rsidRDefault="00EC5D1D" w:rsidP="00EC5D1D">
            <w:pPr>
              <w:spacing w:after="0" w:line="240" w:lineRule="auto"/>
              <w:jc w:val="center"/>
              <w:rPr>
                <w:rFonts w:ascii="Times New Roman" w:eastAsia="Times New Roman" w:hAnsi="Times New Roman" w:cs="Times New Roman"/>
                <w:b/>
                <w:bCs/>
                <w:lang w:eastAsia="ro-RO"/>
              </w:rPr>
            </w:pPr>
            <w:r w:rsidRPr="00EC5D1D">
              <w:rPr>
                <w:rFonts w:ascii="Times New Roman" w:eastAsia="Times New Roman" w:hAnsi="Times New Roman" w:cs="Times New Roman"/>
                <w:b/>
                <w:bCs/>
                <w:lang w:eastAsia="ro-RO"/>
              </w:rPr>
              <w:t>Codul de lungime</w:t>
            </w:r>
          </w:p>
        </w:tc>
        <w:tc>
          <w:tcPr>
            <w:tcW w:w="34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CC9BC4" w14:textId="77777777" w:rsidR="00EC5D1D" w:rsidRPr="00EC5D1D" w:rsidRDefault="00EC5D1D" w:rsidP="00EC5D1D">
            <w:pPr>
              <w:spacing w:after="0" w:line="240" w:lineRule="auto"/>
              <w:jc w:val="center"/>
              <w:rPr>
                <w:rFonts w:ascii="Times New Roman" w:eastAsia="Times New Roman" w:hAnsi="Times New Roman" w:cs="Times New Roman"/>
                <w:b/>
                <w:bCs/>
                <w:lang w:eastAsia="ro-RO"/>
              </w:rPr>
            </w:pPr>
            <w:r w:rsidRPr="00EC5D1D">
              <w:rPr>
                <w:rFonts w:ascii="Times New Roman" w:eastAsia="Times New Roman" w:hAnsi="Times New Roman" w:cs="Times New Roman"/>
                <w:b/>
                <w:bCs/>
                <w:lang w:eastAsia="ro-RO"/>
              </w:rPr>
              <w:t>Lungimea</w:t>
            </w:r>
          </w:p>
        </w:tc>
      </w:tr>
      <w:tr w:rsidR="00EC5D1D" w:rsidRPr="00EC5D1D" w14:paraId="5326AFA6"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3676E"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3AB12"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mai mică de 5 cm/flori comercializate fără tulpini</w:t>
            </w:r>
          </w:p>
        </w:tc>
      </w:tr>
      <w:tr w:rsidR="00EC5D1D" w:rsidRPr="00EC5D1D" w14:paraId="34C3380E"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D528B"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5</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44CCC"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5-10 cm</w:t>
            </w:r>
          </w:p>
        </w:tc>
      </w:tr>
      <w:tr w:rsidR="00EC5D1D" w:rsidRPr="00EC5D1D" w14:paraId="6122C769"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A33FF"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10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99F57"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10-15 cm</w:t>
            </w:r>
          </w:p>
        </w:tc>
      </w:tr>
      <w:tr w:rsidR="00EC5D1D" w:rsidRPr="00EC5D1D" w14:paraId="6F49CEEF"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8FC43"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15</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24625"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15-20 cm</w:t>
            </w:r>
          </w:p>
        </w:tc>
      </w:tr>
      <w:tr w:rsidR="00EC5D1D" w:rsidRPr="00EC5D1D" w14:paraId="74BC7051"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48A53"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20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B9ABF"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20-30 cm</w:t>
            </w:r>
          </w:p>
        </w:tc>
      </w:tr>
      <w:tr w:rsidR="00EC5D1D" w:rsidRPr="00EC5D1D" w14:paraId="4AB9B156"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DD8F2"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30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8B022"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30-40 cm</w:t>
            </w:r>
          </w:p>
        </w:tc>
      </w:tr>
      <w:tr w:rsidR="00EC5D1D" w:rsidRPr="00EC5D1D" w14:paraId="588BAA5A"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517CB"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40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EA1A3"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40-50 cm</w:t>
            </w:r>
          </w:p>
        </w:tc>
      </w:tr>
      <w:tr w:rsidR="00EC5D1D" w:rsidRPr="00EC5D1D" w14:paraId="165D8A54"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32B1F"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50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9F15E"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50-60 cm</w:t>
            </w:r>
          </w:p>
        </w:tc>
      </w:tr>
      <w:tr w:rsidR="00EC5D1D" w:rsidRPr="00EC5D1D" w14:paraId="635261E7"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07C07"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60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2E545"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60-80 cm</w:t>
            </w:r>
          </w:p>
        </w:tc>
      </w:tr>
      <w:tr w:rsidR="00EC5D1D" w:rsidRPr="00EC5D1D" w14:paraId="357E6522"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2D2F3"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80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3B408"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80-100 cm</w:t>
            </w:r>
          </w:p>
        </w:tc>
      </w:tr>
      <w:tr w:rsidR="00EC5D1D" w:rsidRPr="00EC5D1D" w14:paraId="0BF317E8"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A951B"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100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6F8C9"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100-120 cm</w:t>
            </w:r>
          </w:p>
        </w:tc>
      </w:tr>
      <w:tr w:rsidR="00EC5D1D" w:rsidRPr="00EC5D1D" w14:paraId="6271E2F5"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8CD71"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120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E1756"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mai mare de 120 cm</w:t>
            </w:r>
          </w:p>
        </w:tc>
      </w:tr>
      <w:tr w:rsidR="00EC5D1D" w:rsidRPr="00EC5D1D" w14:paraId="0B8B2F35" w14:textId="77777777" w:rsidTr="00EC5D1D">
        <w:tc>
          <w:tcPr>
            <w:tcW w:w="5000" w:type="pct"/>
            <w:gridSpan w:val="2"/>
            <w:tcBorders>
              <w:top w:val="single" w:sz="6" w:space="0" w:color="000000"/>
              <w:left w:val="nil"/>
              <w:bottom w:val="single" w:sz="6" w:space="0" w:color="000000"/>
              <w:right w:val="nil"/>
            </w:tcBorders>
            <w:tcMar>
              <w:top w:w="24" w:type="dxa"/>
              <w:left w:w="48" w:type="dxa"/>
              <w:bottom w:w="24" w:type="dxa"/>
              <w:right w:w="48" w:type="dxa"/>
            </w:tcMar>
            <w:hideMark/>
          </w:tcPr>
          <w:p w14:paraId="461CAAFE"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 </w:t>
            </w:r>
          </w:p>
          <w:p w14:paraId="54D8B1E2"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Aceste lungimi includ şi floarea în sine.</w:t>
            </w:r>
          </w:p>
          <w:p w14:paraId="182CFC40"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2) diferenţa pe unitate de prezentare (mănunchi, buchet, cutie etc.) dintre lungimile maxime şi minime ale florilor din unitate nu va depăşi:</w:t>
            </w:r>
          </w:p>
          <w:p w14:paraId="10D5F23A" w14:textId="0265AC30"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 xml:space="preserve">a) 2,5 cm pentru florile </w:t>
            </w:r>
            <w:r w:rsidR="007571A5" w:rsidRPr="00EC5D1D">
              <w:rPr>
                <w:rFonts w:ascii="Times New Roman" w:eastAsia="Times New Roman" w:hAnsi="Times New Roman" w:cs="Times New Roman"/>
                <w:lang w:eastAsia="ro-RO"/>
              </w:rPr>
              <w:t>având</w:t>
            </w:r>
            <w:r w:rsidRPr="00EC5D1D">
              <w:rPr>
                <w:rFonts w:ascii="Times New Roman" w:eastAsia="Times New Roman" w:hAnsi="Times New Roman" w:cs="Times New Roman"/>
                <w:lang w:eastAsia="ro-RO"/>
              </w:rPr>
              <w:t xml:space="preserve"> codul 15 şi mai jos;</w:t>
            </w:r>
          </w:p>
          <w:p w14:paraId="7ABA5FC7" w14:textId="0BC772F6"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 xml:space="preserve">b) 5,0 cm pentru florile </w:t>
            </w:r>
            <w:r w:rsidR="007571A5" w:rsidRPr="00EC5D1D">
              <w:rPr>
                <w:rFonts w:ascii="Times New Roman" w:eastAsia="Times New Roman" w:hAnsi="Times New Roman" w:cs="Times New Roman"/>
                <w:lang w:eastAsia="ro-RO"/>
              </w:rPr>
              <w:t>având</w:t>
            </w:r>
            <w:r w:rsidRPr="00EC5D1D">
              <w:rPr>
                <w:rFonts w:ascii="Times New Roman" w:eastAsia="Times New Roman" w:hAnsi="Times New Roman" w:cs="Times New Roman"/>
                <w:lang w:eastAsia="ro-RO"/>
              </w:rPr>
              <w:t xml:space="preserve"> codurile de la 20 (inclusiv) </w:t>
            </w:r>
            <w:r w:rsidR="007571A5" w:rsidRPr="00EC5D1D">
              <w:rPr>
                <w:rFonts w:ascii="Times New Roman" w:eastAsia="Times New Roman" w:hAnsi="Times New Roman" w:cs="Times New Roman"/>
                <w:lang w:eastAsia="ro-RO"/>
              </w:rPr>
              <w:t>până</w:t>
            </w:r>
            <w:r w:rsidRPr="00EC5D1D">
              <w:rPr>
                <w:rFonts w:ascii="Times New Roman" w:eastAsia="Times New Roman" w:hAnsi="Times New Roman" w:cs="Times New Roman"/>
                <w:lang w:eastAsia="ro-RO"/>
              </w:rPr>
              <w:t xml:space="preserve"> la 50 (inclusiv);</w:t>
            </w:r>
          </w:p>
          <w:p w14:paraId="5AF944C9"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c) 10,0 cm pentru florile avînd codul 60 şi mai sus;</w:t>
            </w:r>
          </w:p>
          <w:p w14:paraId="27D0B7A6"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3) această diferenţă va fi dublată pentru florile prezentate sub formă de evantai. Pentru crizantemele cu flori mari prezentate sub formă de evantai, această diferenţă poate ajunge pînă la 20 cm în ceea ce priveşte florile avînd codurile de la 20 pînă la 50 (inclusiv);</w:t>
            </w:r>
          </w:p>
          <w:p w14:paraId="0D2232F9"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4) lungimea minimă pentru crengile crizantemei se stabileşte la 20 cm. Legăturile şi buchetele compuse exclusiv din ramuri mici de o lungime de pînă la 20 cm vor fi permise în conformitate cu expresia "tulpină scurtă" sau un termen echivalent, fiind marcat pe ambalaje.</w:t>
            </w:r>
          </w:p>
          <w:p w14:paraId="740A41DC"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b/>
                <w:bCs/>
                <w:lang w:eastAsia="ro-RO"/>
              </w:rPr>
              <w:t>2.</w:t>
            </w:r>
            <w:r w:rsidRPr="00EC5D1D">
              <w:rPr>
                <w:rFonts w:ascii="Times New Roman" w:eastAsia="Times New Roman" w:hAnsi="Times New Roman" w:cs="Times New Roman"/>
                <w:lang w:eastAsia="ro-RO"/>
              </w:rPr>
              <w:t xml:space="preserve"> </w:t>
            </w:r>
            <w:r w:rsidRPr="00EC5D1D">
              <w:rPr>
                <w:rFonts w:ascii="Times New Roman" w:eastAsia="Times New Roman" w:hAnsi="Times New Roman" w:cs="Times New Roman"/>
                <w:i/>
                <w:iCs/>
                <w:lang w:eastAsia="ro-RO"/>
              </w:rPr>
              <w:t>Calibrarea lăstarilor (ramurilor) proaspeţi (e):</w:t>
            </w:r>
          </w:p>
          <w:p w14:paraId="488D9918"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1) măsurarea lungimii se face de la baza tulpinii la extremitatea sa superioară. Pentru lăstari (ramuri) calibrarea trebuie să corespundă cel puţin următoarelor caracteristici:</w:t>
            </w:r>
          </w:p>
          <w:p w14:paraId="7B371770"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 </w:t>
            </w:r>
          </w:p>
        </w:tc>
      </w:tr>
      <w:tr w:rsidR="00EC5D1D" w:rsidRPr="00EC5D1D" w14:paraId="576B319A" w14:textId="77777777" w:rsidTr="00EC5D1D">
        <w:tc>
          <w:tcPr>
            <w:tcW w:w="154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9EC01E" w14:textId="77777777" w:rsidR="00EC5D1D" w:rsidRPr="00EC5D1D" w:rsidRDefault="00EC5D1D" w:rsidP="00EC5D1D">
            <w:pPr>
              <w:spacing w:after="0" w:line="240" w:lineRule="auto"/>
              <w:jc w:val="center"/>
              <w:rPr>
                <w:rFonts w:ascii="Times New Roman" w:eastAsia="Times New Roman" w:hAnsi="Times New Roman" w:cs="Times New Roman"/>
                <w:b/>
                <w:bCs/>
                <w:lang w:eastAsia="ro-RO"/>
              </w:rPr>
            </w:pPr>
            <w:r w:rsidRPr="00EC5D1D">
              <w:rPr>
                <w:rFonts w:ascii="Times New Roman" w:eastAsia="Times New Roman" w:hAnsi="Times New Roman" w:cs="Times New Roman"/>
                <w:b/>
                <w:bCs/>
                <w:lang w:eastAsia="ro-RO"/>
              </w:rPr>
              <w:t>Codul de lungime</w:t>
            </w:r>
          </w:p>
        </w:tc>
        <w:tc>
          <w:tcPr>
            <w:tcW w:w="34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3D441E" w14:textId="77777777" w:rsidR="00EC5D1D" w:rsidRPr="00EC5D1D" w:rsidRDefault="00EC5D1D" w:rsidP="00EC5D1D">
            <w:pPr>
              <w:spacing w:after="0" w:line="240" w:lineRule="auto"/>
              <w:jc w:val="center"/>
              <w:rPr>
                <w:rFonts w:ascii="Times New Roman" w:eastAsia="Times New Roman" w:hAnsi="Times New Roman" w:cs="Times New Roman"/>
                <w:b/>
                <w:bCs/>
                <w:lang w:eastAsia="ro-RO"/>
              </w:rPr>
            </w:pPr>
            <w:r w:rsidRPr="00EC5D1D">
              <w:rPr>
                <w:rFonts w:ascii="Times New Roman" w:eastAsia="Times New Roman" w:hAnsi="Times New Roman" w:cs="Times New Roman"/>
                <w:b/>
                <w:bCs/>
                <w:lang w:eastAsia="ro-RO"/>
              </w:rPr>
              <w:t>Lungimea</w:t>
            </w:r>
          </w:p>
        </w:tc>
      </w:tr>
      <w:tr w:rsidR="00EC5D1D" w:rsidRPr="00EC5D1D" w14:paraId="5FA9470D"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AC0B4"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10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F987A"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de la 10 pînă la 30 cm</w:t>
            </w:r>
          </w:p>
        </w:tc>
      </w:tr>
      <w:tr w:rsidR="00EC5D1D" w:rsidRPr="00EC5D1D" w14:paraId="75B322D8"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7A98B"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30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021F3"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de la 30 pînă la 50 cm</w:t>
            </w:r>
          </w:p>
        </w:tc>
      </w:tr>
      <w:tr w:rsidR="00EC5D1D" w:rsidRPr="00EC5D1D" w14:paraId="0CDE1F17"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CA1D1"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50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8B7C0"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peste 50 de cm</w:t>
            </w:r>
          </w:p>
        </w:tc>
      </w:tr>
      <w:tr w:rsidR="00EC5D1D" w:rsidRPr="00EC5D1D" w14:paraId="04897C2F" w14:textId="77777777" w:rsidTr="00EC5D1D">
        <w:tc>
          <w:tcPr>
            <w:tcW w:w="5000" w:type="pct"/>
            <w:gridSpan w:val="2"/>
            <w:tcBorders>
              <w:top w:val="single" w:sz="6" w:space="0" w:color="000000"/>
              <w:left w:val="nil"/>
              <w:bottom w:val="single" w:sz="6" w:space="0" w:color="000000"/>
              <w:right w:val="nil"/>
            </w:tcBorders>
            <w:tcMar>
              <w:top w:w="24" w:type="dxa"/>
              <w:left w:w="48" w:type="dxa"/>
              <w:bottom w:w="24" w:type="dxa"/>
              <w:right w:w="48" w:type="dxa"/>
            </w:tcMar>
            <w:hideMark/>
          </w:tcPr>
          <w:p w14:paraId="405B5CC5"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 </w:t>
            </w:r>
          </w:p>
          <w:p w14:paraId="0C02B9E0"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2) rămurelele care alcătuiesc un mănunchi trebuie să aibă lungimi cît mai omogene;</w:t>
            </w:r>
          </w:p>
          <w:p w14:paraId="5FA184B7"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3) se admite ca 10 % din numărul tulpinilor să aibă o lungime ce depăşeşte limitele fixate, tulpinile cele mai scurte să nu depăşească o lungime mai mică cu 5 cm decît codul marcat.</w:t>
            </w:r>
          </w:p>
          <w:p w14:paraId="526D3F1D"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b/>
                <w:bCs/>
                <w:lang w:eastAsia="ro-RO"/>
              </w:rPr>
              <w:lastRenderedPageBreak/>
              <w:t>3.</w:t>
            </w:r>
            <w:r w:rsidRPr="00EC5D1D">
              <w:rPr>
                <w:rFonts w:ascii="Times New Roman" w:eastAsia="Times New Roman" w:hAnsi="Times New Roman" w:cs="Times New Roman"/>
                <w:lang w:eastAsia="ro-RO"/>
              </w:rPr>
              <w:t xml:space="preserve"> Calibrarea (condiţionarea) frunzelor:</w:t>
            </w:r>
          </w:p>
          <w:p w14:paraId="441B252F"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măsurarea lungimii se face de la baza tulpinii la extremitatea sa superioară. Pentru frunzele simple sau compuse (palmier, ferigă, iris) calibrarea trebuie să corespundă cel puţin următoarelor caracteristici:</w:t>
            </w:r>
          </w:p>
          <w:p w14:paraId="606E5A42" w14:textId="77777777" w:rsidR="00EC5D1D" w:rsidRPr="00EC5D1D" w:rsidRDefault="00EC5D1D" w:rsidP="00EC5D1D">
            <w:pPr>
              <w:spacing w:after="0" w:line="240" w:lineRule="auto"/>
              <w:ind w:firstLine="567"/>
              <w:jc w:val="both"/>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 </w:t>
            </w:r>
          </w:p>
        </w:tc>
      </w:tr>
      <w:tr w:rsidR="00EC5D1D" w:rsidRPr="00EC5D1D" w14:paraId="61AA6423" w14:textId="77777777" w:rsidTr="00EC5D1D">
        <w:tc>
          <w:tcPr>
            <w:tcW w:w="154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6DC143" w14:textId="77777777" w:rsidR="00EC5D1D" w:rsidRPr="00EC5D1D" w:rsidRDefault="00EC5D1D" w:rsidP="00EC5D1D">
            <w:pPr>
              <w:spacing w:after="0" w:line="240" w:lineRule="auto"/>
              <w:jc w:val="center"/>
              <w:rPr>
                <w:rFonts w:ascii="Times New Roman" w:eastAsia="Times New Roman" w:hAnsi="Times New Roman" w:cs="Times New Roman"/>
                <w:b/>
                <w:bCs/>
                <w:lang w:eastAsia="ro-RO"/>
              </w:rPr>
            </w:pPr>
            <w:r w:rsidRPr="00EC5D1D">
              <w:rPr>
                <w:rFonts w:ascii="Times New Roman" w:eastAsia="Times New Roman" w:hAnsi="Times New Roman" w:cs="Times New Roman"/>
                <w:b/>
                <w:bCs/>
                <w:lang w:eastAsia="ro-RO"/>
              </w:rPr>
              <w:lastRenderedPageBreak/>
              <w:t>Codul de lungime</w:t>
            </w:r>
          </w:p>
        </w:tc>
        <w:tc>
          <w:tcPr>
            <w:tcW w:w="34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9BE4EE" w14:textId="77777777" w:rsidR="00EC5D1D" w:rsidRPr="00EC5D1D" w:rsidRDefault="00EC5D1D" w:rsidP="00EC5D1D">
            <w:pPr>
              <w:spacing w:after="0" w:line="240" w:lineRule="auto"/>
              <w:jc w:val="center"/>
              <w:rPr>
                <w:rFonts w:ascii="Times New Roman" w:eastAsia="Times New Roman" w:hAnsi="Times New Roman" w:cs="Times New Roman"/>
                <w:b/>
                <w:bCs/>
                <w:lang w:eastAsia="ro-RO"/>
              </w:rPr>
            </w:pPr>
            <w:r w:rsidRPr="00EC5D1D">
              <w:rPr>
                <w:rFonts w:ascii="Times New Roman" w:eastAsia="Times New Roman" w:hAnsi="Times New Roman" w:cs="Times New Roman"/>
                <w:b/>
                <w:bCs/>
                <w:lang w:eastAsia="ro-RO"/>
              </w:rPr>
              <w:t>Lungimea</w:t>
            </w:r>
          </w:p>
        </w:tc>
      </w:tr>
      <w:tr w:rsidR="00EC5D1D" w:rsidRPr="00EC5D1D" w14:paraId="2E540709"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07F49"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10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FF4ED"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de la 10 pînă la 30 cm</w:t>
            </w:r>
          </w:p>
        </w:tc>
      </w:tr>
      <w:tr w:rsidR="00EC5D1D" w:rsidRPr="00EC5D1D" w14:paraId="186A1314"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E9D10"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30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C62E1"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de la 30 pînă la 40 cm</w:t>
            </w:r>
          </w:p>
        </w:tc>
      </w:tr>
      <w:tr w:rsidR="00EC5D1D" w:rsidRPr="00EC5D1D" w14:paraId="66CD432F"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AA8BA"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40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7C5D4"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de la 40 pînă la 60 cm</w:t>
            </w:r>
          </w:p>
        </w:tc>
      </w:tr>
      <w:tr w:rsidR="00EC5D1D" w:rsidRPr="00EC5D1D" w14:paraId="1C428116" w14:textId="77777777" w:rsidTr="00EC5D1D">
        <w:tc>
          <w:tcPr>
            <w:tcW w:w="154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754F0" w14:textId="77777777" w:rsidR="00EC5D1D" w:rsidRPr="00EC5D1D" w:rsidRDefault="00EC5D1D" w:rsidP="00EC5D1D">
            <w:pPr>
              <w:spacing w:after="0" w:line="240" w:lineRule="auto"/>
              <w:jc w:val="center"/>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60</w:t>
            </w:r>
          </w:p>
        </w:tc>
        <w:tc>
          <w:tcPr>
            <w:tcW w:w="34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2667D" w14:textId="77777777" w:rsidR="00EC5D1D" w:rsidRPr="00EC5D1D" w:rsidRDefault="00EC5D1D" w:rsidP="00EC5D1D">
            <w:pPr>
              <w:spacing w:after="0" w:line="240" w:lineRule="auto"/>
              <w:rPr>
                <w:rFonts w:ascii="Times New Roman" w:eastAsia="Times New Roman" w:hAnsi="Times New Roman" w:cs="Times New Roman"/>
                <w:lang w:eastAsia="ro-RO"/>
              </w:rPr>
            </w:pPr>
            <w:r w:rsidRPr="00EC5D1D">
              <w:rPr>
                <w:rFonts w:ascii="Times New Roman" w:eastAsia="Times New Roman" w:hAnsi="Times New Roman" w:cs="Times New Roman"/>
                <w:lang w:eastAsia="ro-RO"/>
              </w:rPr>
              <w:t>peste 60 de cm</w:t>
            </w:r>
          </w:p>
        </w:tc>
      </w:tr>
    </w:tbl>
    <w:p w14:paraId="48B767B2" w14:textId="74DB52EC" w:rsidR="00EC5D1D" w:rsidRPr="006A70B6" w:rsidRDefault="00EC5D1D" w:rsidP="00EC5D1D">
      <w:pPr>
        <w:rPr>
          <w:rFonts w:ascii="Times New Roman" w:hAnsi="Times New Roman" w:cs="Times New Roman"/>
          <w:sz w:val="28"/>
          <w:szCs w:val="28"/>
        </w:rPr>
      </w:pPr>
    </w:p>
    <w:sectPr w:rsidR="00EC5D1D" w:rsidRPr="006A70B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50A9D"/>
    <w:multiLevelType w:val="hybridMultilevel"/>
    <w:tmpl w:val="2182DF44"/>
    <w:lvl w:ilvl="0" w:tplc="5FC697C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5314FAC"/>
    <w:multiLevelType w:val="hybridMultilevel"/>
    <w:tmpl w:val="842624F4"/>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
    <w:nsid w:val="0DC61EF2"/>
    <w:multiLevelType w:val="hybridMultilevel"/>
    <w:tmpl w:val="5A1C3C5C"/>
    <w:lvl w:ilvl="0" w:tplc="56045A58">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126147F0"/>
    <w:multiLevelType w:val="hybridMultilevel"/>
    <w:tmpl w:val="9C782DF0"/>
    <w:lvl w:ilvl="0" w:tplc="04180017">
      <w:start w:val="1"/>
      <w:numFmt w:val="lowerLetter"/>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nsid w:val="13514AEB"/>
    <w:multiLevelType w:val="hybridMultilevel"/>
    <w:tmpl w:val="7936932E"/>
    <w:lvl w:ilvl="0" w:tplc="EC6C7C88">
      <w:start w:val="1"/>
      <w:numFmt w:val="decimal"/>
      <w:lvlText w:val="%1."/>
      <w:lvlJc w:val="left"/>
      <w:pPr>
        <w:ind w:left="900" w:hanging="360"/>
      </w:pPr>
      <w:rPr>
        <w:rFonts w:ascii="Times New Roman" w:eastAsia="Times New Roman" w:hAnsi="Times New Roman" w:cs="Times New Roman"/>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4A40DBA"/>
    <w:multiLevelType w:val="multilevel"/>
    <w:tmpl w:val="75B2C81E"/>
    <w:lvl w:ilvl="0">
      <w:start w:val="55"/>
      <w:numFmt w:val="decimal"/>
      <w:lvlText w:val="%1."/>
      <w:lvlJc w:val="left"/>
      <w:pPr>
        <w:ind w:left="600" w:hanging="60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6795" w:hanging="1080"/>
      </w:pPr>
      <w:rPr>
        <w:rFonts w:hint="default"/>
      </w:rPr>
    </w:lvl>
    <w:lvl w:ilvl="4">
      <w:start w:val="1"/>
      <w:numFmt w:val="decimal"/>
      <w:lvlText w:val="%1.%2.%3.%4.%5."/>
      <w:lvlJc w:val="left"/>
      <w:pPr>
        <w:ind w:left="8700" w:hanging="1080"/>
      </w:pPr>
      <w:rPr>
        <w:rFonts w:hint="default"/>
      </w:rPr>
    </w:lvl>
    <w:lvl w:ilvl="5">
      <w:start w:val="1"/>
      <w:numFmt w:val="decimal"/>
      <w:lvlText w:val="%1.%2.%3.%4.%5.%6."/>
      <w:lvlJc w:val="left"/>
      <w:pPr>
        <w:ind w:left="10965" w:hanging="1440"/>
      </w:pPr>
      <w:rPr>
        <w:rFonts w:hint="default"/>
      </w:rPr>
    </w:lvl>
    <w:lvl w:ilvl="6">
      <w:start w:val="1"/>
      <w:numFmt w:val="decimal"/>
      <w:lvlText w:val="%1.%2.%3.%4.%5.%6.%7."/>
      <w:lvlJc w:val="left"/>
      <w:pPr>
        <w:ind w:left="13230" w:hanging="1800"/>
      </w:pPr>
      <w:rPr>
        <w:rFonts w:hint="default"/>
      </w:rPr>
    </w:lvl>
    <w:lvl w:ilvl="7">
      <w:start w:val="1"/>
      <w:numFmt w:val="decimal"/>
      <w:lvlText w:val="%1.%2.%3.%4.%5.%6.%7.%8."/>
      <w:lvlJc w:val="left"/>
      <w:pPr>
        <w:ind w:left="15135" w:hanging="1800"/>
      </w:pPr>
      <w:rPr>
        <w:rFonts w:hint="default"/>
      </w:rPr>
    </w:lvl>
    <w:lvl w:ilvl="8">
      <w:start w:val="1"/>
      <w:numFmt w:val="decimal"/>
      <w:lvlText w:val="%1.%2.%3.%4.%5.%6.%7.%8.%9."/>
      <w:lvlJc w:val="left"/>
      <w:pPr>
        <w:ind w:left="17400" w:hanging="2160"/>
      </w:pPr>
      <w:rPr>
        <w:rFonts w:hint="default"/>
      </w:rPr>
    </w:lvl>
  </w:abstractNum>
  <w:abstractNum w:abstractNumId="6">
    <w:nsid w:val="15A104E1"/>
    <w:multiLevelType w:val="hybridMultilevel"/>
    <w:tmpl w:val="9A74D6AE"/>
    <w:lvl w:ilvl="0" w:tplc="04522BC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16A16193"/>
    <w:multiLevelType w:val="hybridMultilevel"/>
    <w:tmpl w:val="EA8A4DBE"/>
    <w:lvl w:ilvl="0" w:tplc="E6A03A8A">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nsid w:val="19021CD1"/>
    <w:multiLevelType w:val="hybridMultilevel"/>
    <w:tmpl w:val="A1EC6C72"/>
    <w:lvl w:ilvl="0" w:tplc="624A06F8">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9">
    <w:nsid w:val="1C30268D"/>
    <w:multiLevelType w:val="multilevel"/>
    <w:tmpl w:val="5B58B9B6"/>
    <w:lvl w:ilvl="0">
      <w:start w:val="54"/>
      <w:numFmt w:val="decimal"/>
      <w:lvlText w:val="%1."/>
      <w:lvlJc w:val="left"/>
      <w:pPr>
        <w:ind w:left="825" w:hanging="825"/>
      </w:pPr>
      <w:rPr>
        <w:rFonts w:hint="default"/>
      </w:rPr>
    </w:lvl>
    <w:lvl w:ilvl="1">
      <w:start w:val="3"/>
      <w:numFmt w:val="decimal"/>
      <w:lvlText w:val="%1.%2."/>
      <w:lvlJc w:val="left"/>
      <w:pPr>
        <w:ind w:left="1365" w:hanging="825"/>
      </w:pPr>
      <w:rPr>
        <w:rFonts w:hint="default"/>
      </w:rPr>
    </w:lvl>
    <w:lvl w:ilvl="2">
      <w:start w:val="2"/>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1C342EC5"/>
    <w:multiLevelType w:val="multilevel"/>
    <w:tmpl w:val="3FE244CA"/>
    <w:lvl w:ilvl="0">
      <w:start w:val="1"/>
      <w:numFmt w:val="decimal"/>
      <w:lvlText w:val="%1."/>
      <w:lvlJc w:val="left"/>
      <w:pPr>
        <w:ind w:left="720" w:hanging="360"/>
      </w:pPr>
      <w:rPr>
        <w:rFonts w:hint="default"/>
      </w:rPr>
    </w:lvl>
    <w:lvl w:ilvl="1">
      <w:start w:val="1"/>
      <w:numFmt w:val="decimal"/>
      <w:isLgl/>
      <w:lvlText w:val="%1.%2."/>
      <w:lvlJc w:val="left"/>
      <w:pPr>
        <w:ind w:left="1590" w:hanging="870"/>
      </w:pPr>
      <w:rPr>
        <w:rFonts w:hint="default"/>
      </w:rPr>
    </w:lvl>
    <w:lvl w:ilvl="2">
      <w:start w:val="1"/>
      <w:numFmt w:val="decimal"/>
      <w:isLgl/>
      <w:lvlText w:val="%1.%2.%3."/>
      <w:lvlJc w:val="left"/>
      <w:pPr>
        <w:ind w:left="1950" w:hanging="87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1E0311FD"/>
    <w:multiLevelType w:val="hybridMultilevel"/>
    <w:tmpl w:val="7A0813F0"/>
    <w:lvl w:ilvl="0" w:tplc="816EE0CC">
      <w:start w:val="1"/>
      <w:numFmt w:val="decimal"/>
      <w:lvlText w:val="%1)"/>
      <w:lvlJc w:val="left"/>
      <w:pPr>
        <w:ind w:left="1288" w:hanging="360"/>
      </w:pPr>
      <w:rPr>
        <w:rFonts w:hint="default"/>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12">
    <w:nsid w:val="21172479"/>
    <w:multiLevelType w:val="hybridMultilevel"/>
    <w:tmpl w:val="AC5AA172"/>
    <w:lvl w:ilvl="0" w:tplc="8A66023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23855D64"/>
    <w:multiLevelType w:val="hybridMultilevel"/>
    <w:tmpl w:val="26700018"/>
    <w:lvl w:ilvl="0" w:tplc="A7C0E78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27BE4FB6"/>
    <w:multiLevelType w:val="hybridMultilevel"/>
    <w:tmpl w:val="FCACEF14"/>
    <w:lvl w:ilvl="0" w:tplc="2CF4F622">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2A5D5ACD"/>
    <w:multiLevelType w:val="hybridMultilevel"/>
    <w:tmpl w:val="37BC9534"/>
    <w:lvl w:ilvl="0" w:tplc="775A3D0C">
      <w:start w:val="1"/>
      <w:numFmt w:val="decimal"/>
      <w:lvlText w:val="%1."/>
      <w:lvlJc w:val="left"/>
      <w:pPr>
        <w:ind w:left="720" w:hanging="36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A7E6643"/>
    <w:multiLevelType w:val="multilevel"/>
    <w:tmpl w:val="3FE244CA"/>
    <w:lvl w:ilvl="0">
      <w:start w:val="1"/>
      <w:numFmt w:val="decimal"/>
      <w:lvlText w:val="%1."/>
      <w:lvlJc w:val="left"/>
      <w:pPr>
        <w:ind w:left="720" w:hanging="360"/>
      </w:pPr>
      <w:rPr>
        <w:rFonts w:hint="default"/>
      </w:rPr>
    </w:lvl>
    <w:lvl w:ilvl="1">
      <w:start w:val="1"/>
      <w:numFmt w:val="decimal"/>
      <w:isLgl/>
      <w:lvlText w:val="%1.%2."/>
      <w:lvlJc w:val="left"/>
      <w:pPr>
        <w:ind w:left="1590" w:hanging="870"/>
      </w:pPr>
      <w:rPr>
        <w:rFonts w:hint="default"/>
      </w:rPr>
    </w:lvl>
    <w:lvl w:ilvl="2">
      <w:start w:val="1"/>
      <w:numFmt w:val="decimal"/>
      <w:isLgl/>
      <w:lvlText w:val="%1.%2.%3."/>
      <w:lvlJc w:val="left"/>
      <w:pPr>
        <w:ind w:left="1950" w:hanging="87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8C63B78"/>
    <w:multiLevelType w:val="multilevel"/>
    <w:tmpl w:val="75B2C81E"/>
    <w:lvl w:ilvl="0">
      <w:start w:val="55"/>
      <w:numFmt w:val="decimal"/>
      <w:lvlText w:val="%1."/>
      <w:lvlJc w:val="left"/>
      <w:pPr>
        <w:ind w:left="600" w:hanging="60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6795" w:hanging="1080"/>
      </w:pPr>
      <w:rPr>
        <w:rFonts w:hint="default"/>
      </w:rPr>
    </w:lvl>
    <w:lvl w:ilvl="4">
      <w:start w:val="1"/>
      <w:numFmt w:val="decimal"/>
      <w:lvlText w:val="%1.%2.%3.%4.%5."/>
      <w:lvlJc w:val="left"/>
      <w:pPr>
        <w:ind w:left="8700" w:hanging="1080"/>
      </w:pPr>
      <w:rPr>
        <w:rFonts w:hint="default"/>
      </w:rPr>
    </w:lvl>
    <w:lvl w:ilvl="5">
      <w:start w:val="1"/>
      <w:numFmt w:val="decimal"/>
      <w:lvlText w:val="%1.%2.%3.%4.%5.%6."/>
      <w:lvlJc w:val="left"/>
      <w:pPr>
        <w:ind w:left="10965" w:hanging="1440"/>
      </w:pPr>
      <w:rPr>
        <w:rFonts w:hint="default"/>
      </w:rPr>
    </w:lvl>
    <w:lvl w:ilvl="6">
      <w:start w:val="1"/>
      <w:numFmt w:val="decimal"/>
      <w:lvlText w:val="%1.%2.%3.%4.%5.%6.%7."/>
      <w:lvlJc w:val="left"/>
      <w:pPr>
        <w:ind w:left="13230" w:hanging="1800"/>
      </w:pPr>
      <w:rPr>
        <w:rFonts w:hint="default"/>
      </w:rPr>
    </w:lvl>
    <w:lvl w:ilvl="7">
      <w:start w:val="1"/>
      <w:numFmt w:val="decimal"/>
      <w:lvlText w:val="%1.%2.%3.%4.%5.%6.%7.%8."/>
      <w:lvlJc w:val="left"/>
      <w:pPr>
        <w:ind w:left="15135" w:hanging="1800"/>
      </w:pPr>
      <w:rPr>
        <w:rFonts w:hint="default"/>
      </w:rPr>
    </w:lvl>
    <w:lvl w:ilvl="8">
      <w:start w:val="1"/>
      <w:numFmt w:val="decimal"/>
      <w:lvlText w:val="%1.%2.%3.%4.%5.%6.%7.%8.%9."/>
      <w:lvlJc w:val="left"/>
      <w:pPr>
        <w:ind w:left="17400" w:hanging="2160"/>
      </w:pPr>
      <w:rPr>
        <w:rFonts w:hint="default"/>
      </w:rPr>
    </w:lvl>
  </w:abstractNum>
  <w:abstractNum w:abstractNumId="18">
    <w:nsid w:val="3AB2047C"/>
    <w:multiLevelType w:val="multilevel"/>
    <w:tmpl w:val="3FE244CA"/>
    <w:lvl w:ilvl="0">
      <w:start w:val="1"/>
      <w:numFmt w:val="decimal"/>
      <w:lvlText w:val="%1."/>
      <w:lvlJc w:val="left"/>
      <w:pPr>
        <w:ind w:left="720" w:hanging="360"/>
      </w:pPr>
      <w:rPr>
        <w:rFonts w:hint="default"/>
      </w:rPr>
    </w:lvl>
    <w:lvl w:ilvl="1">
      <w:start w:val="1"/>
      <w:numFmt w:val="decimal"/>
      <w:isLgl/>
      <w:lvlText w:val="%1.%2."/>
      <w:lvlJc w:val="left"/>
      <w:pPr>
        <w:ind w:left="1590" w:hanging="870"/>
      </w:pPr>
      <w:rPr>
        <w:rFonts w:hint="default"/>
      </w:rPr>
    </w:lvl>
    <w:lvl w:ilvl="2">
      <w:start w:val="1"/>
      <w:numFmt w:val="decimal"/>
      <w:isLgl/>
      <w:lvlText w:val="%1.%2.%3."/>
      <w:lvlJc w:val="left"/>
      <w:pPr>
        <w:ind w:left="1950" w:hanging="87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3CAC4931"/>
    <w:multiLevelType w:val="hybridMultilevel"/>
    <w:tmpl w:val="125A56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CBB062D"/>
    <w:multiLevelType w:val="hybridMultilevel"/>
    <w:tmpl w:val="4A4232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E016BEF"/>
    <w:multiLevelType w:val="multilevel"/>
    <w:tmpl w:val="3FE244CA"/>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950" w:hanging="87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3FE33494"/>
    <w:multiLevelType w:val="hybridMultilevel"/>
    <w:tmpl w:val="BE44D5C0"/>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3">
    <w:nsid w:val="402B7012"/>
    <w:multiLevelType w:val="multilevel"/>
    <w:tmpl w:val="3FE244CA"/>
    <w:lvl w:ilvl="0">
      <w:start w:val="1"/>
      <w:numFmt w:val="decimal"/>
      <w:lvlText w:val="%1."/>
      <w:lvlJc w:val="left"/>
      <w:pPr>
        <w:ind w:left="720" w:hanging="360"/>
      </w:pPr>
      <w:rPr>
        <w:rFonts w:hint="default"/>
      </w:rPr>
    </w:lvl>
    <w:lvl w:ilvl="1">
      <w:start w:val="1"/>
      <w:numFmt w:val="decimal"/>
      <w:isLgl/>
      <w:lvlText w:val="%1.%2."/>
      <w:lvlJc w:val="left"/>
      <w:pPr>
        <w:ind w:left="1590" w:hanging="870"/>
      </w:pPr>
      <w:rPr>
        <w:rFonts w:hint="default"/>
      </w:rPr>
    </w:lvl>
    <w:lvl w:ilvl="2">
      <w:start w:val="1"/>
      <w:numFmt w:val="decimal"/>
      <w:isLgl/>
      <w:lvlText w:val="%1.%2.%3."/>
      <w:lvlJc w:val="left"/>
      <w:pPr>
        <w:ind w:left="1950" w:hanging="87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470E1CE5"/>
    <w:multiLevelType w:val="hybridMultilevel"/>
    <w:tmpl w:val="646052E0"/>
    <w:lvl w:ilvl="0" w:tplc="F9C4783E">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nsid w:val="4DA15447"/>
    <w:multiLevelType w:val="multilevel"/>
    <w:tmpl w:val="5B58B9B6"/>
    <w:lvl w:ilvl="0">
      <w:start w:val="54"/>
      <w:numFmt w:val="decimal"/>
      <w:lvlText w:val="%1."/>
      <w:lvlJc w:val="left"/>
      <w:pPr>
        <w:ind w:left="825" w:hanging="825"/>
      </w:pPr>
      <w:rPr>
        <w:rFonts w:hint="default"/>
      </w:rPr>
    </w:lvl>
    <w:lvl w:ilvl="1">
      <w:start w:val="3"/>
      <w:numFmt w:val="decimal"/>
      <w:lvlText w:val="%1.%2."/>
      <w:lvlJc w:val="left"/>
      <w:pPr>
        <w:ind w:left="1365" w:hanging="825"/>
      </w:pPr>
      <w:rPr>
        <w:rFonts w:hint="default"/>
      </w:rPr>
    </w:lvl>
    <w:lvl w:ilvl="2">
      <w:start w:val="2"/>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nsid w:val="4DA57330"/>
    <w:multiLevelType w:val="hybridMultilevel"/>
    <w:tmpl w:val="D4567C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242072E"/>
    <w:multiLevelType w:val="multilevel"/>
    <w:tmpl w:val="3FE244CA"/>
    <w:lvl w:ilvl="0">
      <w:start w:val="1"/>
      <w:numFmt w:val="decimal"/>
      <w:lvlText w:val="%1."/>
      <w:lvlJc w:val="left"/>
      <w:pPr>
        <w:ind w:left="720" w:hanging="360"/>
      </w:pPr>
      <w:rPr>
        <w:rFonts w:hint="default"/>
      </w:rPr>
    </w:lvl>
    <w:lvl w:ilvl="1">
      <w:start w:val="1"/>
      <w:numFmt w:val="decimal"/>
      <w:isLgl/>
      <w:lvlText w:val="%1.%2."/>
      <w:lvlJc w:val="left"/>
      <w:pPr>
        <w:ind w:left="1590" w:hanging="870"/>
      </w:pPr>
      <w:rPr>
        <w:rFonts w:hint="default"/>
      </w:rPr>
    </w:lvl>
    <w:lvl w:ilvl="2">
      <w:start w:val="1"/>
      <w:numFmt w:val="decimal"/>
      <w:isLgl/>
      <w:lvlText w:val="%1.%2.%3."/>
      <w:lvlJc w:val="left"/>
      <w:pPr>
        <w:ind w:left="1950" w:hanging="87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537A2D8A"/>
    <w:multiLevelType w:val="hybridMultilevel"/>
    <w:tmpl w:val="87403F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5172871"/>
    <w:multiLevelType w:val="hybridMultilevel"/>
    <w:tmpl w:val="8E84D640"/>
    <w:lvl w:ilvl="0" w:tplc="F578AEC4">
      <w:start w:val="1"/>
      <w:numFmt w:val="decimal"/>
      <w:lvlText w:val="%1."/>
      <w:lvlJc w:val="left"/>
      <w:pPr>
        <w:ind w:left="1182" w:hanging="360"/>
      </w:pPr>
      <w:rPr>
        <w:rFonts w:hint="default"/>
        <w:b/>
      </w:rPr>
    </w:lvl>
    <w:lvl w:ilvl="1" w:tplc="04180019" w:tentative="1">
      <w:start w:val="1"/>
      <w:numFmt w:val="lowerLetter"/>
      <w:lvlText w:val="%2."/>
      <w:lvlJc w:val="left"/>
      <w:pPr>
        <w:ind w:left="1902" w:hanging="360"/>
      </w:pPr>
    </w:lvl>
    <w:lvl w:ilvl="2" w:tplc="0418001B" w:tentative="1">
      <w:start w:val="1"/>
      <w:numFmt w:val="lowerRoman"/>
      <w:lvlText w:val="%3."/>
      <w:lvlJc w:val="right"/>
      <w:pPr>
        <w:ind w:left="2622" w:hanging="180"/>
      </w:pPr>
    </w:lvl>
    <w:lvl w:ilvl="3" w:tplc="0418000F" w:tentative="1">
      <w:start w:val="1"/>
      <w:numFmt w:val="decimal"/>
      <w:lvlText w:val="%4."/>
      <w:lvlJc w:val="left"/>
      <w:pPr>
        <w:ind w:left="3342" w:hanging="360"/>
      </w:pPr>
    </w:lvl>
    <w:lvl w:ilvl="4" w:tplc="04180019" w:tentative="1">
      <w:start w:val="1"/>
      <w:numFmt w:val="lowerLetter"/>
      <w:lvlText w:val="%5."/>
      <w:lvlJc w:val="left"/>
      <w:pPr>
        <w:ind w:left="4062" w:hanging="360"/>
      </w:pPr>
    </w:lvl>
    <w:lvl w:ilvl="5" w:tplc="0418001B" w:tentative="1">
      <w:start w:val="1"/>
      <w:numFmt w:val="lowerRoman"/>
      <w:lvlText w:val="%6."/>
      <w:lvlJc w:val="right"/>
      <w:pPr>
        <w:ind w:left="4782" w:hanging="180"/>
      </w:pPr>
    </w:lvl>
    <w:lvl w:ilvl="6" w:tplc="0418000F" w:tentative="1">
      <w:start w:val="1"/>
      <w:numFmt w:val="decimal"/>
      <w:lvlText w:val="%7."/>
      <w:lvlJc w:val="left"/>
      <w:pPr>
        <w:ind w:left="5502" w:hanging="360"/>
      </w:pPr>
    </w:lvl>
    <w:lvl w:ilvl="7" w:tplc="04180019" w:tentative="1">
      <w:start w:val="1"/>
      <w:numFmt w:val="lowerLetter"/>
      <w:lvlText w:val="%8."/>
      <w:lvlJc w:val="left"/>
      <w:pPr>
        <w:ind w:left="6222" w:hanging="360"/>
      </w:pPr>
    </w:lvl>
    <w:lvl w:ilvl="8" w:tplc="0418001B" w:tentative="1">
      <w:start w:val="1"/>
      <w:numFmt w:val="lowerRoman"/>
      <w:lvlText w:val="%9."/>
      <w:lvlJc w:val="right"/>
      <w:pPr>
        <w:ind w:left="6942" w:hanging="180"/>
      </w:pPr>
    </w:lvl>
  </w:abstractNum>
  <w:abstractNum w:abstractNumId="30">
    <w:nsid w:val="55CA6FD1"/>
    <w:multiLevelType w:val="hybridMultilevel"/>
    <w:tmpl w:val="0486C43C"/>
    <w:lvl w:ilvl="0" w:tplc="1668141E">
      <w:start w:val="1"/>
      <w:numFmt w:val="decimal"/>
      <w:lvlText w:val="%1."/>
      <w:lvlJc w:val="left"/>
      <w:pPr>
        <w:ind w:left="1636" w:hanging="360"/>
      </w:pPr>
      <w:rPr>
        <w:rFonts w:hint="default"/>
        <w:b/>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31">
    <w:nsid w:val="5DAE2A6C"/>
    <w:multiLevelType w:val="hybridMultilevel"/>
    <w:tmpl w:val="A4784324"/>
    <w:lvl w:ilvl="0" w:tplc="DDEA05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nsid w:val="5E757936"/>
    <w:multiLevelType w:val="hybridMultilevel"/>
    <w:tmpl w:val="D02823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8F842DA"/>
    <w:multiLevelType w:val="hybridMultilevel"/>
    <w:tmpl w:val="34420F92"/>
    <w:lvl w:ilvl="0" w:tplc="FDAAEC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nsid w:val="6D855784"/>
    <w:multiLevelType w:val="hybridMultilevel"/>
    <w:tmpl w:val="0254BFC4"/>
    <w:lvl w:ilvl="0" w:tplc="7E9A36F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6F1840A4"/>
    <w:multiLevelType w:val="hybridMultilevel"/>
    <w:tmpl w:val="E654A524"/>
    <w:lvl w:ilvl="0" w:tplc="BAF00DB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nsid w:val="6F1D7E7A"/>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3623A2C"/>
    <w:multiLevelType w:val="hybridMultilevel"/>
    <w:tmpl w:val="7490288E"/>
    <w:lvl w:ilvl="0" w:tplc="E83CEEEC">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nsid w:val="7A0C624F"/>
    <w:multiLevelType w:val="multilevel"/>
    <w:tmpl w:val="3FE244CA"/>
    <w:lvl w:ilvl="0">
      <w:start w:val="1"/>
      <w:numFmt w:val="decimal"/>
      <w:lvlText w:val="%1."/>
      <w:lvlJc w:val="left"/>
      <w:pPr>
        <w:ind w:left="720" w:hanging="360"/>
      </w:pPr>
      <w:rPr>
        <w:rFonts w:hint="default"/>
      </w:rPr>
    </w:lvl>
    <w:lvl w:ilvl="1">
      <w:start w:val="1"/>
      <w:numFmt w:val="decimal"/>
      <w:isLgl/>
      <w:lvlText w:val="%1.%2."/>
      <w:lvlJc w:val="left"/>
      <w:pPr>
        <w:ind w:left="1590" w:hanging="870"/>
      </w:pPr>
      <w:rPr>
        <w:rFonts w:hint="default"/>
      </w:rPr>
    </w:lvl>
    <w:lvl w:ilvl="2">
      <w:start w:val="1"/>
      <w:numFmt w:val="decimal"/>
      <w:isLgl/>
      <w:lvlText w:val="%1.%2.%3."/>
      <w:lvlJc w:val="left"/>
      <w:pPr>
        <w:ind w:left="1950" w:hanging="87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nsid w:val="7A1136E8"/>
    <w:multiLevelType w:val="multilevel"/>
    <w:tmpl w:val="3FE244CA"/>
    <w:lvl w:ilvl="0">
      <w:start w:val="1"/>
      <w:numFmt w:val="decimal"/>
      <w:lvlText w:val="%1."/>
      <w:lvlJc w:val="left"/>
      <w:pPr>
        <w:ind w:left="720" w:hanging="360"/>
      </w:pPr>
      <w:rPr>
        <w:rFonts w:hint="default"/>
      </w:rPr>
    </w:lvl>
    <w:lvl w:ilvl="1">
      <w:start w:val="1"/>
      <w:numFmt w:val="decimal"/>
      <w:isLgl/>
      <w:lvlText w:val="%1.%2."/>
      <w:lvlJc w:val="left"/>
      <w:pPr>
        <w:ind w:left="1590" w:hanging="870"/>
      </w:pPr>
      <w:rPr>
        <w:rFonts w:hint="default"/>
      </w:rPr>
    </w:lvl>
    <w:lvl w:ilvl="2">
      <w:start w:val="1"/>
      <w:numFmt w:val="decimal"/>
      <w:isLgl/>
      <w:lvlText w:val="%1.%2.%3."/>
      <w:lvlJc w:val="left"/>
      <w:pPr>
        <w:ind w:left="1950" w:hanging="87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19"/>
  </w:num>
  <w:num w:numId="3">
    <w:abstractNumId w:val="3"/>
  </w:num>
  <w:num w:numId="4">
    <w:abstractNumId w:val="15"/>
  </w:num>
  <w:num w:numId="5">
    <w:abstractNumId w:val="7"/>
  </w:num>
  <w:num w:numId="6">
    <w:abstractNumId w:val="11"/>
  </w:num>
  <w:num w:numId="7">
    <w:abstractNumId w:val="8"/>
  </w:num>
  <w:num w:numId="8">
    <w:abstractNumId w:val="29"/>
  </w:num>
  <w:num w:numId="9">
    <w:abstractNumId w:val="30"/>
  </w:num>
  <w:num w:numId="10">
    <w:abstractNumId w:val="20"/>
  </w:num>
  <w:num w:numId="11">
    <w:abstractNumId w:val="21"/>
  </w:num>
  <w:num w:numId="12">
    <w:abstractNumId w:val="28"/>
  </w:num>
  <w:num w:numId="13">
    <w:abstractNumId w:val="1"/>
  </w:num>
  <w:num w:numId="14">
    <w:abstractNumId w:val="22"/>
  </w:num>
  <w:num w:numId="15">
    <w:abstractNumId w:val="6"/>
  </w:num>
  <w:num w:numId="16">
    <w:abstractNumId w:val="12"/>
  </w:num>
  <w:num w:numId="17">
    <w:abstractNumId w:val="31"/>
  </w:num>
  <w:num w:numId="18">
    <w:abstractNumId w:val="13"/>
  </w:num>
  <w:num w:numId="19">
    <w:abstractNumId w:val="37"/>
  </w:num>
  <w:num w:numId="20">
    <w:abstractNumId w:val="14"/>
  </w:num>
  <w:num w:numId="21">
    <w:abstractNumId w:val="34"/>
  </w:num>
  <w:num w:numId="22">
    <w:abstractNumId w:val="0"/>
  </w:num>
  <w:num w:numId="23">
    <w:abstractNumId w:val="32"/>
  </w:num>
  <w:num w:numId="24">
    <w:abstractNumId w:val="35"/>
  </w:num>
  <w:num w:numId="25">
    <w:abstractNumId w:val="2"/>
  </w:num>
  <w:num w:numId="26">
    <w:abstractNumId w:val="33"/>
  </w:num>
  <w:num w:numId="27">
    <w:abstractNumId w:val="24"/>
  </w:num>
  <w:num w:numId="28">
    <w:abstractNumId w:val="10"/>
  </w:num>
  <w:num w:numId="29">
    <w:abstractNumId w:val="26"/>
  </w:num>
  <w:num w:numId="30">
    <w:abstractNumId w:val="38"/>
  </w:num>
  <w:num w:numId="31">
    <w:abstractNumId w:val="23"/>
  </w:num>
  <w:num w:numId="32">
    <w:abstractNumId w:val="39"/>
  </w:num>
  <w:num w:numId="33">
    <w:abstractNumId w:val="18"/>
  </w:num>
  <w:num w:numId="34">
    <w:abstractNumId w:val="16"/>
  </w:num>
  <w:num w:numId="35">
    <w:abstractNumId w:val="27"/>
  </w:num>
  <w:num w:numId="36">
    <w:abstractNumId w:val="25"/>
  </w:num>
  <w:num w:numId="37">
    <w:abstractNumId w:val="36"/>
  </w:num>
  <w:num w:numId="38">
    <w:abstractNumId w:val="9"/>
  </w:num>
  <w:num w:numId="39">
    <w:abstractNumId w:val="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F3"/>
    <w:rsid w:val="00021F01"/>
    <w:rsid w:val="00032252"/>
    <w:rsid w:val="000322B3"/>
    <w:rsid w:val="00034624"/>
    <w:rsid w:val="00035227"/>
    <w:rsid w:val="00041301"/>
    <w:rsid w:val="00045761"/>
    <w:rsid w:val="00046B97"/>
    <w:rsid w:val="00055B60"/>
    <w:rsid w:val="000766C0"/>
    <w:rsid w:val="0007704B"/>
    <w:rsid w:val="00077984"/>
    <w:rsid w:val="000801F4"/>
    <w:rsid w:val="000822BA"/>
    <w:rsid w:val="000968AF"/>
    <w:rsid w:val="000A42FD"/>
    <w:rsid w:val="000B1A3F"/>
    <w:rsid w:val="000C32E3"/>
    <w:rsid w:val="000C4C27"/>
    <w:rsid w:val="000C796F"/>
    <w:rsid w:val="000E0948"/>
    <w:rsid w:val="000E6D7C"/>
    <w:rsid w:val="000E7650"/>
    <w:rsid w:val="000E7BFC"/>
    <w:rsid w:val="001060C7"/>
    <w:rsid w:val="0012243C"/>
    <w:rsid w:val="0012435F"/>
    <w:rsid w:val="00132344"/>
    <w:rsid w:val="00136B9B"/>
    <w:rsid w:val="0015351B"/>
    <w:rsid w:val="0015772B"/>
    <w:rsid w:val="00167A71"/>
    <w:rsid w:val="0017245E"/>
    <w:rsid w:val="001738E1"/>
    <w:rsid w:val="00180184"/>
    <w:rsid w:val="001817AA"/>
    <w:rsid w:val="00183C31"/>
    <w:rsid w:val="00190AAD"/>
    <w:rsid w:val="00193C43"/>
    <w:rsid w:val="0019519E"/>
    <w:rsid w:val="001A5115"/>
    <w:rsid w:val="001B0879"/>
    <w:rsid w:val="001C3BCE"/>
    <w:rsid w:val="001C635A"/>
    <w:rsid w:val="001D1AAC"/>
    <w:rsid w:val="001E0D20"/>
    <w:rsid w:val="001E2431"/>
    <w:rsid w:val="001E34F9"/>
    <w:rsid w:val="001E73D4"/>
    <w:rsid w:val="001E7543"/>
    <w:rsid w:val="001F0D04"/>
    <w:rsid w:val="001F2186"/>
    <w:rsid w:val="001F3F77"/>
    <w:rsid w:val="00201979"/>
    <w:rsid w:val="00202D25"/>
    <w:rsid w:val="002044D7"/>
    <w:rsid w:val="00207599"/>
    <w:rsid w:val="0021019C"/>
    <w:rsid w:val="00216C22"/>
    <w:rsid w:val="00217CB3"/>
    <w:rsid w:val="002210D2"/>
    <w:rsid w:val="00231006"/>
    <w:rsid w:val="002406EE"/>
    <w:rsid w:val="00244CF1"/>
    <w:rsid w:val="00246ACA"/>
    <w:rsid w:val="0026130A"/>
    <w:rsid w:val="00275279"/>
    <w:rsid w:val="002753C4"/>
    <w:rsid w:val="00276A89"/>
    <w:rsid w:val="00285141"/>
    <w:rsid w:val="00285FCC"/>
    <w:rsid w:val="00293D8A"/>
    <w:rsid w:val="00297F2C"/>
    <w:rsid w:val="002A2B57"/>
    <w:rsid w:val="002B0675"/>
    <w:rsid w:val="002B1F34"/>
    <w:rsid w:val="002C3922"/>
    <w:rsid w:val="002C439A"/>
    <w:rsid w:val="002C44C6"/>
    <w:rsid w:val="002C5E2C"/>
    <w:rsid w:val="002D686A"/>
    <w:rsid w:val="002E1817"/>
    <w:rsid w:val="002E22F7"/>
    <w:rsid w:val="002F7216"/>
    <w:rsid w:val="0031434F"/>
    <w:rsid w:val="0031495B"/>
    <w:rsid w:val="003153BA"/>
    <w:rsid w:val="00320573"/>
    <w:rsid w:val="003222C0"/>
    <w:rsid w:val="003245AC"/>
    <w:rsid w:val="0032741E"/>
    <w:rsid w:val="00330606"/>
    <w:rsid w:val="003355C2"/>
    <w:rsid w:val="00336D57"/>
    <w:rsid w:val="00344AE8"/>
    <w:rsid w:val="00345B67"/>
    <w:rsid w:val="0034638C"/>
    <w:rsid w:val="00352158"/>
    <w:rsid w:val="0035272C"/>
    <w:rsid w:val="00363BC6"/>
    <w:rsid w:val="00367411"/>
    <w:rsid w:val="0037084F"/>
    <w:rsid w:val="003709BB"/>
    <w:rsid w:val="00372892"/>
    <w:rsid w:val="00382529"/>
    <w:rsid w:val="00387D8E"/>
    <w:rsid w:val="00391F13"/>
    <w:rsid w:val="003947E6"/>
    <w:rsid w:val="0039758D"/>
    <w:rsid w:val="003A510F"/>
    <w:rsid w:val="003A6DFE"/>
    <w:rsid w:val="003B1925"/>
    <w:rsid w:val="003C04B3"/>
    <w:rsid w:val="003C3684"/>
    <w:rsid w:val="003C5816"/>
    <w:rsid w:val="003D757C"/>
    <w:rsid w:val="003F0ADA"/>
    <w:rsid w:val="003F14F1"/>
    <w:rsid w:val="00404CEC"/>
    <w:rsid w:val="00405356"/>
    <w:rsid w:val="00410B34"/>
    <w:rsid w:val="00421BA2"/>
    <w:rsid w:val="00441663"/>
    <w:rsid w:val="00441B57"/>
    <w:rsid w:val="0044734A"/>
    <w:rsid w:val="004540EA"/>
    <w:rsid w:val="00457975"/>
    <w:rsid w:val="00474645"/>
    <w:rsid w:val="0049000C"/>
    <w:rsid w:val="00496A53"/>
    <w:rsid w:val="004A48E6"/>
    <w:rsid w:val="004A53F0"/>
    <w:rsid w:val="004A6598"/>
    <w:rsid w:val="004B2E6D"/>
    <w:rsid w:val="004B5287"/>
    <w:rsid w:val="004B5812"/>
    <w:rsid w:val="004B6DBE"/>
    <w:rsid w:val="004B7448"/>
    <w:rsid w:val="004C3FB6"/>
    <w:rsid w:val="004C6E04"/>
    <w:rsid w:val="004C74E8"/>
    <w:rsid w:val="004D46F2"/>
    <w:rsid w:val="004D5D65"/>
    <w:rsid w:val="004D7453"/>
    <w:rsid w:val="004E594F"/>
    <w:rsid w:val="004F4F1D"/>
    <w:rsid w:val="004F62D7"/>
    <w:rsid w:val="005015D4"/>
    <w:rsid w:val="0051281F"/>
    <w:rsid w:val="0051488A"/>
    <w:rsid w:val="005156E4"/>
    <w:rsid w:val="0051764C"/>
    <w:rsid w:val="00536AB9"/>
    <w:rsid w:val="0053750B"/>
    <w:rsid w:val="005402F2"/>
    <w:rsid w:val="00545E55"/>
    <w:rsid w:val="005501D7"/>
    <w:rsid w:val="00551FD1"/>
    <w:rsid w:val="005605DB"/>
    <w:rsid w:val="00564BDD"/>
    <w:rsid w:val="00581ED5"/>
    <w:rsid w:val="00583110"/>
    <w:rsid w:val="00586E87"/>
    <w:rsid w:val="0058753C"/>
    <w:rsid w:val="005B5655"/>
    <w:rsid w:val="005B6C3F"/>
    <w:rsid w:val="005E7461"/>
    <w:rsid w:val="006006E0"/>
    <w:rsid w:val="00602914"/>
    <w:rsid w:val="00615518"/>
    <w:rsid w:val="006231B3"/>
    <w:rsid w:val="00624240"/>
    <w:rsid w:val="006253D8"/>
    <w:rsid w:val="0062591E"/>
    <w:rsid w:val="00635228"/>
    <w:rsid w:val="006443EB"/>
    <w:rsid w:val="00652D9B"/>
    <w:rsid w:val="0067454C"/>
    <w:rsid w:val="0068057D"/>
    <w:rsid w:val="00681CAD"/>
    <w:rsid w:val="00684C4B"/>
    <w:rsid w:val="00696635"/>
    <w:rsid w:val="006A16F3"/>
    <w:rsid w:val="006A70B6"/>
    <w:rsid w:val="006B1971"/>
    <w:rsid w:val="006B3D2F"/>
    <w:rsid w:val="006C65B0"/>
    <w:rsid w:val="006D0800"/>
    <w:rsid w:val="006E0C78"/>
    <w:rsid w:val="006F3B06"/>
    <w:rsid w:val="007001A3"/>
    <w:rsid w:val="007077C0"/>
    <w:rsid w:val="00711CE9"/>
    <w:rsid w:val="007169BD"/>
    <w:rsid w:val="00720E38"/>
    <w:rsid w:val="00727414"/>
    <w:rsid w:val="00742D9A"/>
    <w:rsid w:val="00747BA9"/>
    <w:rsid w:val="00753514"/>
    <w:rsid w:val="007571A5"/>
    <w:rsid w:val="00767674"/>
    <w:rsid w:val="007771C7"/>
    <w:rsid w:val="00780D89"/>
    <w:rsid w:val="00794B07"/>
    <w:rsid w:val="007A02AE"/>
    <w:rsid w:val="007A52A9"/>
    <w:rsid w:val="007A53BE"/>
    <w:rsid w:val="007B2A60"/>
    <w:rsid w:val="007B6746"/>
    <w:rsid w:val="007C7AB9"/>
    <w:rsid w:val="007D2094"/>
    <w:rsid w:val="007D2F51"/>
    <w:rsid w:val="007D632C"/>
    <w:rsid w:val="007E0335"/>
    <w:rsid w:val="007E3308"/>
    <w:rsid w:val="007F4807"/>
    <w:rsid w:val="008001B3"/>
    <w:rsid w:val="00800D9B"/>
    <w:rsid w:val="008032BA"/>
    <w:rsid w:val="008053D1"/>
    <w:rsid w:val="008064E0"/>
    <w:rsid w:val="008122D2"/>
    <w:rsid w:val="00817211"/>
    <w:rsid w:val="00822E0F"/>
    <w:rsid w:val="00822F38"/>
    <w:rsid w:val="008234E1"/>
    <w:rsid w:val="0082401E"/>
    <w:rsid w:val="0082474A"/>
    <w:rsid w:val="008250EA"/>
    <w:rsid w:val="008326ED"/>
    <w:rsid w:val="00835D25"/>
    <w:rsid w:val="00836CDA"/>
    <w:rsid w:val="00842BA2"/>
    <w:rsid w:val="0084691B"/>
    <w:rsid w:val="00852F1E"/>
    <w:rsid w:val="008535EB"/>
    <w:rsid w:val="00856899"/>
    <w:rsid w:val="00856D19"/>
    <w:rsid w:val="00864959"/>
    <w:rsid w:val="00866B05"/>
    <w:rsid w:val="00872490"/>
    <w:rsid w:val="008745AE"/>
    <w:rsid w:val="008969A8"/>
    <w:rsid w:val="00897E3E"/>
    <w:rsid w:val="008A1790"/>
    <w:rsid w:val="008A6B9A"/>
    <w:rsid w:val="008A704A"/>
    <w:rsid w:val="008B132B"/>
    <w:rsid w:val="008B1F4A"/>
    <w:rsid w:val="008B367A"/>
    <w:rsid w:val="008B556E"/>
    <w:rsid w:val="008C4749"/>
    <w:rsid w:val="008C6D35"/>
    <w:rsid w:val="008D4C52"/>
    <w:rsid w:val="008E1DE2"/>
    <w:rsid w:val="008E3DD0"/>
    <w:rsid w:val="008E6989"/>
    <w:rsid w:val="008F5D4F"/>
    <w:rsid w:val="00900D20"/>
    <w:rsid w:val="00902B05"/>
    <w:rsid w:val="009162A1"/>
    <w:rsid w:val="009176DB"/>
    <w:rsid w:val="00923F61"/>
    <w:rsid w:val="00932EAA"/>
    <w:rsid w:val="00946D83"/>
    <w:rsid w:val="00954292"/>
    <w:rsid w:val="009543D5"/>
    <w:rsid w:val="00954CD8"/>
    <w:rsid w:val="00961A20"/>
    <w:rsid w:val="00963644"/>
    <w:rsid w:val="00963E08"/>
    <w:rsid w:val="009654A9"/>
    <w:rsid w:val="00967946"/>
    <w:rsid w:val="00970197"/>
    <w:rsid w:val="009747CE"/>
    <w:rsid w:val="00984EAE"/>
    <w:rsid w:val="00990C1B"/>
    <w:rsid w:val="009A0C70"/>
    <w:rsid w:val="009A1279"/>
    <w:rsid w:val="009B21BA"/>
    <w:rsid w:val="009C32B5"/>
    <w:rsid w:val="009C5BFE"/>
    <w:rsid w:val="009D1A18"/>
    <w:rsid w:val="009D443C"/>
    <w:rsid w:val="009D5230"/>
    <w:rsid w:val="009E1143"/>
    <w:rsid w:val="009F4BC7"/>
    <w:rsid w:val="00A0374C"/>
    <w:rsid w:val="00A039CC"/>
    <w:rsid w:val="00A03B3F"/>
    <w:rsid w:val="00A03DE1"/>
    <w:rsid w:val="00A113C4"/>
    <w:rsid w:val="00A16DBC"/>
    <w:rsid w:val="00A17CFD"/>
    <w:rsid w:val="00A25A95"/>
    <w:rsid w:val="00A31376"/>
    <w:rsid w:val="00A36C72"/>
    <w:rsid w:val="00A374D6"/>
    <w:rsid w:val="00A43655"/>
    <w:rsid w:val="00A52DF9"/>
    <w:rsid w:val="00A665E1"/>
    <w:rsid w:val="00A7170C"/>
    <w:rsid w:val="00A72F62"/>
    <w:rsid w:val="00A76914"/>
    <w:rsid w:val="00A82E07"/>
    <w:rsid w:val="00A835BA"/>
    <w:rsid w:val="00A9312D"/>
    <w:rsid w:val="00A943A2"/>
    <w:rsid w:val="00AA2C27"/>
    <w:rsid w:val="00AA7E27"/>
    <w:rsid w:val="00AB3736"/>
    <w:rsid w:val="00AB3F4C"/>
    <w:rsid w:val="00AB5423"/>
    <w:rsid w:val="00AC3A82"/>
    <w:rsid w:val="00AC67BD"/>
    <w:rsid w:val="00AD4F10"/>
    <w:rsid w:val="00AD62FE"/>
    <w:rsid w:val="00AE057F"/>
    <w:rsid w:val="00AE354D"/>
    <w:rsid w:val="00AE369D"/>
    <w:rsid w:val="00AE4173"/>
    <w:rsid w:val="00B07555"/>
    <w:rsid w:val="00B17E8B"/>
    <w:rsid w:val="00B20C0D"/>
    <w:rsid w:val="00B27D0C"/>
    <w:rsid w:val="00B30369"/>
    <w:rsid w:val="00B4264A"/>
    <w:rsid w:val="00B462CC"/>
    <w:rsid w:val="00B514C9"/>
    <w:rsid w:val="00B618E1"/>
    <w:rsid w:val="00B62127"/>
    <w:rsid w:val="00B652ED"/>
    <w:rsid w:val="00B92A95"/>
    <w:rsid w:val="00BA1763"/>
    <w:rsid w:val="00BA1939"/>
    <w:rsid w:val="00BA3D89"/>
    <w:rsid w:val="00BB5D15"/>
    <w:rsid w:val="00BC2CD4"/>
    <w:rsid w:val="00BC35BC"/>
    <w:rsid w:val="00BD3DE9"/>
    <w:rsid w:val="00BD4A5D"/>
    <w:rsid w:val="00BF70DE"/>
    <w:rsid w:val="00C0069D"/>
    <w:rsid w:val="00C169A4"/>
    <w:rsid w:val="00C22006"/>
    <w:rsid w:val="00C246BD"/>
    <w:rsid w:val="00C33F68"/>
    <w:rsid w:val="00C36A17"/>
    <w:rsid w:val="00C36EBE"/>
    <w:rsid w:val="00C400F3"/>
    <w:rsid w:val="00C41009"/>
    <w:rsid w:val="00C4382C"/>
    <w:rsid w:val="00C51291"/>
    <w:rsid w:val="00C56A3E"/>
    <w:rsid w:val="00C7017D"/>
    <w:rsid w:val="00C80DAB"/>
    <w:rsid w:val="00C8101B"/>
    <w:rsid w:val="00C81BD8"/>
    <w:rsid w:val="00C8697D"/>
    <w:rsid w:val="00C95D37"/>
    <w:rsid w:val="00CA0077"/>
    <w:rsid w:val="00CB2C07"/>
    <w:rsid w:val="00CB2F83"/>
    <w:rsid w:val="00CB4C59"/>
    <w:rsid w:val="00CB4CCD"/>
    <w:rsid w:val="00CC00F7"/>
    <w:rsid w:val="00CC1D3F"/>
    <w:rsid w:val="00CC3512"/>
    <w:rsid w:val="00CC7278"/>
    <w:rsid w:val="00CD2F9D"/>
    <w:rsid w:val="00CD792E"/>
    <w:rsid w:val="00CE1D84"/>
    <w:rsid w:val="00CF27D5"/>
    <w:rsid w:val="00CF2A9C"/>
    <w:rsid w:val="00CF3A03"/>
    <w:rsid w:val="00CF5128"/>
    <w:rsid w:val="00CF5216"/>
    <w:rsid w:val="00D0238A"/>
    <w:rsid w:val="00D04AF9"/>
    <w:rsid w:val="00D057DB"/>
    <w:rsid w:val="00D1108D"/>
    <w:rsid w:val="00D1687B"/>
    <w:rsid w:val="00D24410"/>
    <w:rsid w:val="00D262E2"/>
    <w:rsid w:val="00D27195"/>
    <w:rsid w:val="00D32AEE"/>
    <w:rsid w:val="00D41B9D"/>
    <w:rsid w:val="00D46D2E"/>
    <w:rsid w:val="00D6210C"/>
    <w:rsid w:val="00D6631F"/>
    <w:rsid w:val="00D72BA4"/>
    <w:rsid w:val="00D72D52"/>
    <w:rsid w:val="00D76979"/>
    <w:rsid w:val="00D76B78"/>
    <w:rsid w:val="00D771D3"/>
    <w:rsid w:val="00D838A7"/>
    <w:rsid w:val="00D919A2"/>
    <w:rsid w:val="00D95CAD"/>
    <w:rsid w:val="00D97307"/>
    <w:rsid w:val="00DA277F"/>
    <w:rsid w:val="00DA35D9"/>
    <w:rsid w:val="00DA5F55"/>
    <w:rsid w:val="00DB35E2"/>
    <w:rsid w:val="00DB6818"/>
    <w:rsid w:val="00DC1E35"/>
    <w:rsid w:val="00DC629A"/>
    <w:rsid w:val="00DD716A"/>
    <w:rsid w:val="00DF5700"/>
    <w:rsid w:val="00E20F97"/>
    <w:rsid w:val="00E24874"/>
    <w:rsid w:val="00E267F5"/>
    <w:rsid w:val="00E40E4E"/>
    <w:rsid w:val="00E42265"/>
    <w:rsid w:val="00E53DFD"/>
    <w:rsid w:val="00E5470C"/>
    <w:rsid w:val="00E61498"/>
    <w:rsid w:val="00E65186"/>
    <w:rsid w:val="00E65EE9"/>
    <w:rsid w:val="00E7011C"/>
    <w:rsid w:val="00E82120"/>
    <w:rsid w:val="00E85D08"/>
    <w:rsid w:val="00E87180"/>
    <w:rsid w:val="00E93A59"/>
    <w:rsid w:val="00E97880"/>
    <w:rsid w:val="00EA33AC"/>
    <w:rsid w:val="00EB42F6"/>
    <w:rsid w:val="00EC2E69"/>
    <w:rsid w:val="00EC3146"/>
    <w:rsid w:val="00EC5D1D"/>
    <w:rsid w:val="00ED1E32"/>
    <w:rsid w:val="00ED4E98"/>
    <w:rsid w:val="00ED7745"/>
    <w:rsid w:val="00EE3427"/>
    <w:rsid w:val="00EE6B6A"/>
    <w:rsid w:val="00EF4A2C"/>
    <w:rsid w:val="00F071A8"/>
    <w:rsid w:val="00F16956"/>
    <w:rsid w:val="00F33BEF"/>
    <w:rsid w:val="00F3428A"/>
    <w:rsid w:val="00F40778"/>
    <w:rsid w:val="00F414B7"/>
    <w:rsid w:val="00F47593"/>
    <w:rsid w:val="00F50E9C"/>
    <w:rsid w:val="00F5797A"/>
    <w:rsid w:val="00F6164F"/>
    <w:rsid w:val="00F6501E"/>
    <w:rsid w:val="00F65C85"/>
    <w:rsid w:val="00F77C6D"/>
    <w:rsid w:val="00F85FE0"/>
    <w:rsid w:val="00F9017C"/>
    <w:rsid w:val="00F92356"/>
    <w:rsid w:val="00F95898"/>
    <w:rsid w:val="00FB1132"/>
    <w:rsid w:val="00FB42B9"/>
    <w:rsid w:val="00FC0240"/>
    <w:rsid w:val="00FC19A1"/>
    <w:rsid w:val="00FD12E2"/>
    <w:rsid w:val="00FD305E"/>
    <w:rsid w:val="00FD3C85"/>
    <w:rsid w:val="00FD5230"/>
    <w:rsid w:val="00FE0083"/>
    <w:rsid w:val="00FE1BBC"/>
    <w:rsid w:val="00FE1D99"/>
    <w:rsid w:val="00FE310F"/>
    <w:rsid w:val="00FE62BF"/>
    <w:rsid w:val="00FF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BB56"/>
  <w15:chartTrackingRefBased/>
  <w15:docId w15:val="{489DF3EF-29F3-4B35-BC58-ECD682F3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5AE"/>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D0800"/>
    <w:pPr>
      <w:ind w:left="720"/>
      <w:contextualSpacing/>
    </w:pPr>
  </w:style>
  <w:style w:type="paragraph" w:styleId="TextnBalon">
    <w:name w:val="Balloon Text"/>
    <w:basedOn w:val="Normal"/>
    <w:link w:val="TextnBalonCaracter"/>
    <w:uiPriority w:val="99"/>
    <w:semiHidden/>
    <w:unhideWhenUsed/>
    <w:rsid w:val="00B514C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514C9"/>
    <w:rPr>
      <w:rFonts w:ascii="Segoe UI" w:hAnsi="Segoe UI" w:cs="Segoe UI"/>
      <w:sz w:val="18"/>
      <w:szCs w:val="18"/>
      <w:lang w:val="ro-RO"/>
    </w:rPr>
  </w:style>
  <w:style w:type="paragraph" w:customStyle="1" w:styleId="emit">
    <w:name w:val="emit"/>
    <w:basedOn w:val="Normal"/>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tsp">
    <w:name w:val="tt_sp"/>
    <w:basedOn w:val="Normal"/>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t">
    <w:name w:val="tt"/>
    <w:basedOn w:val="Normal"/>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n">
    <w:name w:val="cn"/>
    <w:basedOn w:val="Normal"/>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b">
    <w:name w:val="cb"/>
    <w:basedOn w:val="Normal"/>
    <w:rsid w:val="002E1817"/>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elgril">
    <w:name w:val="Table Grid"/>
    <w:basedOn w:val="TabelNormal"/>
    <w:uiPriority w:val="39"/>
    <w:rsid w:val="00077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0A42FD"/>
    <w:rPr>
      <w:sz w:val="16"/>
      <w:szCs w:val="16"/>
    </w:rPr>
  </w:style>
  <w:style w:type="paragraph" w:styleId="Textcomentariu">
    <w:name w:val="annotation text"/>
    <w:basedOn w:val="Normal"/>
    <w:link w:val="TextcomentariuCaracter"/>
    <w:uiPriority w:val="99"/>
    <w:semiHidden/>
    <w:unhideWhenUsed/>
    <w:rsid w:val="000A42F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A42FD"/>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0A42FD"/>
    <w:rPr>
      <w:b/>
      <w:bCs/>
    </w:rPr>
  </w:style>
  <w:style w:type="character" w:customStyle="1" w:styleId="SubiectComentariuCaracter">
    <w:name w:val="Subiect Comentariu Caracter"/>
    <w:basedOn w:val="TextcomentariuCaracter"/>
    <w:link w:val="SubiectComentariu"/>
    <w:uiPriority w:val="99"/>
    <w:semiHidden/>
    <w:rsid w:val="000A42FD"/>
    <w:rPr>
      <w:b/>
      <w:bCs/>
      <w:sz w:val="20"/>
      <w:szCs w:val="20"/>
      <w:lang w:val="ro-RO"/>
    </w:rPr>
  </w:style>
  <w:style w:type="character" w:styleId="Accentuareintens">
    <w:name w:val="Intense Emphasis"/>
    <w:basedOn w:val="Fontdeparagrafimplicit"/>
    <w:uiPriority w:val="21"/>
    <w:qFormat/>
    <w:rsid w:val="00AA7E27"/>
    <w:rPr>
      <w:i/>
      <w:iCs/>
      <w:color w:val="5B9BD5" w:themeColor="accent1"/>
    </w:rPr>
  </w:style>
  <w:style w:type="paragraph" w:styleId="Revizuire">
    <w:name w:val="Revision"/>
    <w:hidden/>
    <w:uiPriority w:val="99"/>
    <w:semiHidden/>
    <w:rsid w:val="0037084F"/>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656">
      <w:bodyDiv w:val="1"/>
      <w:marLeft w:val="0"/>
      <w:marRight w:val="0"/>
      <w:marTop w:val="0"/>
      <w:marBottom w:val="0"/>
      <w:divBdr>
        <w:top w:val="none" w:sz="0" w:space="0" w:color="auto"/>
        <w:left w:val="none" w:sz="0" w:space="0" w:color="auto"/>
        <w:bottom w:val="none" w:sz="0" w:space="0" w:color="auto"/>
        <w:right w:val="none" w:sz="0" w:space="0" w:color="auto"/>
      </w:divBdr>
      <w:divsChild>
        <w:div w:id="2123720238">
          <w:marLeft w:val="0"/>
          <w:marRight w:val="0"/>
          <w:marTop w:val="0"/>
          <w:marBottom w:val="0"/>
          <w:divBdr>
            <w:top w:val="none" w:sz="0" w:space="0" w:color="auto"/>
            <w:left w:val="none" w:sz="0" w:space="0" w:color="auto"/>
            <w:bottom w:val="none" w:sz="0" w:space="0" w:color="auto"/>
            <w:right w:val="none" w:sz="0" w:space="0" w:color="auto"/>
          </w:divBdr>
        </w:div>
      </w:divsChild>
    </w:div>
    <w:div w:id="388001213">
      <w:marLeft w:val="0"/>
      <w:marRight w:val="0"/>
      <w:marTop w:val="0"/>
      <w:marBottom w:val="0"/>
      <w:divBdr>
        <w:top w:val="none" w:sz="0" w:space="0" w:color="auto"/>
        <w:left w:val="none" w:sz="0" w:space="0" w:color="auto"/>
        <w:bottom w:val="none" w:sz="0" w:space="0" w:color="auto"/>
        <w:right w:val="none" w:sz="0" w:space="0" w:color="auto"/>
      </w:divBdr>
    </w:div>
    <w:div w:id="564684695">
      <w:bodyDiv w:val="1"/>
      <w:marLeft w:val="0"/>
      <w:marRight w:val="0"/>
      <w:marTop w:val="0"/>
      <w:marBottom w:val="0"/>
      <w:divBdr>
        <w:top w:val="none" w:sz="0" w:space="0" w:color="auto"/>
        <w:left w:val="none" w:sz="0" w:space="0" w:color="auto"/>
        <w:bottom w:val="none" w:sz="0" w:space="0" w:color="auto"/>
        <w:right w:val="none" w:sz="0" w:space="0" w:color="auto"/>
      </w:divBdr>
      <w:divsChild>
        <w:div w:id="617029392">
          <w:marLeft w:val="240"/>
          <w:marRight w:val="0"/>
          <w:marTop w:val="0"/>
          <w:marBottom w:val="0"/>
          <w:divBdr>
            <w:top w:val="none" w:sz="0" w:space="0" w:color="auto"/>
            <w:left w:val="none" w:sz="0" w:space="0" w:color="auto"/>
            <w:bottom w:val="none" w:sz="0" w:space="0" w:color="auto"/>
            <w:right w:val="none" w:sz="0" w:space="0" w:color="auto"/>
          </w:divBdr>
        </w:div>
      </w:divsChild>
    </w:div>
    <w:div w:id="724329022">
      <w:bodyDiv w:val="1"/>
      <w:marLeft w:val="0"/>
      <w:marRight w:val="0"/>
      <w:marTop w:val="0"/>
      <w:marBottom w:val="0"/>
      <w:divBdr>
        <w:top w:val="none" w:sz="0" w:space="0" w:color="auto"/>
        <w:left w:val="none" w:sz="0" w:space="0" w:color="auto"/>
        <w:bottom w:val="none" w:sz="0" w:space="0" w:color="auto"/>
        <w:right w:val="none" w:sz="0" w:space="0" w:color="auto"/>
      </w:divBdr>
    </w:div>
    <w:div w:id="145969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7422</Words>
  <Characters>43052</Characters>
  <Application>Microsoft Office Word</Application>
  <DocSecurity>0</DocSecurity>
  <Lines>358</Lines>
  <Paragraphs>100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Sanda MELENCIUC</cp:lastModifiedBy>
  <cp:revision>2</cp:revision>
  <cp:lastPrinted>2024-08-12T07:59:00Z</cp:lastPrinted>
  <dcterms:created xsi:type="dcterms:W3CDTF">2024-10-15T06:30:00Z</dcterms:created>
  <dcterms:modified xsi:type="dcterms:W3CDTF">2024-10-15T06:30:00Z</dcterms:modified>
</cp:coreProperties>
</file>