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EC" w:rsidRPr="00BB0B6A" w:rsidRDefault="005A04EC" w:rsidP="00423AF3">
      <w:pPr>
        <w:jc w:val="center"/>
        <w:rPr>
          <w:b/>
          <w:spacing w:val="-2"/>
          <w:sz w:val="28"/>
          <w:szCs w:val="28"/>
          <w:lang w:val="ro-RO"/>
        </w:rPr>
      </w:pPr>
      <w:r w:rsidRPr="00BB0B6A">
        <w:rPr>
          <w:b/>
          <w:spacing w:val="-2"/>
          <w:sz w:val="28"/>
          <w:szCs w:val="28"/>
          <w:lang w:val="ro-RO"/>
        </w:rPr>
        <w:t>Notă Informativă</w:t>
      </w:r>
    </w:p>
    <w:p w:rsidR="005A04EC" w:rsidRPr="0056647B" w:rsidRDefault="005A04EC" w:rsidP="00423AF3">
      <w:pPr>
        <w:ind w:firstLine="360"/>
        <w:jc w:val="center"/>
        <w:rPr>
          <w:b/>
          <w:sz w:val="28"/>
          <w:szCs w:val="28"/>
          <w:lang w:val="ro-RO"/>
        </w:rPr>
      </w:pPr>
      <w:r w:rsidRPr="0056647B">
        <w:rPr>
          <w:b/>
          <w:spacing w:val="-2"/>
          <w:sz w:val="28"/>
          <w:szCs w:val="28"/>
          <w:lang w:val="ro-RO"/>
        </w:rPr>
        <w:t>asupra proiectului de Ordin al Ministrului Finanţelor</w:t>
      </w:r>
      <w:r w:rsidRPr="0056647B">
        <w:rPr>
          <w:b/>
          <w:sz w:val="28"/>
          <w:szCs w:val="28"/>
          <w:lang w:val="ro-RO"/>
        </w:rPr>
        <w:t xml:space="preserve">  </w:t>
      </w:r>
      <w:r>
        <w:rPr>
          <w:b/>
          <w:sz w:val="28"/>
          <w:szCs w:val="28"/>
          <w:lang w:val="ro-RO"/>
        </w:rPr>
        <w:t>„</w:t>
      </w:r>
      <w:r w:rsidRPr="0056647B">
        <w:rPr>
          <w:b/>
          <w:sz w:val="28"/>
          <w:szCs w:val="28"/>
          <w:lang w:val="ro-RO"/>
        </w:rPr>
        <w:t xml:space="preserve">Cu privire la aprobarea modificărilor şi completărilor la </w:t>
      </w:r>
      <w:r w:rsidR="00C812FC" w:rsidRPr="006E12F3">
        <w:rPr>
          <w:b/>
          <w:sz w:val="28"/>
          <w:szCs w:val="28"/>
          <w:lang w:val="ro-RO"/>
        </w:rPr>
        <w:t>Ordinul nr.</w:t>
      </w:r>
      <w:r w:rsidR="00C812FC">
        <w:rPr>
          <w:b/>
          <w:sz w:val="28"/>
          <w:szCs w:val="28"/>
          <w:lang w:val="ro-RO"/>
        </w:rPr>
        <w:t xml:space="preserve"> 63</w:t>
      </w:r>
      <w:r w:rsidR="00C812FC" w:rsidRPr="006E12F3">
        <w:rPr>
          <w:b/>
          <w:sz w:val="28"/>
          <w:szCs w:val="28"/>
          <w:lang w:val="ro-RO"/>
        </w:rPr>
        <w:t xml:space="preserve"> din </w:t>
      </w:r>
      <w:r w:rsidR="00C812FC">
        <w:rPr>
          <w:b/>
          <w:sz w:val="28"/>
          <w:szCs w:val="28"/>
          <w:lang w:val="ro-RO"/>
        </w:rPr>
        <w:t>10</w:t>
      </w:r>
      <w:r w:rsidR="00C812FC" w:rsidRPr="006E12F3">
        <w:rPr>
          <w:b/>
          <w:sz w:val="28"/>
          <w:szCs w:val="28"/>
          <w:lang w:val="ro-RO"/>
        </w:rPr>
        <w:t xml:space="preserve"> </w:t>
      </w:r>
      <w:r w:rsidR="00C812FC">
        <w:rPr>
          <w:b/>
          <w:sz w:val="28"/>
          <w:szCs w:val="28"/>
          <w:lang w:val="ro-RO"/>
        </w:rPr>
        <w:t>august</w:t>
      </w:r>
      <w:r w:rsidR="00C812FC" w:rsidRPr="006E12F3">
        <w:rPr>
          <w:b/>
          <w:sz w:val="28"/>
          <w:szCs w:val="28"/>
          <w:lang w:val="ro-RO"/>
        </w:rPr>
        <w:t xml:space="preserve"> 200</w:t>
      </w:r>
      <w:r w:rsidR="00C812FC">
        <w:rPr>
          <w:b/>
          <w:sz w:val="28"/>
          <w:szCs w:val="28"/>
          <w:lang w:val="ro-RO"/>
        </w:rPr>
        <w:t>9</w:t>
      </w:r>
      <w:r w:rsidR="00C812FC" w:rsidRPr="006E12F3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”</w:t>
      </w:r>
    </w:p>
    <w:p w:rsidR="00AE0C65" w:rsidRDefault="00AE0C65" w:rsidP="00C812F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o-RO"/>
        </w:rPr>
      </w:pPr>
    </w:p>
    <w:p w:rsidR="00321793" w:rsidRPr="00321793" w:rsidRDefault="005A04EC" w:rsidP="000C160D">
      <w:pPr>
        <w:ind w:firstLine="360"/>
        <w:jc w:val="both"/>
        <w:rPr>
          <w:sz w:val="28"/>
          <w:szCs w:val="28"/>
          <w:lang w:val="ro-RO"/>
        </w:rPr>
      </w:pPr>
      <w:r w:rsidRPr="00321793">
        <w:rPr>
          <w:sz w:val="28"/>
          <w:szCs w:val="28"/>
          <w:lang w:val="ro-RO"/>
        </w:rPr>
        <w:t>Necesitatea elaborării proiect</w:t>
      </w:r>
      <w:r w:rsidR="00BB2538" w:rsidRPr="00321793">
        <w:rPr>
          <w:sz w:val="28"/>
          <w:szCs w:val="28"/>
          <w:lang w:val="ro-RO"/>
        </w:rPr>
        <w:t xml:space="preserve">ului de ordin </w:t>
      </w:r>
      <w:r w:rsidR="00BB2538" w:rsidRPr="00175423">
        <w:rPr>
          <w:sz w:val="28"/>
          <w:szCs w:val="28"/>
          <w:lang w:val="ro-RO"/>
        </w:rPr>
        <w:t>„</w:t>
      </w:r>
      <w:r w:rsidR="00BB2538" w:rsidRPr="00321793">
        <w:rPr>
          <w:sz w:val="28"/>
          <w:szCs w:val="28"/>
          <w:lang w:val="ro-RO"/>
        </w:rPr>
        <w:t>Cu privire la aprobarea modificărilor şi completărilor la Ordinul nr. 63 din 10 august 2009” este</w:t>
      </w:r>
      <w:r w:rsidR="00BB2538" w:rsidRPr="00321793">
        <w:rPr>
          <w:b/>
          <w:sz w:val="28"/>
          <w:szCs w:val="28"/>
          <w:lang w:val="ro-RO"/>
        </w:rPr>
        <w:t xml:space="preserve"> </w:t>
      </w:r>
      <w:r w:rsidR="00BB2538" w:rsidRPr="00321793">
        <w:rPr>
          <w:sz w:val="28"/>
          <w:szCs w:val="28"/>
          <w:lang w:val="ro-RO"/>
        </w:rPr>
        <w:t>generată de prevederile pct. 3 “Măsuri de implementare şi de sporire a eficienţei”, subpunctele</w:t>
      </w:r>
      <w:r w:rsidR="00D276FC" w:rsidRPr="00321793">
        <w:rPr>
          <w:sz w:val="28"/>
          <w:szCs w:val="28"/>
          <w:lang w:val="ro-RO"/>
        </w:rPr>
        <w:t xml:space="preserve"> 1 şi 2 </w:t>
      </w:r>
      <w:r w:rsidR="002A4654">
        <w:rPr>
          <w:sz w:val="28"/>
          <w:szCs w:val="28"/>
          <w:lang w:val="ro-RO"/>
        </w:rPr>
        <w:t>„</w:t>
      </w:r>
      <w:r w:rsidR="00D276FC" w:rsidRPr="00321793">
        <w:rPr>
          <w:sz w:val="28"/>
          <w:szCs w:val="28"/>
          <w:lang w:val="ro-RO"/>
        </w:rPr>
        <w:t>Elaborarea pentru entităţile raportoare a ghidurilo</w:t>
      </w:r>
      <w:r w:rsidR="00321793">
        <w:rPr>
          <w:sz w:val="28"/>
          <w:szCs w:val="28"/>
          <w:lang w:val="ro-RO"/>
        </w:rPr>
        <w:t>r</w:t>
      </w:r>
      <w:r w:rsidR="00D276FC" w:rsidRPr="00321793">
        <w:rPr>
          <w:sz w:val="28"/>
          <w:szCs w:val="28"/>
          <w:lang w:val="ro-RO"/>
        </w:rPr>
        <w:t xml:space="preserve"> privind utilizarea noilor tehnologii în domeniul S</w:t>
      </w:r>
      <w:r w:rsidR="00683644">
        <w:rPr>
          <w:sz w:val="28"/>
          <w:szCs w:val="28"/>
          <w:lang w:val="ro-RO"/>
        </w:rPr>
        <w:t xml:space="preserve">pălării </w:t>
      </w:r>
      <w:r w:rsidR="00D276FC" w:rsidRPr="00321793">
        <w:rPr>
          <w:sz w:val="28"/>
          <w:szCs w:val="28"/>
          <w:lang w:val="ro-RO"/>
        </w:rPr>
        <w:t>B</w:t>
      </w:r>
      <w:r w:rsidR="00683644">
        <w:rPr>
          <w:sz w:val="28"/>
          <w:szCs w:val="28"/>
          <w:lang w:val="ro-RO"/>
        </w:rPr>
        <w:t xml:space="preserve">anilor şi Finanţării </w:t>
      </w:r>
      <w:r w:rsidR="00D276FC" w:rsidRPr="00321793">
        <w:rPr>
          <w:sz w:val="28"/>
          <w:szCs w:val="28"/>
          <w:lang w:val="ro-RO"/>
        </w:rPr>
        <w:t>T</w:t>
      </w:r>
      <w:r w:rsidR="00683644">
        <w:rPr>
          <w:sz w:val="28"/>
          <w:szCs w:val="28"/>
          <w:lang w:val="ro-RO"/>
        </w:rPr>
        <w:t>erorismului (SB</w:t>
      </w:r>
      <w:r w:rsidR="00683644">
        <w:rPr>
          <w:sz w:val="28"/>
          <w:szCs w:val="28"/>
          <w:lang w:val="en-US"/>
        </w:rPr>
        <w:t>/FT)</w:t>
      </w:r>
      <w:r w:rsidR="00D276FC" w:rsidRPr="00321793">
        <w:rPr>
          <w:sz w:val="28"/>
          <w:szCs w:val="28"/>
          <w:lang w:val="ro-RO"/>
        </w:rPr>
        <w:t>”</w:t>
      </w:r>
      <w:r w:rsidR="00321793">
        <w:rPr>
          <w:sz w:val="28"/>
          <w:szCs w:val="28"/>
          <w:lang w:val="ro-RO"/>
        </w:rPr>
        <w:t xml:space="preserve"> </w:t>
      </w:r>
      <w:r w:rsidR="00D276FC" w:rsidRPr="00321793">
        <w:rPr>
          <w:sz w:val="28"/>
          <w:szCs w:val="28"/>
          <w:lang w:val="ro-RO"/>
        </w:rPr>
        <w:t>şi “Elaborarea ghidurilor privind măsurile de identificare a beneficiarulu</w:t>
      </w:r>
      <w:r w:rsidR="00321793">
        <w:rPr>
          <w:sz w:val="28"/>
          <w:szCs w:val="28"/>
          <w:lang w:val="ro-RO"/>
        </w:rPr>
        <w:t>i</w:t>
      </w:r>
      <w:r w:rsidR="00D276FC" w:rsidRPr="00321793">
        <w:rPr>
          <w:sz w:val="28"/>
          <w:szCs w:val="28"/>
          <w:lang w:val="ro-RO"/>
        </w:rPr>
        <w:t xml:space="preserve"> efectiv” al </w:t>
      </w:r>
      <w:r w:rsidR="00321793" w:rsidRPr="00321793">
        <w:rPr>
          <w:sz w:val="28"/>
          <w:szCs w:val="28"/>
          <w:lang w:val="ro-RO"/>
        </w:rPr>
        <w:t>Planului de acţiuni privind implementarea Strategiei naţionale de prevenire şi combatere a spălării banilor şi finanţării terorismului pentru anii 2013-2017</w:t>
      </w:r>
      <w:r w:rsidR="00175423">
        <w:rPr>
          <w:sz w:val="28"/>
          <w:szCs w:val="28"/>
          <w:lang w:val="ro-RO"/>
        </w:rPr>
        <w:t>,</w:t>
      </w:r>
      <w:r w:rsidR="00321793" w:rsidRPr="00321793">
        <w:rPr>
          <w:sz w:val="28"/>
          <w:szCs w:val="28"/>
          <w:lang w:val="ro-RO"/>
        </w:rPr>
        <w:t xml:space="preserve"> aprobat prin </w:t>
      </w:r>
      <w:r w:rsidR="00D031EA">
        <w:rPr>
          <w:sz w:val="28"/>
          <w:szCs w:val="28"/>
          <w:lang w:val="ro-RO"/>
        </w:rPr>
        <w:t xml:space="preserve"> </w:t>
      </w:r>
      <w:r w:rsidR="00321793" w:rsidRPr="00321793">
        <w:rPr>
          <w:sz w:val="28"/>
          <w:szCs w:val="28"/>
          <w:lang w:val="ro-RO"/>
        </w:rPr>
        <w:t>Legea nr. 130 din 6 iunie 2013.</w:t>
      </w:r>
    </w:p>
    <w:p w:rsidR="005A04EC" w:rsidRDefault="00321793" w:rsidP="000C160D">
      <w:pPr>
        <w:ind w:firstLine="360"/>
        <w:jc w:val="both"/>
        <w:rPr>
          <w:sz w:val="28"/>
          <w:szCs w:val="28"/>
          <w:lang w:val="ro-RO"/>
        </w:rPr>
      </w:pPr>
      <w:r w:rsidRPr="00321793">
        <w:rPr>
          <w:sz w:val="28"/>
          <w:szCs w:val="28"/>
          <w:lang w:val="ro-RO"/>
        </w:rPr>
        <w:t xml:space="preserve">Scopul prezentului proiect </w:t>
      </w:r>
      <w:r w:rsidR="005A04EC" w:rsidRPr="00321793">
        <w:rPr>
          <w:sz w:val="28"/>
          <w:szCs w:val="28"/>
          <w:lang w:val="ro-RO"/>
        </w:rPr>
        <w:t xml:space="preserve">constă în </w:t>
      </w:r>
      <w:r w:rsidRPr="00321793">
        <w:rPr>
          <w:sz w:val="28"/>
          <w:szCs w:val="28"/>
          <w:lang w:val="ro-RO"/>
        </w:rPr>
        <w:t xml:space="preserve">aducerea în concordanţă a </w:t>
      </w:r>
      <w:r w:rsidR="005A04EC" w:rsidRPr="00321793">
        <w:rPr>
          <w:sz w:val="28"/>
          <w:szCs w:val="28"/>
          <w:lang w:val="ro-RO"/>
        </w:rPr>
        <w:t xml:space="preserve">prevederilor </w:t>
      </w:r>
      <w:r w:rsidR="005A5627" w:rsidRPr="00321793">
        <w:rPr>
          <w:sz w:val="28"/>
          <w:szCs w:val="28"/>
          <w:lang w:val="ro-RO"/>
        </w:rPr>
        <w:t xml:space="preserve">Indicaţiilor metodice privind aplicarea de către societăţile de audit, auditorii întreprinzători individuali a măsurilor de prevenire şi combatere a spălării banilor şi finanţării terorismului </w:t>
      </w:r>
      <w:r w:rsidR="005A04EC" w:rsidRPr="00321793">
        <w:rPr>
          <w:sz w:val="28"/>
          <w:szCs w:val="28"/>
          <w:lang w:val="ro-RO"/>
        </w:rPr>
        <w:t xml:space="preserve">cu </w:t>
      </w:r>
      <w:r w:rsidR="00AE0C65" w:rsidRPr="00321793">
        <w:rPr>
          <w:sz w:val="28"/>
          <w:szCs w:val="28"/>
          <w:lang w:val="ro-RO"/>
        </w:rPr>
        <w:t>recomandări</w:t>
      </w:r>
      <w:r w:rsidRPr="00321793">
        <w:rPr>
          <w:sz w:val="28"/>
          <w:szCs w:val="28"/>
          <w:lang w:val="ro-RO"/>
        </w:rPr>
        <w:t>le 5 şi 11 ale</w:t>
      </w:r>
      <w:r w:rsidR="00AE0C65" w:rsidRPr="00321793">
        <w:rPr>
          <w:sz w:val="28"/>
          <w:szCs w:val="28"/>
          <w:lang w:val="ro-RO"/>
        </w:rPr>
        <w:t xml:space="preserve"> </w:t>
      </w:r>
      <w:r w:rsidR="00AE0C65" w:rsidRPr="00321793">
        <w:rPr>
          <w:rFonts w:eastAsiaTheme="minorHAnsi"/>
          <w:sz w:val="28"/>
          <w:szCs w:val="28"/>
          <w:lang w:val="ro-RO" w:eastAsia="en-US"/>
        </w:rPr>
        <w:t>Grupul</w:t>
      </w:r>
      <w:r w:rsidRPr="00321793">
        <w:rPr>
          <w:rFonts w:eastAsiaTheme="minorHAnsi"/>
          <w:sz w:val="28"/>
          <w:szCs w:val="28"/>
          <w:lang w:val="ro-RO" w:eastAsia="en-US"/>
        </w:rPr>
        <w:t>ui</w:t>
      </w:r>
      <w:r w:rsidR="00AE0C65" w:rsidRPr="00321793">
        <w:rPr>
          <w:rFonts w:eastAsiaTheme="minorHAnsi"/>
          <w:sz w:val="28"/>
          <w:szCs w:val="28"/>
          <w:lang w:val="ro-RO" w:eastAsia="en-US"/>
        </w:rPr>
        <w:t xml:space="preserve"> de Acţiune Financiară Internaţională</w:t>
      </w:r>
      <w:r w:rsidRPr="00321793">
        <w:rPr>
          <w:rFonts w:eastAsiaTheme="minorHAnsi"/>
          <w:sz w:val="28"/>
          <w:szCs w:val="28"/>
          <w:lang w:val="ro-RO" w:eastAsia="en-US"/>
        </w:rPr>
        <w:t xml:space="preserve"> (FATF)</w:t>
      </w:r>
      <w:r w:rsidRPr="00321793">
        <w:rPr>
          <w:sz w:val="28"/>
          <w:szCs w:val="28"/>
          <w:lang w:val="ro-RO"/>
        </w:rPr>
        <w:t xml:space="preserve">, precum şi cu prevederile </w:t>
      </w:r>
      <w:r w:rsidR="00683644">
        <w:rPr>
          <w:sz w:val="28"/>
          <w:szCs w:val="28"/>
          <w:lang w:val="ro-RO"/>
        </w:rPr>
        <w:t xml:space="preserve">Legii nr. 190-XVI din 26 iulie 2007 cu privire la prevenirea şi combaterea spălării banilor şi finanţării terorismului şi a  </w:t>
      </w:r>
      <w:r w:rsidRPr="00321793">
        <w:rPr>
          <w:sz w:val="28"/>
          <w:szCs w:val="28"/>
          <w:lang w:val="ro-RO"/>
        </w:rPr>
        <w:t xml:space="preserve">Legii nr. 61-XVI din 16 martie 2007 privind  activitatea de audit, cu modificările şi completările ulterioare. </w:t>
      </w:r>
    </w:p>
    <w:p w:rsidR="00683644" w:rsidRDefault="00683644" w:rsidP="000C160D">
      <w:pPr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Astfel, ghiduri separate pe domeniile menţionate mai sus</w:t>
      </w:r>
      <w:r w:rsidR="00175423">
        <w:rPr>
          <w:sz w:val="28"/>
          <w:szCs w:val="28"/>
          <w:lang w:val="ro-RO"/>
        </w:rPr>
        <w:t xml:space="preserve"> nu vor fi elaborate,</w:t>
      </w:r>
      <w:r>
        <w:rPr>
          <w:sz w:val="28"/>
          <w:szCs w:val="28"/>
          <w:lang w:val="ro-RO"/>
        </w:rPr>
        <w:t xml:space="preserve"> deo</w:t>
      </w:r>
      <w:r w:rsidR="000C160D">
        <w:rPr>
          <w:sz w:val="28"/>
          <w:szCs w:val="28"/>
          <w:lang w:val="ro-RO"/>
        </w:rPr>
        <w:t xml:space="preserve">arece </w:t>
      </w:r>
      <w:r w:rsidR="00175423" w:rsidRPr="00321793">
        <w:rPr>
          <w:sz w:val="28"/>
          <w:szCs w:val="28"/>
          <w:lang w:val="ro-RO"/>
        </w:rPr>
        <w:t>Indicaţiil</w:t>
      </w:r>
      <w:r w:rsidR="00175423">
        <w:rPr>
          <w:sz w:val="28"/>
          <w:szCs w:val="28"/>
          <w:lang w:val="ro-RO"/>
        </w:rPr>
        <w:t>e</w:t>
      </w:r>
      <w:r w:rsidR="00175423" w:rsidRPr="00321793">
        <w:rPr>
          <w:sz w:val="28"/>
          <w:szCs w:val="28"/>
          <w:lang w:val="ro-RO"/>
        </w:rPr>
        <w:t xml:space="preserve"> metodice privind aplicarea de către societăţile de audit, auditorii întreprinzători individuali a măsurilor de prevenire şi combatere a spălării banilor şi finanţării terorismului</w:t>
      </w:r>
      <w:r w:rsidR="00175423">
        <w:rPr>
          <w:sz w:val="28"/>
          <w:szCs w:val="28"/>
          <w:lang w:val="ro-RO"/>
        </w:rPr>
        <w:t xml:space="preserve"> </w:t>
      </w:r>
      <w:r w:rsidR="000C160D">
        <w:rPr>
          <w:sz w:val="28"/>
          <w:szCs w:val="28"/>
          <w:lang w:val="ro-RO"/>
        </w:rPr>
        <w:t>sunt compacte şi conţin prevederile necesare privind aplicarea de către societăţile de audit, auditorii întreprinzători individuali a masurilor de prevenire şi combatere a SB</w:t>
      </w:r>
      <w:r w:rsidR="000C160D">
        <w:rPr>
          <w:sz w:val="28"/>
          <w:szCs w:val="28"/>
          <w:lang w:val="en-US"/>
        </w:rPr>
        <w:t>/FT.</w:t>
      </w:r>
    </w:p>
    <w:p w:rsidR="002E3445" w:rsidRPr="002E3445" w:rsidRDefault="002E3445" w:rsidP="000C160D">
      <w:pPr>
        <w:ind w:firstLine="360"/>
        <w:jc w:val="both"/>
        <w:rPr>
          <w:sz w:val="28"/>
          <w:szCs w:val="28"/>
          <w:lang w:val="en-US"/>
        </w:rPr>
      </w:pPr>
      <w:r w:rsidRPr="002E3445">
        <w:rPr>
          <w:sz w:val="28"/>
          <w:szCs w:val="28"/>
          <w:lang w:val="ro-RO"/>
        </w:rPr>
        <w:t>Proiectul în cauză a fost elabora</w:t>
      </w:r>
      <w:r>
        <w:rPr>
          <w:sz w:val="28"/>
          <w:szCs w:val="28"/>
          <w:lang w:val="ro-RO"/>
        </w:rPr>
        <w:t>t conform art. 5 alin. (2) al Legii</w:t>
      </w:r>
      <w:r w:rsidRPr="002E3445">
        <w:rPr>
          <w:sz w:val="28"/>
          <w:szCs w:val="28"/>
          <w:lang w:val="ro-RO"/>
        </w:rPr>
        <w:t xml:space="preserve"> nr. 317-XV din 18 iulie 2003 privind actele Guvernului şi ale altor autorităţi ale administraţiei publice şi locale care prevede că, reglementările  de acelaşi nivel şi </w:t>
      </w:r>
      <w:proofErr w:type="spellStart"/>
      <w:r w:rsidRPr="002E3445">
        <w:rPr>
          <w:sz w:val="28"/>
          <w:szCs w:val="28"/>
          <w:lang w:val="ro-RO"/>
        </w:rPr>
        <w:t>avînd</w:t>
      </w:r>
      <w:proofErr w:type="spellEnd"/>
      <w:r w:rsidRPr="002E3445">
        <w:rPr>
          <w:sz w:val="28"/>
          <w:szCs w:val="28"/>
          <w:lang w:val="ro-RO"/>
        </w:rPr>
        <w:t xml:space="preserve"> acelaşi obiect, precum şi reglementările din alte materii conexe se cuprind, de regulă, într-un singur act normativ dacă </w:t>
      </w:r>
      <w:proofErr w:type="spellStart"/>
      <w:r w:rsidRPr="002E3445">
        <w:rPr>
          <w:sz w:val="28"/>
          <w:szCs w:val="28"/>
          <w:lang w:val="ro-RO"/>
        </w:rPr>
        <w:t>sînt</w:t>
      </w:r>
      <w:proofErr w:type="spellEnd"/>
      <w:r w:rsidRPr="002E3445">
        <w:rPr>
          <w:sz w:val="28"/>
          <w:szCs w:val="28"/>
          <w:lang w:val="ro-RO"/>
        </w:rPr>
        <w:t xml:space="preserve"> indispensabile realizării scopului urmărit prin acest act</w:t>
      </w:r>
      <w:r>
        <w:rPr>
          <w:sz w:val="28"/>
          <w:szCs w:val="28"/>
          <w:lang w:val="ro-RO"/>
        </w:rPr>
        <w:t>.</w:t>
      </w:r>
    </w:p>
    <w:p w:rsidR="005A04EC" w:rsidRPr="00321793" w:rsidRDefault="005A04EC" w:rsidP="000C160D">
      <w:pPr>
        <w:ind w:firstLine="360"/>
        <w:jc w:val="both"/>
        <w:rPr>
          <w:sz w:val="28"/>
          <w:szCs w:val="28"/>
          <w:lang w:val="ro-RO"/>
        </w:rPr>
      </w:pPr>
      <w:r w:rsidRPr="00321793">
        <w:rPr>
          <w:sz w:val="28"/>
          <w:szCs w:val="28"/>
          <w:lang w:val="ro-RO"/>
        </w:rPr>
        <w:t xml:space="preserve">Modificările şi completările propuse în prezentul proiect vor îmbunătăţi calitativ conţinutul prevederilor  </w:t>
      </w:r>
      <w:r w:rsidR="00A60D34" w:rsidRPr="00321793">
        <w:rPr>
          <w:sz w:val="28"/>
          <w:szCs w:val="28"/>
          <w:lang w:val="ro-RO"/>
        </w:rPr>
        <w:t>Indicaţiilor metodice privind aplicarea de către societăţile de audit, auditorii întreprinzători individuali a măsurilor de prevenire şi combatere a spălării banilor şi finanţării terorismului</w:t>
      </w:r>
      <w:r w:rsidRPr="00321793">
        <w:rPr>
          <w:sz w:val="28"/>
          <w:szCs w:val="28"/>
          <w:lang w:val="ro-RO"/>
        </w:rPr>
        <w:t>,</w:t>
      </w:r>
      <w:r w:rsidR="00321793" w:rsidRPr="00321793">
        <w:rPr>
          <w:sz w:val="28"/>
          <w:szCs w:val="28"/>
          <w:lang w:val="ro-RO"/>
        </w:rPr>
        <w:t xml:space="preserve"> conform prevederilor normelor internaţionale în domeniu, </w:t>
      </w:r>
      <w:r w:rsidRPr="00321793">
        <w:rPr>
          <w:sz w:val="28"/>
          <w:szCs w:val="28"/>
          <w:lang w:val="ro-RO"/>
        </w:rPr>
        <w:t xml:space="preserve"> precum şi vor genera dispariţia situaţiilor de incertitudine în implementarea acestora.</w:t>
      </w:r>
    </w:p>
    <w:p w:rsidR="005A04EC" w:rsidRDefault="005A04EC" w:rsidP="005A04EC">
      <w:pPr>
        <w:pStyle w:val="NormalWeb"/>
        <w:rPr>
          <w:b/>
          <w:bCs/>
          <w:sz w:val="28"/>
          <w:szCs w:val="28"/>
          <w:lang w:val="ro-RO"/>
        </w:rPr>
      </w:pPr>
    </w:p>
    <w:p w:rsidR="00423AF3" w:rsidRPr="00BB0B6A" w:rsidRDefault="00423AF3" w:rsidP="005A04EC">
      <w:pPr>
        <w:pStyle w:val="NormalWeb"/>
        <w:rPr>
          <w:b/>
          <w:bCs/>
          <w:sz w:val="28"/>
          <w:szCs w:val="28"/>
          <w:lang w:val="ro-RO"/>
        </w:rPr>
      </w:pPr>
    </w:p>
    <w:p w:rsidR="000C7251" w:rsidRDefault="005A04EC" w:rsidP="002E3445">
      <w:pPr>
        <w:pStyle w:val="NormalWeb"/>
        <w:jc w:val="center"/>
      </w:pPr>
      <w:proofErr w:type="spellStart"/>
      <w:r>
        <w:rPr>
          <w:b/>
          <w:bCs/>
          <w:sz w:val="28"/>
          <w:szCs w:val="28"/>
          <w:lang w:val="ro-RO"/>
        </w:rPr>
        <w:t>Viceministru</w:t>
      </w:r>
      <w:proofErr w:type="spellEnd"/>
      <w:r>
        <w:rPr>
          <w:b/>
          <w:bCs/>
          <w:sz w:val="28"/>
          <w:szCs w:val="28"/>
          <w:lang w:val="ro-RO"/>
        </w:rPr>
        <w:t xml:space="preserve">                                        Victor BARBĂNEAGRĂ</w:t>
      </w:r>
    </w:p>
    <w:sectPr w:rsidR="000C7251" w:rsidSect="005F1C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4EC"/>
    <w:rsid w:val="000C160D"/>
    <w:rsid w:val="00175423"/>
    <w:rsid w:val="002A4654"/>
    <w:rsid w:val="002E3445"/>
    <w:rsid w:val="00321793"/>
    <w:rsid w:val="00423AF3"/>
    <w:rsid w:val="00481969"/>
    <w:rsid w:val="004868D7"/>
    <w:rsid w:val="005A04EC"/>
    <w:rsid w:val="005A5627"/>
    <w:rsid w:val="005D7BFD"/>
    <w:rsid w:val="005E0C1B"/>
    <w:rsid w:val="005F1C66"/>
    <w:rsid w:val="00632F32"/>
    <w:rsid w:val="006719A0"/>
    <w:rsid w:val="00683644"/>
    <w:rsid w:val="00782C81"/>
    <w:rsid w:val="007A0A6C"/>
    <w:rsid w:val="00877140"/>
    <w:rsid w:val="008B339E"/>
    <w:rsid w:val="00A52DCB"/>
    <w:rsid w:val="00A60D34"/>
    <w:rsid w:val="00AE0C65"/>
    <w:rsid w:val="00BB2538"/>
    <w:rsid w:val="00C812FC"/>
    <w:rsid w:val="00CD0099"/>
    <w:rsid w:val="00D031EA"/>
    <w:rsid w:val="00D2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4EC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mtrifan</dc:creator>
  <cp:keywords/>
  <dc:description/>
  <cp:lastModifiedBy>mtrifan</cp:lastModifiedBy>
  <cp:revision>10</cp:revision>
  <cp:lastPrinted>2013-11-25T08:11:00Z</cp:lastPrinted>
  <dcterms:created xsi:type="dcterms:W3CDTF">2013-03-21T08:50:00Z</dcterms:created>
  <dcterms:modified xsi:type="dcterms:W3CDTF">2013-11-25T08:29:00Z</dcterms:modified>
</cp:coreProperties>
</file>