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CFB75" w14:textId="77777777" w:rsidR="00F51FA9" w:rsidRPr="00F51FA9" w:rsidRDefault="00F51FA9" w:rsidP="00F51FA9">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F51FA9">
        <w:rPr>
          <w:rStyle w:val="Robust"/>
          <w:rFonts w:eastAsiaTheme="majorEastAsia"/>
          <w:b w:val="0"/>
          <w:bCs w:val="0"/>
          <w:shd w:val="clear" w:color="auto" w:fill="FFFFFF"/>
          <w:lang w:val="ro-RO"/>
        </w:rPr>
        <w:t xml:space="preserve">Anexă </w:t>
      </w:r>
    </w:p>
    <w:p w14:paraId="08677878" w14:textId="77777777" w:rsidR="00F51FA9" w:rsidRPr="00F51FA9" w:rsidRDefault="00F51FA9" w:rsidP="00F51FA9">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F51FA9">
        <w:rPr>
          <w:rStyle w:val="Robust"/>
          <w:rFonts w:eastAsiaTheme="majorEastAsia"/>
          <w:b w:val="0"/>
          <w:bCs w:val="0"/>
          <w:shd w:val="clear" w:color="auto" w:fill="FFFFFF"/>
          <w:lang w:val="ro-RO"/>
        </w:rPr>
        <w:t xml:space="preserve">la ordinul ministrului mediului </w:t>
      </w:r>
    </w:p>
    <w:p w14:paraId="04855995" w14:textId="569B6F99" w:rsidR="00F51FA9" w:rsidRPr="00F51FA9" w:rsidRDefault="00F51FA9" w:rsidP="00F51FA9">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F51FA9">
        <w:rPr>
          <w:rStyle w:val="Robust"/>
          <w:rFonts w:eastAsiaTheme="majorEastAsia"/>
          <w:b w:val="0"/>
          <w:bCs w:val="0"/>
          <w:shd w:val="clear" w:color="auto" w:fill="FFFFFF"/>
          <w:lang w:val="ro-RO"/>
        </w:rPr>
        <w:t xml:space="preserve"> </w:t>
      </w:r>
      <w:r w:rsidR="00593A2F">
        <w:rPr>
          <w:rStyle w:val="Robust"/>
          <w:rFonts w:eastAsiaTheme="majorEastAsia"/>
          <w:b w:val="0"/>
          <w:bCs w:val="0"/>
          <w:shd w:val="clear" w:color="auto" w:fill="FFFFFF"/>
          <w:lang w:val="ro-RO"/>
        </w:rPr>
        <w:t>n</w:t>
      </w:r>
      <w:r w:rsidRPr="00F51FA9">
        <w:rPr>
          <w:rStyle w:val="Robust"/>
          <w:rFonts w:eastAsiaTheme="majorEastAsia"/>
          <w:b w:val="0"/>
          <w:bCs w:val="0"/>
          <w:shd w:val="clear" w:color="auto" w:fill="FFFFFF"/>
          <w:lang w:val="ro-RO"/>
        </w:rPr>
        <w:t>r. _____ din  _________2024</w:t>
      </w:r>
    </w:p>
    <w:p w14:paraId="52B94679" w14:textId="77777777" w:rsidR="00F859CF" w:rsidRPr="00F859CF" w:rsidRDefault="00F859CF" w:rsidP="00F859CF">
      <w:pPr>
        <w:jc w:val="center"/>
        <w:rPr>
          <w:rFonts w:ascii="Times New Roman" w:hAnsi="Times New Roman" w:cs="Times New Roman"/>
          <w:b/>
          <w:sz w:val="28"/>
          <w:szCs w:val="28"/>
          <w:lang w:val="ro-RO"/>
        </w:rPr>
      </w:pPr>
      <w:r w:rsidRPr="00F859CF">
        <w:rPr>
          <w:rFonts w:ascii="Times New Roman" w:hAnsi="Times New Roman" w:cs="Times New Roman"/>
          <w:b/>
          <w:sz w:val="28"/>
          <w:szCs w:val="28"/>
          <w:lang w:val="ro-RO"/>
        </w:rPr>
        <w:t>CONCLUZIILE PRIVIND BAT PENTRU PRODUCȚIA DE CELULOZĂ, HÂRTIE ȘI CARTON</w:t>
      </w:r>
    </w:p>
    <w:p w14:paraId="6E28FD1D" w14:textId="77777777" w:rsidR="00BE154C" w:rsidRPr="00BE154C" w:rsidRDefault="00BE154C" w:rsidP="000161CB">
      <w:pPr>
        <w:spacing w:after="0"/>
        <w:ind w:firstLine="567"/>
        <w:rPr>
          <w:rFonts w:ascii="Times New Roman" w:hAnsi="Times New Roman" w:cs="Times New Roman"/>
          <w:b/>
          <w:sz w:val="28"/>
          <w:szCs w:val="28"/>
          <w:lang w:val="ro-RO"/>
        </w:rPr>
      </w:pPr>
      <w:r w:rsidRPr="00BE154C">
        <w:rPr>
          <w:rFonts w:ascii="Times New Roman" w:hAnsi="Times New Roman" w:cs="Times New Roman"/>
          <w:b/>
          <w:sz w:val="28"/>
          <w:szCs w:val="28"/>
          <w:lang w:val="ro-RO"/>
        </w:rPr>
        <w:t>DOMENIUL DE APLICARE</w:t>
      </w:r>
    </w:p>
    <w:p w14:paraId="35833EAB" w14:textId="0E1377FC" w:rsidR="00BE154C" w:rsidRPr="00BE154C" w:rsidRDefault="00BE154C" w:rsidP="000161CB">
      <w:pPr>
        <w:spacing w:after="0"/>
        <w:ind w:firstLine="567"/>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Prezentele concluzii privind BAT se referă la activitățile specificate la p</w:t>
      </w:r>
      <w:r w:rsidR="00296E64">
        <w:rPr>
          <w:rFonts w:ascii="Times New Roman" w:hAnsi="Times New Roman" w:cs="Times New Roman"/>
          <w:sz w:val="28"/>
          <w:szCs w:val="28"/>
          <w:lang w:val="ro-RO"/>
        </w:rPr>
        <w:t>ct.</w:t>
      </w:r>
      <w:r w:rsidRPr="00BE154C">
        <w:rPr>
          <w:rFonts w:ascii="Times New Roman" w:hAnsi="Times New Roman" w:cs="Times New Roman"/>
          <w:sz w:val="28"/>
          <w:szCs w:val="28"/>
          <w:lang w:val="ro-RO"/>
        </w:rPr>
        <w:t xml:space="preserve"> </w:t>
      </w:r>
      <w:r w:rsidRPr="00296E64">
        <w:rPr>
          <w:rFonts w:ascii="Times New Roman" w:hAnsi="Times New Roman" w:cs="Times New Roman"/>
          <w:sz w:val="28"/>
          <w:szCs w:val="28"/>
          <w:lang w:val="ro-RO"/>
        </w:rPr>
        <w:t>6</w:t>
      </w:r>
      <w:r w:rsidR="00296E64" w:rsidRPr="00296E64">
        <w:rPr>
          <w:rFonts w:ascii="Times New Roman" w:hAnsi="Times New Roman" w:cs="Times New Roman"/>
          <w:sz w:val="28"/>
          <w:szCs w:val="28"/>
          <w:lang w:val="ro-RO"/>
        </w:rPr>
        <w:t xml:space="preserve"> </w:t>
      </w:r>
      <w:proofErr w:type="spellStart"/>
      <w:r w:rsidR="00296E64" w:rsidRPr="00296E64">
        <w:rPr>
          <w:rFonts w:ascii="Times New Roman" w:hAnsi="Times New Roman" w:cs="Times New Roman"/>
          <w:sz w:val="28"/>
          <w:szCs w:val="28"/>
          <w:lang w:val="ro-RO"/>
        </w:rPr>
        <w:t>subpct</w:t>
      </w:r>
      <w:proofErr w:type="spellEnd"/>
      <w:r w:rsidR="00296E64" w:rsidRPr="00296E64">
        <w:rPr>
          <w:rFonts w:ascii="Times New Roman" w:hAnsi="Times New Roman" w:cs="Times New Roman"/>
          <w:sz w:val="28"/>
          <w:szCs w:val="28"/>
          <w:lang w:val="ro-RO"/>
        </w:rPr>
        <w:t>. 1)</w:t>
      </w:r>
      <w:r w:rsidRPr="00296E64">
        <w:rPr>
          <w:rFonts w:ascii="Times New Roman" w:hAnsi="Times New Roman" w:cs="Times New Roman"/>
          <w:sz w:val="28"/>
          <w:szCs w:val="28"/>
          <w:lang w:val="ro-RO"/>
        </w:rPr>
        <w:t xml:space="preserve"> literele a) și b) din anexa </w:t>
      </w:r>
      <w:r w:rsidR="00296E64" w:rsidRPr="00296E64">
        <w:rPr>
          <w:rFonts w:ascii="Times New Roman" w:hAnsi="Times New Roman" w:cs="Times New Roman"/>
          <w:sz w:val="28"/>
          <w:szCs w:val="28"/>
          <w:lang w:val="ro-RO"/>
        </w:rPr>
        <w:t>nr. 1</w:t>
      </w:r>
      <w:r w:rsidR="00296E64">
        <w:rPr>
          <w:rFonts w:ascii="Times New Roman" w:hAnsi="Times New Roman" w:cs="Times New Roman"/>
          <w:sz w:val="28"/>
          <w:szCs w:val="28"/>
          <w:lang w:val="ro-RO"/>
        </w:rPr>
        <w:t xml:space="preserve"> al Legii privind emisiile industriale nr. 227/2022</w:t>
      </w:r>
      <w:r w:rsidRPr="00BE154C">
        <w:rPr>
          <w:rFonts w:ascii="Times New Roman" w:hAnsi="Times New Roman" w:cs="Times New Roman"/>
          <w:sz w:val="28"/>
          <w:szCs w:val="28"/>
          <w:lang w:val="ro-RO"/>
        </w:rPr>
        <w:t xml:space="preserve"> și anume</w:t>
      </w:r>
      <w:r w:rsidR="00296E64">
        <w:rPr>
          <w:rFonts w:ascii="Times New Roman" w:hAnsi="Times New Roman" w:cs="Times New Roman"/>
          <w:sz w:val="28"/>
          <w:szCs w:val="28"/>
          <w:lang w:val="ro-RO"/>
        </w:rPr>
        <w:t>,</w:t>
      </w:r>
      <w:r w:rsidRPr="00BE154C">
        <w:rPr>
          <w:rFonts w:ascii="Times New Roman" w:hAnsi="Times New Roman" w:cs="Times New Roman"/>
          <w:sz w:val="28"/>
          <w:szCs w:val="28"/>
          <w:lang w:val="ro-RO"/>
        </w:rPr>
        <w:t xml:space="preserve"> producerea în instalații de:</w:t>
      </w:r>
    </w:p>
    <w:p w14:paraId="0707E6CA" w14:textId="77777777" w:rsidR="00BE154C" w:rsidRPr="00BE154C" w:rsidRDefault="00BE154C" w:rsidP="00BE154C">
      <w:pPr>
        <w:numPr>
          <w:ilvl w:val="0"/>
          <w:numId w:val="4"/>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celuloză din lemn și din alte materiale fibroase;</w:t>
      </w:r>
    </w:p>
    <w:p w14:paraId="552D7D7E" w14:textId="4DADF3F3" w:rsidR="00BE154C" w:rsidRPr="00BE154C" w:rsidRDefault="00BE154C" w:rsidP="00BE154C">
      <w:pPr>
        <w:numPr>
          <w:ilvl w:val="0"/>
          <w:numId w:val="4"/>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hârtie sau carton</w:t>
      </w:r>
      <w:r w:rsidR="00296E64">
        <w:rPr>
          <w:rFonts w:ascii="Times New Roman" w:hAnsi="Times New Roman" w:cs="Times New Roman"/>
          <w:sz w:val="28"/>
          <w:szCs w:val="28"/>
          <w:lang w:val="ro-RO"/>
        </w:rPr>
        <w:t>,</w:t>
      </w:r>
      <w:r w:rsidRPr="00BE154C">
        <w:rPr>
          <w:rFonts w:ascii="Times New Roman" w:hAnsi="Times New Roman" w:cs="Times New Roman"/>
          <w:sz w:val="28"/>
          <w:szCs w:val="28"/>
          <w:lang w:val="ro-RO"/>
        </w:rPr>
        <w:t xml:space="preserve"> cu o capacitate de producție de peste 20 de tone pe zi.</w:t>
      </w:r>
    </w:p>
    <w:p w14:paraId="4D3427C2" w14:textId="77777777" w:rsidR="00BE154C" w:rsidRPr="00BE154C" w:rsidRDefault="00BE154C" w:rsidP="00BE154C">
      <w:pPr>
        <w:spacing w:after="0"/>
        <w:ind w:firstLine="567"/>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În special, prezentele concluzii privind BAT se referă la următoarele procese și activități:</w:t>
      </w:r>
    </w:p>
    <w:p w14:paraId="64E62746" w14:textId="77777777" w:rsidR="00BE154C" w:rsidRPr="00BE154C" w:rsidRDefault="00BE154C" w:rsidP="00BE154C">
      <w:pPr>
        <w:numPr>
          <w:ilvl w:val="0"/>
          <w:numId w:val="3"/>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producerea celulozei chimice:</w:t>
      </w:r>
    </w:p>
    <w:p w14:paraId="6C7D948C" w14:textId="77777777" w:rsidR="00BE154C" w:rsidRPr="00BE154C" w:rsidRDefault="00BE154C" w:rsidP="00BE154C">
      <w:pPr>
        <w:numPr>
          <w:ilvl w:val="1"/>
          <w:numId w:val="3"/>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 xml:space="preserve">prin procedeul </w:t>
      </w:r>
      <w:proofErr w:type="spellStart"/>
      <w:r w:rsidRPr="00BE154C">
        <w:rPr>
          <w:rFonts w:ascii="Times New Roman" w:hAnsi="Times New Roman" w:cs="Times New Roman"/>
          <w:sz w:val="28"/>
          <w:szCs w:val="28"/>
          <w:lang w:val="ro-RO"/>
        </w:rPr>
        <w:t>kraft</w:t>
      </w:r>
      <w:proofErr w:type="spellEnd"/>
      <w:r w:rsidRPr="00BE154C">
        <w:rPr>
          <w:rFonts w:ascii="Times New Roman" w:hAnsi="Times New Roman" w:cs="Times New Roman"/>
          <w:sz w:val="28"/>
          <w:szCs w:val="28"/>
          <w:lang w:val="ro-RO"/>
        </w:rPr>
        <w:t xml:space="preserve"> (cu sulfat);</w:t>
      </w:r>
    </w:p>
    <w:p w14:paraId="28B8C32F" w14:textId="77777777" w:rsidR="00BE154C" w:rsidRPr="00BE154C" w:rsidRDefault="00BE154C" w:rsidP="00BE154C">
      <w:pPr>
        <w:numPr>
          <w:ilvl w:val="1"/>
          <w:numId w:val="3"/>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prin procedeul cu sulfit;</w:t>
      </w:r>
    </w:p>
    <w:p w14:paraId="5324B385" w14:textId="77777777" w:rsidR="00BE154C" w:rsidRPr="00BE154C" w:rsidRDefault="00BE154C" w:rsidP="00BE154C">
      <w:pPr>
        <w:numPr>
          <w:ilvl w:val="0"/>
          <w:numId w:val="3"/>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 xml:space="preserve">producerea celulozei mecanice și </w:t>
      </w:r>
      <w:proofErr w:type="spellStart"/>
      <w:r w:rsidRPr="00BE154C">
        <w:rPr>
          <w:rFonts w:ascii="Times New Roman" w:hAnsi="Times New Roman" w:cs="Times New Roman"/>
          <w:sz w:val="28"/>
          <w:szCs w:val="28"/>
          <w:lang w:val="ro-RO"/>
        </w:rPr>
        <w:t>chimico</w:t>
      </w:r>
      <w:proofErr w:type="spellEnd"/>
      <w:r w:rsidRPr="00BE154C">
        <w:rPr>
          <w:rFonts w:ascii="Times New Roman" w:hAnsi="Times New Roman" w:cs="Times New Roman"/>
          <w:sz w:val="28"/>
          <w:szCs w:val="28"/>
          <w:lang w:val="ro-RO"/>
        </w:rPr>
        <w:t>-mecanice;</w:t>
      </w:r>
    </w:p>
    <w:p w14:paraId="4207E02A" w14:textId="77777777" w:rsidR="00BE154C" w:rsidRPr="00BE154C" w:rsidRDefault="00BE154C" w:rsidP="00BE154C">
      <w:pPr>
        <w:numPr>
          <w:ilvl w:val="0"/>
          <w:numId w:val="3"/>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 xml:space="preserve">prelucrarea hârtiei pentru reciclare, cu și fără </w:t>
      </w:r>
      <w:proofErr w:type="spellStart"/>
      <w:r w:rsidRPr="00BE154C">
        <w:rPr>
          <w:rFonts w:ascii="Times New Roman" w:hAnsi="Times New Roman" w:cs="Times New Roman"/>
          <w:sz w:val="28"/>
          <w:szCs w:val="28"/>
          <w:lang w:val="ro-RO"/>
        </w:rPr>
        <w:t>descernelizare</w:t>
      </w:r>
      <w:proofErr w:type="spellEnd"/>
      <w:r w:rsidRPr="00BE154C">
        <w:rPr>
          <w:rFonts w:ascii="Times New Roman" w:hAnsi="Times New Roman" w:cs="Times New Roman"/>
          <w:sz w:val="28"/>
          <w:szCs w:val="28"/>
          <w:lang w:val="ro-RO"/>
        </w:rPr>
        <w:t>;</w:t>
      </w:r>
    </w:p>
    <w:p w14:paraId="432F85D9" w14:textId="77777777" w:rsidR="00BE154C" w:rsidRPr="00BE154C" w:rsidRDefault="00BE154C" w:rsidP="00BE154C">
      <w:pPr>
        <w:numPr>
          <w:ilvl w:val="0"/>
          <w:numId w:val="3"/>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fabricarea hârtiei și procesele conexe;</w:t>
      </w:r>
    </w:p>
    <w:p w14:paraId="112EA077" w14:textId="77777777" w:rsidR="00BE154C" w:rsidRPr="00BE154C" w:rsidRDefault="00BE154C" w:rsidP="00BE154C">
      <w:pPr>
        <w:numPr>
          <w:ilvl w:val="0"/>
          <w:numId w:val="3"/>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toate cazanele recuperatoare și cuptoarele de var utilizate în fabricile de celuloză și hârtie. Prezentele concluzii privind BAT nu se referă la următoarele activități:</w:t>
      </w:r>
    </w:p>
    <w:p w14:paraId="44CEA569" w14:textId="77777777" w:rsidR="00BE154C" w:rsidRPr="00BE154C" w:rsidRDefault="00BE154C" w:rsidP="00BE154C">
      <w:pPr>
        <w:numPr>
          <w:ilvl w:val="0"/>
          <w:numId w:val="2"/>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producerea de celuloză din materie primă fibroasă care nu provine din lemn (de exemplu, celuloză din plante anuale);</w:t>
      </w:r>
    </w:p>
    <w:p w14:paraId="46AC7F1E" w14:textId="77777777" w:rsidR="00BE154C" w:rsidRPr="00BE154C" w:rsidRDefault="00BE154C" w:rsidP="00BE154C">
      <w:pPr>
        <w:numPr>
          <w:ilvl w:val="0"/>
          <w:numId w:val="2"/>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motoarele staționare cu ardere internă;</w:t>
      </w:r>
    </w:p>
    <w:p w14:paraId="629570CC" w14:textId="77777777" w:rsidR="00BE154C" w:rsidRPr="00BE154C" w:rsidRDefault="00BE154C" w:rsidP="00BE154C">
      <w:pPr>
        <w:numPr>
          <w:ilvl w:val="0"/>
          <w:numId w:val="2"/>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instalațiile de ardere pentru producerea aburului și a energiei electrice, altele decât cazanele recuperatoare;</w:t>
      </w:r>
    </w:p>
    <w:p w14:paraId="1A152637" w14:textId="77777777" w:rsidR="00BE154C" w:rsidRPr="00BE154C" w:rsidRDefault="00BE154C" w:rsidP="00BE154C">
      <w:pPr>
        <w:numPr>
          <w:ilvl w:val="0"/>
          <w:numId w:val="2"/>
        </w:numPr>
        <w:spacing w:after="0"/>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 xml:space="preserve">uscătoarele cu arzătoare interne pentru mașini de fabricat hârtie și mașini de </w:t>
      </w:r>
      <w:proofErr w:type="spellStart"/>
      <w:r w:rsidRPr="00BE154C">
        <w:rPr>
          <w:rFonts w:ascii="Times New Roman" w:hAnsi="Times New Roman" w:cs="Times New Roman"/>
          <w:sz w:val="28"/>
          <w:szCs w:val="28"/>
          <w:lang w:val="ro-RO"/>
        </w:rPr>
        <w:t>cretare</w:t>
      </w:r>
      <w:proofErr w:type="spellEnd"/>
      <w:r w:rsidRPr="00BE154C">
        <w:rPr>
          <w:rFonts w:ascii="Times New Roman" w:hAnsi="Times New Roman" w:cs="Times New Roman"/>
          <w:sz w:val="28"/>
          <w:szCs w:val="28"/>
          <w:lang w:val="ro-RO"/>
        </w:rPr>
        <w:t>.</w:t>
      </w:r>
    </w:p>
    <w:p w14:paraId="3867D93B" w14:textId="77777777" w:rsidR="00BE154C" w:rsidRDefault="00BE154C" w:rsidP="00BE154C">
      <w:pPr>
        <w:spacing w:after="0"/>
        <w:ind w:firstLine="567"/>
        <w:jc w:val="both"/>
        <w:rPr>
          <w:rFonts w:ascii="Times New Roman" w:hAnsi="Times New Roman" w:cs="Times New Roman"/>
          <w:sz w:val="28"/>
          <w:szCs w:val="28"/>
          <w:lang w:val="ro-RO"/>
        </w:rPr>
      </w:pPr>
      <w:r w:rsidRPr="00BE154C">
        <w:rPr>
          <w:rFonts w:ascii="Times New Roman" w:hAnsi="Times New Roman" w:cs="Times New Roman"/>
          <w:sz w:val="28"/>
          <w:szCs w:val="28"/>
          <w:lang w:val="ro-RO"/>
        </w:rPr>
        <w:t>Alte documente de referință relevante pentru activitățile la care se referă prezentele concluzii privind BAT sunt următoarele: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10"/>
        <w:gridCol w:w="4929"/>
      </w:tblGrid>
      <w:tr w:rsidR="00A76E94" w:rsidRPr="00A76E94" w14:paraId="0BA15F8B" w14:textId="77777777" w:rsidTr="00A76E94">
        <w:trPr>
          <w:trHeight w:val="139"/>
        </w:trPr>
        <w:tc>
          <w:tcPr>
            <w:tcW w:w="4710" w:type="dxa"/>
            <w:tcBorders>
              <w:left w:val="nil"/>
            </w:tcBorders>
          </w:tcPr>
          <w:p w14:paraId="10E3C689" w14:textId="77777777" w:rsidR="00A76E94" w:rsidRPr="00A76E94" w:rsidRDefault="00A76E94" w:rsidP="00A76E94">
            <w:pPr>
              <w:spacing w:after="0"/>
              <w:ind w:firstLine="34"/>
              <w:jc w:val="center"/>
              <w:rPr>
                <w:rFonts w:ascii="Times New Roman" w:hAnsi="Times New Roman" w:cs="Times New Roman"/>
                <w:b/>
                <w:bCs/>
                <w:sz w:val="20"/>
                <w:szCs w:val="20"/>
                <w:lang w:val="ro-RO"/>
              </w:rPr>
            </w:pPr>
            <w:r w:rsidRPr="00A76E94">
              <w:rPr>
                <w:rFonts w:ascii="Times New Roman" w:hAnsi="Times New Roman" w:cs="Times New Roman"/>
                <w:b/>
                <w:bCs/>
                <w:sz w:val="20"/>
                <w:szCs w:val="20"/>
                <w:lang w:val="ro-RO"/>
              </w:rPr>
              <w:t>Documente de referință</w:t>
            </w:r>
          </w:p>
        </w:tc>
        <w:tc>
          <w:tcPr>
            <w:tcW w:w="4929" w:type="dxa"/>
            <w:tcBorders>
              <w:right w:val="nil"/>
            </w:tcBorders>
          </w:tcPr>
          <w:p w14:paraId="0D442DE5" w14:textId="77777777" w:rsidR="00A76E94" w:rsidRPr="00A76E94" w:rsidRDefault="00A76E94" w:rsidP="00A76E94">
            <w:pPr>
              <w:spacing w:after="0"/>
              <w:ind w:firstLine="34"/>
              <w:jc w:val="center"/>
              <w:rPr>
                <w:rFonts w:ascii="Times New Roman" w:hAnsi="Times New Roman" w:cs="Times New Roman"/>
                <w:b/>
                <w:bCs/>
                <w:sz w:val="20"/>
                <w:szCs w:val="20"/>
                <w:lang w:val="ro-RO"/>
              </w:rPr>
            </w:pPr>
            <w:r w:rsidRPr="00A76E94">
              <w:rPr>
                <w:rFonts w:ascii="Times New Roman" w:hAnsi="Times New Roman" w:cs="Times New Roman"/>
                <w:b/>
                <w:bCs/>
                <w:sz w:val="20"/>
                <w:szCs w:val="20"/>
                <w:lang w:val="ro-RO"/>
              </w:rPr>
              <w:t>Activitate</w:t>
            </w:r>
          </w:p>
        </w:tc>
      </w:tr>
      <w:tr w:rsidR="00A76E94" w:rsidRPr="00A76E94" w14:paraId="44569C87" w14:textId="77777777" w:rsidTr="00A76E94">
        <w:trPr>
          <w:trHeight w:val="440"/>
        </w:trPr>
        <w:tc>
          <w:tcPr>
            <w:tcW w:w="4710" w:type="dxa"/>
            <w:tcBorders>
              <w:left w:val="nil"/>
            </w:tcBorders>
          </w:tcPr>
          <w:p w14:paraId="1823AE68" w14:textId="77777777" w:rsidR="00A76E94" w:rsidRPr="00A76E94" w:rsidRDefault="00A76E94" w:rsidP="00A76E94">
            <w:pPr>
              <w:spacing w:after="0"/>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Sisteme de răcire industriale (ICS)</w:t>
            </w:r>
          </w:p>
        </w:tc>
        <w:tc>
          <w:tcPr>
            <w:tcW w:w="4929" w:type="dxa"/>
            <w:tcBorders>
              <w:right w:val="nil"/>
            </w:tcBorders>
          </w:tcPr>
          <w:p w14:paraId="2BE67D03" w14:textId="77777777" w:rsidR="00A76E94" w:rsidRPr="00A76E94" w:rsidRDefault="00A76E94" w:rsidP="00A76E94">
            <w:pPr>
              <w:spacing w:after="0"/>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Sisteme de răcire industriale, de exemplu, turnuri de răcire, schimbătoare de căldură cu plăci</w:t>
            </w:r>
          </w:p>
        </w:tc>
      </w:tr>
      <w:tr w:rsidR="00A76E94" w:rsidRPr="00A76E94" w14:paraId="271C8483" w14:textId="77777777" w:rsidTr="00A76E94">
        <w:trPr>
          <w:trHeight w:val="362"/>
        </w:trPr>
        <w:tc>
          <w:tcPr>
            <w:tcW w:w="4710" w:type="dxa"/>
            <w:tcBorders>
              <w:left w:val="nil"/>
            </w:tcBorders>
          </w:tcPr>
          <w:p w14:paraId="49BFC8F9" w14:textId="77777777" w:rsidR="00A76E94" w:rsidRPr="00A76E94" w:rsidRDefault="00A76E94" w:rsidP="00A76E94">
            <w:pPr>
              <w:spacing w:after="0"/>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Aspecte economice și efecte intersectoriale (ECM)</w:t>
            </w:r>
          </w:p>
        </w:tc>
        <w:tc>
          <w:tcPr>
            <w:tcW w:w="4929" w:type="dxa"/>
            <w:tcBorders>
              <w:right w:val="nil"/>
            </w:tcBorders>
          </w:tcPr>
          <w:p w14:paraId="5D8DE1CE" w14:textId="77777777" w:rsidR="00A76E94" w:rsidRPr="00A76E94" w:rsidRDefault="00A76E94" w:rsidP="00A76E94">
            <w:pPr>
              <w:spacing w:after="0"/>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Aspecte economice și efecte intersectoriale ale tehnicilor</w:t>
            </w:r>
          </w:p>
        </w:tc>
      </w:tr>
      <w:tr w:rsidR="00A76E94" w:rsidRPr="00A76E94" w14:paraId="1A603086" w14:textId="77777777" w:rsidTr="00016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710" w:type="dxa"/>
            <w:tcBorders>
              <w:top w:val="single" w:sz="6" w:space="0" w:color="000000"/>
              <w:left w:val="nil"/>
              <w:bottom w:val="single" w:sz="6" w:space="0" w:color="000000"/>
              <w:right w:val="single" w:sz="6" w:space="0" w:color="000000"/>
            </w:tcBorders>
          </w:tcPr>
          <w:p w14:paraId="6581806D" w14:textId="77777777" w:rsidR="00A76E94" w:rsidRPr="00A76E94" w:rsidRDefault="00A76E94" w:rsidP="00A76E94">
            <w:pPr>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Documente de referință</w:t>
            </w:r>
          </w:p>
        </w:tc>
        <w:tc>
          <w:tcPr>
            <w:tcW w:w="4929" w:type="dxa"/>
            <w:tcBorders>
              <w:top w:val="single" w:sz="6" w:space="0" w:color="000000"/>
              <w:left w:val="single" w:sz="6" w:space="0" w:color="000000"/>
              <w:bottom w:val="single" w:sz="6" w:space="0" w:color="000000"/>
              <w:right w:val="nil"/>
            </w:tcBorders>
          </w:tcPr>
          <w:p w14:paraId="3428C026" w14:textId="77777777" w:rsidR="00A76E94" w:rsidRPr="00A76E94" w:rsidRDefault="00A76E94" w:rsidP="00A76E94">
            <w:pPr>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Activitate</w:t>
            </w:r>
          </w:p>
        </w:tc>
      </w:tr>
      <w:tr w:rsidR="00A76E94" w:rsidRPr="00A76E94" w14:paraId="003D3480" w14:textId="77777777" w:rsidTr="00016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710" w:type="dxa"/>
            <w:tcBorders>
              <w:top w:val="single" w:sz="6" w:space="0" w:color="000000"/>
              <w:left w:val="nil"/>
              <w:bottom w:val="single" w:sz="6" w:space="0" w:color="000000"/>
              <w:right w:val="single" w:sz="6" w:space="0" w:color="000000"/>
            </w:tcBorders>
          </w:tcPr>
          <w:p w14:paraId="7732396D" w14:textId="77777777" w:rsidR="00A76E94" w:rsidRPr="00A76E94" w:rsidRDefault="00A76E94" w:rsidP="00A76E94">
            <w:pPr>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Emisii rezultate din depozitare (EFS)</w:t>
            </w:r>
          </w:p>
        </w:tc>
        <w:tc>
          <w:tcPr>
            <w:tcW w:w="4929" w:type="dxa"/>
            <w:tcBorders>
              <w:top w:val="single" w:sz="6" w:space="0" w:color="000000"/>
              <w:left w:val="single" w:sz="6" w:space="0" w:color="000000"/>
              <w:bottom w:val="single" w:sz="6" w:space="0" w:color="000000"/>
              <w:right w:val="nil"/>
            </w:tcBorders>
          </w:tcPr>
          <w:p w14:paraId="5CD20601" w14:textId="77777777" w:rsidR="00A76E94" w:rsidRPr="00A76E94" w:rsidRDefault="00A76E94" w:rsidP="00A76E94">
            <w:pPr>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Emisii din rezervoare, țevi și depozite de substanțe chimice</w:t>
            </w:r>
          </w:p>
        </w:tc>
      </w:tr>
      <w:tr w:rsidR="00A76E94" w:rsidRPr="00A76E94" w14:paraId="3D5E2209" w14:textId="77777777" w:rsidTr="00016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710" w:type="dxa"/>
            <w:tcBorders>
              <w:top w:val="single" w:sz="6" w:space="0" w:color="000000"/>
              <w:left w:val="nil"/>
              <w:bottom w:val="single" w:sz="6" w:space="0" w:color="000000"/>
              <w:right w:val="single" w:sz="6" w:space="0" w:color="000000"/>
            </w:tcBorders>
          </w:tcPr>
          <w:p w14:paraId="4713C7B3" w14:textId="77777777" w:rsidR="00A76E94" w:rsidRPr="00A76E94" w:rsidRDefault="00A76E94" w:rsidP="00A76E94">
            <w:pPr>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Eficiență energetică (ENE)</w:t>
            </w:r>
          </w:p>
        </w:tc>
        <w:tc>
          <w:tcPr>
            <w:tcW w:w="4929" w:type="dxa"/>
            <w:tcBorders>
              <w:top w:val="single" w:sz="6" w:space="0" w:color="000000"/>
              <w:left w:val="single" w:sz="6" w:space="0" w:color="000000"/>
              <w:bottom w:val="single" w:sz="6" w:space="0" w:color="000000"/>
              <w:right w:val="nil"/>
            </w:tcBorders>
          </w:tcPr>
          <w:p w14:paraId="5CE0F685" w14:textId="77777777" w:rsidR="00A76E94" w:rsidRPr="00A76E94" w:rsidRDefault="00A76E94" w:rsidP="00A76E94">
            <w:pPr>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Eficiența energetică generală</w:t>
            </w:r>
          </w:p>
        </w:tc>
      </w:tr>
      <w:tr w:rsidR="00A76E94" w:rsidRPr="00A76E94" w14:paraId="47FD480F" w14:textId="77777777" w:rsidTr="00A76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4710" w:type="dxa"/>
            <w:tcBorders>
              <w:top w:val="single" w:sz="6" w:space="0" w:color="000000"/>
              <w:left w:val="nil"/>
              <w:bottom w:val="single" w:sz="6" w:space="0" w:color="000000"/>
              <w:right w:val="single" w:sz="6" w:space="0" w:color="000000"/>
            </w:tcBorders>
          </w:tcPr>
          <w:p w14:paraId="15A34A4C" w14:textId="77777777" w:rsidR="00A76E94" w:rsidRPr="00A76E94" w:rsidRDefault="00A76E94" w:rsidP="00A76E94">
            <w:pPr>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Instalații de ardere de mari dimensiuni (LCP)</w:t>
            </w:r>
          </w:p>
        </w:tc>
        <w:tc>
          <w:tcPr>
            <w:tcW w:w="4929" w:type="dxa"/>
            <w:tcBorders>
              <w:top w:val="single" w:sz="6" w:space="0" w:color="000000"/>
              <w:left w:val="single" w:sz="6" w:space="0" w:color="000000"/>
              <w:bottom w:val="single" w:sz="6" w:space="0" w:color="000000"/>
              <w:right w:val="nil"/>
            </w:tcBorders>
          </w:tcPr>
          <w:p w14:paraId="3465FF3B" w14:textId="77777777" w:rsidR="00A76E94" w:rsidRPr="00A76E94" w:rsidRDefault="00A76E94" w:rsidP="00A76E94">
            <w:pPr>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Generarea de abur și energie electrică în instalațiile de ardere din fabricile de celuloză și hârtie</w:t>
            </w:r>
          </w:p>
        </w:tc>
      </w:tr>
      <w:tr w:rsidR="00A76E94" w:rsidRPr="00A76E94" w14:paraId="4C117FEA" w14:textId="77777777" w:rsidTr="00A76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4710" w:type="dxa"/>
            <w:tcBorders>
              <w:top w:val="single" w:sz="6" w:space="0" w:color="000000"/>
              <w:left w:val="nil"/>
              <w:bottom w:val="single" w:sz="6" w:space="0" w:color="000000"/>
              <w:right w:val="single" w:sz="6" w:space="0" w:color="000000"/>
            </w:tcBorders>
          </w:tcPr>
          <w:p w14:paraId="5AC2482E" w14:textId="77777777" w:rsidR="00A76E94" w:rsidRPr="00A76E94" w:rsidRDefault="00A76E94" w:rsidP="00A76E94">
            <w:pPr>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lastRenderedPageBreak/>
              <w:t>Principii generale de monitorizare (MON)</w:t>
            </w:r>
          </w:p>
        </w:tc>
        <w:tc>
          <w:tcPr>
            <w:tcW w:w="4929" w:type="dxa"/>
            <w:tcBorders>
              <w:top w:val="single" w:sz="6" w:space="0" w:color="000000"/>
              <w:left w:val="single" w:sz="6" w:space="0" w:color="000000"/>
              <w:bottom w:val="single" w:sz="6" w:space="0" w:color="000000"/>
              <w:right w:val="nil"/>
            </w:tcBorders>
          </w:tcPr>
          <w:p w14:paraId="6A57F9A8" w14:textId="77777777" w:rsidR="00A76E94" w:rsidRPr="00A76E94" w:rsidRDefault="00A76E94" w:rsidP="00A76E94">
            <w:pPr>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Monitorizarea emisiilor</w:t>
            </w:r>
          </w:p>
        </w:tc>
      </w:tr>
      <w:tr w:rsidR="00A76E94" w:rsidRPr="00A76E94" w14:paraId="3A30C9E8" w14:textId="77777777" w:rsidTr="00A76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4710" w:type="dxa"/>
            <w:tcBorders>
              <w:top w:val="single" w:sz="6" w:space="0" w:color="000000"/>
              <w:left w:val="nil"/>
              <w:bottom w:val="single" w:sz="6" w:space="0" w:color="000000"/>
              <w:right w:val="single" w:sz="6" w:space="0" w:color="000000"/>
            </w:tcBorders>
          </w:tcPr>
          <w:p w14:paraId="566524B3" w14:textId="77777777" w:rsidR="00A76E94" w:rsidRPr="00A76E94" w:rsidRDefault="00A76E94" w:rsidP="00A76E94">
            <w:pPr>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Incinerarea deșeurilor (WI)</w:t>
            </w:r>
          </w:p>
        </w:tc>
        <w:tc>
          <w:tcPr>
            <w:tcW w:w="4929" w:type="dxa"/>
            <w:tcBorders>
              <w:top w:val="single" w:sz="6" w:space="0" w:color="000000"/>
              <w:left w:val="single" w:sz="6" w:space="0" w:color="000000"/>
              <w:bottom w:val="single" w:sz="6" w:space="0" w:color="000000"/>
              <w:right w:val="nil"/>
            </w:tcBorders>
          </w:tcPr>
          <w:p w14:paraId="013DC810" w14:textId="77777777" w:rsidR="00A76E94" w:rsidRPr="00A76E94" w:rsidRDefault="00A76E94" w:rsidP="00A76E94">
            <w:pPr>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 xml:space="preserve">Incinerarea și </w:t>
            </w:r>
            <w:proofErr w:type="spellStart"/>
            <w:r w:rsidRPr="00A76E94">
              <w:rPr>
                <w:rFonts w:ascii="Times New Roman" w:hAnsi="Times New Roman" w:cs="Times New Roman"/>
                <w:sz w:val="20"/>
                <w:szCs w:val="20"/>
                <w:lang w:val="ro-RO"/>
              </w:rPr>
              <w:t>coincinerarea</w:t>
            </w:r>
            <w:proofErr w:type="spellEnd"/>
            <w:r w:rsidRPr="00A76E94">
              <w:rPr>
                <w:rFonts w:ascii="Times New Roman" w:hAnsi="Times New Roman" w:cs="Times New Roman"/>
                <w:sz w:val="20"/>
                <w:szCs w:val="20"/>
                <w:lang w:val="ro-RO"/>
              </w:rPr>
              <w:t xml:space="preserve"> deșeurilor la fața locului</w:t>
            </w:r>
          </w:p>
        </w:tc>
      </w:tr>
      <w:tr w:rsidR="00A76E94" w:rsidRPr="00A76E94" w14:paraId="5520A5A7" w14:textId="77777777" w:rsidTr="00A76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4710" w:type="dxa"/>
            <w:tcBorders>
              <w:top w:val="single" w:sz="6" w:space="0" w:color="000000"/>
              <w:left w:val="nil"/>
              <w:bottom w:val="single" w:sz="6" w:space="0" w:color="000000"/>
              <w:right w:val="single" w:sz="6" w:space="0" w:color="000000"/>
            </w:tcBorders>
          </w:tcPr>
          <w:p w14:paraId="7CBE96AE" w14:textId="77777777" w:rsidR="00A76E94" w:rsidRPr="00A76E94" w:rsidRDefault="00A76E94" w:rsidP="00A76E94">
            <w:pPr>
              <w:ind w:firstLine="34"/>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Industriile de tratare a deșeurilor (WT)</w:t>
            </w:r>
          </w:p>
        </w:tc>
        <w:tc>
          <w:tcPr>
            <w:tcW w:w="4929" w:type="dxa"/>
            <w:tcBorders>
              <w:top w:val="single" w:sz="6" w:space="0" w:color="000000"/>
              <w:left w:val="single" w:sz="6" w:space="0" w:color="000000"/>
              <w:bottom w:val="single" w:sz="6" w:space="0" w:color="000000"/>
              <w:right w:val="nil"/>
            </w:tcBorders>
          </w:tcPr>
          <w:p w14:paraId="36A78EDE" w14:textId="77777777" w:rsidR="00A76E94" w:rsidRPr="00A76E94" w:rsidRDefault="00A76E94" w:rsidP="00A76E94">
            <w:pPr>
              <w:jc w:val="both"/>
              <w:rPr>
                <w:rFonts w:ascii="Times New Roman" w:hAnsi="Times New Roman" w:cs="Times New Roman"/>
                <w:sz w:val="20"/>
                <w:szCs w:val="20"/>
                <w:lang w:val="ro-RO"/>
              </w:rPr>
            </w:pPr>
            <w:r w:rsidRPr="00A76E94">
              <w:rPr>
                <w:rFonts w:ascii="Times New Roman" w:hAnsi="Times New Roman" w:cs="Times New Roman"/>
                <w:sz w:val="20"/>
                <w:szCs w:val="20"/>
                <w:lang w:val="ro-RO"/>
              </w:rPr>
              <w:t>Prelucrarea deșeurilor pentru producția de combustibili</w:t>
            </w:r>
          </w:p>
        </w:tc>
      </w:tr>
    </w:tbl>
    <w:p w14:paraId="02DD4EFF" w14:textId="77777777" w:rsidR="00BE154C" w:rsidRPr="00F51FA9" w:rsidRDefault="00BE154C" w:rsidP="00BE154C">
      <w:pPr>
        <w:spacing w:after="0"/>
        <w:ind w:firstLine="567"/>
        <w:jc w:val="both"/>
        <w:rPr>
          <w:rFonts w:ascii="Times New Roman" w:hAnsi="Times New Roman" w:cs="Times New Roman"/>
          <w:sz w:val="12"/>
          <w:szCs w:val="12"/>
          <w:lang w:val="ro-RO"/>
        </w:rPr>
      </w:pPr>
    </w:p>
    <w:p w14:paraId="7802D7E6" w14:textId="77777777" w:rsidR="000161CB" w:rsidRDefault="000161CB" w:rsidP="000161CB">
      <w:pPr>
        <w:spacing w:after="0"/>
        <w:ind w:firstLine="567"/>
        <w:jc w:val="both"/>
        <w:rPr>
          <w:rFonts w:ascii="Times New Roman" w:hAnsi="Times New Roman" w:cs="Times New Roman"/>
          <w:b/>
          <w:bCs/>
          <w:sz w:val="28"/>
          <w:szCs w:val="28"/>
          <w:lang w:val="ro-RO"/>
        </w:rPr>
      </w:pPr>
      <w:r w:rsidRPr="000161CB">
        <w:rPr>
          <w:rFonts w:ascii="Times New Roman" w:hAnsi="Times New Roman" w:cs="Times New Roman"/>
          <w:b/>
          <w:bCs/>
          <w:sz w:val="28"/>
          <w:szCs w:val="28"/>
          <w:lang w:val="ro-RO"/>
        </w:rPr>
        <w:t>CONSIDERAȚII GENERALE</w:t>
      </w:r>
    </w:p>
    <w:p w14:paraId="6F0AED70" w14:textId="77777777" w:rsidR="000161CB" w:rsidRPr="000161CB" w:rsidRDefault="000161CB" w:rsidP="000161CB">
      <w:pPr>
        <w:spacing w:after="0"/>
        <w:ind w:firstLine="567"/>
        <w:jc w:val="both"/>
        <w:rPr>
          <w:rFonts w:ascii="Times New Roman" w:hAnsi="Times New Roman" w:cs="Times New Roman"/>
          <w:b/>
          <w:bCs/>
          <w:sz w:val="12"/>
          <w:szCs w:val="12"/>
          <w:lang w:val="ro-RO"/>
        </w:rPr>
      </w:pPr>
    </w:p>
    <w:p w14:paraId="40C06867" w14:textId="77777777" w:rsidR="000161CB" w:rsidRPr="000161CB" w:rsidRDefault="000161CB" w:rsidP="000161CB">
      <w:pPr>
        <w:spacing w:after="0"/>
        <w:ind w:firstLine="567"/>
        <w:jc w:val="both"/>
        <w:rPr>
          <w:rFonts w:ascii="Times New Roman" w:hAnsi="Times New Roman" w:cs="Times New Roman"/>
          <w:sz w:val="28"/>
          <w:szCs w:val="28"/>
          <w:lang w:val="ro-RO"/>
        </w:rPr>
      </w:pPr>
      <w:r w:rsidRPr="000161CB">
        <w:rPr>
          <w:rFonts w:ascii="Times New Roman" w:hAnsi="Times New Roman" w:cs="Times New Roman"/>
          <w:sz w:val="28"/>
          <w:szCs w:val="28"/>
          <w:lang w:val="ro-RO"/>
        </w:rPr>
        <w:t>Tehnicile indicate și descrise în prezentele concluzii privind BAT nu sunt nici prescriptive, nici exhaustive. Se pot utiliza și alte tehnici care să asigure cel puțin un nivel echivalent de protecție a mediului.</w:t>
      </w:r>
    </w:p>
    <w:p w14:paraId="21DF103B" w14:textId="77777777" w:rsidR="000161CB" w:rsidRPr="000161CB" w:rsidRDefault="000161CB" w:rsidP="000161CB">
      <w:pPr>
        <w:spacing w:after="0"/>
        <w:ind w:firstLine="567"/>
        <w:jc w:val="both"/>
        <w:rPr>
          <w:rFonts w:ascii="Times New Roman" w:hAnsi="Times New Roman" w:cs="Times New Roman"/>
          <w:sz w:val="28"/>
          <w:szCs w:val="28"/>
          <w:lang w:val="ro-RO"/>
        </w:rPr>
      </w:pPr>
      <w:r w:rsidRPr="000161CB">
        <w:rPr>
          <w:rFonts w:ascii="Times New Roman" w:hAnsi="Times New Roman" w:cs="Times New Roman"/>
          <w:sz w:val="28"/>
          <w:szCs w:val="28"/>
          <w:lang w:val="ro-RO"/>
        </w:rPr>
        <w:t>Cu excepția cazului în care se specifică altfel, concluziile privind BAT sunt general aplicabile.</w:t>
      </w:r>
    </w:p>
    <w:p w14:paraId="057E652E" w14:textId="77777777" w:rsidR="000161CB" w:rsidRPr="000161CB" w:rsidRDefault="000161CB" w:rsidP="000161CB">
      <w:pPr>
        <w:spacing w:after="0"/>
        <w:ind w:firstLine="567"/>
        <w:jc w:val="both"/>
        <w:rPr>
          <w:rFonts w:ascii="Times New Roman" w:hAnsi="Times New Roman" w:cs="Times New Roman"/>
          <w:sz w:val="12"/>
          <w:szCs w:val="12"/>
          <w:lang w:val="ro-RO"/>
        </w:rPr>
      </w:pPr>
    </w:p>
    <w:p w14:paraId="53AD9DD6" w14:textId="77777777" w:rsidR="000161CB" w:rsidRDefault="000161CB" w:rsidP="000161CB">
      <w:pPr>
        <w:spacing w:after="0"/>
        <w:ind w:firstLine="567"/>
        <w:jc w:val="both"/>
        <w:rPr>
          <w:rFonts w:ascii="Times New Roman" w:hAnsi="Times New Roman" w:cs="Times New Roman"/>
          <w:b/>
          <w:bCs/>
          <w:sz w:val="28"/>
          <w:szCs w:val="28"/>
          <w:lang w:val="ro-RO"/>
        </w:rPr>
      </w:pPr>
      <w:r w:rsidRPr="000161CB">
        <w:rPr>
          <w:rFonts w:ascii="Times New Roman" w:hAnsi="Times New Roman" w:cs="Times New Roman"/>
          <w:b/>
          <w:bCs/>
          <w:sz w:val="28"/>
          <w:szCs w:val="28"/>
          <w:lang w:val="ro-RO"/>
        </w:rPr>
        <w:t>NIVELURILE DE EMISIE ASOCIATE BAT</w:t>
      </w:r>
    </w:p>
    <w:p w14:paraId="73D63E3A" w14:textId="77777777" w:rsidR="000161CB" w:rsidRPr="000161CB" w:rsidRDefault="000161CB" w:rsidP="000161CB">
      <w:pPr>
        <w:spacing w:after="0"/>
        <w:ind w:firstLine="567"/>
        <w:jc w:val="both"/>
        <w:rPr>
          <w:rFonts w:ascii="Times New Roman" w:hAnsi="Times New Roman" w:cs="Times New Roman"/>
          <w:b/>
          <w:bCs/>
          <w:sz w:val="12"/>
          <w:szCs w:val="12"/>
          <w:lang w:val="ro-RO"/>
        </w:rPr>
      </w:pPr>
    </w:p>
    <w:p w14:paraId="28C3877A" w14:textId="41AA4047" w:rsidR="000161CB" w:rsidRPr="000161CB" w:rsidRDefault="000161CB" w:rsidP="000161CB">
      <w:pPr>
        <w:spacing w:after="0"/>
        <w:ind w:firstLine="567"/>
        <w:jc w:val="both"/>
        <w:rPr>
          <w:rFonts w:ascii="Times New Roman" w:hAnsi="Times New Roman" w:cs="Times New Roman"/>
          <w:sz w:val="28"/>
          <w:szCs w:val="28"/>
          <w:lang w:val="ro-RO"/>
        </w:rPr>
      </w:pPr>
      <w:r w:rsidRPr="000161CB">
        <w:rPr>
          <w:rFonts w:ascii="Times New Roman" w:hAnsi="Times New Roman" w:cs="Times New Roman"/>
          <w:sz w:val="28"/>
          <w:szCs w:val="28"/>
          <w:lang w:val="ro-RO"/>
        </w:rPr>
        <w:t>În cazul în care nivelurile de emisie asociate celor mai bune tehnici disponibile (BAT-AEL) sunt exprimate în unități diferite pentru aceeași perioadă de calculare a mediei (de exemplu, sub formă de valori ale concentrației sau valori specifice de încărcare [calculate per tonă din producția netă)], aceste modalități diferite de exprimare a BAT-AEL trebuie considerate ca fiind echivalente.</w:t>
      </w:r>
    </w:p>
    <w:p w14:paraId="242F0E2A" w14:textId="77777777" w:rsidR="000161CB" w:rsidRPr="000161CB" w:rsidRDefault="000161CB" w:rsidP="000161CB">
      <w:pPr>
        <w:spacing w:after="0"/>
        <w:ind w:firstLine="567"/>
        <w:jc w:val="both"/>
        <w:rPr>
          <w:rFonts w:ascii="Times New Roman" w:hAnsi="Times New Roman" w:cs="Times New Roman"/>
          <w:sz w:val="28"/>
          <w:szCs w:val="28"/>
          <w:lang w:val="ro-RO"/>
        </w:rPr>
      </w:pPr>
      <w:r w:rsidRPr="000161CB">
        <w:rPr>
          <w:rFonts w:ascii="Times New Roman" w:hAnsi="Times New Roman" w:cs="Times New Roman"/>
          <w:sz w:val="28"/>
          <w:szCs w:val="28"/>
          <w:lang w:val="ro-RO"/>
        </w:rPr>
        <w:t>În fabricile integrate de celuloză și hârtie care produc mai multe produse, BAT-AEL definite pentru procese individuale (fabricarea celulozei sau a hârtiei) și/sau produse individuale trebuie combinate în conformitate cu o regulă de combinare bazată pe cotele cumulate de efluenți deversați ale acestora.</w:t>
      </w:r>
    </w:p>
    <w:p w14:paraId="5AF44301" w14:textId="77777777" w:rsidR="000161CB" w:rsidRPr="000161CB" w:rsidRDefault="000161CB" w:rsidP="000161CB">
      <w:pPr>
        <w:spacing w:after="0"/>
        <w:ind w:firstLine="567"/>
        <w:jc w:val="both"/>
        <w:rPr>
          <w:rFonts w:ascii="Times New Roman" w:hAnsi="Times New Roman" w:cs="Times New Roman"/>
          <w:sz w:val="12"/>
          <w:szCs w:val="12"/>
          <w:lang w:val="ro-RO"/>
        </w:rPr>
      </w:pPr>
    </w:p>
    <w:p w14:paraId="67BB515B" w14:textId="77777777" w:rsidR="000161CB" w:rsidRDefault="000161CB" w:rsidP="000161CB">
      <w:pPr>
        <w:spacing w:after="0"/>
        <w:ind w:firstLine="567"/>
        <w:jc w:val="both"/>
        <w:rPr>
          <w:rFonts w:ascii="Times New Roman" w:hAnsi="Times New Roman" w:cs="Times New Roman"/>
          <w:b/>
          <w:bCs/>
          <w:sz w:val="28"/>
          <w:szCs w:val="28"/>
          <w:lang w:val="ro-RO"/>
        </w:rPr>
      </w:pPr>
      <w:r w:rsidRPr="000161CB">
        <w:rPr>
          <w:rFonts w:ascii="Times New Roman" w:hAnsi="Times New Roman" w:cs="Times New Roman"/>
          <w:b/>
          <w:bCs/>
          <w:sz w:val="28"/>
          <w:szCs w:val="28"/>
          <w:lang w:val="ro-RO"/>
        </w:rPr>
        <w:t>PERIOADELE DE CALCULARE A VALORILOR MEDII PENTRU EMISIILE ÎN APĂ</w:t>
      </w:r>
    </w:p>
    <w:p w14:paraId="0B71E7CC" w14:textId="77777777" w:rsidR="000161CB" w:rsidRPr="000161CB" w:rsidRDefault="000161CB" w:rsidP="000161CB">
      <w:pPr>
        <w:spacing w:after="0"/>
        <w:ind w:firstLine="567"/>
        <w:jc w:val="both"/>
        <w:rPr>
          <w:rFonts w:ascii="Times New Roman" w:hAnsi="Times New Roman" w:cs="Times New Roman"/>
          <w:b/>
          <w:bCs/>
          <w:sz w:val="12"/>
          <w:szCs w:val="12"/>
          <w:lang w:val="ro-RO"/>
        </w:rPr>
      </w:pPr>
    </w:p>
    <w:p w14:paraId="47E6492F" w14:textId="11A5253C" w:rsidR="00094846" w:rsidRPr="00BE154C" w:rsidRDefault="000161CB" w:rsidP="000161CB">
      <w:pPr>
        <w:spacing w:after="0"/>
        <w:ind w:firstLine="567"/>
        <w:jc w:val="both"/>
        <w:rPr>
          <w:rFonts w:ascii="Times New Roman" w:hAnsi="Times New Roman" w:cs="Times New Roman"/>
          <w:sz w:val="28"/>
          <w:szCs w:val="28"/>
          <w:lang w:val="ro-RO"/>
        </w:rPr>
      </w:pPr>
      <w:r w:rsidRPr="000161CB">
        <w:rPr>
          <w:rFonts w:ascii="Times New Roman" w:hAnsi="Times New Roman" w:cs="Times New Roman"/>
          <w:sz w:val="28"/>
          <w:szCs w:val="28"/>
          <w:lang w:val="ro-RO"/>
        </w:rPr>
        <w:t>Cu excepția cazului în care se specifică altfel, perioadele de calculare a valorilor medii corespunzătoare BAT-AEL pentru emisii în apă sunt definite după cum urmează:</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7"/>
        <w:gridCol w:w="7232"/>
      </w:tblGrid>
      <w:tr w:rsidR="000161CB" w:rsidRPr="000161CB" w14:paraId="0DE7EDE1" w14:textId="77777777" w:rsidTr="000161CB">
        <w:trPr>
          <w:trHeight w:val="741"/>
        </w:trPr>
        <w:tc>
          <w:tcPr>
            <w:tcW w:w="2407" w:type="dxa"/>
            <w:tcBorders>
              <w:left w:val="nil"/>
            </w:tcBorders>
          </w:tcPr>
          <w:p w14:paraId="047D6C49" w14:textId="77777777" w:rsidR="000161CB" w:rsidRPr="000161CB" w:rsidRDefault="000161CB" w:rsidP="000161CB">
            <w:pPr>
              <w:spacing w:after="0"/>
              <w:ind w:firstLine="34"/>
              <w:rPr>
                <w:rFonts w:ascii="Times New Roman" w:hAnsi="Times New Roman" w:cs="Times New Roman"/>
                <w:sz w:val="20"/>
                <w:szCs w:val="20"/>
                <w:lang w:val="ro-RO"/>
              </w:rPr>
            </w:pPr>
          </w:p>
          <w:p w14:paraId="5AAFEE88" w14:textId="77777777" w:rsidR="000161CB" w:rsidRPr="000161CB" w:rsidRDefault="000161CB" w:rsidP="000161CB">
            <w:pPr>
              <w:spacing w:after="0"/>
              <w:ind w:firstLine="34"/>
              <w:rPr>
                <w:rFonts w:ascii="Times New Roman" w:hAnsi="Times New Roman" w:cs="Times New Roman"/>
                <w:sz w:val="20"/>
                <w:szCs w:val="20"/>
                <w:lang w:val="ro-RO"/>
              </w:rPr>
            </w:pPr>
            <w:r w:rsidRPr="000161CB">
              <w:rPr>
                <w:rFonts w:ascii="Times New Roman" w:hAnsi="Times New Roman" w:cs="Times New Roman"/>
                <w:sz w:val="20"/>
                <w:szCs w:val="20"/>
                <w:lang w:val="ro-RO"/>
              </w:rPr>
              <w:t>Medie zilnică</w:t>
            </w:r>
          </w:p>
        </w:tc>
        <w:tc>
          <w:tcPr>
            <w:tcW w:w="7232" w:type="dxa"/>
            <w:tcBorders>
              <w:right w:val="nil"/>
            </w:tcBorders>
          </w:tcPr>
          <w:p w14:paraId="2A5EB239" w14:textId="77777777" w:rsidR="000161CB" w:rsidRPr="000161CB" w:rsidRDefault="000161CB" w:rsidP="000161CB">
            <w:pPr>
              <w:spacing w:after="0"/>
              <w:ind w:firstLine="32"/>
              <w:jc w:val="both"/>
              <w:rPr>
                <w:rFonts w:ascii="Times New Roman" w:hAnsi="Times New Roman" w:cs="Times New Roman"/>
                <w:sz w:val="20"/>
                <w:szCs w:val="20"/>
                <w:lang w:val="ro-RO"/>
              </w:rPr>
            </w:pPr>
            <w:r w:rsidRPr="000161CB">
              <w:rPr>
                <w:rFonts w:ascii="Times New Roman" w:hAnsi="Times New Roman" w:cs="Times New Roman"/>
                <w:sz w:val="20"/>
                <w:szCs w:val="20"/>
                <w:lang w:val="ro-RO"/>
              </w:rPr>
              <w:t xml:space="preserve">Media pe o perioadă de 24 de ore de prelevare a unui eșantion compozit proporțional cu debitul </w:t>
            </w:r>
            <w:r w:rsidRPr="000161CB">
              <w:rPr>
                <w:rFonts w:ascii="Times New Roman" w:hAnsi="Times New Roman" w:cs="Times New Roman"/>
                <w:sz w:val="20"/>
                <w:szCs w:val="20"/>
                <w:vertAlign w:val="superscript"/>
                <w:lang w:val="ro-RO"/>
              </w:rPr>
              <w:t>(1)</w:t>
            </w:r>
            <w:r w:rsidRPr="000161CB">
              <w:rPr>
                <w:rFonts w:ascii="Times New Roman" w:hAnsi="Times New Roman" w:cs="Times New Roman"/>
                <w:sz w:val="20"/>
                <w:szCs w:val="20"/>
                <w:lang w:val="ro-RO"/>
              </w:rPr>
              <w:t xml:space="preserve"> sau, dacă este demonstrată o stabilitate suficientă a debitului, a unui eșantion proporțional cu timpul </w:t>
            </w:r>
            <w:r w:rsidRPr="000161CB">
              <w:rPr>
                <w:rFonts w:ascii="Times New Roman" w:hAnsi="Times New Roman" w:cs="Times New Roman"/>
                <w:sz w:val="20"/>
                <w:szCs w:val="20"/>
                <w:vertAlign w:val="superscript"/>
                <w:lang w:val="ro-RO"/>
              </w:rPr>
              <w:t>(1)</w:t>
            </w:r>
          </w:p>
        </w:tc>
      </w:tr>
      <w:tr w:rsidR="000161CB" w:rsidRPr="000161CB" w14:paraId="4633B61D" w14:textId="77777777" w:rsidTr="000161CB">
        <w:trPr>
          <w:trHeight w:val="696"/>
        </w:trPr>
        <w:tc>
          <w:tcPr>
            <w:tcW w:w="2407" w:type="dxa"/>
            <w:tcBorders>
              <w:left w:val="nil"/>
            </w:tcBorders>
          </w:tcPr>
          <w:p w14:paraId="159D9AEC" w14:textId="77777777" w:rsidR="000161CB" w:rsidRPr="000161CB" w:rsidRDefault="000161CB" w:rsidP="000161CB">
            <w:pPr>
              <w:spacing w:after="0"/>
              <w:ind w:firstLine="34"/>
              <w:rPr>
                <w:rFonts w:ascii="Times New Roman" w:hAnsi="Times New Roman" w:cs="Times New Roman"/>
                <w:sz w:val="20"/>
                <w:szCs w:val="20"/>
                <w:lang w:val="ro-RO"/>
              </w:rPr>
            </w:pPr>
          </w:p>
          <w:p w14:paraId="5A4CFC77" w14:textId="77777777" w:rsidR="000161CB" w:rsidRPr="000161CB" w:rsidRDefault="000161CB" w:rsidP="000161CB">
            <w:pPr>
              <w:spacing w:after="0"/>
              <w:ind w:firstLine="34"/>
              <w:rPr>
                <w:rFonts w:ascii="Times New Roman" w:hAnsi="Times New Roman" w:cs="Times New Roman"/>
                <w:sz w:val="20"/>
                <w:szCs w:val="20"/>
                <w:lang w:val="ro-RO"/>
              </w:rPr>
            </w:pPr>
            <w:r w:rsidRPr="000161CB">
              <w:rPr>
                <w:rFonts w:ascii="Times New Roman" w:hAnsi="Times New Roman" w:cs="Times New Roman"/>
                <w:sz w:val="20"/>
                <w:szCs w:val="20"/>
                <w:lang w:val="ro-RO"/>
              </w:rPr>
              <w:t>Medie anuală</w:t>
            </w:r>
          </w:p>
        </w:tc>
        <w:tc>
          <w:tcPr>
            <w:tcW w:w="7232" w:type="dxa"/>
            <w:tcBorders>
              <w:right w:val="nil"/>
            </w:tcBorders>
          </w:tcPr>
          <w:p w14:paraId="567E4BED" w14:textId="77777777" w:rsidR="000161CB" w:rsidRPr="000161CB" w:rsidRDefault="000161CB" w:rsidP="000161CB">
            <w:pPr>
              <w:spacing w:after="0"/>
              <w:ind w:firstLine="32"/>
              <w:jc w:val="both"/>
              <w:rPr>
                <w:rFonts w:ascii="Times New Roman" w:hAnsi="Times New Roman" w:cs="Times New Roman"/>
                <w:sz w:val="20"/>
                <w:szCs w:val="20"/>
                <w:lang w:val="ro-RO"/>
              </w:rPr>
            </w:pPr>
            <w:r w:rsidRPr="000161CB">
              <w:rPr>
                <w:rFonts w:ascii="Times New Roman" w:hAnsi="Times New Roman" w:cs="Times New Roman"/>
                <w:sz w:val="20"/>
                <w:szCs w:val="20"/>
                <w:lang w:val="ro-RO"/>
              </w:rPr>
              <w:t>Media tuturor mediilor zilnice dintr-un an, ponderată în funcție de producția zilnică, și exprimată ca masa de substanțe emise pe unitatea de masă a produselor/materialelor generate sau prelucrate</w:t>
            </w:r>
          </w:p>
        </w:tc>
      </w:tr>
    </w:tbl>
    <w:p w14:paraId="27D19F95" w14:textId="0B1D7CAC" w:rsidR="00DC1154" w:rsidRPr="000161CB" w:rsidRDefault="000161CB" w:rsidP="000161CB">
      <w:pPr>
        <w:pStyle w:val="Listparagraf"/>
        <w:numPr>
          <w:ilvl w:val="0"/>
          <w:numId w:val="5"/>
        </w:numPr>
        <w:tabs>
          <w:tab w:val="left" w:pos="851"/>
        </w:tabs>
        <w:spacing w:after="0"/>
        <w:rPr>
          <w:rFonts w:ascii="Times New Roman" w:hAnsi="Times New Roman" w:cs="Times New Roman"/>
          <w:sz w:val="16"/>
          <w:szCs w:val="16"/>
          <w:lang w:val="ro-MD"/>
        </w:rPr>
      </w:pPr>
      <w:r w:rsidRPr="000161CB">
        <w:rPr>
          <w:rFonts w:ascii="Times New Roman" w:hAnsi="Times New Roman" w:cs="Times New Roman"/>
          <w:sz w:val="16"/>
          <w:szCs w:val="16"/>
          <w:lang w:val="ro-MD"/>
        </w:rPr>
        <w:t>În cazuri speciale, poate fi necesar să se aplice o procedură de eșantionare diferită (de exemplu, eșantionarea punctuală).</w:t>
      </w:r>
    </w:p>
    <w:p w14:paraId="66880465" w14:textId="77777777" w:rsidR="000161CB" w:rsidRDefault="000161CB" w:rsidP="000161CB">
      <w:pPr>
        <w:tabs>
          <w:tab w:val="left" w:pos="851"/>
        </w:tabs>
        <w:spacing w:after="0"/>
        <w:rPr>
          <w:rFonts w:ascii="Times New Roman" w:hAnsi="Times New Roman" w:cs="Times New Roman"/>
          <w:sz w:val="16"/>
          <w:szCs w:val="16"/>
          <w:lang w:val="ro-MD"/>
        </w:rPr>
      </w:pPr>
    </w:p>
    <w:p w14:paraId="1FD5FC34" w14:textId="77777777" w:rsidR="000161CB" w:rsidRDefault="000161CB" w:rsidP="000161CB">
      <w:pPr>
        <w:tabs>
          <w:tab w:val="left" w:pos="851"/>
        </w:tabs>
        <w:spacing w:after="0"/>
        <w:ind w:firstLine="567"/>
        <w:rPr>
          <w:rFonts w:ascii="Times New Roman" w:hAnsi="Times New Roman" w:cs="Times New Roman"/>
          <w:b/>
          <w:bCs/>
          <w:sz w:val="28"/>
          <w:szCs w:val="28"/>
          <w:lang w:val="ro-MD"/>
        </w:rPr>
      </w:pPr>
      <w:r w:rsidRPr="000161CB">
        <w:rPr>
          <w:rFonts w:ascii="Times New Roman" w:hAnsi="Times New Roman" w:cs="Times New Roman"/>
          <w:b/>
          <w:bCs/>
          <w:sz w:val="28"/>
          <w:szCs w:val="28"/>
          <w:lang w:val="ro-MD"/>
        </w:rPr>
        <w:t>CONDIȚII DE REFERINȚĂ PENTRU EMISII ÎN AER</w:t>
      </w:r>
    </w:p>
    <w:p w14:paraId="54DEA779" w14:textId="77777777" w:rsidR="000161CB" w:rsidRPr="000161CB" w:rsidRDefault="000161CB" w:rsidP="000161CB">
      <w:pPr>
        <w:tabs>
          <w:tab w:val="left" w:pos="851"/>
        </w:tabs>
        <w:spacing w:after="0"/>
        <w:ind w:firstLine="567"/>
        <w:rPr>
          <w:rFonts w:ascii="Times New Roman" w:hAnsi="Times New Roman" w:cs="Times New Roman"/>
          <w:b/>
          <w:bCs/>
          <w:sz w:val="12"/>
          <w:szCs w:val="12"/>
          <w:lang w:val="ro-MD"/>
        </w:rPr>
      </w:pPr>
    </w:p>
    <w:p w14:paraId="384714A6" w14:textId="7B88DBB8" w:rsidR="000161CB" w:rsidRDefault="000161CB" w:rsidP="00135058">
      <w:pPr>
        <w:tabs>
          <w:tab w:val="left" w:pos="851"/>
        </w:tabs>
        <w:spacing w:after="0"/>
        <w:ind w:firstLine="567"/>
        <w:jc w:val="both"/>
        <w:rPr>
          <w:rFonts w:ascii="Times New Roman" w:hAnsi="Times New Roman" w:cs="Times New Roman"/>
          <w:sz w:val="28"/>
          <w:szCs w:val="28"/>
          <w:lang w:val="ro-MD"/>
        </w:rPr>
      </w:pPr>
      <w:r w:rsidRPr="000161CB">
        <w:rPr>
          <w:rFonts w:ascii="Times New Roman" w:hAnsi="Times New Roman" w:cs="Times New Roman"/>
          <w:sz w:val="28"/>
          <w:szCs w:val="28"/>
          <w:lang w:val="ro-MD"/>
        </w:rPr>
        <w:t xml:space="preserve">BAT-AEL pentru emisii în aer se referă la condițiile standard: gaz uscat, temperatură de 273,15 K și presiune de 101,3 </w:t>
      </w:r>
      <w:proofErr w:type="spellStart"/>
      <w:r w:rsidRPr="000161CB">
        <w:rPr>
          <w:rFonts w:ascii="Times New Roman" w:hAnsi="Times New Roman" w:cs="Times New Roman"/>
          <w:sz w:val="28"/>
          <w:szCs w:val="28"/>
          <w:lang w:val="ro-MD"/>
        </w:rPr>
        <w:t>kPa</w:t>
      </w:r>
      <w:proofErr w:type="spellEnd"/>
      <w:r w:rsidRPr="000161CB">
        <w:rPr>
          <w:rFonts w:ascii="Times New Roman" w:hAnsi="Times New Roman" w:cs="Times New Roman"/>
          <w:sz w:val="28"/>
          <w:szCs w:val="28"/>
          <w:lang w:val="ro-MD"/>
        </w:rPr>
        <w:t>. Dacă BAT-AEL sunt date ca valori ale concentrației, se indică nivelul de referință O</w:t>
      </w:r>
      <w:r w:rsidRPr="00D80F9C">
        <w:rPr>
          <w:rFonts w:ascii="Times New Roman" w:hAnsi="Times New Roman" w:cs="Times New Roman"/>
          <w:sz w:val="28"/>
          <w:szCs w:val="28"/>
          <w:vertAlign w:val="subscript"/>
          <w:lang w:val="ro-MD"/>
        </w:rPr>
        <w:t>2</w:t>
      </w:r>
      <w:r w:rsidRPr="000161CB">
        <w:rPr>
          <w:rFonts w:ascii="Times New Roman" w:hAnsi="Times New Roman" w:cs="Times New Roman"/>
          <w:sz w:val="28"/>
          <w:szCs w:val="28"/>
          <w:lang w:val="ro-MD"/>
        </w:rPr>
        <w:t xml:space="preserve"> ( % din volum).</w:t>
      </w:r>
    </w:p>
    <w:p w14:paraId="7560B606" w14:textId="77777777" w:rsidR="000161CB" w:rsidRPr="000161CB" w:rsidRDefault="000161CB" w:rsidP="00135058">
      <w:pPr>
        <w:tabs>
          <w:tab w:val="left" w:pos="851"/>
        </w:tabs>
        <w:spacing w:after="0"/>
        <w:ind w:firstLine="567"/>
        <w:jc w:val="both"/>
        <w:rPr>
          <w:rFonts w:ascii="Times New Roman" w:hAnsi="Times New Roman" w:cs="Times New Roman"/>
          <w:sz w:val="28"/>
          <w:szCs w:val="28"/>
          <w:lang w:val="ro-MD"/>
        </w:rPr>
      </w:pPr>
      <w:r w:rsidRPr="000161CB">
        <w:rPr>
          <w:rFonts w:ascii="Times New Roman" w:hAnsi="Times New Roman" w:cs="Times New Roman"/>
          <w:sz w:val="28"/>
          <w:szCs w:val="28"/>
          <w:lang w:val="ro-MD"/>
        </w:rPr>
        <w:t>Conversia la concentrația de referință a oxigenului</w:t>
      </w:r>
    </w:p>
    <w:p w14:paraId="6D5EE57B" w14:textId="1A33F77F" w:rsidR="000161CB" w:rsidRDefault="000161CB" w:rsidP="00135058">
      <w:pPr>
        <w:tabs>
          <w:tab w:val="left" w:pos="851"/>
        </w:tabs>
        <w:spacing w:after="0"/>
        <w:ind w:firstLine="567"/>
        <w:jc w:val="both"/>
        <w:rPr>
          <w:rFonts w:ascii="Times New Roman" w:hAnsi="Times New Roman" w:cs="Times New Roman"/>
          <w:sz w:val="28"/>
          <w:szCs w:val="28"/>
          <w:lang w:val="ro-MD"/>
        </w:rPr>
      </w:pPr>
      <w:r w:rsidRPr="000161CB">
        <w:rPr>
          <w:rFonts w:ascii="Times New Roman" w:hAnsi="Times New Roman" w:cs="Times New Roman"/>
          <w:sz w:val="28"/>
          <w:szCs w:val="28"/>
          <w:lang w:val="ro-MD"/>
        </w:rPr>
        <w:lastRenderedPageBreak/>
        <w:t>Formula pentru calcularea concentrației emisiilor la un nivel de referință dat al oxigenului este indicată mai jos.</w:t>
      </w:r>
    </w:p>
    <w:tbl>
      <w:tblPr>
        <w:tblStyle w:val="Tabelgril"/>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32"/>
        <w:gridCol w:w="1086"/>
        <w:gridCol w:w="283"/>
        <w:gridCol w:w="709"/>
      </w:tblGrid>
      <w:tr w:rsidR="00914887" w:rsidRPr="00914887" w14:paraId="0AA2B945" w14:textId="77777777" w:rsidTr="00914887">
        <w:trPr>
          <w:trHeight w:val="986"/>
        </w:trPr>
        <w:tc>
          <w:tcPr>
            <w:tcW w:w="567" w:type="dxa"/>
          </w:tcPr>
          <w:p w14:paraId="68D7B852" w14:textId="77777777" w:rsidR="00914887" w:rsidRPr="00914887" w:rsidRDefault="00914887" w:rsidP="00914887">
            <w:pPr>
              <w:tabs>
                <w:tab w:val="left" w:pos="851"/>
              </w:tabs>
              <w:spacing w:line="259" w:lineRule="auto"/>
              <w:ind w:firstLine="567"/>
              <w:jc w:val="both"/>
              <w:rPr>
                <w:rFonts w:ascii="Times New Roman" w:hAnsi="Times New Roman" w:cs="Times New Roman"/>
                <w:b/>
                <w:bCs/>
                <w:sz w:val="28"/>
                <w:szCs w:val="28"/>
                <w:lang w:val="ro-RO"/>
              </w:rPr>
            </w:pPr>
          </w:p>
          <w:p w14:paraId="36C70DC3" w14:textId="77777777" w:rsidR="00914887" w:rsidRPr="00914887" w:rsidRDefault="00914887" w:rsidP="00914887">
            <w:pPr>
              <w:tabs>
                <w:tab w:val="left" w:pos="851"/>
              </w:tabs>
              <w:spacing w:line="259" w:lineRule="auto"/>
              <w:jc w:val="both"/>
              <w:rPr>
                <w:rFonts w:ascii="Times New Roman" w:hAnsi="Times New Roman" w:cs="Times New Roman"/>
                <w:b/>
                <w:bCs/>
                <w:sz w:val="28"/>
                <w:szCs w:val="28"/>
                <w:lang w:val="ro-MD"/>
              </w:rPr>
            </w:pPr>
            <w:r w:rsidRPr="00914887">
              <w:rPr>
                <w:rFonts w:ascii="Times New Roman" w:hAnsi="Times New Roman" w:cs="Times New Roman"/>
                <w:b/>
                <w:bCs/>
                <w:sz w:val="28"/>
                <w:szCs w:val="28"/>
                <w:lang w:val="ro-RO"/>
              </w:rPr>
              <w:t>E</w:t>
            </w:r>
            <w:r w:rsidRPr="00914887">
              <w:rPr>
                <w:rFonts w:ascii="Times New Roman" w:hAnsi="Times New Roman" w:cs="Times New Roman"/>
                <w:b/>
                <w:bCs/>
                <w:sz w:val="28"/>
                <w:szCs w:val="28"/>
                <w:vertAlign w:val="subscript"/>
                <w:lang w:val="ro-RO"/>
              </w:rPr>
              <w:t>R</w:t>
            </w:r>
          </w:p>
        </w:tc>
        <w:tc>
          <w:tcPr>
            <w:tcW w:w="332" w:type="dxa"/>
          </w:tcPr>
          <w:p w14:paraId="0D67C1DE" w14:textId="77777777" w:rsidR="00914887" w:rsidRPr="00914887" w:rsidRDefault="00914887" w:rsidP="00914887">
            <w:pPr>
              <w:tabs>
                <w:tab w:val="left" w:pos="851"/>
              </w:tabs>
              <w:spacing w:line="259" w:lineRule="auto"/>
              <w:ind w:firstLine="567"/>
              <w:jc w:val="both"/>
              <w:rPr>
                <w:rFonts w:ascii="Times New Roman" w:hAnsi="Times New Roman" w:cs="Times New Roman"/>
                <w:b/>
                <w:bCs/>
                <w:sz w:val="28"/>
                <w:szCs w:val="28"/>
                <w:lang w:val="ro-MD"/>
              </w:rPr>
            </w:pPr>
          </w:p>
          <w:p w14:paraId="608514D3" w14:textId="77777777" w:rsidR="00914887" w:rsidRPr="00914887" w:rsidRDefault="00914887" w:rsidP="00914887">
            <w:pPr>
              <w:tabs>
                <w:tab w:val="left" w:pos="851"/>
              </w:tabs>
              <w:spacing w:line="259" w:lineRule="auto"/>
              <w:ind w:right="-343"/>
              <w:jc w:val="both"/>
              <w:rPr>
                <w:rFonts w:ascii="Times New Roman" w:hAnsi="Times New Roman" w:cs="Times New Roman"/>
                <w:b/>
                <w:bCs/>
                <w:sz w:val="28"/>
                <w:szCs w:val="28"/>
                <w:lang w:val="ro-MD"/>
              </w:rPr>
            </w:pPr>
            <w:r w:rsidRPr="00914887">
              <w:rPr>
                <w:rFonts w:ascii="Times New Roman" w:hAnsi="Times New Roman" w:cs="Times New Roman"/>
                <w:b/>
                <w:bCs/>
                <w:sz w:val="28"/>
                <w:szCs w:val="28"/>
                <w:lang w:val="ro-MD"/>
              </w:rPr>
              <w:t>=</w:t>
            </w:r>
          </w:p>
        </w:tc>
        <w:tc>
          <w:tcPr>
            <w:tcW w:w="1086" w:type="dxa"/>
          </w:tcPr>
          <w:p w14:paraId="6C7CBED0" w14:textId="77777777" w:rsidR="00914887" w:rsidRPr="00914887" w:rsidRDefault="00914887" w:rsidP="00914887">
            <w:pPr>
              <w:tabs>
                <w:tab w:val="left" w:pos="851"/>
              </w:tabs>
              <w:spacing w:line="259" w:lineRule="auto"/>
              <w:ind w:hanging="15"/>
              <w:jc w:val="both"/>
              <w:rPr>
                <w:rFonts w:ascii="Times New Roman" w:hAnsi="Times New Roman" w:cs="Times New Roman"/>
                <w:b/>
                <w:bCs/>
                <w:sz w:val="12"/>
                <w:szCs w:val="12"/>
                <w:lang w:val="ro-MD"/>
              </w:rPr>
            </w:pPr>
          </w:p>
          <w:p w14:paraId="08B11B71" w14:textId="77777777" w:rsidR="00914887" w:rsidRPr="00914887" w:rsidRDefault="00914887" w:rsidP="00914887">
            <w:pPr>
              <w:tabs>
                <w:tab w:val="left" w:pos="851"/>
              </w:tabs>
              <w:spacing w:line="259" w:lineRule="auto"/>
              <w:ind w:hanging="15"/>
              <w:jc w:val="both"/>
              <w:rPr>
                <w:rFonts w:ascii="Times New Roman" w:hAnsi="Times New Roman" w:cs="Times New Roman"/>
                <w:b/>
                <w:bCs/>
                <w:sz w:val="28"/>
                <w:szCs w:val="28"/>
                <w:u w:val="single"/>
                <w:lang w:val="ro-MD"/>
              </w:rPr>
            </w:pPr>
            <w:r w:rsidRPr="00914887">
              <w:rPr>
                <w:rFonts w:ascii="Times New Roman" w:hAnsi="Times New Roman" w:cs="Times New Roman"/>
                <w:b/>
                <w:bCs/>
                <w:sz w:val="28"/>
                <w:szCs w:val="28"/>
                <w:u w:val="single"/>
                <w:lang w:val="ro-MD"/>
              </w:rPr>
              <w:t xml:space="preserve">21 - </w:t>
            </w:r>
            <w:r w:rsidRPr="00914887">
              <w:rPr>
                <w:rFonts w:ascii="Times New Roman" w:hAnsi="Times New Roman" w:cs="Times New Roman"/>
                <w:b/>
                <w:bCs/>
                <w:sz w:val="28"/>
                <w:szCs w:val="28"/>
                <w:u w:val="single"/>
                <w:lang w:val="ro-RO"/>
              </w:rPr>
              <w:t>O</w:t>
            </w:r>
            <w:r w:rsidRPr="00914887">
              <w:rPr>
                <w:rFonts w:ascii="Times New Roman" w:hAnsi="Times New Roman" w:cs="Times New Roman"/>
                <w:b/>
                <w:bCs/>
                <w:sz w:val="28"/>
                <w:szCs w:val="28"/>
                <w:u w:val="single"/>
                <w:vertAlign w:val="subscript"/>
                <w:lang w:val="ro-RO"/>
              </w:rPr>
              <w:t>R</w:t>
            </w:r>
          </w:p>
          <w:p w14:paraId="0D76647E" w14:textId="77777777" w:rsidR="00914887" w:rsidRPr="00914887" w:rsidRDefault="00914887" w:rsidP="00914887">
            <w:pPr>
              <w:tabs>
                <w:tab w:val="left" w:pos="851"/>
              </w:tabs>
              <w:spacing w:line="259" w:lineRule="auto"/>
              <w:ind w:hanging="15"/>
              <w:jc w:val="both"/>
              <w:rPr>
                <w:rFonts w:ascii="Times New Roman" w:hAnsi="Times New Roman" w:cs="Times New Roman"/>
                <w:b/>
                <w:bCs/>
                <w:sz w:val="28"/>
                <w:szCs w:val="28"/>
                <w:lang w:val="ro-MD"/>
              </w:rPr>
            </w:pPr>
            <w:r w:rsidRPr="00914887">
              <w:rPr>
                <w:rFonts w:ascii="Times New Roman" w:hAnsi="Times New Roman" w:cs="Times New Roman"/>
                <w:b/>
                <w:bCs/>
                <w:sz w:val="28"/>
                <w:szCs w:val="28"/>
                <w:lang w:val="ro-MD"/>
              </w:rPr>
              <w:t xml:space="preserve">21 - </w:t>
            </w:r>
            <w:r w:rsidRPr="00914887">
              <w:rPr>
                <w:rFonts w:ascii="Times New Roman" w:hAnsi="Times New Roman" w:cs="Times New Roman"/>
                <w:b/>
                <w:bCs/>
                <w:sz w:val="28"/>
                <w:szCs w:val="28"/>
                <w:lang w:val="ro-RO"/>
              </w:rPr>
              <w:t>O</w:t>
            </w:r>
            <w:r w:rsidRPr="00914887">
              <w:rPr>
                <w:rFonts w:ascii="Times New Roman" w:hAnsi="Times New Roman" w:cs="Times New Roman"/>
                <w:b/>
                <w:bCs/>
                <w:sz w:val="28"/>
                <w:szCs w:val="28"/>
                <w:vertAlign w:val="subscript"/>
                <w:lang w:val="ro-RO"/>
              </w:rPr>
              <w:t>M</w:t>
            </w:r>
          </w:p>
        </w:tc>
        <w:tc>
          <w:tcPr>
            <w:tcW w:w="283" w:type="dxa"/>
          </w:tcPr>
          <w:p w14:paraId="11F9F038" w14:textId="77777777" w:rsidR="00914887" w:rsidRPr="00914887" w:rsidRDefault="00914887" w:rsidP="00914887">
            <w:pPr>
              <w:tabs>
                <w:tab w:val="left" w:pos="851"/>
              </w:tabs>
              <w:spacing w:line="259" w:lineRule="auto"/>
              <w:ind w:firstLine="567"/>
              <w:jc w:val="both"/>
              <w:rPr>
                <w:rFonts w:ascii="Times New Roman" w:hAnsi="Times New Roman" w:cs="Times New Roman"/>
                <w:b/>
                <w:bCs/>
                <w:sz w:val="28"/>
                <w:szCs w:val="28"/>
                <w:lang w:val="ro-MD"/>
              </w:rPr>
            </w:pPr>
          </w:p>
          <w:p w14:paraId="3C8161E5" w14:textId="77777777" w:rsidR="00914887" w:rsidRPr="00914887" w:rsidRDefault="00914887" w:rsidP="00914887">
            <w:pPr>
              <w:tabs>
                <w:tab w:val="left" w:pos="851"/>
              </w:tabs>
              <w:spacing w:line="259" w:lineRule="auto"/>
              <w:jc w:val="both"/>
              <w:rPr>
                <w:rFonts w:ascii="Times New Roman" w:hAnsi="Times New Roman" w:cs="Times New Roman"/>
                <w:b/>
                <w:bCs/>
                <w:sz w:val="28"/>
                <w:szCs w:val="28"/>
                <w:lang w:val="ro-MD"/>
              </w:rPr>
            </w:pPr>
            <w:r w:rsidRPr="00914887">
              <w:rPr>
                <w:rFonts w:ascii="Times New Roman" w:hAnsi="Times New Roman" w:cs="Times New Roman"/>
                <w:b/>
                <w:bCs/>
                <w:sz w:val="28"/>
                <w:szCs w:val="28"/>
                <w:lang w:val="ro-MD"/>
              </w:rPr>
              <w:t>*</w:t>
            </w:r>
          </w:p>
        </w:tc>
        <w:tc>
          <w:tcPr>
            <w:tcW w:w="709" w:type="dxa"/>
          </w:tcPr>
          <w:p w14:paraId="4A9567F5" w14:textId="77777777" w:rsidR="00914887" w:rsidRPr="00914887" w:rsidRDefault="00914887" w:rsidP="00914887">
            <w:pPr>
              <w:tabs>
                <w:tab w:val="left" w:pos="851"/>
              </w:tabs>
              <w:spacing w:line="259" w:lineRule="auto"/>
              <w:ind w:firstLine="567"/>
              <w:jc w:val="both"/>
              <w:rPr>
                <w:rFonts w:ascii="Times New Roman" w:hAnsi="Times New Roman" w:cs="Times New Roman"/>
                <w:b/>
                <w:bCs/>
                <w:sz w:val="28"/>
                <w:szCs w:val="28"/>
                <w:lang w:val="ro-RO"/>
              </w:rPr>
            </w:pPr>
          </w:p>
          <w:p w14:paraId="60C1ECB5" w14:textId="77777777" w:rsidR="00914887" w:rsidRPr="00914887" w:rsidRDefault="00914887" w:rsidP="00914887">
            <w:pPr>
              <w:tabs>
                <w:tab w:val="left" w:pos="851"/>
              </w:tabs>
              <w:spacing w:line="259" w:lineRule="auto"/>
              <w:jc w:val="both"/>
              <w:rPr>
                <w:rFonts w:ascii="Times New Roman" w:hAnsi="Times New Roman" w:cs="Times New Roman"/>
                <w:b/>
                <w:bCs/>
                <w:sz w:val="28"/>
                <w:szCs w:val="28"/>
                <w:lang w:val="ro-MD"/>
              </w:rPr>
            </w:pPr>
            <w:r w:rsidRPr="00914887">
              <w:rPr>
                <w:rFonts w:ascii="Times New Roman" w:hAnsi="Times New Roman" w:cs="Times New Roman"/>
                <w:b/>
                <w:bCs/>
                <w:sz w:val="28"/>
                <w:szCs w:val="28"/>
                <w:lang w:val="ro-RO"/>
              </w:rPr>
              <w:t>E</w:t>
            </w:r>
            <w:r w:rsidRPr="00914887">
              <w:rPr>
                <w:rFonts w:ascii="Times New Roman" w:hAnsi="Times New Roman" w:cs="Times New Roman"/>
                <w:b/>
                <w:bCs/>
                <w:sz w:val="28"/>
                <w:szCs w:val="28"/>
                <w:vertAlign w:val="subscript"/>
                <w:lang w:val="ro-RO"/>
              </w:rPr>
              <w:t>M</w:t>
            </w:r>
          </w:p>
        </w:tc>
      </w:tr>
    </w:tbl>
    <w:p w14:paraId="21EBD33D" w14:textId="77777777" w:rsidR="00914887" w:rsidRDefault="00914887" w:rsidP="00135058">
      <w:pPr>
        <w:tabs>
          <w:tab w:val="left" w:pos="851"/>
        </w:tabs>
        <w:spacing w:after="0"/>
        <w:ind w:firstLine="567"/>
        <w:jc w:val="both"/>
        <w:rPr>
          <w:rFonts w:ascii="Times New Roman" w:hAnsi="Times New Roman" w:cs="Times New Roman"/>
          <w:sz w:val="28"/>
          <w:szCs w:val="28"/>
          <w:lang w:val="ro-MD"/>
        </w:rPr>
      </w:pPr>
    </w:p>
    <w:p w14:paraId="55C96873" w14:textId="4DC74965" w:rsidR="00911FC0" w:rsidRPr="00911FC0" w:rsidRDefault="00911FC0" w:rsidP="00911FC0">
      <w:pPr>
        <w:tabs>
          <w:tab w:val="left" w:pos="851"/>
        </w:tabs>
        <w:spacing w:after="0"/>
        <w:ind w:firstLine="567"/>
        <w:rPr>
          <w:rFonts w:ascii="Times New Roman" w:hAnsi="Times New Roman" w:cs="Times New Roman"/>
          <w:sz w:val="28"/>
          <w:szCs w:val="28"/>
          <w:lang w:val="ro-MD"/>
        </w:rPr>
      </w:pPr>
      <w:r w:rsidRPr="00911FC0">
        <w:rPr>
          <w:rFonts w:ascii="Times New Roman" w:hAnsi="Times New Roman" w:cs="Times New Roman"/>
          <w:sz w:val="28"/>
          <w:szCs w:val="28"/>
          <w:lang w:val="ro-MD"/>
        </w:rPr>
        <w:t>unde:</w:t>
      </w:r>
    </w:p>
    <w:p w14:paraId="2AB8EB1B" w14:textId="736FE2A5" w:rsidR="00911FC0" w:rsidRPr="00911FC0" w:rsidRDefault="00911FC0" w:rsidP="00911FC0">
      <w:pPr>
        <w:tabs>
          <w:tab w:val="left" w:pos="851"/>
        </w:tabs>
        <w:spacing w:after="0"/>
        <w:ind w:firstLine="567"/>
        <w:rPr>
          <w:rFonts w:ascii="Times New Roman" w:hAnsi="Times New Roman" w:cs="Times New Roman"/>
          <w:sz w:val="28"/>
          <w:szCs w:val="28"/>
          <w:lang w:val="ro-MD"/>
        </w:rPr>
      </w:pPr>
    </w:p>
    <w:p w14:paraId="7E49C655" w14:textId="2C195F88" w:rsidR="00911FC0" w:rsidRDefault="00911FC0" w:rsidP="00911FC0">
      <w:pPr>
        <w:tabs>
          <w:tab w:val="left" w:pos="851"/>
        </w:tabs>
        <w:spacing w:after="0"/>
        <w:ind w:left="2880" w:hanging="2313"/>
        <w:rPr>
          <w:rFonts w:ascii="Times New Roman" w:hAnsi="Times New Roman" w:cs="Times New Roman"/>
          <w:sz w:val="28"/>
          <w:szCs w:val="28"/>
          <w:lang w:val="ro-MD"/>
        </w:rPr>
      </w:pPr>
      <w:r w:rsidRPr="00911FC0">
        <w:rPr>
          <w:rFonts w:ascii="Times New Roman" w:hAnsi="Times New Roman" w:cs="Times New Roman"/>
          <w:sz w:val="28"/>
          <w:szCs w:val="28"/>
          <w:lang w:val="ro-MD"/>
        </w:rPr>
        <w:t>E</w:t>
      </w:r>
      <w:r w:rsidRPr="00914887">
        <w:rPr>
          <w:rFonts w:ascii="Times New Roman" w:hAnsi="Times New Roman" w:cs="Times New Roman"/>
          <w:sz w:val="28"/>
          <w:szCs w:val="28"/>
          <w:vertAlign w:val="subscript"/>
          <w:lang w:val="ro-MD"/>
        </w:rPr>
        <w:t>R</w:t>
      </w:r>
      <w:r w:rsidRPr="00911FC0">
        <w:rPr>
          <w:rFonts w:ascii="Times New Roman" w:hAnsi="Times New Roman" w:cs="Times New Roman"/>
          <w:sz w:val="28"/>
          <w:szCs w:val="28"/>
          <w:lang w:val="ro-MD"/>
        </w:rPr>
        <w:t xml:space="preserve"> (mg/Nm</w:t>
      </w:r>
      <w:r w:rsidRPr="00DC08DB">
        <w:rPr>
          <w:rFonts w:ascii="Times New Roman" w:hAnsi="Times New Roman" w:cs="Times New Roman"/>
          <w:sz w:val="28"/>
          <w:szCs w:val="28"/>
          <w:vertAlign w:val="superscript"/>
          <w:lang w:val="ro-MD"/>
        </w:rPr>
        <w:t>3</w:t>
      </w:r>
      <w:r w:rsidRPr="00911FC0">
        <w:rPr>
          <w:rFonts w:ascii="Times New Roman" w:hAnsi="Times New Roman" w:cs="Times New Roman"/>
          <w:sz w:val="28"/>
          <w:szCs w:val="28"/>
          <w:lang w:val="ro-MD"/>
        </w:rPr>
        <w:t>):</w:t>
      </w:r>
      <w:r w:rsidRPr="00911FC0">
        <w:rPr>
          <w:rFonts w:ascii="Times New Roman" w:hAnsi="Times New Roman" w:cs="Times New Roman"/>
          <w:sz w:val="28"/>
          <w:szCs w:val="28"/>
          <w:lang w:val="ro-MD"/>
        </w:rPr>
        <w:tab/>
        <w:t xml:space="preserve">concentrația emisiilor, corespunzătoare nivelului de referință </w:t>
      </w:r>
      <w:r>
        <w:rPr>
          <w:rFonts w:ascii="Times New Roman" w:hAnsi="Times New Roman" w:cs="Times New Roman"/>
          <w:sz w:val="28"/>
          <w:szCs w:val="28"/>
          <w:lang w:val="ro-MD"/>
        </w:rPr>
        <w:t xml:space="preserve"> </w:t>
      </w:r>
      <w:r w:rsidRPr="00911FC0">
        <w:rPr>
          <w:rFonts w:ascii="Times New Roman" w:hAnsi="Times New Roman" w:cs="Times New Roman"/>
          <w:sz w:val="28"/>
          <w:szCs w:val="28"/>
          <w:lang w:val="ro-MD"/>
        </w:rPr>
        <w:t xml:space="preserve">al oxigenului </w:t>
      </w:r>
    </w:p>
    <w:p w14:paraId="132030CB" w14:textId="5A0BA10F" w:rsidR="00911FC0" w:rsidRPr="00911FC0" w:rsidRDefault="00911FC0" w:rsidP="00911FC0">
      <w:pPr>
        <w:tabs>
          <w:tab w:val="left" w:pos="851"/>
        </w:tabs>
        <w:spacing w:after="0"/>
        <w:ind w:firstLine="567"/>
        <w:rPr>
          <w:rFonts w:ascii="Times New Roman" w:hAnsi="Times New Roman" w:cs="Times New Roman"/>
          <w:sz w:val="28"/>
          <w:szCs w:val="28"/>
          <w:lang w:val="ro-MD"/>
        </w:rPr>
      </w:pPr>
      <w:r w:rsidRPr="00911FC0">
        <w:rPr>
          <w:rFonts w:ascii="Times New Roman" w:hAnsi="Times New Roman" w:cs="Times New Roman"/>
          <w:sz w:val="28"/>
          <w:szCs w:val="28"/>
          <w:lang w:val="ro-MD"/>
        </w:rPr>
        <w:t>O</w:t>
      </w:r>
      <w:r w:rsidRPr="00914887">
        <w:rPr>
          <w:rFonts w:ascii="Times New Roman" w:hAnsi="Times New Roman" w:cs="Times New Roman"/>
          <w:sz w:val="28"/>
          <w:szCs w:val="28"/>
          <w:vertAlign w:val="subscript"/>
          <w:lang w:val="ro-MD"/>
        </w:rPr>
        <w:t>R</w:t>
      </w:r>
      <w:r w:rsidRPr="00911FC0">
        <w:rPr>
          <w:rFonts w:ascii="Times New Roman" w:hAnsi="Times New Roman" w:cs="Times New Roman"/>
          <w:sz w:val="28"/>
          <w:szCs w:val="28"/>
          <w:lang w:val="ro-MD"/>
        </w:rPr>
        <w:t xml:space="preserve"> (</w:t>
      </w:r>
      <w:proofErr w:type="spellStart"/>
      <w:r w:rsidRPr="00911FC0">
        <w:rPr>
          <w:rFonts w:ascii="Times New Roman" w:hAnsi="Times New Roman" w:cs="Times New Roman"/>
          <w:sz w:val="28"/>
          <w:szCs w:val="28"/>
          <w:lang w:val="ro-MD"/>
        </w:rPr>
        <w:t>vol</w:t>
      </w:r>
      <w:proofErr w:type="spellEnd"/>
      <w:r w:rsidRPr="00911FC0">
        <w:rPr>
          <w:rFonts w:ascii="Times New Roman" w:hAnsi="Times New Roman" w:cs="Times New Roman"/>
          <w:sz w:val="28"/>
          <w:szCs w:val="28"/>
          <w:lang w:val="ro-MD"/>
        </w:rPr>
        <w:t xml:space="preserve"> %):</w:t>
      </w:r>
      <w:r w:rsidRPr="00911FC0">
        <w:rPr>
          <w:rFonts w:ascii="Times New Roman" w:hAnsi="Times New Roman" w:cs="Times New Roman"/>
          <w:sz w:val="28"/>
          <w:szCs w:val="28"/>
          <w:lang w:val="ro-MD"/>
        </w:rPr>
        <w:tab/>
      </w:r>
      <w:r w:rsidR="00794C20">
        <w:rPr>
          <w:rFonts w:ascii="Times New Roman" w:hAnsi="Times New Roman" w:cs="Times New Roman"/>
          <w:sz w:val="28"/>
          <w:szCs w:val="28"/>
          <w:lang w:val="ro-MD"/>
        </w:rPr>
        <w:t xml:space="preserve">          </w:t>
      </w:r>
      <w:r w:rsidRPr="00911FC0">
        <w:rPr>
          <w:rFonts w:ascii="Times New Roman" w:hAnsi="Times New Roman" w:cs="Times New Roman"/>
          <w:sz w:val="28"/>
          <w:szCs w:val="28"/>
          <w:lang w:val="ro-MD"/>
        </w:rPr>
        <w:t>nivelul de referință al oxigenului</w:t>
      </w:r>
    </w:p>
    <w:p w14:paraId="1FFC4615" w14:textId="77777777" w:rsidR="00911FC0" w:rsidRDefault="00911FC0" w:rsidP="00911FC0">
      <w:pPr>
        <w:tabs>
          <w:tab w:val="left" w:pos="851"/>
        </w:tabs>
        <w:spacing w:after="0"/>
        <w:ind w:left="2880" w:hanging="2313"/>
        <w:rPr>
          <w:rFonts w:ascii="Times New Roman" w:hAnsi="Times New Roman" w:cs="Times New Roman"/>
          <w:sz w:val="28"/>
          <w:szCs w:val="28"/>
          <w:lang w:val="ro-MD"/>
        </w:rPr>
      </w:pPr>
      <w:r w:rsidRPr="00911FC0">
        <w:rPr>
          <w:rFonts w:ascii="Times New Roman" w:hAnsi="Times New Roman" w:cs="Times New Roman"/>
          <w:sz w:val="28"/>
          <w:szCs w:val="28"/>
          <w:lang w:val="ro-MD"/>
        </w:rPr>
        <w:t>E</w:t>
      </w:r>
      <w:r w:rsidRPr="00914887">
        <w:rPr>
          <w:rFonts w:ascii="Times New Roman" w:hAnsi="Times New Roman" w:cs="Times New Roman"/>
          <w:sz w:val="28"/>
          <w:szCs w:val="28"/>
          <w:vertAlign w:val="subscript"/>
          <w:lang w:val="ro-MD"/>
        </w:rPr>
        <w:t>M</w:t>
      </w:r>
      <w:r w:rsidRPr="00911FC0">
        <w:rPr>
          <w:rFonts w:ascii="Times New Roman" w:hAnsi="Times New Roman" w:cs="Times New Roman"/>
          <w:sz w:val="28"/>
          <w:szCs w:val="28"/>
          <w:lang w:val="ro-MD"/>
        </w:rPr>
        <w:t xml:space="preserve"> (mg/Nm</w:t>
      </w:r>
      <w:r w:rsidRPr="00DC08DB">
        <w:rPr>
          <w:rFonts w:ascii="Times New Roman" w:hAnsi="Times New Roman" w:cs="Times New Roman"/>
          <w:sz w:val="28"/>
          <w:szCs w:val="28"/>
          <w:vertAlign w:val="superscript"/>
          <w:lang w:val="ro-MD"/>
        </w:rPr>
        <w:t>3</w:t>
      </w:r>
      <w:r w:rsidRPr="00911FC0">
        <w:rPr>
          <w:rFonts w:ascii="Times New Roman" w:hAnsi="Times New Roman" w:cs="Times New Roman"/>
          <w:sz w:val="28"/>
          <w:szCs w:val="28"/>
          <w:lang w:val="ro-MD"/>
        </w:rPr>
        <w:t>):</w:t>
      </w:r>
      <w:r w:rsidRPr="00911FC0">
        <w:rPr>
          <w:rFonts w:ascii="Times New Roman" w:hAnsi="Times New Roman" w:cs="Times New Roman"/>
          <w:sz w:val="28"/>
          <w:szCs w:val="28"/>
          <w:lang w:val="ro-MD"/>
        </w:rPr>
        <w:tab/>
        <w:t xml:space="preserve">concentrația măsurată a emisiilor, corespunzătoare nivelului măsurat al oxigenului </w:t>
      </w:r>
    </w:p>
    <w:p w14:paraId="67BA127E" w14:textId="0C31A7BF" w:rsidR="000161CB" w:rsidRDefault="00911FC0" w:rsidP="00911FC0">
      <w:pPr>
        <w:tabs>
          <w:tab w:val="left" w:pos="851"/>
        </w:tabs>
        <w:spacing w:after="0"/>
        <w:ind w:firstLine="567"/>
        <w:rPr>
          <w:rFonts w:ascii="Times New Roman" w:hAnsi="Times New Roman" w:cs="Times New Roman"/>
          <w:sz w:val="28"/>
          <w:szCs w:val="28"/>
          <w:lang w:val="ro-MD"/>
        </w:rPr>
      </w:pPr>
      <w:r w:rsidRPr="00911FC0">
        <w:rPr>
          <w:rFonts w:ascii="Times New Roman" w:hAnsi="Times New Roman" w:cs="Times New Roman"/>
          <w:sz w:val="28"/>
          <w:szCs w:val="28"/>
          <w:lang w:val="ro-MD"/>
        </w:rPr>
        <w:t>O</w:t>
      </w:r>
      <w:r w:rsidRPr="00914887">
        <w:rPr>
          <w:rFonts w:ascii="Times New Roman" w:hAnsi="Times New Roman" w:cs="Times New Roman"/>
          <w:sz w:val="28"/>
          <w:szCs w:val="28"/>
          <w:vertAlign w:val="subscript"/>
          <w:lang w:val="ro-MD"/>
        </w:rPr>
        <w:t>M</w:t>
      </w:r>
      <w:r w:rsidRPr="00911FC0">
        <w:rPr>
          <w:rFonts w:ascii="Times New Roman" w:hAnsi="Times New Roman" w:cs="Times New Roman"/>
          <w:sz w:val="28"/>
          <w:szCs w:val="28"/>
          <w:lang w:val="ro-MD"/>
        </w:rPr>
        <w:t xml:space="preserve"> (</w:t>
      </w:r>
      <w:proofErr w:type="spellStart"/>
      <w:r w:rsidRPr="00911FC0">
        <w:rPr>
          <w:rFonts w:ascii="Times New Roman" w:hAnsi="Times New Roman" w:cs="Times New Roman"/>
          <w:sz w:val="28"/>
          <w:szCs w:val="28"/>
          <w:lang w:val="ro-MD"/>
        </w:rPr>
        <w:t>vol</w:t>
      </w:r>
      <w:proofErr w:type="spellEnd"/>
      <w:r w:rsidRPr="00911FC0">
        <w:rPr>
          <w:rFonts w:ascii="Times New Roman" w:hAnsi="Times New Roman" w:cs="Times New Roman"/>
          <w:sz w:val="28"/>
          <w:szCs w:val="28"/>
          <w:lang w:val="ro-MD"/>
        </w:rPr>
        <w:t xml:space="preserve"> %):</w:t>
      </w:r>
      <w:r w:rsidRPr="00911FC0">
        <w:rPr>
          <w:rFonts w:ascii="Times New Roman" w:hAnsi="Times New Roman" w:cs="Times New Roman"/>
          <w:sz w:val="28"/>
          <w:szCs w:val="28"/>
          <w:lang w:val="ro-MD"/>
        </w:rPr>
        <w:tab/>
      </w:r>
      <w:r w:rsidR="00794C20">
        <w:rPr>
          <w:rFonts w:ascii="Times New Roman" w:hAnsi="Times New Roman" w:cs="Times New Roman"/>
          <w:sz w:val="28"/>
          <w:szCs w:val="28"/>
          <w:lang w:val="ro-MD"/>
        </w:rPr>
        <w:t xml:space="preserve">          </w:t>
      </w:r>
      <w:r w:rsidRPr="00911FC0">
        <w:rPr>
          <w:rFonts w:ascii="Times New Roman" w:hAnsi="Times New Roman" w:cs="Times New Roman"/>
          <w:sz w:val="28"/>
          <w:szCs w:val="28"/>
          <w:lang w:val="ro-MD"/>
        </w:rPr>
        <w:t>nivelul măsurat al oxigenului.</w:t>
      </w:r>
    </w:p>
    <w:p w14:paraId="01C5B5BB" w14:textId="77777777" w:rsidR="00B477BA" w:rsidRDefault="00B477BA" w:rsidP="00911FC0">
      <w:pPr>
        <w:tabs>
          <w:tab w:val="left" w:pos="851"/>
        </w:tabs>
        <w:spacing w:after="0"/>
        <w:ind w:firstLine="567"/>
        <w:rPr>
          <w:rFonts w:ascii="Times New Roman" w:hAnsi="Times New Roman" w:cs="Times New Roman"/>
          <w:sz w:val="28"/>
          <w:szCs w:val="28"/>
          <w:lang w:val="ro-MD"/>
        </w:rPr>
      </w:pPr>
    </w:p>
    <w:p w14:paraId="2AA6812D" w14:textId="77777777" w:rsidR="00B477BA" w:rsidRPr="00B477BA" w:rsidRDefault="00B477BA" w:rsidP="00B477BA">
      <w:pPr>
        <w:tabs>
          <w:tab w:val="left" w:pos="851"/>
        </w:tabs>
        <w:spacing w:after="0"/>
        <w:ind w:firstLine="567"/>
        <w:jc w:val="both"/>
        <w:rPr>
          <w:rFonts w:ascii="Times New Roman" w:hAnsi="Times New Roman" w:cs="Times New Roman"/>
          <w:b/>
          <w:bCs/>
          <w:sz w:val="28"/>
          <w:szCs w:val="28"/>
          <w:lang w:val="ro-MD"/>
        </w:rPr>
      </w:pPr>
      <w:r w:rsidRPr="00B477BA">
        <w:rPr>
          <w:rFonts w:ascii="Times New Roman" w:hAnsi="Times New Roman" w:cs="Times New Roman"/>
          <w:b/>
          <w:bCs/>
          <w:sz w:val="28"/>
          <w:szCs w:val="28"/>
          <w:lang w:val="ro-MD"/>
        </w:rPr>
        <w:t>PERIOADELE DE CALCULARE A VALORILOR MEDII PENTRU EMISIILE ÎN AER</w:t>
      </w:r>
    </w:p>
    <w:p w14:paraId="69316BB7" w14:textId="50B65BB6" w:rsidR="00B477BA" w:rsidRDefault="00B477BA" w:rsidP="00B477BA">
      <w:pPr>
        <w:tabs>
          <w:tab w:val="left" w:pos="851"/>
        </w:tabs>
        <w:spacing w:after="0"/>
        <w:ind w:firstLine="567"/>
        <w:jc w:val="both"/>
        <w:rPr>
          <w:rFonts w:ascii="Times New Roman" w:hAnsi="Times New Roman" w:cs="Times New Roman"/>
          <w:sz w:val="28"/>
          <w:szCs w:val="28"/>
          <w:lang w:val="ro-MD"/>
        </w:rPr>
      </w:pPr>
      <w:r w:rsidRPr="00B477BA">
        <w:rPr>
          <w:rFonts w:ascii="Times New Roman" w:hAnsi="Times New Roman" w:cs="Times New Roman"/>
          <w:sz w:val="28"/>
          <w:szCs w:val="28"/>
          <w:lang w:val="ro-MD"/>
        </w:rPr>
        <w:t>Cu excepția cazului în care se specifică altfel, perioadele de calculare a valorilor medii corespunzătoare BAT-AEL pentru emisii în aer sunt definite după cum urmează:</w:t>
      </w:r>
    </w:p>
    <w:p w14:paraId="4E57BEE2" w14:textId="77777777" w:rsidR="00B477BA" w:rsidRPr="00B477BA" w:rsidRDefault="00B477BA" w:rsidP="00B477BA">
      <w:pPr>
        <w:tabs>
          <w:tab w:val="left" w:pos="851"/>
        </w:tabs>
        <w:spacing w:after="0"/>
        <w:ind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7"/>
        <w:gridCol w:w="7232"/>
      </w:tblGrid>
      <w:tr w:rsidR="00B477BA" w:rsidRPr="00B477BA" w14:paraId="5952F850" w14:textId="77777777" w:rsidTr="00B477BA">
        <w:trPr>
          <w:trHeight w:val="251"/>
        </w:trPr>
        <w:tc>
          <w:tcPr>
            <w:tcW w:w="2407" w:type="dxa"/>
            <w:tcBorders>
              <w:left w:val="nil"/>
            </w:tcBorders>
          </w:tcPr>
          <w:p w14:paraId="289C7BEE" w14:textId="77777777" w:rsidR="00B477BA" w:rsidRPr="00B477BA" w:rsidRDefault="00B477BA" w:rsidP="00B477BA">
            <w:pPr>
              <w:tabs>
                <w:tab w:val="left" w:pos="851"/>
              </w:tabs>
              <w:spacing w:after="0"/>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Medie zilnică</w:t>
            </w:r>
          </w:p>
        </w:tc>
        <w:tc>
          <w:tcPr>
            <w:tcW w:w="7232" w:type="dxa"/>
            <w:tcBorders>
              <w:right w:val="nil"/>
            </w:tcBorders>
          </w:tcPr>
          <w:p w14:paraId="164B1435" w14:textId="77777777"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Media pe o perioadă de 24 de ore a mediilor orare valide rezultate din măsurare continuă</w:t>
            </w:r>
          </w:p>
        </w:tc>
      </w:tr>
      <w:tr w:rsidR="00B477BA" w:rsidRPr="00B477BA" w14:paraId="4836891E" w14:textId="77777777" w:rsidTr="00B477BA">
        <w:trPr>
          <w:trHeight w:val="410"/>
        </w:trPr>
        <w:tc>
          <w:tcPr>
            <w:tcW w:w="2407" w:type="dxa"/>
            <w:tcBorders>
              <w:left w:val="nil"/>
            </w:tcBorders>
          </w:tcPr>
          <w:p w14:paraId="5F0D04B4" w14:textId="184E294E" w:rsidR="00B477BA" w:rsidRPr="00B477BA" w:rsidRDefault="00B477BA" w:rsidP="00B477BA">
            <w:pPr>
              <w:tabs>
                <w:tab w:val="left" w:pos="851"/>
              </w:tabs>
              <w:spacing w:after="0"/>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Medie pe perioada de eșantionare</w:t>
            </w:r>
          </w:p>
        </w:tc>
        <w:tc>
          <w:tcPr>
            <w:tcW w:w="7232" w:type="dxa"/>
            <w:tcBorders>
              <w:right w:val="nil"/>
            </w:tcBorders>
          </w:tcPr>
          <w:p w14:paraId="1EC0096E" w14:textId="77777777"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Valoarea medie a trei măsurători consecutive de cel puțin 30 de minute fiecare</w:t>
            </w:r>
          </w:p>
        </w:tc>
      </w:tr>
      <w:tr w:rsidR="00B477BA" w:rsidRPr="00B477BA" w14:paraId="690D7FD9" w14:textId="77777777" w:rsidTr="00B477BA">
        <w:trPr>
          <w:trHeight w:val="744"/>
        </w:trPr>
        <w:tc>
          <w:tcPr>
            <w:tcW w:w="2407" w:type="dxa"/>
            <w:tcBorders>
              <w:left w:val="nil"/>
            </w:tcBorders>
          </w:tcPr>
          <w:p w14:paraId="3006D2A3" w14:textId="77777777" w:rsidR="00B477BA" w:rsidRPr="00B477BA" w:rsidRDefault="00B477BA" w:rsidP="00B477BA">
            <w:pPr>
              <w:tabs>
                <w:tab w:val="left" w:pos="851"/>
              </w:tabs>
              <w:spacing w:after="0"/>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Medie anuală</w:t>
            </w:r>
          </w:p>
        </w:tc>
        <w:tc>
          <w:tcPr>
            <w:tcW w:w="7232" w:type="dxa"/>
            <w:tcBorders>
              <w:right w:val="nil"/>
            </w:tcBorders>
          </w:tcPr>
          <w:p w14:paraId="10CB79D4" w14:textId="4A6787CA"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În cazul măsurătorilor continue: media tuturor mediilor orare valide. În cazul măsurătorilor periodice: media tuturor „mediilor pe perioada de eșantionare” obținută pe parcursul unui an</w:t>
            </w:r>
          </w:p>
        </w:tc>
      </w:tr>
    </w:tbl>
    <w:p w14:paraId="52E65CBC" w14:textId="77777777" w:rsidR="00B477BA" w:rsidRPr="00B477BA" w:rsidRDefault="00B477BA" w:rsidP="00B477BA">
      <w:pPr>
        <w:tabs>
          <w:tab w:val="left" w:pos="851"/>
        </w:tabs>
        <w:spacing w:after="0"/>
        <w:ind w:firstLine="567"/>
        <w:jc w:val="both"/>
        <w:rPr>
          <w:rFonts w:ascii="Times New Roman" w:hAnsi="Times New Roman" w:cs="Times New Roman"/>
          <w:sz w:val="12"/>
          <w:szCs w:val="12"/>
          <w:lang w:val="ro-MD"/>
        </w:rPr>
      </w:pPr>
    </w:p>
    <w:p w14:paraId="78876C06" w14:textId="77777777" w:rsidR="00B477BA" w:rsidRDefault="00B477BA" w:rsidP="00B477BA">
      <w:pPr>
        <w:tabs>
          <w:tab w:val="left" w:pos="851"/>
        </w:tabs>
        <w:spacing w:after="0"/>
        <w:ind w:firstLine="567"/>
        <w:jc w:val="both"/>
        <w:rPr>
          <w:rFonts w:ascii="Times New Roman" w:hAnsi="Times New Roman" w:cs="Times New Roman"/>
          <w:b/>
          <w:sz w:val="28"/>
          <w:szCs w:val="28"/>
          <w:lang w:val="ro-RO"/>
        </w:rPr>
      </w:pPr>
      <w:r w:rsidRPr="00B477BA">
        <w:rPr>
          <w:rFonts w:ascii="Times New Roman" w:hAnsi="Times New Roman" w:cs="Times New Roman"/>
          <w:b/>
          <w:sz w:val="28"/>
          <w:szCs w:val="28"/>
          <w:lang w:val="ro-RO"/>
        </w:rPr>
        <w:t>DEFINIȚII</w:t>
      </w:r>
    </w:p>
    <w:p w14:paraId="3FF23211" w14:textId="77777777" w:rsidR="00135058" w:rsidRPr="00135058" w:rsidRDefault="00135058" w:rsidP="00B477BA">
      <w:pPr>
        <w:tabs>
          <w:tab w:val="left" w:pos="851"/>
        </w:tabs>
        <w:spacing w:after="0"/>
        <w:ind w:firstLine="567"/>
        <w:jc w:val="both"/>
        <w:rPr>
          <w:rFonts w:ascii="Times New Roman" w:hAnsi="Times New Roman" w:cs="Times New Roman"/>
          <w:b/>
          <w:sz w:val="12"/>
          <w:szCs w:val="12"/>
          <w:lang w:val="ro-RO"/>
        </w:rPr>
      </w:pPr>
    </w:p>
    <w:p w14:paraId="7E481185" w14:textId="77777777" w:rsidR="00B477BA" w:rsidRPr="00B477BA" w:rsidRDefault="00B477BA" w:rsidP="00B477BA">
      <w:pPr>
        <w:tabs>
          <w:tab w:val="left" w:pos="851"/>
        </w:tabs>
        <w:spacing w:after="0"/>
        <w:ind w:firstLine="567"/>
        <w:jc w:val="both"/>
        <w:rPr>
          <w:rFonts w:ascii="Times New Roman" w:hAnsi="Times New Roman" w:cs="Times New Roman"/>
          <w:sz w:val="28"/>
          <w:szCs w:val="28"/>
          <w:lang w:val="ro-RO"/>
        </w:rPr>
      </w:pPr>
      <w:r w:rsidRPr="00B477BA">
        <w:rPr>
          <w:rFonts w:ascii="Times New Roman" w:hAnsi="Times New Roman" w:cs="Times New Roman"/>
          <w:sz w:val="28"/>
          <w:szCs w:val="28"/>
          <w:lang w:val="ro-RO"/>
        </w:rPr>
        <w:t>În sensul prezentelor concluzii privind BAT, se aplică următoarele definiții: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7"/>
        <w:gridCol w:w="7232"/>
      </w:tblGrid>
      <w:tr w:rsidR="00B477BA" w:rsidRPr="00B477BA" w14:paraId="0DD1E328" w14:textId="77777777" w:rsidTr="001C6295">
        <w:trPr>
          <w:trHeight w:val="258"/>
        </w:trPr>
        <w:tc>
          <w:tcPr>
            <w:tcW w:w="2407" w:type="dxa"/>
            <w:tcBorders>
              <w:left w:val="nil"/>
            </w:tcBorders>
          </w:tcPr>
          <w:p w14:paraId="728599B2" w14:textId="77777777" w:rsidR="00B477BA" w:rsidRPr="00B477BA" w:rsidRDefault="00B477BA" w:rsidP="00B477BA">
            <w:pPr>
              <w:tabs>
                <w:tab w:val="left" w:pos="851"/>
              </w:tabs>
              <w:spacing w:after="0"/>
              <w:ind w:firstLine="34"/>
              <w:jc w:val="center"/>
              <w:rPr>
                <w:rFonts w:ascii="Times New Roman" w:hAnsi="Times New Roman" w:cs="Times New Roman"/>
                <w:b/>
                <w:bCs/>
                <w:sz w:val="20"/>
                <w:szCs w:val="20"/>
                <w:lang w:val="ro-RO"/>
              </w:rPr>
            </w:pPr>
            <w:r w:rsidRPr="00B477BA">
              <w:rPr>
                <w:rFonts w:ascii="Times New Roman" w:hAnsi="Times New Roman" w:cs="Times New Roman"/>
                <w:b/>
                <w:bCs/>
                <w:sz w:val="20"/>
                <w:szCs w:val="20"/>
                <w:lang w:val="ro-RO"/>
              </w:rPr>
              <w:t>Termen utilizat</w:t>
            </w:r>
          </w:p>
        </w:tc>
        <w:tc>
          <w:tcPr>
            <w:tcW w:w="7232" w:type="dxa"/>
            <w:tcBorders>
              <w:right w:val="nil"/>
            </w:tcBorders>
          </w:tcPr>
          <w:p w14:paraId="0A66337C" w14:textId="77777777" w:rsidR="00B477BA" w:rsidRPr="00B477BA" w:rsidRDefault="00B477BA" w:rsidP="00B477BA">
            <w:pPr>
              <w:tabs>
                <w:tab w:val="left" w:pos="851"/>
              </w:tabs>
              <w:spacing w:after="0"/>
              <w:ind w:firstLine="567"/>
              <w:jc w:val="center"/>
              <w:rPr>
                <w:rFonts w:ascii="Times New Roman" w:hAnsi="Times New Roman" w:cs="Times New Roman"/>
                <w:b/>
                <w:bCs/>
                <w:sz w:val="20"/>
                <w:szCs w:val="20"/>
                <w:lang w:val="ro-RO"/>
              </w:rPr>
            </w:pPr>
            <w:r w:rsidRPr="00B477BA">
              <w:rPr>
                <w:rFonts w:ascii="Times New Roman" w:hAnsi="Times New Roman" w:cs="Times New Roman"/>
                <w:b/>
                <w:bCs/>
                <w:sz w:val="20"/>
                <w:szCs w:val="20"/>
                <w:lang w:val="ro-RO"/>
              </w:rPr>
              <w:t>Definiție</w:t>
            </w:r>
          </w:p>
        </w:tc>
      </w:tr>
      <w:tr w:rsidR="00B477BA" w:rsidRPr="00B477BA" w14:paraId="5F7A0FC6" w14:textId="77777777" w:rsidTr="001C6295">
        <w:trPr>
          <w:trHeight w:val="604"/>
        </w:trPr>
        <w:tc>
          <w:tcPr>
            <w:tcW w:w="2407" w:type="dxa"/>
            <w:tcBorders>
              <w:left w:val="nil"/>
            </w:tcBorders>
          </w:tcPr>
          <w:p w14:paraId="64D0CA70" w14:textId="77777777" w:rsidR="00B477BA" w:rsidRPr="00B477BA" w:rsidRDefault="00B477BA" w:rsidP="00B477BA">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Instalație nouă</w:t>
            </w:r>
          </w:p>
        </w:tc>
        <w:tc>
          <w:tcPr>
            <w:tcW w:w="7232" w:type="dxa"/>
            <w:tcBorders>
              <w:right w:val="nil"/>
            </w:tcBorders>
          </w:tcPr>
          <w:p w14:paraId="38F30E58" w14:textId="77777777"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O instalație autorizată pentru prima dată pe amplasamentul fabricii după publicarea prezentelor concluzii privind BAT sau o înlocuire completă a unei instalații pe fundația existentă a fabricii, după publicarea prezentelor concluzii privind BAT.</w:t>
            </w:r>
          </w:p>
        </w:tc>
      </w:tr>
      <w:tr w:rsidR="00B477BA" w:rsidRPr="00B477BA" w14:paraId="463B8740" w14:textId="77777777" w:rsidTr="001C6295">
        <w:trPr>
          <w:trHeight w:val="274"/>
        </w:trPr>
        <w:tc>
          <w:tcPr>
            <w:tcW w:w="2407" w:type="dxa"/>
            <w:tcBorders>
              <w:left w:val="nil"/>
            </w:tcBorders>
          </w:tcPr>
          <w:p w14:paraId="68BBF58B" w14:textId="77777777" w:rsidR="00B477BA" w:rsidRPr="00B477BA" w:rsidRDefault="00B477BA" w:rsidP="00B477BA">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Instalație existentă</w:t>
            </w:r>
          </w:p>
        </w:tc>
        <w:tc>
          <w:tcPr>
            <w:tcW w:w="7232" w:type="dxa"/>
            <w:tcBorders>
              <w:right w:val="nil"/>
            </w:tcBorders>
          </w:tcPr>
          <w:p w14:paraId="0DC7D4CD" w14:textId="77777777"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O instalație care nu este o instalație nouă.</w:t>
            </w:r>
          </w:p>
        </w:tc>
      </w:tr>
      <w:tr w:rsidR="00B477BA" w:rsidRPr="00B477BA" w14:paraId="2E2B1CD8" w14:textId="77777777" w:rsidTr="001C6295">
        <w:trPr>
          <w:trHeight w:val="690"/>
        </w:trPr>
        <w:tc>
          <w:tcPr>
            <w:tcW w:w="2407" w:type="dxa"/>
            <w:tcBorders>
              <w:left w:val="nil"/>
            </w:tcBorders>
          </w:tcPr>
          <w:p w14:paraId="18FD7DAA" w14:textId="77777777" w:rsidR="00B477BA" w:rsidRPr="00B477BA" w:rsidRDefault="00B477BA" w:rsidP="00B477BA">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Renovări majore</w:t>
            </w:r>
          </w:p>
        </w:tc>
        <w:tc>
          <w:tcPr>
            <w:tcW w:w="7232" w:type="dxa"/>
            <w:tcBorders>
              <w:right w:val="nil"/>
            </w:tcBorders>
          </w:tcPr>
          <w:p w14:paraId="4FCAB268" w14:textId="1ADBDAB2"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O modificare majoră a proiectului sau a tehnologiei unei instalații/unui sistem de redu­ cere a emisiilor, cu ajustări majore sau înlocuiri ale unităților de proces și ale echipamentelor aferente.</w:t>
            </w:r>
          </w:p>
        </w:tc>
      </w:tr>
      <w:tr w:rsidR="00B477BA" w:rsidRPr="00B477BA" w14:paraId="08E76C6E" w14:textId="77777777" w:rsidTr="001C6295">
        <w:trPr>
          <w:trHeight w:val="502"/>
        </w:trPr>
        <w:tc>
          <w:tcPr>
            <w:tcW w:w="2407" w:type="dxa"/>
            <w:tcBorders>
              <w:left w:val="nil"/>
            </w:tcBorders>
          </w:tcPr>
          <w:p w14:paraId="46FE54DF" w14:textId="77777777" w:rsidR="00B477BA" w:rsidRPr="00B477BA" w:rsidRDefault="00B477BA" w:rsidP="00B477BA">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Sistem nou de reducere a emisiilor de pulberi</w:t>
            </w:r>
          </w:p>
        </w:tc>
        <w:tc>
          <w:tcPr>
            <w:tcW w:w="7232" w:type="dxa"/>
            <w:tcBorders>
              <w:right w:val="nil"/>
            </w:tcBorders>
          </w:tcPr>
          <w:p w14:paraId="260AD704" w14:textId="77777777"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Un sistem de reducere a emisiilor de pulberi care funcționează pentru prima dată pe amplasamentul fabricii după publicarea prezentelor concluzii privind BAT.</w:t>
            </w:r>
          </w:p>
        </w:tc>
      </w:tr>
      <w:tr w:rsidR="00B477BA" w:rsidRPr="00B477BA" w14:paraId="62F0FF6A" w14:textId="77777777" w:rsidTr="001C6295">
        <w:trPr>
          <w:trHeight w:val="410"/>
        </w:trPr>
        <w:tc>
          <w:tcPr>
            <w:tcW w:w="2407" w:type="dxa"/>
            <w:tcBorders>
              <w:left w:val="nil"/>
            </w:tcBorders>
          </w:tcPr>
          <w:p w14:paraId="31375F60" w14:textId="77777777" w:rsidR="00B477BA" w:rsidRPr="00B477BA" w:rsidRDefault="00B477BA" w:rsidP="00B477BA">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Sistem existent de reducere a emisiilor de pulberi</w:t>
            </w:r>
          </w:p>
        </w:tc>
        <w:tc>
          <w:tcPr>
            <w:tcW w:w="7232" w:type="dxa"/>
            <w:tcBorders>
              <w:right w:val="nil"/>
            </w:tcBorders>
          </w:tcPr>
          <w:p w14:paraId="3452AE2F" w14:textId="77777777"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Un sistem de reducere a emisiilor de pulberi care nu este un sistem nou de reducere a emisiilor de pulberi.</w:t>
            </w:r>
          </w:p>
        </w:tc>
      </w:tr>
      <w:tr w:rsidR="00B477BA" w:rsidRPr="00B477BA" w14:paraId="0E6097C2" w14:textId="77777777" w:rsidTr="001C6295">
        <w:trPr>
          <w:trHeight w:val="460"/>
        </w:trPr>
        <w:tc>
          <w:tcPr>
            <w:tcW w:w="2407" w:type="dxa"/>
            <w:tcBorders>
              <w:left w:val="nil"/>
            </w:tcBorders>
          </w:tcPr>
          <w:p w14:paraId="52836424" w14:textId="60101FA4" w:rsidR="00B477BA" w:rsidRPr="00B477BA" w:rsidRDefault="00B477BA" w:rsidP="00B477BA">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mirositoare necondensabile (NCG)</w:t>
            </w:r>
          </w:p>
        </w:tc>
        <w:tc>
          <w:tcPr>
            <w:tcW w:w="7232" w:type="dxa"/>
            <w:tcBorders>
              <w:right w:val="nil"/>
            </w:tcBorders>
          </w:tcPr>
          <w:p w14:paraId="15A5A2BB" w14:textId="77777777" w:rsidR="00B477BA" w:rsidRPr="00B477BA" w:rsidRDefault="00B477BA" w:rsidP="00B477BA">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 xml:space="preserve">Gaze mirositoare necondensabile, și anume gazele urât mirositoare emanate la produ­ cerea celulozei prin procedeul </w:t>
            </w:r>
            <w:proofErr w:type="spellStart"/>
            <w:r w:rsidRPr="00B477BA">
              <w:rPr>
                <w:rFonts w:ascii="Times New Roman" w:hAnsi="Times New Roman" w:cs="Times New Roman"/>
                <w:sz w:val="20"/>
                <w:szCs w:val="20"/>
                <w:lang w:val="ro-RO"/>
              </w:rPr>
              <w:t>kraft</w:t>
            </w:r>
            <w:proofErr w:type="spellEnd"/>
            <w:r w:rsidRPr="00B477BA">
              <w:rPr>
                <w:rFonts w:ascii="Times New Roman" w:hAnsi="Times New Roman" w:cs="Times New Roman"/>
                <w:sz w:val="20"/>
                <w:szCs w:val="20"/>
                <w:lang w:val="ro-RO"/>
              </w:rPr>
              <w:t>.</w:t>
            </w:r>
          </w:p>
        </w:tc>
      </w:tr>
      <w:tr w:rsidR="00B477BA" w:rsidRPr="00B477BA" w14:paraId="3C0F5069" w14:textId="77777777" w:rsidTr="00B477BA">
        <w:trPr>
          <w:trHeight w:val="665"/>
        </w:trPr>
        <w:tc>
          <w:tcPr>
            <w:tcW w:w="2407" w:type="dxa"/>
            <w:tcBorders>
              <w:left w:val="nil"/>
            </w:tcBorders>
          </w:tcPr>
          <w:p w14:paraId="2AAAAD51" w14:textId="623E909B"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lastRenderedPageBreak/>
              <w:t>Gaze mirositoare necondensabile concentrate (CNCG)</w:t>
            </w:r>
          </w:p>
        </w:tc>
        <w:tc>
          <w:tcPr>
            <w:tcW w:w="7232" w:type="dxa"/>
            <w:tcBorders>
              <w:right w:val="nil"/>
            </w:tcBorders>
          </w:tcPr>
          <w:p w14:paraId="70C7CCF9"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mirositoare necondensabile concentrate (sau „gaze puternic mirositoare”): gaze care conțin TRS, rezultate din fierbere și evaporare și din separarea condensatelor.</w:t>
            </w:r>
          </w:p>
        </w:tc>
      </w:tr>
      <w:tr w:rsidR="00B477BA" w:rsidRPr="00B477BA" w14:paraId="7C687F19" w14:textId="77777777" w:rsidTr="006E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407" w:type="dxa"/>
            <w:tcBorders>
              <w:top w:val="single" w:sz="6" w:space="0" w:color="000000"/>
              <w:left w:val="nil"/>
              <w:bottom w:val="single" w:sz="6" w:space="0" w:color="000000"/>
              <w:right w:val="single" w:sz="6" w:space="0" w:color="000000"/>
            </w:tcBorders>
          </w:tcPr>
          <w:p w14:paraId="621EB0FB"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puternic mirositoare</w:t>
            </w:r>
          </w:p>
        </w:tc>
        <w:tc>
          <w:tcPr>
            <w:tcW w:w="7232" w:type="dxa"/>
            <w:tcBorders>
              <w:top w:val="single" w:sz="6" w:space="0" w:color="000000"/>
              <w:left w:val="single" w:sz="6" w:space="0" w:color="000000"/>
              <w:bottom w:val="single" w:sz="6" w:space="0" w:color="000000"/>
              <w:right w:val="nil"/>
            </w:tcBorders>
          </w:tcPr>
          <w:p w14:paraId="4E786932"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mirositoare necondensabile concentrate (CNCG).</w:t>
            </w:r>
          </w:p>
        </w:tc>
      </w:tr>
      <w:tr w:rsidR="00B477BA" w:rsidRPr="00B477BA" w14:paraId="0AB225A2" w14:textId="77777777" w:rsidTr="000F0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2407" w:type="dxa"/>
            <w:tcBorders>
              <w:top w:val="single" w:sz="6" w:space="0" w:color="000000"/>
              <w:left w:val="nil"/>
              <w:bottom w:val="single" w:sz="6" w:space="0" w:color="000000"/>
              <w:right w:val="single" w:sz="6" w:space="0" w:color="000000"/>
            </w:tcBorders>
          </w:tcPr>
          <w:p w14:paraId="009B04C0"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slab mirositoare</w:t>
            </w:r>
          </w:p>
        </w:tc>
        <w:tc>
          <w:tcPr>
            <w:tcW w:w="7232" w:type="dxa"/>
            <w:tcBorders>
              <w:top w:val="single" w:sz="6" w:space="0" w:color="000000"/>
              <w:left w:val="single" w:sz="6" w:space="0" w:color="000000"/>
              <w:bottom w:val="single" w:sz="6" w:space="0" w:color="000000"/>
              <w:right w:val="nil"/>
            </w:tcBorders>
          </w:tcPr>
          <w:p w14:paraId="5611FA0A" w14:textId="4A07A681"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mirositoare necondensabile diluate: gaze care conțin TRS și nu sunt puternic mirositoare (de exemplu, gaze provenite din rezervoare, filtre de spălare, coșuri pentru deșeuri, filtre pentru nămoluri de la caustificare, mașini de uscare).</w:t>
            </w:r>
          </w:p>
        </w:tc>
      </w:tr>
      <w:tr w:rsidR="00B477BA" w:rsidRPr="00B477BA" w14:paraId="0281CBCE" w14:textId="77777777" w:rsidTr="00293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2407" w:type="dxa"/>
            <w:tcBorders>
              <w:top w:val="single" w:sz="6" w:space="0" w:color="000000"/>
              <w:left w:val="nil"/>
              <w:bottom w:val="single" w:sz="6" w:space="0" w:color="000000"/>
              <w:right w:val="single" w:sz="6" w:space="0" w:color="000000"/>
            </w:tcBorders>
          </w:tcPr>
          <w:p w14:paraId="7A5B8C9E"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reziduale slabe</w:t>
            </w:r>
          </w:p>
        </w:tc>
        <w:tc>
          <w:tcPr>
            <w:tcW w:w="7232" w:type="dxa"/>
            <w:tcBorders>
              <w:top w:val="single" w:sz="6" w:space="0" w:color="000000"/>
              <w:left w:val="single" w:sz="6" w:space="0" w:color="000000"/>
              <w:bottom w:val="single" w:sz="6" w:space="0" w:color="000000"/>
              <w:right w:val="nil"/>
            </w:tcBorders>
          </w:tcPr>
          <w:p w14:paraId="252E766C"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Gaze slabe care nu sunt emanate dintr-un cazan recuperator, cuptor de var sau arzător de TRS.</w:t>
            </w:r>
          </w:p>
        </w:tc>
      </w:tr>
      <w:tr w:rsidR="00B477BA" w:rsidRPr="00B477BA" w14:paraId="3AFAD831" w14:textId="77777777" w:rsidTr="001C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2407" w:type="dxa"/>
            <w:tcBorders>
              <w:top w:val="single" w:sz="6" w:space="0" w:color="000000"/>
              <w:left w:val="nil"/>
              <w:bottom w:val="single" w:sz="6" w:space="0" w:color="000000"/>
              <w:right w:val="single" w:sz="6" w:space="0" w:color="000000"/>
            </w:tcBorders>
          </w:tcPr>
          <w:p w14:paraId="2F7A7198"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Măsurare continuă</w:t>
            </w:r>
          </w:p>
        </w:tc>
        <w:tc>
          <w:tcPr>
            <w:tcW w:w="7232" w:type="dxa"/>
            <w:tcBorders>
              <w:top w:val="single" w:sz="6" w:space="0" w:color="000000"/>
              <w:left w:val="single" w:sz="6" w:space="0" w:color="000000"/>
              <w:bottom w:val="single" w:sz="6" w:space="0" w:color="000000"/>
              <w:right w:val="nil"/>
            </w:tcBorders>
          </w:tcPr>
          <w:p w14:paraId="0764A42C"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Măsurători care utilizează un sistem automatizat de măsurare (AMS) instalat permanent la fața locului.</w:t>
            </w:r>
          </w:p>
        </w:tc>
      </w:tr>
      <w:tr w:rsidR="00B477BA" w:rsidRPr="00B477BA" w14:paraId="6DDB9D3D" w14:textId="77777777" w:rsidTr="001C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2407" w:type="dxa"/>
            <w:tcBorders>
              <w:top w:val="single" w:sz="6" w:space="0" w:color="000000"/>
              <w:left w:val="nil"/>
              <w:bottom w:val="single" w:sz="6" w:space="0" w:color="000000"/>
              <w:right w:val="single" w:sz="6" w:space="0" w:color="000000"/>
            </w:tcBorders>
          </w:tcPr>
          <w:p w14:paraId="1A23FF21"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Măsurare periodică</w:t>
            </w:r>
          </w:p>
        </w:tc>
        <w:tc>
          <w:tcPr>
            <w:tcW w:w="7232" w:type="dxa"/>
            <w:tcBorders>
              <w:top w:val="single" w:sz="6" w:space="0" w:color="000000"/>
              <w:left w:val="single" w:sz="6" w:space="0" w:color="000000"/>
              <w:bottom w:val="single" w:sz="6" w:space="0" w:color="000000"/>
              <w:right w:val="nil"/>
            </w:tcBorders>
          </w:tcPr>
          <w:p w14:paraId="71FF653C"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Determinarea unei mărimi măsurate (cantitate specifică supusă măsurării), la anumite intervale de timp, folosind metode manuale sau automate.</w:t>
            </w:r>
          </w:p>
        </w:tc>
      </w:tr>
      <w:tr w:rsidR="00B477BA" w:rsidRPr="00B477BA" w14:paraId="660ED58A" w14:textId="77777777" w:rsidTr="006E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2407" w:type="dxa"/>
            <w:tcBorders>
              <w:top w:val="single" w:sz="6" w:space="0" w:color="000000"/>
              <w:left w:val="nil"/>
              <w:bottom w:val="single" w:sz="6" w:space="0" w:color="000000"/>
              <w:right w:val="single" w:sz="6" w:space="0" w:color="000000"/>
            </w:tcBorders>
          </w:tcPr>
          <w:p w14:paraId="4159AB9A"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Emisii difuze</w:t>
            </w:r>
          </w:p>
        </w:tc>
        <w:tc>
          <w:tcPr>
            <w:tcW w:w="7232" w:type="dxa"/>
            <w:tcBorders>
              <w:top w:val="single" w:sz="6" w:space="0" w:color="000000"/>
              <w:left w:val="single" w:sz="6" w:space="0" w:color="000000"/>
              <w:bottom w:val="single" w:sz="6" w:space="0" w:color="000000"/>
              <w:right w:val="nil"/>
            </w:tcBorders>
          </w:tcPr>
          <w:p w14:paraId="28191A33" w14:textId="00498693"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Emisiile care rezultă din contactul direct (necanalizat) al substanțelor volatile sau al pulberilor cu mediul în condiții normale de funcționare.</w:t>
            </w:r>
          </w:p>
        </w:tc>
      </w:tr>
      <w:tr w:rsidR="00B477BA" w:rsidRPr="00B477BA" w14:paraId="3B0F2F7D" w14:textId="77777777" w:rsidTr="001C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2407" w:type="dxa"/>
            <w:tcBorders>
              <w:top w:val="single" w:sz="6" w:space="0" w:color="000000"/>
              <w:left w:val="nil"/>
              <w:bottom w:val="single" w:sz="6" w:space="0" w:color="000000"/>
              <w:right w:val="single" w:sz="6" w:space="0" w:color="000000"/>
            </w:tcBorders>
          </w:tcPr>
          <w:p w14:paraId="74AE97D1"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Producție integrată</w:t>
            </w:r>
          </w:p>
        </w:tc>
        <w:tc>
          <w:tcPr>
            <w:tcW w:w="7232" w:type="dxa"/>
            <w:tcBorders>
              <w:top w:val="single" w:sz="6" w:space="0" w:color="000000"/>
              <w:left w:val="single" w:sz="6" w:space="0" w:color="000000"/>
              <w:bottom w:val="single" w:sz="6" w:space="0" w:color="000000"/>
              <w:right w:val="nil"/>
            </w:tcBorders>
          </w:tcPr>
          <w:p w14:paraId="690334D8"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Atât celuloza, cât și hârtia/cartonul sunt fabricate în același loc. Celuloza nu este, în mod obișnuit, uscată înainte de fabricarea hârtiei/cartonului.</w:t>
            </w:r>
          </w:p>
        </w:tc>
      </w:tr>
      <w:tr w:rsidR="00B477BA" w:rsidRPr="00B477BA" w14:paraId="264592A9" w14:textId="77777777" w:rsidTr="006E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2407" w:type="dxa"/>
            <w:tcBorders>
              <w:top w:val="single" w:sz="6" w:space="0" w:color="000000"/>
              <w:left w:val="nil"/>
              <w:bottom w:val="single" w:sz="6" w:space="0" w:color="000000"/>
              <w:right w:val="single" w:sz="6" w:space="0" w:color="000000"/>
            </w:tcBorders>
          </w:tcPr>
          <w:p w14:paraId="4CF2FDE9"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Producție neintegrată</w:t>
            </w:r>
          </w:p>
        </w:tc>
        <w:tc>
          <w:tcPr>
            <w:tcW w:w="7232" w:type="dxa"/>
            <w:tcBorders>
              <w:top w:val="single" w:sz="6" w:space="0" w:color="000000"/>
              <w:left w:val="single" w:sz="6" w:space="0" w:color="000000"/>
              <w:bottom w:val="single" w:sz="6" w:space="0" w:color="000000"/>
              <w:right w:val="nil"/>
            </w:tcBorders>
          </w:tcPr>
          <w:p w14:paraId="2103B50E" w14:textId="1AF926F0"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Fie (a) producția de celuloză comercială (pentru vânzare) în fabrici în care nu funcționează și utilaje pentru producția de hârtie, fie (b) producția de hârtie/carton în care se utilizează numai celuloza produsă în alte instalații (celuloză comercială).</w:t>
            </w:r>
          </w:p>
        </w:tc>
      </w:tr>
      <w:tr w:rsidR="00B477BA" w:rsidRPr="00B477BA" w14:paraId="512B92BD" w14:textId="77777777" w:rsidTr="00B4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trPr>
        <w:tc>
          <w:tcPr>
            <w:tcW w:w="2407" w:type="dxa"/>
            <w:tcBorders>
              <w:top w:val="single" w:sz="6" w:space="0" w:color="000000"/>
              <w:left w:val="nil"/>
              <w:bottom w:val="single" w:sz="6" w:space="0" w:color="000000"/>
              <w:right w:val="single" w:sz="6" w:space="0" w:color="000000"/>
            </w:tcBorders>
          </w:tcPr>
          <w:p w14:paraId="0C5DE9CC" w14:textId="77777777" w:rsidR="00135058" w:rsidRDefault="00135058" w:rsidP="006E1531">
            <w:pPr>
              <w:tabs>
                <w:tab w:val="left" w:pos="851"/>
              </w:tabs>
              <w:spacing w:after="0"/>
              <w:ind w:firstLine="34"/>
              <w:jc w:val="both"/>
              <w:rPr>
                <w:rFonts w:ascii="Times New Roman" w:hAnsi="Times New Roman" w:cs="Times New Roman"/>
                <w:sz w:val="20"/>
                <w:szCs w:val="20"/>
                <w:lang w:val="ro-RO"/>
              </w:rPr>
            </w:pPr>
          </w:p>
          <w:p w14:paraId="62BF88F4" w14:textId="49779A0E"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Producție netă</w:t>
            </w:r>
          </w:p>
        </w:tc>
        <w:tc>
          <w:tcPr>
            <w:tcW w:w="7232" w:type="dxa"/>
            <w:tcBorders>
              <w:top w:val="single" w:sz="6" w:space="0" w:color="000000"/>
              <w:left w:val="single" w:sz="6" w:space="0" w:color="000000"/>
              <w:bottom w:val="single" w:sz="6" w:space="0" w:color="000000"/>
              <w:right w:val="nil"/>
            </w:tcBorders>
          </w:tcPr>
          <w:p w14:paraId="68F5E5CF" w14:textId="77777777" w:rsidR="00B477BA" w:rsidRPr="00B477BA" w:rsidRDefault="00B477BA" w:rsidP="006E1531">
            <w:pPr>
              <w:pStyle w:val="TableParagraph"/>
              <w:numPr>
                <w:ilvl w:val="0"/>
                <w:numId w:val="6"/>
              </w:numPr>
              <w:tabs>
                <w:tab w:val="left" w:pos="315"/>
              </w:tabs>
              <w:spacing w:line="228" w:lineRule="auto"/>
              <w:ind w:left="0" w:right="-15" w:firstLine="32"/>
              <w:jc w:val="both"/>
              <w:rPr>
                <w:rFonts w:ascii="Times New Roman" w:eastAsiaTheme="minorHAnsi" w:hAnsi="Times New Roman" w:cs="Times New Roman"/>
                <w:kern w:val="2"/>
                <w:sz w:val="20"/>
                <w:szCs w:val="20"/>
                <w14:ligatures w14:val="standardContextual"/>
              </w:rPr>
            </w:pPr>
            <w:r w:rsidRPr="00B477BA">
              <w:rPr>
                <w:rFonts w:ascii="Times New Roman" w:eastAsiaTheme="minorHAnsi" w:hAnsi="Times New Roman" w:cs="Times New Roman"/>
                <w:kern w:val="2"/>
                <w:sz w:val="20"/>
                <w:szCs w:val="20"/>
                <w14:ligatures w14:val="standardContextual"/>
              </w:rPr>
              <w:t>Pentru fabricile de hârtie: producția neambalată, comercializabilă, după ultima mașină de tăiere-bobinare, respectiv înainte de conversie.</w:t>
            </w:r>
          </w:p>
          <w:p w14:paraId="3C7E28FD" w14:textId="77777777" w:rsidR="00B477BA" w:rsidRPr="00B477BA" w:rsidRDefault="00B477BA" w:rsidP="006E1531">
            <w:pPr>
              <w:pStyle w:val="TableParagraph"/>
              <w:numPr>
                <w:ilvl w:val="0"/>
                <w:numId w:val="6"/>
              </w:numPr>
              <w:tabs>
                <w:tab w:val="left" w:pos="315"/>
              </w:tabs>
              <w:ind w:left="0" w:firstLine="32"/>
              <w:jc w:val="both"/>
              <w:rPr>
                <w:rFonts w:ascii="Times New Roman" w:eastAsiaTheme="minorHAnsi" w:hAnsi="Times New Roman" w:cs="Times New Roman"/>
                <w:kern w:val="2"/>
                <w:sz w:val="20"/>
                <w:szCs w:val="20"/>
                <w14:ligatures w14:val="standardContextual"/>
              </w:rPr>
            </w:pPr>
            <w:r w:rsidRPr="00B477BA">
              <w:rPr>
                <w:rFonts w:ascii="Times New Roman" w:eastAsiaTheme="minorHAnsi" w:hAnsi="Times New Roman" w:cs="Times New Roman"/>
                <w:kern w:val="2"/>
                <w:sz w:val="20"/>
                <w:szCs w:val="20"/>
                <w14:ligatures w14:val="standardContextual"/>
              </w:rPr>
              <w:t xml:space="preserve">Pentru mașinile de </w:t>
            </w:r>
            <w:proofErr w:type="spellStart"/>
            <w:r w:rsidRPr="00B477BA">
              <w:rPr>
                <w:rFonts w:ascii="Times New Roman" w:eastAsiaTheme="minorHAnsi" w:hAnsi="Times New Roman" w:cs="Times New Roman"/>
                <w:kern w:val="2"/>
                <w:sz w:val="20"/>
                <w:szCs w:val="20"/>
                <w14:ligatures w14:val="standardContextual"/>
              </w:rPr>
              <w:t>cretare</w:t>
            </w:r>
            <w:proofErr w:type="spellEnd"/>
            <w:r w:rsidRPr="00B477BA">
              <w:rPr>
                <w:rFonts w:ascii="Times New Roman" w:eastAsiaTheme="minorHAnsi" w:hAnsi="Times New Roman" w:cs="Times New Roman"/>
                <w:kern w:val="2"/>
                <w:sz w:val="20"/>
                <w:szCs w:val="20"/>
                <w14:ligatures w14:val="standardContextual"/>
              </w:rPr>
              <w:t xml:space="preserve"> din afara liniei de producție: producția după </w:t>
            </w:r>
            <w:proofErr w:type="spellStart"/>
            <w:r w:rsidRPr="00B477BA">
              <w:rPr>
                <w:rFonts w:ascii="Times New Roman" w:eastAsiaTheme="minorHAnsi" w:hAnsi="Times New Roman" w:cs="Times New Roman"/>
                <w:kern w:val="2"/>
                <w:sz w:val="20"/>
                <w:szCs w:val="20"/>
                <w14:ligatures w14:val="standardContextual"/>
              </w:rPr>
              <w:t>cretare</w:t>
            </w:r>
            <w:proofErr w:type="spellEnd"/>
            <w:r w:rsidRPr="00B477BA">
              <w:rPr>
                <w:rFonts w:ascii="Times New Roman" w:eastAsiaTheme="minorHAnsi" w:hAnsi="Times New Roman" w:cs="Times New Roman"/>
                <w:kern w:val="2"/>
                <w:sz w:val="20"/>
                <w:szCs w:val="20"/>
                <w14:ligatures w14:val="standardContextual"/>
              </w:rPr>
              <w:t>.</w:t>
            </w:r>
          </w:p>
          <w:p w14:paraId="4EF7563D" w14:textId="77777777" w:rsidR="00B477BA" w:rsidRPr="00B477BA" w:rsidRDefault="00B477BA" w:rsidP="006E1531">
            <w:pPr>
              <w:pStyle w:val="TableParagraph"/>
              <w:numPr>
                <w:ilvl w:val="0"/>
                <w:numId w:val="6"/>
              </w:numPr>
              <w:tabs>
                <w:tab w:val="left" w:pos="315"/>
              </w:tabs>
              <w:spacing w:line="228" w:lineRule="auto"/>
              <w:ind w:left="0" w:right="-15" w:firstLine="32"/>
              <w:jc w:val="both"/>
              <w:rPr>
                <w:rFonts w:ascii="Times New Roman" w:eastAsiaTheme="minorHAnsi" w:hAnsi="Times New Roman" w:cs="Times New Roman"/>
                <w:kern w:val="2"/>
                <w:sz w:val="20"/>
                <w:szCs w:val="20"/>
                <w14:ligatures w14:val="standardContextual"/>
              </w:rPr>
            </w:pPr>
            <w:r w:rsidRPr="00B477BA">
              <w:rPr>
                <w:rFonts w:ascii="Times New Roman" w:eastAsiaTheme="minorHAnsi" w:hAnsi="Times New Roman" w:cs="Times New Roman"/>
                <w:kern w:val="2"/>
                <w:sz w:val="20"/>
                <w:szCs w:val="20"/>
                <w14:ligatures w14:val="standardContextual"/>
              </w:rPr>
              <w:t xml:space="preserve">Pentru fabricile de hârtii </w:t>
            </w:r>
            <w:proofErr w:type="spellStart"/>
            <w:r w:rsidRPr="00B477BA">
              <w:rPr>
                <w:rFonts w:ascii="Times New Roman" w:eastAsiaTheme="minorHAnsi" w:hAnsi="Times New Roman" w:cs="Times New Roman"/>
                <w:kern w:val="2"/>
                <w:sz w:val="20"/>
                <w:szCs w:val="20"/>
                <w14:ligatures w14:val="standardContextual"/>
              </w:rPr>
              <w:t>igienico</w:t>
            </w:r>
            <w:proofErr w:type="spellEnd"/>
            <w:r w:rsidRPr="00B477BA">
              <w:rPr>
                <w:rFonts w:ascii="Times New Roman" w:eastAsiaTheme="minorHAnsi" w:hAnsi="Times New Roman" w:cs="Times New Roman"/>
                <w:kern w:val="2"/>
                <w:sz w:val="20"/>
                <w:szCs w:val="20"/>
                <w14:ligatures w14:val="standardContextual"/>
              </w:rPr>
              <w:t xml:space="preserve">-sanitare: producția comercializabilă după mașina de hârtii </w:t>
            </w:r>
            <w:proofErr w:type="spellStart"/>
            <w:r w:rsidRPr="00B477BA">
              <w:rPr>
                <w:rFonts w:ascii="Times New Roman" w:eastAsiaTheme="minorHAnsi" w:hAnsi="Times New Roman" w:cs="Times New Roman"/>
                <w:kern w:val="2"/>
                <w:sz w:val="20"/>
                <w:szCs w:val="20"/>
                <w14:ligatures w14:val="standardContextual"/>
              </w:rPr>
              <w:t>igienico</w:t>
            </w:r>
            <w:proofErr w:type="spellEnd"/>
            <w:r w:rsidRPr="00B477BA">
              <w:rPr>
                <w:rFonts w:ascii="Times New Roman" w:eastAsiaTheme="minorHAnsi" w:hAnsi="Times New Roman" w:cs="Times New Roman"/>
                <w:kern w:val="2"/>
                <w:sz w:val="20"/>
                <w:szCs w:val="20"/>
                <w14:ligatures w14:val="standardContextual"/>
              </w:rPr>
              <w:t>-sanitare, înainte de orice proces de rebobinare și excluzând miezul.</w:t>
            </w:r>
          </w:p>
          <w:p w14:paraId="01B44452" w14:textId="77777777" w:rsidR="00B477BA" w:rsidRPr="00B477BA" w:rsidRDefault="00B477BA" w:rsidP="006E1531">
            <w:pPr>
              <w:pStyle w:val="TableParagraph"/>
              <w:numPr>
                <w:ilvl w:val="0"/>
                <w:numId w:val="6"/>
              </w:numPr>
              <w:tabs>
                <w:tab w:val="left" w:pos="315"/>
              </w:tabs>
              <w:ind w:left="0" w:firstLine="32"/>
              <w:jc w:val="both"/>
              <w:rPr>
                <w:rFonts w:ascii="Times New Roman" w:eastAsiaTheme="minorHAnsi" w:hAnsi="Times New Roman" w:cs="Times New Roman"/>
                <w:kern w:val="2"/>
                <w:sz w:val="20"/>
                <w:szCs w:val="20"/>
                <w14:ligatures w14:val="standardContextual"/>
              </w:rPr>
            </w:pPr>
            <w:r w:rsidRPr="00B477BA">
              <w:rPr>
                <w:rFonts w:ascii="Times New Roman" w:eastAsiaTheme="minorHAnsi" w:hAnsi="Times New Roman" w:cs="Times New Roman"/>
                <w:kern w:val="2"/>
                <w:sz w:val="20"/>
                <w:szCs w:val="20"/>
                <w14:ligatures w14:val="standardContextual"/>
              </w:rPr>
              <w:t>Pentru fabricile de celuloză comercială: producția după ambalare (</w:t>
            </w:r>
            <w:proofErr w:type="spellStart"/>
            <w:r w:rsidRPr="00B477BA">
              <w:rPr>
                <w:rFonts w:ascii="Times New Roman" w:eastAsiaTheme="minorHAnsi" w:hAnsi="Times New Roman" w:cs="Times New Roman"/>
                <w:kern w:val="2"/>
                <w:sz w:val="20"/>
                <w:szCs w:val="20"/>
                <w14:ligatures w14:val="standardContextual"/>
              </w:rPr>
              <w:t>ADt</w:t>
            </w:r>
            <w:proofErr w:type="spellEnd"/>
            <w:r w:rsidRPr="00B477BA">
              <w:rPr>
                <w:rFonts w:ascii="Times New Roman" w:eastAsiaTheme="minorHAnsi" w:hAnsi="Times New Roman" w:cs="Times New Roman"/>
                <w:kern w:val="2"/>
                <w:sz w:val="20"/>
                <w:szCs w:val="20"/>
                <w14:ligatures w14:val="standardContextual"/>
              </w:rPr>
              <w:t>).</w:t>
            </w:r>
          </w:p>
          <w:p w14:paraId="7BADAF50" w14:textId="318B5797" w:rsidR="00B477BA" w:rsidRPr="00B477BA" w:rsidRDefault="00B477BA" w:rsidP="006E1531">
            <w:pPr>
              <w:pStyle w:val="TableParagraph"/>
              <w:numPr>
                <w:ilvl w:val="0"/>
                <w:numId w:val="6"/>
              </w:numPr>
              <w:tabs>
                <w:tab w:val="left" w:pos="315"/>
              </w:tabs>
              <w:spacing w:line="228" w:lineRule="auto"/>
              <w:ind w:left="0" w:right="-15" w:firstLine="32"/>
              <w:jc w:val="both"/>
              <w:rPr>
                <w:rFonts w:ascii="Times New Roman" w:eastAsiaTheme="minorHAnsi" w:hAnsi="Times New Roman" w:cs="Times New Roman"/>
                <w:kern w:val="2"/>
                <w:sz w:val="20"/>
                <w:szCs w:val="20"/>
                <w14:ligatures w14:val="standardContextual"/>
              </w:rPr>
            </w:pPr>
            <w:r w:rsidRPr="00B477BA">
              <w:rPr>
                <w:rFonts w:ascii="Times New Roman" w:eastAsiaTheme="minorHAnsi" w:hAnsi="Times New Roman" w:cs="Times New Roman"/>
                <w:kern w:val="2"/>
                <w:sz w:val="20"/>
                <w:szCs w:val="20"/>
                <w14:ligatures w14:val="standardContextual"/>
              </w:rPr>
              <w:t>Pentru fabricile integrate: Producția netă de celuloză înseamnă producția după ambalare (</w:t>
            </w:r>
            <w:proofErr w:type="spellStart"/>
            <w:r w:rsidRPr="00B477BA">
              <w:rPr>
                <w:rFonts w:ascii="Times New Roman" w:eastAsiaTheme="minorHAnsi" w:hAnsi="Times New Roman" w:cs="Times New Roman"/>
                <w:kern w:val="2"/>
                <w:sz w:val="20"/>
                <w:szCs w:val="20"/>
                <w14:ligatures w14:val="standardContextual"/>
              </w:rPr>
              <w:t>ADt</w:t>
            </w:r>
            <w:proofErr w:type="spellEnd"/>
            <w:r w:rsidRPr="00B477BA">
              <w:rPr>
                <w:rFonts w:ascii="Times New Roman" w:eastAsiaTheme="minorHAnsi" w:hAnsi="Times New Roman" w:cs="Times New Roman"/>
                <w:kern w:val="2"/>
                <w:sz w:val="20"/>
                <w:szCs w:val="20"/>
                <w14:ligatures w14:val="standardContextual"/>
              </w:rPr>
              <w:t>), plus celuloza transferată către fabrica de hârtie (celuloză calculată la 90 % deshidratare prin uscare la aer). Producția netă de hârtie: idem punctul (i).</w:t>
            </w:r>
          </w:p>
        </w:tc>
      </w:tr>
      <w:tr w:rsidR="00B477BA" w:rsidRPr="00B477BA" w14:paraId="089B0D10" w14:textId="77777777" w:rsidTr="001350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2"/>
        </w:trPr>
        <w:tc>
          <w:tcPr>
            <w:tcW w:w="2407" w:type="dxa"/>
            <w:tcBorders>
              <w:top w:val="single" w:sz="6" w:space="0" w:color="000000"/>
              <w:left w:val="nil"/>
              <w:bottom w:val="single" w:sz="6" w:space="0" w:color="000000"/>
              <w:right w:val="single" w:sz="6" w:space="0" w:color="000000"/>
            </w:tcBorders>
          </w:tcPr>
          <w:p w14:paraId="0FA94530"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p>
          <w:p w14:paraId="48FCB3EB"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Fabrică de hârtii speciale</w:t>
            </w:r>
          </w:p>
        </w:tc>
        <w:tc>
          <w:tcPr>
            <w:tcW w:w="7232" w:type="dxa"/>
            <w:tcBorders>
              <w:top w:val="single" w:sz="6" w:space="0" w:color="000000"/>
              <w:left w:val="single" w:sz="6" w:space="0" w:color="000000"/>
              <w:bottom w:val="single" w:sz="6" w:space="0" w:color="000000"/>
              <w:right w:val="nil"/>
            </w:tcBorders>
          </w:tcPr>
          <w:p w14:paraId="218F1165" w14:textId="68CD422B"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 xml:space="preserve">O fabrică ce produce numeroase tipuri de hârtie și carton pentru utilizări speciale (industriale și/sau neindustriale), care sunt caracterizate de anumite proprietăți, au relativ puține utilizări finale sau au aplicații de nișă și sunt adesea concepute special pentru un anumit cumpărător sau grup de utilizatori finali. Exemplele de hârtii speciale includ hârtia pentru țigări, hârtia de filtru, hârtia metalizată, hârtia termică, hârtia </w:t>
            </w:r>
            <w:proofErr w:type="spellStart"/>
            <w:r w:rsidRPr="00B477BA">
              <w:rPr>
                <w:rFonts w:ascii="Times New Roman" w:hAnsi="Times New Roman" w:cs="Times New Roman"/>
                <w:sz w:val="20"/>
                <w:szCs w:val="20"/>
                <w:lang w:val="ro-RO"/>
              </w:rPr>
              <w:t>autocopiantă</w:t>
            </w:r>
            <w:proofErr w:type="spellEnd"/>
            <w:r w:rsidRPr="00B477BA">
              <w:rPr>
                <w:rFonts w:ascii="Times New Roman" w:hAnsi="Times New Roman" w:cs="Times New Roman"/>
                <w:sz w:val="20"/>
                <w:szCs w:val="20"/>
                <w:lang w:val="ro-RO"/>
              </w:rPr>
              <w:t xml:space="preserve">, etichetele autocolante, hârtia </w:t>
            </w:r>
            <w:proofErr w:type="spellStart"/>
            <w:r w:rsidRPr="00B477BA">
              <w:rPr>
                <w:rFonts w:ascii="Times New Roman" w:hAnsi="Times New Roman" w:cs="Times New Roman"/>
                <w:sz w:val="20"/>
                <w:szCs w:val="20"/>
                <w:lang w:val="ro-RO"/>
              </w:rPr>
              <w:t>cretată</w:t>
            </w:r>
            <w:proofErr w:type="spellEnd"/>
            <w:r w:rsidRPr="00B477BA">
              <w:rPr>
                <w:rFonts w:ascii="Times New Roman" w:hAnsi="Times New Roman" w:cs="Times New Roman"/>
                <w:sz w:val="20"/>
                <w:szCs w:val="20"/>
                <w:lang w:val="ro-RO"/>
              </w:rPr>
              <w:t xml:space="preserve">, precum și plăcile de </w:t>
            </w:r>
            <w:proofErr w:type="spellStart"/>
            <w:r w:rsidRPr="00B477BA">
              <w:rPr>
                <w:rFonts w:ascii="Times New Roman" w:hAnsi="Times New Roman" w:cs="Times New Roman"/>
                <w:sz w:val="20"/>
                <w:szCs w:val="20"/>
                <w:lang w:val="ro-RO"/>
              </w:rPr>
              <w:t>gips</w:t>
            </w:r>
            <w:proofErr w:type="spellEnd"/>
            <w:r w:rsidRPr="00B477BA">
              <w:rPr>
                <w:rFonts w:ascii="Times New Roman" w:hAnsi="Times New Roman" w:cs="Times New Roman"/>
                <w:sz w:val="20"/>
                <w:szCs w:val="20"/>
                <w:lang w:val="ro-RO"/>
              </w:rPr>
              <w:t>-carton și hârtiile speciale pentru ceruire, izolare, acoperire, asfaltare și alte utilizări sau tratamente specifice. Niciunul dintre aceste tipuri nu intră în categoriile standard de hârtie.</w:t>
            </w:r>
          </w:p>
        </w:tc>
      </w:tr>
      <w:tr w:rsidR="00B477BA" w:rsidRPr="00B477BA" w14:paraId="72F73E82" w14:textId="77777777" w:rsidTr="001C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2407" w:type="dxa"/>
            <w:tcBorders>
              <w:top w:val="single" w:sz="6" w:space="0" w:color="000000"/>
              <w:left w:val="nil"/>
              <w:bottom w:val="single" w:sz="6" w:space="0" w:color="000000"/>
              <w:right w:val="single" w:sz="6" w:space="0" w:color="000000"/>
            </w:tcBorders>
          </w:tcPr>
          <w:p w14:paraId="19446235"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Lemn de esență tare</w:t>
            </w:r>
          </w:p>
        </w:tc>
        <w:tc>
          <w:tcPr>
            <w:tcW w:w="7232" w:type="dxa"/>
            <w:tcBorders>
              <w:top w:val="single" w:sz="6" w:space="0" w:color="000000"/>
              <w:left w:val="single" w:sz="6" w:space="0" w:color="000000"/>
              <w:bottom w:val="single" w:sz="6" w:space="0" w:color="000000"/>
              <w:right w:val="nil"/>
            </w:tcBorders>
          </w:tcPr>
          <w:p w14:paraId="6F783E34"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Grup de specii de copaci care include, de exemplu, plopul tremurător, fagul, mesteacănul și eucaliptul. Termenul de lemn de esență tare este opus celui de lemn de esență moale.</w:t>
            </w:r>
          </w:p>
        </w:tc>
      </w:tr>
      <w:tr w:rsidR="00B477BA" w:rsidRPr="00B477BA" w14:paraId="72A041DF" w14:textId="77777777" w:rsidTr="001C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2407" w:type="dxa"/>
            <w:tcBorders>
              <w:top w:val="single" w:sz="6" w:space="0" w:color="000000"/>
              <w:left w:val="nil"/>
              <w:bottom w:val="single" w:sz="6" w:space="0" w:color="000000"/>
              <w:right w:val="single" w:sz="6" w:space="0" w:color="000000"/>
            </w:tcBorders>
          </w:tcPr>
          <w:p w14:paraId="55963BC7"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Lemn de esență moale</w:t>
            </w:r>
          </w:p>
        </w:tc>
        <w:tc>
          <w:tcPr>
            <w:tcW w:w="7232" w:type="dxa"/>
            <w:tcBorders>
              <w:top w:val="single" w:sz="6" w:space="0" w:color="000000"/>
              <w:left w:val="single" w:sz="6" w:space="0" w:color="000000"/>
              <w:bottom w:val="single" w:sz="6" w:space="0" w:color="000000"/>
              <w:right w:val="nil"/>
            </w:tcBorders>
          </w:tcPr>
          <w:p w14:paraId="7F80288A" w14:textId="77777777"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Lemn de conifere, inclusiv, de exemplu, de pin și de molid. Termenul de lemn de esență moale este opus celui de lemn de esență tare.</w:t>
            </w:r>
          </w:p>
        </w:tc>
      </w:tr>
      <w:tr w:rsidR="00B477BA" w:rsidRPr="00B477BA" w14:paraId="7F7AD1DB" w14:textId="77777777" w:rsidTr="006E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407" w:type="dxa"/>
            <w:tcBorders>
              <w:top w:val="single" w:sz="6" w:space="0" w:color="000000"/>
              <w:left w:val="nil"/>
              <w:bottom w:val="single" w:sz="6" w:space="0" w:color="000000"/>
              <w:right w:val="single" w:sz="6" w:space="0" w:color="000000"/>
            </w:tcBorders>
          </w:tcPr>
          <w:p w14:paraId="2C454782" w14:textId="77777777" w:rsidR="00B477BA" w:rsidRPr="00B477BA" w:rsidRDefault="00B477BA" w:rsidP="006E1531">
            <w:pPr>
              <w:tabs>
                <w:tab w:val="left" w:pos="851"/>
              </w:tabs>
              <w:spacing w:after="0"/>
              <w:ind w:firstLine="34"/>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Caustificare</w:t>
            </w:r>
          </w:p>
        </w:tc>
        <w:tc>
          <w:tcPr>
            <w:tcW w:w="7232" w:type="dxa"/>
            <w:tcBorders>
              <w:top w:val="single" w:sz="6" w:space="0" w:color="000000"/>
              <w:left w:val="single" w:sz="6" w:space="0" w:color="000000"/>
              <w:bottom w:val="single" w:sz="6" w:space="0" w:color="000000"/>
              <w:right w:val="nil"/>
            </w:tcBorders>
          </w:tcPr>
          <w:p w14:paraId="1F118DD4" w14:textId="4184D62A" w:rsidR="00B477BA" w:rsidRPr="00B477BA" w:rsidRDefault="00B477BA" w:rsidP="006E1531">
            <w:pPr>
              <w:tabs>
                <w:tab w:val="left" w:pos="851"/>
              </w:tabs>
              <w:spacing w:after="0"/>
              <w:ind w:firstLine="32"/>
              <w:jc w:val="both"/>
              <w:rPr>
                <w:rFonts w:ascii="Times New Roman" w:hAnsi="Times New Roman" w:cs="Times New Roman"/>
                <w:sz w:val="20"/>
                <w:szCs w:val="20"/>
                <w:lang w:val="ro-RO"/>
              </w:rPr>
            </w:pPr>
            <w:r w:rsidRPr="00B477BA">
              <w:rPr>
                <w:rFonts w:ascii="Times New Roman" w:hAnsi="Times New Roman" w:cs="Times New Roman"/>
                <w:sz w:val="20"/>
                <w:szCs w:val="20"/>
                <w:lang w:val="ro-RO"/>
              </w:rPr>
              <w:t>Proces din ciclul varului, în care hidroxidul (leșia albă) este regenerat prin reacția Ca(OH)</w:t>
            </w:r>
            <w:r w:rsidRPr="00A96682">
              <w:rPr>
                <w:rFonts w:ascii="Times New Roman" w:hAnsi="Times New Roman" w:cs="Times New Roman"/>
                <w:sz w:val="20"/>
                <w:szCs w:val="20"/>
                <w:vertAlign w:val="subscript"/>
                <w:lang w:val="ro-RO"/>
              </w:rPr>
              <w:t>2</w:t>
            </w:r>
            <w:r w:rsidRPr="00B477BA">
              <w:rPr>
                <w:rFonts w:ascii="Times New Roman" w:hAnsi="Times New Roman" w:cs="Times New Roman"/>
                <w:sz w:val="20"/>
                <w:szCs w:val="20"/>
                <w:lang w:val="ro-RO"/>
              </w:rPr>
              <w:t xml:space="preserve"> + CO</w:t>
            </w:r>
            <w:r w:rsidR="00A96682">
              <w:rPr>
                <w:rFonts w:ascii="Times New Roman" w:hAnsi="Times New Roman" w:cs="Times New Roman"/>
                <w:sz w:val="20"/>
                <w:szCs w:val="20"/>
                <w:vertAlign w:val="subscript"/>
                <w:lang w:val="ro-RO"/>
              </w:rPr>
              <w:t>3</w:t>
            </w:r>
            <w:r w:rsidRPr="00B477BA">
              <w:rPr>
                <w:rFonts w:ascii="Times New Roman" w:hAnsi="Times New Roman" w:cs="Times New Roman"/>
                <w:sz w:val="20"/>
                <w:szCs w:val="20"/>
                <w:lang w:val="ro-RO"/>
              </w:rPr>
              <w:t xml:space="preserve"> </w:t>
            </w:r>
            <w:r w:rsidRPr="00A96682">
              <w:rPr>
                <w:rFonts w:ascii="Times New Roman" w:hAnsi="Times New Roman" w:cs="Times New Roman"/>
                <w:sz w:val="20"/>
                <w:szCs w:val="20"/>
                <w:vertAlign w:val="superscript"/>
                <w:lang w:val="ro-RO"/>
              </w:rPr>
              <w:t>2—</w:t>
            </w:r>
            <w:r w:rsidRPr="00B477BA">
              <w:rPr>
                <w:rFonts w:ascii="Times New Roman" w:hAnsi="Times New Roman" w:cs="Times New Roman"/>
                <w:sz w:val="20"/>
                <w:szCs w:val="20"/>
                <w:lang w:val="ro-RO"/>
              </w:rPr>
              <w:t xml:space="preserve"> → CaCO</w:t>
            </w:r>
            <w:r w:rsidR="00A96682">
              <w:rPr>
                <w:rFonts w:ascii="Times New Roman" w:hAnsi="Times New Roman" w:cs="Times New Roman"/>
                <w:sz w:val="20"/>
                <w:szCs w:val="20"/>
                <w:vertAlign w:val="subscript"/>
                <w:lang w:val="ro-RO"/>
              </w:rPr>
              <w:t>3</w:t>
            </w:r>
            <w:r w:rsidRPr="00B477BA">
              <w:rPr>
                <w:rFonts w:ascii="Times New Roman" w:hAnsi="Times New Roman" w:cs="Times New Roman"/>
                <w:sz w:val="20"/>
                <w:szCs w:val="20"/>
                <w:lang w:val="ro-RO"/>
              </w:rPr>
              <w:t xml:space="preserve"> (s) + 2 OH</w:t>
            </w:r>
          </w:p>
        </w:tc>
      </w:tr>
    </w:tbl>
    <w:p w14:paraId="04A4AC00" w14:textId="77777777" w:rsidR="009E4FDA" w:rsidRDefault="009E4FDA" w:rsidP="006E1531">
      <w:pPr>
        <w:tabs>
          <w:tab w:val="left" w:pos="851"/>
        </w:tabs>
        <w:spacing w:after="0"/>
        <w:ind w:firstLine="567"/>
        <w:jc w:val="both"/>
        <w:rPr>
          <w:rFonts w:ascii="Times New Roman" w:hAnsi="Times New Roman" w:cs="Times New Roman"/>
          <w:b/>
          <w:sz w:val="28"/>
          <w:szCs w:val="28"/>
          <w:lang w:val="ro-RO"/>
        </w:rPr>
      </w:pPr>
    </w:p>
    <w:p w14:paraId="60745B54" w14:textId="65D3D7DD" w:rsidR="000F045B" w:rsidRPr="000F045B" w:rsidRDefault="000F045B" w:rsidP="00944402">
      <w:pPr>
        <w:tabs>
          <w:tab w:val="left" w:pos="851"/>
        </w:tabs>
        <w:spacing w:after="0"/>
        <w:ind w:firstLine="567"/>
        <w:jc w:val="both"/>
        <w:rPr>
          <w:rFonts w:ascii="Times New Roman" w:hAnsi="Times New Roman" w:cs="Times New Roman"/>
          <w:b/>
          <w:sz w:val="28"/>
          <w:szCs w:val="28"/>
          <w:lang w:val="ro-RO"/>
        </w:rPr>
      </w:pPr>
      <w:r w:rsidRPr="000F045B">
        <w:rPr>
          <w:rFonts w:ascii="Times New Roman" w:hAnsi="Times New Roman" w:cs="Times New Roman"/>
          <w:b/>
          <w:sz w:val="28"/>
          <w:szCs w:val="28"/>
          <w:lang w:val="ro-RO"/>
        </w:rPr>
        <w:t>ACRONIME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7796"/>
      </w:tblGrid>
      <w:tr w:rsidR="000F045B" w:rsidRPr="000F045B" w14:paraId="3CA738BD" w14:textId="77777777" w:rsidTr="006E1531">
        <w:trPr>
          <w:trHeight w:val="245"/>
        </w:trPr>
        <w:tc>
          <w:tcPr>
            <w:tcW w:w="1843" w:type="dxa"/>
            <w:tcBorders>
              <w:left w:val="nil"/>
            </w:tcBorders>
          </w:tcPr>
          <w:p w14:paraId="7E747C46" w14:textId="77777777" w:rsidR="000F045B" w:rsidRPr="000F045B" w:rsidRDefault="000F045B" w:rsidP="00944402">
            <w:pPr>
              <w:tabs>
                <w:tab w:val="left" w:pos="851"/>
              </w:tabs>
              <w:spacing w:after="0"/>
              <w:ind w:firstLine="34"/>
              <w:jc w:val="center"/>
              <w:rPr>
                <w:rFonts w:ascii="Times New Roman" w:hAnsi="Times New Roman" w:cs="Times New Roman"/>
                <w:b/>
                <w:bCs/>
                <w:sz w:val="20"/>
                <w:szCs w:val="20"/>
                <w:lang w:val="ro-RO"/>
              </w:rPr>
            </w:pPr>
            <w:r w:rsidRPr="000F045B">
              <w:rPr>
                <w:rFonts w:ascii="Times New Roman" w:hAnsi="Times New Roman" w:cs="Times New Roman"/>
                <w:b/>
                <w:bCs/>
                <w:sz w:val="20"/>
                <w:szCs w:val="20"/>
                <w:lang w:val="ro-RO"/>
              </w:rPr>
              <w:t>Termen utilizat</w:t>
            </w:r>
          </w:p>
        </w:tc>
        <w:tc>
          <w:tcPr>
            <w:tcW w:w="7796" w:type="dxa"/>
            <w:tcBorders>
              <w:right w:val="nil"/>
            </w:tcBorders>
          </w:tcPr>
          <w:p w14:paraId="55D08C67" w14:textId="77777777" w:rsidR="000F045B" w:rsidRPr="000F045B" w:rsidRDefault="000F045B" w:rsidP="00944402">
            <w:pPr>
              <w:tabs>
                <w:tab w:val="left" w:pos="851"/>
              </w:tabs>
              <w:spacing w:after="0"/>
              <w:ind w:firstLine="34"/>
              <w:jc w:val="center"/>
              <w:rPr>
                <w:rFonts w:ascii="Times New Roman" w:hAnsi="Times New Roman" w:cs="Times New Roman"/>
                <w:b/>
                <w:bCs/>
                <w:sz w:val="20"/>
                <w:szCs w:val="20"/>
                <w:lang w:val="ro-RO"/>
              </w:rPr>
            </w:pPr>
            <w:r w:rsidRPr="000F045B">
              <w:rPr>
                <w:rFonts w:ascii="Times New Roman" w:hAnsi="Times New Roman" w:cs="Times New Roman"/>
                <w:b/>
                <w:bCs/>
                <w:sz w:val="20"/>
                <w:szCs w:val="20"/>
                <w:lang w:val="ro-RO"/>
              </w:rPr>
              <w:t>Definiție</w:t>
            </w:r>
          </w:p>
        </w:tc>
      </w:tr>
      <w:tr w:rsidR="000F045B" w:rsidRPr="000F045B" w14:paraId="4173FAAF" w14:textId="77777777" w:rsidTr="006E1531">
        <w:trPr>
          <w:trHeight w:val="288"/>
        </w:trPr>
        <w:tc>
          <w:tcPr>
            <w:tcW w:w="1843" w:type="dxa"/>
            <w:tcBorders>
              <w:left w:val="nil"/>
            </w:tcBorders>
          </w:tcPr>
          <w:p w14:paraId="76388505"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proofErr w:type="spellStart"/>
            <w:r w:rsidRPr="000F045B">
              <w:rPr>
                <w:rFonts w:ascii="Times New Roman" w:hAnsi="Times New Roman" w:cs="Times New Roman"/>
                <w:sz w:val="20"/>
                <w:szCs w:val="20"/>
                <w:lang w:val="ro-RO"/>
              </w:rPr>
              <w:t>ADt</w:t>
            </w:r>
            <w:proofErr w:type="spellEnd"/>
          </w:p>
        </w:tc>
        <w:tc>
          <w:tcPr>
            <w:tcW w:w="7796" w:type="dxa"/>
            <w:tcBorders>
              <w:right w:val="nil"/>
            </w:tcBorders>
          </w:tcPr>
          <w:p w14:paraId="71541344"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Tone (de celuloză) uscate la aer, cu o deshidratare de 90 %.</w:t>
            </w:r>
          </w:p>
        </w:tc>
      </w:tr>
      <w:tr w:rsidR="000F045B" w:rsidRPr="000F045B" w14:paraId="60FE6166" w14:textId="77777777" w:rsidTr="006E1531">
        <w:trPr>
          <w:trHeight w:val="423"/>
        </w:trPr>
        <w:tc>
          <w:tcPr>
            <w:tcW w:w="1843" w:type="dxa"/>
            <w:tcBorders>
              <w:left w:val="nil"/>
            </w:tcBorders>
          </w:tcPr>
          <w:p w14:paraId="1964E378" w14:textId="77777777" w:rsidR="000F045B" w:rsidRPr="000F045B" w:rsidRDefault="000F045B" w:rsidP="00944402">
            <w:pPr>
              <w:tabs>
                <w:tab w:val="left" w:pos="851"/>
              </w:tabs>
              <w:spacing w:after="0"/>
              <w:ind w:firstLine="34"/>
              <w:jc w:val="both"/>
              <w:rPr>
                <w:rFonts w:ascii="Times New Roman" w:hAnsi="Times New Roman" w:cs="Times New Roman"/>
                <w:b/>
                <w:sz w:val="20"/>
                <w:szCs w:val="20"/>
                <w:lang w:val="ro-RO"/>
              </w:rPr>
            </w:pPr>
          </w:p>
          <w:p w14:paraId="4E77288B"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AOX</w:t>
            </w:r>
          </w:p>
        </w:tc>
        <w:tc>
          <w:tcPr>
            <w:tcW w:w="7796" w:type="dxa"/>
            <w:tcBorders>
              <w:right w:val="nil"/>
            </w:tcBorders>
          </w:tcPr>
          <w:p w14:paraId="4C5B2DF1" w14:textId="0A5F326E"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Compuși organici halogenați </w:t>
            </w:r>
            <w:proofErr w:type="spellStart"/>
            <w:r w:rsidRPr="000F045B">
              <w:rPr>
                <w:rFonts w:ascii="Times New Roman" w:hAnsi="Times New Roman" w:cs="Times New Roman"/>
                <w:sz w:val="20"/>
                <w:szCs w:val="20"/>
                <w:lang w:val="ro-RO"/>
              </w:rPr>
              <w:t>adsorbabili</w:t>
            </w:r>
            <w:proofErr w:type="spellEnd"/>
            <w:r w:rsidRPr="000F045B">
              <w:rPr>
                <w:rFonts w:ascii="Times New Roman" w:hAnsi="Times New Roman" w:cs="Times New Roman"/>
                <w:sz w:val="20"/>
                <w:szCs w:val="20"/>
                <w:lang w:val="ro-RO"/>
              </w:rPr>
              <w:t>, măsurați conform EN ISO: 9562 Metodă standard pentru apele reziduale.</w:t>
            </w:r>
          </w:p>
        </w:tc>
      </w:tr>
      <w:tr w:rsidR="000F045B" w:rsidRPr="000F045B" w14:paraId="267E0538" w14:textId="77777777" w:rsidTr="006E1531">
        <w:trPr>
          <w:trHeight w:val="423"/>
        </w:trPr>
        <w:tc>
          <w:tcPr>
            <w:tcW w:w="1843" w:type="dxa"/>
            <w:tcBorders>
              <w:left w:val="nil"/>
            </w:tcBorders>
          </w:tcPr>
          <w:p w14:paraId="19EB60A5" w14:textId="77777777" w:rsidR="000F045B" w:rsidRPr="000F045B" w:rsidRDefault="000F045B" w:rsidP="00944402">
            <w:pPr>
              <w:tabs>
                <w:tab w:val="left" w:pos="851"/>
              </w:tabs>
              <w:spacing w:after="0"/>
              <w:ind w:firstLine="34"/>
              <w:jc w:val="both"/>
              <w:rPr>
                <w:rFonts w:ascii="Times New Roman" w:hAnsi="Times New Roman" w:cs="Times New Roman"/>
                <w:b/>
                <w:sz w:val="20"/>
                <w:szCs w:val="20"/>
                <w:lang w:val="ro-RO"/>
              </w:rPr>
            </w:pPr>
          </w:p>
          <w:p w14:paraId="75E76491"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Azot total (Tot-N)</w:t>
            </w:r>
          </w:p>
        </w:tc>
        <w:tc>
          <w:tcPr>
            <w:tcW w:w="7796" w:type="dxa"/>
            <w:tcBorders>
              <w:right w:val="nil"/>
            </w:tcBorders>
          </w:tcPr>
          <w:p w14:paraId="216B252D" w14:textId="5E4B2005"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Azot total (Tot-N), exprimat ca N, incluzând azot organic, amoniac liber și amoniu (NH</w:t>
            </w:r>
            <w:r w:rsidR="00A96682">
              <w:rPr>
                <w:rFonts w:ascii="Times New Roman" w:hAnsi="Times New Roman" w:cs="Times New Roman"/>
                <w:sz w:val="20"/>
                <w:szCs w:val="20"/>
                <w:vertAlign w:val="subscript"/>
                <w:lang w:val="ro-RO"/>
              </w:rPr>
              <w:t>4</w:t>
            </w:r>
            <w:r w:rsidRPr="000F045B">
              <w:rPr>
                <w:rFonts w:ascii="Times New Roman" w:hAnsi="Times New Roman" w:cs="Times New Roman"/>
                <w:sz w:val="20"/>
                <w:szCs w:val="20"/>
                <w:lang w:val="ro-RO"/>
              </w:rPr>
              <w:t xml:space="preserve"> +-N), nitriți (NO</w:t>
            </w:r>
            <w:r w:rsidR="00A96682">
              <w:rPr>
                <w:rFonts w:ascii="Times New Roman" w:hAnsi="Times New Roman" w:cs="Times New Roman"/>
                <w:sz w:val="20"/>
                <w:szCs w:val="20"/>
                <w:vertAlign w:val="subscript"/>
                <w:lang w:val="ro-RO"/>
              </w:rPr>
              <w:t>2</w:t>
            </w:r>
            <w:r w:rsidRPr="000F045B">
              <w:rPr>
                <w:rFonts w:ascii="Times New Roman" w:hAnsi="Times New Roman" w:cs="Times New Roman"/>
                <w:sz w:val="20"/>
                <w:szCs w:val="20"/>
                <w:lang w:val="ro-RO"/>
              </w:rPr>
              <w:t xml:space="preserve"> —-N) și nitrați (NO</w:t>
            </w:r>
            <w:r w:rsidR="00A96682">
              <w:rPr>
                <w:rFonts w:ascii="Times New Roman" w:hAnsi="Times New Roman" w:cs="Times New Roman"/>
                <w:sz w:val="20"/>
                <w:szCs w:val="20"/>
                <w:vertAlign w:val="subscript"/>
                <w:lang w:val="ro-RO"/>
              </w:rPr>
              <w:t>3</w:t>
            </w:r>
            <w:r w:rsidRPr="000F045B">
              <w:rPr>
                <w:rFonts w:ascii="Times New Roman" w:hAnsi="Times New Roman" w:cs="Times New Roman"/>
                <w:sz w:val="20"/>
                <w:szCs w:val="20"/>
                <w:lang w:val="ro-RO"/>
              </w:rPr>
              <w:t xml:space="preserve"> —-N).</w:t>
            </w:r>
          </w:p>
        </w:tc>
      </w:tr>
      <w:tr w:rsidR="000F045B" w:rsidRPr="000F045B" w14:paraId="219F8855" w14:textId="77777777" w:rsidTr="006E1531">
        <w:trPr>
          <w:trHeight w:val="321"/>
        </w:trPr>
        <w:tc>
          <w:tcPr>
            <w:tcW w:w="1843" w:type="dxa"/>
            <w:tcBorders>
              <w:left w:val="nil"/>
            </w:tcBorders>
          </w:tcPr>
          <w:p w14:paraId="11CE475C"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BOD</w:t>
            </w:r>
          </w:p>
        </w:tc>
        <w:tc>
          <w:tcPr>
            <w:tcW w:w="7796" w:type="dxa"/>
            <w:tcBorders>
              <w:right w:val="nil"/>
            </w:tcBorders>
          </w:tcPr>
          <w:p w14:paraId="31944ECB" w14:textId="6504AB58"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Cererea biochimică de oxigen. Cantitatea de oxigen dizolvat necesară pentru descompunerea materiei organice de către microorganismele din apele reziduale.</w:t>
            </w:r>
          </w:p>
        </w:tc>
      </w:tr>
      <w:tr w:rsidR="000F045B" w:rsidRPr="000F045B" w14:paraId="24DDF16C" w14:textId="77777777" w:rsidTr="006E1531">
        <w:trPr>
          <w:trHeight w:val="243"/>
        </w:trPr>
        <w:tc>
          <w:tcPr>
            <w:tcW w:w="1843" w:type="dxa"/>
            <w:tcBorders>
              <w:left w:val="nil"/>
            </w:tcBorders>
          </w:tcPr>
          <w:p w14:paraId="003DDC68"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lastRenderedPageBreak/>
              <w:t>CMP</w:t>
            </w:r>
          </w:p>
        </w:tc>
        <w:tc>
          <w:tcPr>
            <w:tcW w:w="7796" w:type="dxa"/>
            <w:tcBorders>
              <w:right w:val="nil"/>
            </w:tcBorders>
          </w:tcPr>
          <w:p w14:paraId="603D25BF"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Celuloză </w:t>
            </w:r>
            <w:proofErr w:type="spellStart"/>
            <w:r w:rsidRPr="000F045B">
              <w:rPr>
                <w:rFonts w:ascii="Times New Roman" w:hAnsi="Times New Roman" w:cs="Times New Roman"/>
                <w:sz w:val="20"/>
                <w:szCs w:val="20"/>
                <w:lang w:val="ro-RO"/>
              </w:rPr>
              <w:t>chimico</w:t>
            </w:r>
            <w:proofErr w:type="spellEnd"/>
            <w:r w:rsidRPr="000F045B">
              <w:rPr>
                <w:rFonts w:ascii="Times New Roman" w:hAnsi="Times New Roman" w:cs="Times New Roman"/>
                <w:sz w:val="20"/>
                <w:szCs w:val="20"/>
                <w:lang w:val="ro-RO"/>
              </w:rPr>
              <w:t>-mecanică.</w:t>
            </w:r>
          </w:p>
        </w:tc>
      </w:tr>
      <w:tr w:rsidR="000F045B" w:rsidRPr="000F045B" w14:paraId="24BB9D48" w14:textId="77777777" w:rsidTr="006E1531">
        <w:trPr>
          <w:trHeight w:val="158"/>
        </w:trPr>
        <w:tc>
          <w:tcPr>
            <w:tcW w:w="1843" w:type="dxa"/>
            <w:tcBorders>
              <w:left w:val="nil"/>
            </w:tcBorders>
          </w:tcPr>
          <w:p w14:paraId="718386B6"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CTMP</w:t>
            </w:r>
          </w:p>
        </w:tc>
        <w:tc>
          <w:tcPr>
            <w:tcW w:w="7796" w:type="dxa"/>
            <w:tcBorders>
              <w:right w:val="nil"/>
            </w:tcBorders>
          </w:tcPr>
          <w:p w14:paraId="5DD3E316"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Celuloză </w:t>
            </w:r>
            <w:proofErr w:type="spellStart"/>
            <w:r w:rsidRPr="000F045B">
              <w:rPr>
                <w:rFonts w:ascii="Times New Roman" w:hAnsi="Times New Roman" w:cs="Times New Roman"/>
                <w:sz w:val="20"/>
                <w:szCs w:val="20"/>
                <w:lang w:val="ro-RO"/>
              </w:rPr>
              <w:t>chimico</w:t>
            </w:r>
            <w:proofErr w:type="spellEnd"/>
            <w:r w:rsidRPr="000F045B">
              <w:rPr>
                <w:rFonts w:ascii="Times New Roman" w:hAnsi="Times New Roman" w:cs="Times New Roman"/>
                <w:sz w:val="20"/>
                <w:szCs w:val="20"/>
                <w:lang w:val="ro-RO"/>
              </w:rPr>
              <w:t>-termomecanică.</w:t>
            </w:r>
          </w:p>
        </w:tc>
      </w:tr>
      <w:tr w:rsidR="000F045B" w:rsidRPr="000F045B" w14:paraId="3E7E17F5" w14:textId="77777777" w:rsidTr="006E1531">
        <w:trPr>
          <w:trHeight w:val="303"/>
        </w:trPr>
        <w:tc>
          <w:tcPr>
            <w:tcW w:w="1843" w:type="dxa"/>
            <w:tcBorders>
              <w:left w:val="nil"/>
            </w:tcBorders>
          </w:tcPr>
          <w:p w14:paraId="717D6C74"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COD</w:t>
            </w:r>
          </w:p>
        </w:tc>
        <w:tc>
          <w:tcPr>
            <w:tcW w:w="7796" w:type="dxa"/>
            <w:tcBorders>
              <w:right w:val="nil"/>
            </w:tcBorders>
          </w:tcPr>
          <w:p w14:paraId="73B694F9" w14:textId="5BAE1B5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Cererea chimică de oxigen; cantitatea de materii organice oxidabile chimic din apele reziduale (se referă, în mod normal, la analiza care utilizează </w:t>
            </w:r>
            <w:proofErr w:type="spellStart"/>
            <w:r w:rsidRPr="000F045B">
              <w:rPr>
                <w:rFonts w:ascii="Times New Roman" w:hAnsi="Times New Roman" w:cs="Times New Roman"/>
                <w:sz w:val="20"/>
                <w:szCs w:val="20"/>
                <w:lang w:val="ro-RO"/>
              </w:rPr>
              <w:t>dicromatul</w:t>
            </w:r>
            <w:proofErr w:type="spellEnd"/>
            <w:r w:rsidRPr="000F045B">
              <w:rPr>
                <w:rFonts w:ascii="Times New Roman" w:hAnsi="Times New Roman" w:cs="Times New Roman"/>
                <w:sz w:val="20"/>
                <w:szCs w:val="20"/>
                <w:lang w:val="ro-RO"/>
              </w:rPr>
              <w:t xml:space="preserve"> ca oxidant).</w:t>
            </w:r>
          </w:p>
        </w:tc>
      </w:tr>
      <w:tr w:rsidR="000F045B" w:rsidRPr="000F045B" w14:paraId="0176DDB8" w14:textId="77777777" w:rsidTr="006E1531">
        <w:trPr>
          <w:trHeight w:val="273"/>
        </w:trPr>
        <w:tc>
          <w:tcPr>
            <w:tcW w:w="1843" w:type="dxa"/>
            <w:tcBorders>
              <w:left w:val="nil"/>
            </w:tcBorders>
          </w:tcPr>
          <w:p w14:paraId="0669E374"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DS</w:t>
            </w:r>
          </w:p>
        </w:tc>
        <w:tc>
          <w:tcPr>
            <w:tcW w:w="7796" w:type="dxa"/>
            <w:tcBorders>
              <w:right w:val="nil"/>
            </w:tcBorders>
          </w:tcPr>
          <w:p w14:paraId="27479DA0"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Substanță solidă uscată, exprimată ca % din greutate.</w:t>
            </w:r>
          </w:p>
        </w:tc>
      </w:tr>
      <w:tr w:rsidR="000F045B" w:rsidRPr="000F045B" w14:paraId="2BA64B41" w14:textId="77777777" w:rsidTr="006E1531">
        <w:trPr>
          <w:trHeight w:val="152"/>
        </w:trPr>
        <w:tc>
          <w:tcPr>
            <w:tcW w:w="1843" w:type="dxa"/>
            <w:tcBorders>
              <w:left w:val="nil"/>
            </w:tcBorders>
          </w:tcPr>
          <w:p w14:paraId="3B5388B7"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DTPA</w:t>
            </w:r>
          </w:p>
        </w:tc>
        <w:tc>
          <w:tcPr>
            <w:tcW w:w="7796" w:type="dxa"/>
            <w:tcBorders>
              <w:right w:val="nil"/>
            </w:tcBorders>
          </w:tcPr>
          <w:p w14:paraId="0EB0B1EB"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Acid </w:t>
            </w:r>
            <w:proofErr w:type="spellStart"/>
            <w:r w:rsidRPr="000F045B">
              <w:rPr>
                <w:rFonts w:ascii="Times New Roman" w:hAnsi="Times New Roman" w:cs="Times New Roman"/>
                <w:sz w:val="20"/>
                <w:szCs w:val="20"/>
                <w:lang w:val="ro-RO"/>
              </w:rPr>
              <w:t>dietilentriaminopentaacetic</w:t>
            </w:r>
            <w:proofErr w:type="spellEnd"/>
            <w:r w:rsidRPr="000F045B">
              <w:rPr>
                <w:rFonts w:ascii="Times New Roman" w:hAnsi="Times New Roman" w:cs="Times New Roman"/>
                <w:sz w:val="20"/>
                <w:szCs w:val="20"/>
                <w:lang w:val="ro-RO"/>
              </w:rPr>
              <w:t xml:space="preserve"> (agent de </w:t>
            </w:r>
            <w:proofErr w:type="spellStart"/>
            <w:r w:rsidRPr="000F045B">
              <w:rPr>
                <w:rFonts w:ascii="Times New Roman" w:hAnsi="Times New Roman" w:cs="Times New Roman"/>
                <w:sz w:val="20"/>
                <w:szCs w:val="20"/>
                <w:lang w:val="ro-RO"/>
              </w:rPr>
              <w:t>complexare</w:t>
            </w:r>
            <w:proofErr w:type="spellEnd"/>
            <w:r w:rsidRPr="000F045B">
              <w:rPr>
                <w:rFonts w:ascii="Times New Roman" w:hAnsi="Times New Roman" w:cs="Times New Roman"/>
                <w:sz w:val="20"/>
                <w:szCs w:val="20"/>
                <w:lang w:val="ro-RO"/>
              </w:rPr>
              <w:t>/</w:t>
            </w:r>
            <w:proofErr w:type="spellStart"/>
            <w:r w:rsidRPr="000F045B">
              <w:rPr>
                <w:rFonts w:ascii="Times New Roman" w:hAnsi="Times New Roman" w:cs="Times New Roman"/>
                <w:sz w:val="20"/>
                <w:szCs w:val="20"/>
                <w:lang w:val="ro-RO"/>
              </w:rPr>
              <w:t>chelare</w:t>
            </w:r>
            <w:proofErr w:type="spellEnd"/>
            <w:r w:rsidRPr="000F045B">
              <w:rPr>
                <w:rFonts w:ascii="Times New Roman" w:hAnsi="Times New Roman" w:cs="Times New Roman"/>
                <w:sz w:val="20"/>
                <w:szCs w:val="20"/>
                <w:lang w:val="ro-RO"/>
              </w:rPr>
              <w:t xml:space="preserve"> utilizat la albirea cu peroxizi).</w:t>
            </w:r>
          </w:p>
        </w:tc>
      </w:tr>
      <w:tr w:rsidR="000F045B" w:rsidRPr="000F045B" w14:paraId="161DFF5C" w14:textId="77777777" w:rsidTr="006E1531">
        <w:trPr>
          <w:trHeight w:val="53"/>
        </w:trPr>
        <w:tc>
          <w:tcPr>
            <w:tcW w:w="1843" w:type="dxa"/>
            <w:tcBorders>
              <w:left w:val="nil"/>
            </w:tcBorders>
          </w:tcPr>
          <w:p w14:paraId="25A1D003"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ECF</w:t>
            </w:r>
          </w:p>
        </w:tc>
        <w:tc>
          <w:tcPr>
            <w:tcW w:w="7796" w:type="dxa"/>
            <w:tcBorders>
              <w:right w:val="nil"/>
            </w:tcBorders>
          </w:tcPr>
          <w:p w14:paraId="4BB5BCEF"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Fără clor elementar.</w:t>
            </w:r>
          </w:p>
        </w:tc>
      </w:tr>
      <w:tr w:rsidR="000F045B" w:rsidRPr="000F045B" w14:paraId="722A3470" w14:textId="77777777" w:rsidTr="006E1531">
        <w:trPr>
          <w:trHeight w:val="123"/>
        </w:trPr>
        <w:tc>
          <w:tcPr>
            <w:tcW w:w="1843" w:type="dxa"/>
            <w:tcBorders>
              <w:left w:val="nil"/>
            </w:tcBorders>
          </w:tcPr>
          <w:p w14:paraId="17DA1A6E"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EDTA</w:t>
            </w:r>
          </w:p>
        </w:tc>
        <w:tc>
          <w:tcPr>
            <w:tcW w:w="7796" w:type="dxa"/>
            <w:tcBorders>
              <w:right w:val="nil"/>
            </w:tcBorders>
          </w:tcPr>
          <w:p w14:paraId="2534B5AB"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Acid </w:t>
            </w:r>
            <w:proofErr w:type="spellStart"/>
            <w:r w:rsidRPr="000F045B">
              <w:rPr>
                <w:rFonts w:ascii="Times New Roman" w:hAnsi="Times New Roman" w:cs="Times New Roman"/>
                <w:sz w:val="20"/>
                <w:szCs w:val="20"/>
                <w:lang w:val="ro-RO"/>
              </w:rPr>
              <w:t>etilendiaminotetraacetic</w:t>
            </w:r>
            <w:proofErr w:type="spellEnd"/>
            <w:r w:rsidRPr="000F045B">
              <w:rPr>
                <w:rFonts w:ascii="Times New Roman" w:hAnsi="Times New Roman" w:cs="Times New Roman"/>
                <w:sz w:val="20"/>
                <w:szCs w:val="20"/>
                <w:lang w:val="ro-RO"/>
              </w:rPr>
              <w:t xml:space="preserve"> (agent de </w:t>
            </w:r>
            <w:proofErr w:type="spellStart"/>
            <w:r w:rsidRPr="000F045B">
              <w:rPr>
                <w:rFonts w:ascii="Times New Roman" w:hAnsi="Times New Roman" w:cs="Times New Roman"/>
                <w:sz w:val="20"/>
                <w:szCs w:val="20"/>
                <w:lang w:val="ro-RO"/>
              </w:rPr>
              <w:t>complexare</w:t>
            </w:r>
            <w:proofErr w:type="spellEnd"/>
            <w:r w:rsidRPr="000F045B">
              <w:rPr>
                <w:rFonts w:ascii="Times New Roman" w:hAnsi="Times New Roman" w:cs="Times New Roman"/>
                <w:sz w:val="20"/>
                <w:szCs w:val="20"/>
                <w:lang w:val="ro-RO"/>
              </w:rPr>
              <w:t>/</w:t>
            </w:r>
            <w:proofErr w:type="spellStart"/>
            <w:r w:rsidRPr="000F045B">
              <w:rPr>
                <w:rFonts w:ascii="Times New Roman" w:hAnsi="Times New Roman" w:cs="Times New Roman"/>
                <w:sz w:val="20"/>
                <w:szCs w:val="20"/>
                <w:lang w:val="ro-RO"/>
              </w:rPr>
              <w:t>chelare</w:t>
            </w:r>
            <w:proofErr w:type="spellEnd"/>
            <w:r w:rsidRPr="000F045B">
              <w:rPr>
                <w:rFonts w:ascii="Times New Roman" w:hAnsi="Times New Roman" w:cs="Times New Roman"/>
                <w:sz w:val="20"/>
                <w:szCs w:val="20"/>
                <w:lang w:val="ro-RO"/>
              </w:rPr>
              <w:t>).</w:t>
            </w:r>
          </w:p>
        </w:tc>
      </w:tr>
      <w:tr w:rsidR="000F045B" w:rsidRPr="000F045B" w14:paraId="69E4A478" w14:textId="77777777" w:rsidTr="006E1531">
        <w:trPr>
          <w:trHeight w:val="406"/>
        </w:trPr>
        <w:tc>
          <w:tcPr>
            <w:tcW w:w="1843" w:type="dxa"/>
            <w:tcBorders>
              <w:left w:val="nil"/>
            </w:tcBorders>
          </w:tcPr>
          <w:p w14:paraId="7820799B"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Fosfor total (Tot-P)</w:t>
            </w:r>
          </w:p>
        </w:tc>
        <w:tc>
          <w:tcPr>
            <w:tcW w:w="7796" w:type="dxa"/>
            <w:tcBorders>
              <w:right w:val="nil"/>
            </w:tcBorders>
          </w:tcPr>
          <w:p w14:paraId="10E630A3"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Fosfor total (Tot-P), exprimat ca P, incluzând fosforul dizolvat și orice fosfor insolubil prezent în efluenți sub formă de precipitat sau în microbi.</w:t>
            </w:r>
          </w:p>
        </w:tc>
      </w:tr>
      <w:tr w:rsidR="000F045B" w:rsidRPr="000F045B" w14:paraId="6D440C96" w14:textId="77777777" w:rsidTr="006E1531">
        <w:trPr>
          <w:trHeight w:val="187"/>
        </w:trPr>
        <w:tc>
          <w:tcPr>
            <w:tcW w:w="1843" w:type="dxa"/>
            <w:tcBorders>
              <w:left w:val="nil"/>
            </w:tcBorders>
          </w:tcPr>
          <w:p w14:paraId="038685D6"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H</w:t>
            </w:r>
            <w:r w:rsidRPr="006E1531">
              <w:rPr>
                <w:rFonts w:ascii="Times New Roman" w:hAnsi="Times New Roman" w:cs="Times New Roman"/>
                <w:sz w:val="20"/>
                <w:szCs w:val="20"/>
                <w:vertAlign w:val="subscript"/>
                <w:lang w:val="ro-RO"/>
              </w:rPr>
              <w:t>2</w:t>
            </w:r>
            <w:r w:rsidRPr="000F045B">
              <w:rPr>
                <w:rFonts w:ascii="Times New Roman" w:hAnsi="Times New Roman" w:cs="Times New Roman"/>
                <w:sz w:val="20"/>
                <w:szCs w:val="20"/>
                <w:lang w:val="ro-RO"/>
              </w:rPr>
              <w:t>S</w:t>
            </w:r>
          </w:p>
        </w:tc>
        <w:tc>
          <w:tcPr>
            <w:tcW w:w="7796" w:type="dxa"/>
            <w:tcBorders>
              <w:right w:val="nil"/>
            </w:tcBorders>
          </w:tcPr>
          <w:p w14:paraId="5AC907FB"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Hidrogen sulfurat.</w:t>
            </w:r>
          </w:p>
        </w:tc>
      </w:tr>
      <w:tr w:rsidR="000F045B" w:rsidRPr="000F045B" w14:paraId="5E13022D" w14:textId="77777777" w:rsidTr="006E1531">
        <w:trPr>
          <w:trHeight w:val="205"/>
        </w:trPr>
        <w:tc>
          <w:tcPr>
            <w:tcW w:w="1843" w:type="dxa"/>
            <w:tcBorders>
              <w:left w:val="nil"/>
            </w:tcBorders>
          </w:tcPr>
          <w:p w14:paraId="66A3BF9D"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LWC</w:t>
            </w:r>
          </w:p>
        </w:tc>
        <w:tc>
          <w:tcPr>
            <w:tcW w:w="7796" w:type="dxa"/>
            <w:tcBorders>
              <w:right w:val="nil"/>
            </w:tcBorders>
          </w:tcPr>
          <w:p w14:paraId="32FAE43F"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Hârtie </w:t>
            </w:r>
            <w:proofErr w:type="spellStart"/>
            <w:r w:rsidRPr="000F045B">
              <w:rPr>
                <w:rFonts w:ascii="Times New Roman" w:hAnsi="Times New Roman" w:cs="Times New Roman"/>
                <w:sz w:val="20"/>
                <w:szCs w:val="20"/>
                <w:lang w:val="ro-RO"/>
              </w:rPr>
              <w:t>cretată</w:t>
            </w:r>
            <w:proofErr w:type="spellEnd"/>
            <w:r w:rsidRPr="000F045B">
              <w:rPr>
                <w:rFonts w:ascii="Times New Roman" w:hAnsi="Times New Roman" w:cs="Times New Roman"/>
                <w:sz w:val="20"/>
                <w:szCs w:val="20"/>
                <w:lang w:val="ro-RO"/>
              </w:rPr>
              <w:t xml:space="preserve"> de greutate mică.</w:t>
            </w:r>
          </w:p>
        </w:tc>
      </w:tr>
      <w:tr w:rsidR="000F045B" w:rsidRPr="000F045B" w14:paraId="3F48C7FB" w14:textId="77777777" w:rsidTr="006E1531">
        <w:trPr>
          <w:trHeight w:val="222"/>
        </w:trPr>
        <w:tc>
          <w:tcPr>
            <w:tcW w:w="1843" w:type="dxa"/>
            <w:tcBorders>
              <w:left w:val="nil"/>
            </w:tcBorders>
          </w:tcPr>
          <w:p w14:paraId="1A476885"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proofErr w:type="spellStart"/>
            <w:r w:rsidRPr="000F045B">
              <w:rPr>
                <w:rFonts w:ascii="Times New Roman" w:hAnsi="Times New Roman" w:cs="Times New Roman"/>
                <w:sz w:val="20"/>
                <w:szCs w:val="20"/>
                <w:lang w:val="ro-RO"/>
              </w:rPr>
              <w:t>NOx</w:t>
            </w:r>
            <w:proofErr w:type="spellEnd"/>
          </w:p>
        </w:tc>
        <w:tc>
          <w:tcPr>
            <w:tcW w:w="7796" w:type="dxa"/>
            <w:tcBorders>
              <w:right w:val="nil"/>
            </w:tcBorders>
          </w:tcPr>
          <w:p w14:paraId="40816692"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Suma oxidului de azot (NO) cu dioxidul de azot (NO</w:t>
            </w:r>
            <w:r w:rsidRPr="000F045B">
              <w:rPr>
                <w:rFonts w:ascii="Times New Roman" w:hAnsi="Times New Roman" w:cs="Times New Roman"/>
                <w:sz w:val="20"/>
                <w:szCs w:val="20"/>
                <w:vertAlign w:val="subscript"/>
                <w:lang w:val="ro-RO"/>
              </w:rPr>
              <w:t>2</w:t>
            </w:r>
            <w:r w:rsidRPr="000F045B">
              <w:rPr>
                <w:rFonts w:ascii="Times New Roman" w:hAnsi="Times New Roman" w:cs="Times New Roman"/>
                <w:sz w:val="20"/>
                <w:szCs w:val="20"/>
                <w:lang w:val="ro-RO"/>
              </w:rPr>
              <w:t>), exprimată ca NO</w:t>
            </w:r>
            <w:r w:rsidRPr="000F045B">
              <w:rPr>
                <w:rFonts w:ascii="Times New Roman" w:hAnsi="Times New Roman" w:cs="Times New Roman"/>
                <w:sz w:val="20"/>
                <w:szCs w:val="20"/>
                <w:vertAlign w:val="subscript"/>
                <w:lang w:val="ro-RO"/>
              </w:rPr>
              <w:t>2</w:t>
            </w:r>
            <w:r w:rsidRPr="000F045B">
              <w:rPr>
                <w:rFonts w:ascii="Times New Roman" w:hAnsi="Times New Roman" w:cs="Times New Roman"/>
                <w:sz w:val="20"/>
                <w:szCs w:val="20"/>
                <w:lang w:val="ro-RO"/>
              </w:rPr>
              <w:t>.</w:t>
            </w:r>
          </w:p>
        </w:tc>
      </w:tr>
      <w:tr w:rsidR="000F045B" w:rsidRPr="000F045B" w14:paraId="65682D8F" w14:textId="77777777" w:rsidTr="006E1531">
        <w:trPr>
          <w:trHeight w:val="241"/>
        </w:trPr>
        <w:tc>
          <w:tcPr>
            <w:tcW w:w="1843" w:type="dxa"/>
            <w:tcBorders>
              <w:left w:val="nil"/>
            </w:tcBorders>
          </w:tcPr>
          <w:p w14:paraId="662CB2F6"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NSSC</w:t>
            </w:r>
          </w:p>
        </w:tc>
        <w:tc>
          <w:tcPr>
            <w:tcW w:w="7796" w:type="dxa"/>
            <w:tcBorders>
              <w:right w:val="nil"/>
            </w:tcBorders>
          </w:tcPr>
          <w:p w14:paraId="5BDA6BD8"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Celuloză semi-chimică cu sulfit neutru.</w:t>
            </w:r>
          </w:p>
        </w:tc>
      </w:tr>
      <w:tr w:rsidR="000F045B" w:rsidRPr="000F045B" w14:paraId="6111745D" w14:textId="77777777" w:rsidTr="006E1531">
        <w:trPr>
          <w:trHeight w:val="258"/>
        </w:trPr>
        <w:tc>
          <w:tcPr>
            <w:tcW w:w="1843" w:type="dxa"/>
            <w:tcBorders>
              <w:left w:val="nil"/>
            </w:tcBorders>
          </w:tcPr>
          <w:p w14:paraId="68A8BCF6"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RCF</w:t>
            </w:r>
          </w:p>
        </w:tc>
        <w:tc>
          <w:tcPr>
            <w:tcW w:w="7796" w:type="dxa"/>
            <w:tcBorders>
              <w:right w:val="nil"/>
            </w:tcBorders>
          </w:tcPr>
          <w:p w14:paraId="2C66066E"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Fibre reciclate.</w:t>
            </w:r>
          </w:p>
        </w:tc>
      </w:tr>
      <w:tr w:rsidR="000F045B" w:rsidRPr="000F045B" w14:paraId="010B6CEA" w14:textId="77777777" w:rsidTr="006E1531">
        <w:trPr>
          <w:trHeight w:val="176"/>
        </w:trPr>
        <w:tc>
          <w:tcPr>
            <w:tcW w:w="1843" w:type="dxa"/>
            <w:tcBorders>
              <w:left w:val="nil"/>
            </w:tcBorders>
          </w:tcPr>
          <w:p w14:paraId="75A9FBC8"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SO</w:t>
            </w:r>
            <w:r w:rsidRPr="006E1531">
              <w:rPr>
                <w:rFonts w:ascii="Times New Roman" w:hAnsi="Times New Roman" w:cs="Times New Roman"/>
                <w:sz w:val="20"/>
                <w:szCs w:val="20"/>
                <w:vertAlign w:val="subscript"/>
                <w:lang w:val="ro-RO"/>
              </w:rPr>
              <w:t>2</w:t>
            </w:r>
          </w:p>
        </w:tc>
        <w:tc>
          <w:tcPr>
            <w:tcW w:w="7796" w:type="dxa"/>
            <w:tcBorders>
              <w:right w:val="nil"/>
            </w:tcBorders>
          </w:tcPr>
          <w:p w14:paraId="152D2C5B"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Dioxid de sulf.</w:t>
            </w:r>
          </w:p>
        </w:tc>
      </w:tr>
      <w:tr w:rsidR="000F045B" w:rsidRPr="000F045B" w14:paraId="2FBA3327" w14:textId="77777777" w:rsidTr="006E1531">
        <w:trPr>
          <w:trHeight w:val="195"/>
        </w:trPr>
        <w:tc>
          <w:tcPr>
            <w:tcW w:w="1843" w:type="dxa"/>
            <w:tcBorders>
              <w:left w:val="nil"/>
            </w:tcBorders>
          </w:tcPr>
          <w:p w14:paraId="2E5DF5EC"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TCF</w:t>
            </w:r>
          </w:p>
        </w:tc>
        <w:tc>
          <w:tcPr>
            <w:tcW w:w="7796" w:type="dxa"/>
            <w:tcBorders>
              <w:right w:val="nil"/>
            </w:tcBorders>
          </w:tcPr>
          <w:p w14:paraId="65B018F4"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Fără clor și compuși clorurați.</w:t>
            </w:r>
          </w:p>
        </w:tc>
      </w:tr>
      <w:tr w:rsidR="000F045B" w:rsidRPr="000F045B" w14:paraId="45D1802C" w14:textId="77777777" w:rsidTr="006E1531">
        <w:trPr>
          <w:trHeight w:val="226"/>
        </w:trPr>
        <w:tc>
          <w:tcPr>
            <w:tcW w:w="1843" w:type="dxa"/>
            <w:tcBorders>
              <w:left w:val="nil"/>
            </w:tcBorders>
          </w:tcPr>
          <w:p w14:paraId="15492D8C"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TMP</w:t>
            </w:r>
          </w:p>
        </w:tc>
        <w:tc>
          <w:tcPr>
            <w:tcW w:w="7796" w:type="dxa"/>
            <w:tcBorders>
              <w:right w:val="nil"/>
            </w:tcBorders>
          </w:tcPr>
          <w:p w14:paraId="33650730"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Celuloză termomecanică.</w:t>
            </w:r>
          </w:p>
        </w:tc>
      </w:tr>
      <w:tr w:rsidR="000F045B" w:rsidRPr="000F045B" w14:paraId="5441372B" w14:textId="77777777" w:rsidTr="006E1531">
        <w:trPr>
          <w:trHeight w:val="245"/>
        </w:trPr>
        <w:tc>
          <w:tcPr>
            <w:tcW w:w="1843" w:type="dxa"/>
            <w:tcBorders>
              <w:left w:val="nil"/>
            </w:tcBorders>
          </w:tcPr>
          <w:p w14:paraId="112EF99E"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TOC</w:t>
            </w:r>
          </w:p>
        </w:tc>
        <w:tc>
          <w:tcPr>
            <w:tcW w:w="7796" w:type="dxa"/>
            <w:tcBorders>
              <w:right w:val="nil"/>
            </w:tcBorders>
          </w:tcPr>
          <w:p w14:paraId="522AEFE0"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Carbon organic total.</w:t>
            </w:r>
          </w:p>
        </w:tc>
      </w:tr>
      <w:tr w:rsidR="000F045B" w:rsidRPr="000F045B" w14:paraId="393CA85B" w14:textId="77777777" w:rsidTr="006E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1843" w:type="dxa"/>
            <w:tcBorders>
              <w:top w:val="single" w:sz="6" w:space="0" w:color="000000"/>
              <w:left w:val="nil"/>
              <w:bottom w:val="single" w:sz="6" w:space="0" w:color="000000"/>
              <w:right w:val="single" w:sz="6" w:space="0" w:color="000000"/>
            </w:tcBorders>
          </w:tcPr>
          <w:p w14:paraId="654078EA"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TRS</w:t>
            </w:r>
          </w:p>
        </w:tc>
        <w:tc>
          <w:tcPr>
            <w:tcW w:w="7796" w:type="dxa"/>
            <w:tcBorders>
              <w:top w:val="single" w:sz="6" w:space="0" w:color="000000"/>
              <w:left w:val="single" w:sz="6" w:space="0" w:color="000000"/>
              <w:bottom w:val="single" w:sz="6" w:space="0" w:color="000000"/>
              <w:right w:val="nil"/>
            </w:tcBorders>
          </w:tcPr>
          <w:p w14:paraId="756B8790" w14:textId="77777777"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Sulf total redus. Suma următorilor compuși sulfurați reduși urât mirositori, generați în procesul de producere a celulozei: hidrogen sulfurat, metil mercaptan, </w:t>
            </w:r>
            <w:proofErr w:type="spellStart"/>
            <w:r w:rsidRPr="000F045B">
              <w:rPr>
                <w:rFonts w:ascii="Times New Roman" w:hAnsi="Times New Roman" w:cs="Times New Roman"/>
                <w:sz w:val="20"/>
                <w:szCs w:val="20"/>
                <w:lang w:val="ro-RO"/>
              </w:rPr>
              <w:t>dimetilsulfură</w:t>
            </w:r>
            <w:proofErr w:type="spellEnd"/>
            <w:r w:rsidRPr="000F045B">
              <w:rPr>
                <w:rFonts w:ascii="Times New Roman" w:hAnsi="Times New Roman" w:cs="Times New Roman"/>
                <w:sz w:val="20"/>
                <w:szCs w:val="20"/>
                <w:lang w:val="ro-RO"/>
              </w:rPr>
              <w:t xml:space="preserve"> și </w:t>
            </w:r>
            <w:proofErr w:type="spellStart"/>
            <w:r w:rsidRPr="000F045B">
              <w:rPr>
                <w:rFonts w:ascii="Times New Roman" w:hAnsi="Times New Roman" w:cs="Times New Roman"/>
                <w:sz w:val="20"/>
                <w:szCs w:val="20"/>
                <w:lang w:val="ro-RO"/>
              </w:rPr>
              <w:t>dimetildisulfură</w:t>
            </w:r>
            <w:proofErr w:type="spellEnd"/>
            <w:r w:rsidRPr="000F045B">
              <w:rPr>
                <w:rFonts w:ascii="Times New Roman" w:hAnsi="Times New Roman" w:cs="Times New Roman"/>
                <w:sz w:val="20"/>
                <w:szCs w:val="20"/>
                <w:lang w:val="ro-RO"/>
              </w:rPr>
              <w:t>, exprimați ca sulf.</w:t>
            </w:r>
          </w:p>
        </w:tc>
      </w:tr>
      <w:tr w:rsidR="000F045B" w:rsidRPr="000F045B" w14:paraId="62F03B48" w14:textId="77777777" w:rsidTr="006E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1843" w:type="dxa"/>
            <w:tcBorders>
              <w:top w:val="single" w:sz="6" w:space="0" w:color="000000"/>
              <w:left w:val="nil"/>
              <w:bottom w:val="single" w:sz="6" w:space="0" w:color="000000"/>
              <w:right w:val="single" w:sz="6" w:space="0" w:color="000000"/>
            </w:tcBorders>
          </w:tcPr>
          <w:p w14:paraId="7425EE7B"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TSS</w:t>
            </w:r>
          </w:p>
        </w:tc>
        <w:tc>
          <w:tcPr>
            <w:tcW w:w="7796" w:type="dxa"/>
            <w:tcBorders>
              <w:top w:val="single" w:sz="6" w:space="0" w:color="000000"/>
              <w:left w:val="single" w:sz="6" w:space="0" w:color="000000"/>
              <w:bottom w:val="single" w:sz="6" w:space="0" w:color="000000"/>
              <w:right w:val="nil"/>
            </w:tcBorders>
          </w:tcPr>
          <w:p w14:paraId="6E3ADAFE" w14:textId="7343F336"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Totalul materiilor solide în suspensie (în apele reziduale). Materiile solide în suspensie constau în fragmente mici de fibre, materiale de umplutură, particule fine, biomasă instabilă (aglomerație de microorganisme) și alte particule mici.</w:t>
            </w:r>
          </w:p>
        </w:tc>
      </w:tr>
      <w:tr w:rsidR="000F045B" w:rsidRPr="000F045B" w14:paraId="14753715" w14:textId="77777777" w:rsidTr="006E1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843" w:type="dxa"/>
            <w:tcBorders>
              <w:top w:val="single" w:sz="6" w:space="0" w:color="000000"/>
              <w:left w:val="nil"/>
              <w:bottom w:val="single" w:sz="6" w:space="0" w:color="000000"/>
              <w:right w:val="single" w:sz="6" w:space="0" w:color="000000"/>
            </w:tcBorders>
          </w:tcPr>
          <w:p w14:paraId="062DFB09" w14:textId="77777777" w:rsidR="000F045B" w:rsidRPr="000F045B" w:rsidRDefault="000F045B" w:rsidP="00944402">
            <w:pPr>
              <w:tabs>
                <w:tab w:val="left" w:pos="851"/>
              </w:tabs>
              <w:spacing w:after="0"/>
              <w:ind w:firstLine="34"/>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VOC</w:t>
            </w:r>
          </w:p>
        </w:tc>
        <w:tc>
          <w:tcPr>
            <w:tcW w:w="7796" w:type="dxa"/>
            <w:tcBorders>
              <w:top w:val="single" w:sz="6" w:space="0" w:color="000000"/>
              <w:left w:val="single" w:sz="6" w:space="0" w:color="000000"/>
              <w:bottom w:val="single" w:sz="6" w:space="0" w:color="000000"/>
              <w:right w:val="nil"/>
            </w:tcBorders>
          </w:tcPr>
          <w:p w14:paraId="2D042E69" w14:textId="4107E711" w:rsidR="000F045B" w:rsidRPr="000F045B" w:rsidRDefault="000F045B" w:rsidP="00944402">
            <w:pPr>
              <w:tabs>
                <w:tab w:val="left" w:pos="851"/>
              </w:tabs>
              <w:spacing w:after="0"/>
              <w:ind w:firstLine="32"/>
              <w:jc w:val="both"/>
              <w:rPr>
                <w:rFonts w:ascii="Times New Roman" w:hAnsi="Times New Roman" w:cs="Times New Roman"/>
                <w:sz w:val="20"/>
                <w:szCs w:val="20"/>
                <w:lang w:val="ro-RO"/>
              </w:rPr>
            </w:pPr>
            <w:r w:rsidRPr="000F045B">
              <w:rPr>
                <w:rFonts w:ascii="Times New Roman" w:hAnsi="Times New Roman" w:cs="Times New Roman"/>
                <w:sz w:val="20"/>
                <w:szCs w:val="20"/>
                <w:lang w:val="ro-RO"/>
              </w:rPr>
              <w:t xml:space="preserve">Compuși organici volatili, astfel cum sunt definiți la articolul 3 punctul </w:t>
            </w:r>
            <w:r w:rsidR="006E1531">
              <w:rPr>
                <w:rFonts w:ascii="Times New Roman" w:hAnsi="Times New Roman" w:cs="Times New Roman"/>
                <w:sz w:val="20"/>
                <w:szCs w:val="20"/>
                <w:lang w:val="ro-RO"/>
              </w:rPr>
              <w:t>c)</w:t>
            </w:r>
            <w:r w:rsidRPr="000F045B">
              <w:rPr>
                <w:rFonts w:ascii="Times New Roman" w:hAnsi="Times New Roman" w:cs="Times New Roman"/>
                <w:sz w:val="20"/>
                <w:szCs w:val="20"/>
                <w:lang w:val="ro-RO"/>
              </w:rPr>
              <w:t xml:space="preserve"> din </w:t>
            </w:r>
            <w:r w:rsidR="006E1531">
              <w:rPr>
                <w:rFonts w:ascii="Times New Roman" w:hAnsi="Times New Roman" w:cs="Times New Roman"/>
                <w:sz w:val="20"/>
                <w:szCs w:val="20"/>
                <w:lang w:val="ro-RO"/>
              </w:rPr>
              <w:t>Lege privind emisiile industriale nr. 227/2022</w:t>
            </w:r>
            <w:r w:rsidRPr="000F045B">
              <w:rPr>
                <w:rFonts w:ascii="Times New Roman" w:hAnsi="Times New Roman" w:cs="Times New Roman"/>
                <w:sz w:val="20"/>
                <w:szCs w:val="20"/>
                <w:lang w:val="ro-RO"/>
              </w:rPr>
              <w:t>.</w:t>
            </w:r>
          </w:p>
        </w:tc>
      </w:tr>
    </w:tbl>
    <w:p w14:paraId="63B02BA6" w14:textId="77777777" w:rsidR="00B477BA" w:rsidRPr="00944402" w:rsidRDefault="00B477BA" w:rsidP="00944402">
      <w:pPr>
        <w:tabs>
          <w:tab w:val="left" w:pos="851"/>
        </w:tabs>
        <w:spacing w:after="0"/>
        <w:ind w:firstLine="567"/>
        <w:jc w:val="both"/>
        <w:rPr>
          <w:rFonts w:ascii="Times New Roman" w:hAnsi="Times New Roman" w:cs="Times New Roman"/>
          <w:sz w:val="12"/>
          <w:szCs w:val="12"/>
          <w:lang w:val="ro-MD"/>
        </w:rPr>
      </w:pPr>
    </w:p>
    <w:p w14:paraId="5DCB6E9E" w14:textId="77777777" w:rsidR="00825568" w:rsidRPr="00825568" w:rsidRDefault="00825568" w:rsidP="00944402">
      <w:pPr>
        <w:tabs>
          <w:tab w:val="left" w:pos="851"/>
        </w:tabs>
        <w:spacing w:after="0"/>
        <w:ind w:firstLine="567"/>
        <w:jc w:val="both"/>
        <w:rPr>
          <w:rFonts w:ascii="Times New Roman" w:hAnsi="Times New Roman" w:cs="Times New Roman"/>
          <w:b/>
          <w:bCs/>
          <w:sz w:val="28"/>
          <w:szCs w:val="28"/>
          <w:lang w:val="ro-MD"/>
        </w:rPr>
      </w:pPr>
      <w:r w:rsidRPr="00825568">
        <w:rPr>
          <w:rFonts w:ascii="Times New Roman" w:hAnsi="Times New Roman" w:cs="Times New Roman"/>
          <w:b/>
          <w:bCs/>
          <w:sz w:val="28"/>
          <w:szCs w:val="28"/>
          <w:lang w:val="ro-MD"/>
        </w:rPr>
        <w:t>1.1.</w:t>
      </w:r>
      <w:r w:rsidRPr="00825568">
        <w:rPr>
          <w:rFonts w:ascii="Times New Roman" w:hAnsi="Times New Roman" w:cs="Times New Roman"/>
          <w:b/>
          <w:bCs/>
          <w:sz w:val="28"/>
          <w:szCs w:val="28"/>
          <w:lang w:val="ro-MD"/>
        </w:rPr>
        <w:tab/>
        <w:t>CONCLUZII PRIVIND BAT GENERALE PENTRU INDUSTRIA CELULOZEI ȘI HÂRTIEI</w:t>
      </w:r>
    </w:p>
    <w:p w14:paraId="4B378014" w14:textId="77777777" w:rsidR="00825568" w:rsidRPr="00825568" w:rsidRDefault="00825568" w:rsidP="00944402">
      <w:pPr>
        <w:tabs>
          <w:tab w:val="left" w:pos="851"/>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În plus față de concluziile privind BAT generale menționate în această secțiune, se aplică concluziile privind BAT specifice fiecărui proces, incluse în secțiunile 1.2-1.6.</w:t>
      </w:r>
    </w:p>
    <w:p w14:paraId="2B396458" w14:textId="77777777" w:rsidR="00825568" w:rsidRPr="00825568" w:rsidRDefault="00825568" w:rsidP="00944402">
      <w:pPr>
        <w:tabs>
          <w:tab w:val="left" w:pos="851"/>
        </w:tabs>
        <w:spacing w:after="0"/>
        <w:ind w:firstLine="567"/>
        <w:jc w:val="both"/>
        <w:rPr>
          <w:rFonts w:ascii="Times New Roman" w:hAnsi="Times New Roman" w:cs="Times New Roman"/>
          <w:sz w:val="12"/>
          <w:szCs w:val="12"/>
          <w:lang w:val="ro-MD"/>
        </w:rPr>
      </w:pPr>
    </w:p>
    <w:p w14:paraId="3C0B7DAC" w14:textId="77777777" w:rsidR="00825568" w:rsidRPr="00825568" w:rsidRDefault="00825568" w:rsidP="00944402">
      <w:pPr>
        <w:tabs>
          <w:tab w:val="left" w:pos="851"/>
        </w:tabs>
        <w:spacing w:after="0"/>
        <w:ind w:firstLine="567"/>
        <w:jc w:val="both"/>
        <w:rPr>
          <w:rFonts w:ascii="Times New Roman" w:hAnsi="Times New Roman" w:cs="Times New Roman"/>
          <w:b/>
          <w:bCs/>
          <w:sz w:val="28"/>
          <w:szCs w:val="28"/>
          <w:lang w:val="ro-MD"/>
        </w:rPr>
      </w:pPr>
      <w:r w:rsidRPr="00825568">
        <w:rPr>
          <w:rFonts w:ascii="Times New Roman" w:hAnsi="Times New Roman" w:cs="Times New Roman"/>
          <w:b/>
          <w:bCs/>
          <w:sz w:val="28"/>
          <w:szCs w:val="28"/>
          <w:lang w:val="ro-MD"/>
        </w:rPr>
        <w:t>1.1.1.</w:t>
      </w:r>
      <w:r w:rsidRPr="00825568">
        <w:rPr>
          <w:rFonts w:ascii="Times New Roman" w:hAnsi="Times New Roman" w:cs="Times New Roman"/>
          <w:b/>
          <w:bCs/>
          <w:sz w:val="28"/>
          <w:szCs w:val="28"/>
          <w:lang w:val="ro-MD"/>
        </w:rPr>
        <w:tab/>
        <w:t>Sistemul de management de mediu</w:t>
      </w:r>
    </w:p>
    <w:p w14:paraId="1FE10F8B" w14:textId="77777777" w:rsidR="00825568" w:rsidRPr="00825568" w:rsidRDefault="00825568" w:rsidP="00944402">
      <w:pPr>
        <w:tabs>
          <w:tab w:val="left" w:pos="851"/>
        </w:tabs>
        <w:spacing w:after="0"/>
        <w:ind w:firstLine="567"/>
        <w:jc w:val="both"/>
        <w:rPr>
          <w:rFonts w:ascii="Times New Roman" w:hAnsi="Times New Roman" w:cs="Times New Roman"/>
          <w:sz w:val="12"/>
          <w:szCs w:val="12"/>
          <w:lang w:val="ro-MD"/>
        </w:rPr>
      </w:pPr>
    </w:p>
    <w:p w14:paraId="181E1C18" w14:textId="3E0383EE" w:rsidR="00825568" w:rsidRPr="00825568" w:rsidRDefault="00825568" w:rsidP="00825568">
      <w:pPr>
        <w:tabs>
          <w:tab w:val="left" w:pos="851"/>
        </w:tabs>
        <w:spacing w:after="0"/>
        <w:ind w:firstLine="567"/>
        <w:jc w:val="both"/>
        <w:rPr>
          <w:rFonts w:ascii="Times New Roman" w:hAnsi="Times New Roman" w:cs="Times New Roman"/>
          <w:sz w:val="28"/>
          <w:szCs w:val="28"/>
          <w:lang w:val="ro-MD"/>
        </w:rPr>
      </w:pPr>
      <w:r w:rsidRPr="00825568">
        <w:rPr>
          <w:rFonts w:ascii="Times New Roman" w:hAnsi="Times New Roman" w:cs="Times New Roman"/>
          <w:b/>
          <w:bCs/>
          <w:sz w:val="28"/>
          <w:szCs w:val="28"/>
          <w:lang w:val="ro-MD"/>
        </w:rPr>
        <w:t>BAT 1.</w:t>
      </w:r>
      <w:r w:rsidRPr="00825568">
        <w:rPr>
          <w:rFonts w:ascii="Times New Roman" w:hAnsi="Times New Roman" w:cs="Times New Roman"/>
          <w:sz w:val="28"/>
          <w:szCs w:val="28"/>
          <w:lang w:val="ro-MD"/>
        </w:rPr>
        <w:t xml:space="preserve"> În vederea îmbunătățirii performanței generale de mediu a fabricilor de celuloză, hârtie și carton, BAT constă în punerea în aplicare și aderarea la un sistem de management de mediu (EMS) având toate caracteristicile următoare:</w:t>
      </w:r>
    </w:p>
    <w:p w14:paraId="6A02430C" w14:textId="77777777" w:rsidR="00825568" w:rsidRPr="00825568" w:rsidRDefault="00825568" w:rsidP="00825568">
      <w:pPr>
        <w:tabs>
          <w:tab w:val="left" w:pos="851"/>
          <w:tab w:val="left" w:pos="993"/>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(a)</w:t>
      </w:r>
      <w:r w:rsidRPr="00825568">
        <w:rPr>
          <w:rFonts w:ascii="Times New Roman" w:hAnsi="Times New Roman" w:cs="Times New Roman"/>
          <w:sz w:val="28"/>
          <w:szCs w:val="28"/>
          <w:lang w:val="ro-MD"/>
        </w:rPr>
        <w:tab/>
        <w:t>angajamentul conducerii, inclusiv al conducerii superioare;</w:t>
      </w:r>
    </w:p>
    <w:p w14:paraId="73D32415" w14:textId="77777777" w:rsidR="00825568" w:rsidRPr="00825568" w:rsidRDefault="00825568" w:rsidP="00825568">
      <w:pPr>
        <w:tabs>
          <w:tab w:val="left" w:pos="851"/>
          <w:tab w:val="left" w:pos="993"/>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(b)</w:t>
      </w:r>
      <w:r w:rsidRPr="00825568">
        <w:rPr>
          <w:rFonts w:ascii="Times New Roman" w:hAnsi="Times New Roman" w:cs="Times New Roman"/>
          <w:sz w:val="28"/>
          <w:szCs w:val="28"/>
          <w:lang w:val="ro-MD"/>
        </w:rPr>
        <w:tab/>
        <w:t>definirea de către conducere a unei politici de mediu care include îmbunătățirea continuă a instalației;</w:t>
      </w:r>
    </w:p>
    <w:p w14:paraId="061C3C15" w14:textId="77777777" w:rsidR="00825568" w:rsidRPr="00825568" w:rsidRDefault="00825568" w:rsidP="00825568">
      <w:pPr>
        <w:tabs>
          <w:tab w:val="left" w:pos="851"/>
          <w:tab w:val="left" w:pos="993"/>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(c)</w:t>
      </w:r>
      <w:r w:rsidRPr="00825568">
        <w:rPr>
          <w:rFonts w:ascii="Times New Roman" w:hAnsi="Times New Roman" w:cs="Times New Roman"/>
          <w:sz w:val="28"/>
          <w:szCs w:val="28"/>
          <w:lang w:val="ro-MD"/>
        </w:rPr>
        <w:tab/>
        <w:t>planificarea și stabilirea procedurilor necesare și fixarea obiectivelor și a țintelor care trebuie atinse, în strânsă corelare cu planificarea financiară și investițiile;</w:t>
      </w:r>
    </w:p>
    <w:p w14:paraId="0439AE40" w14:textId="77777777" w:rsidR="00825568" w:rsidRPr="00825568" w:rsidRDefault="00825568" w:rsidP="00825568">
      <w:pPr>
        <w:tabs>
          <w:tab w:val="left" w:pos="851"/>
          <w:tab w:val="left" w:pos="993"/>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(d)</w:t>
      </w:r>
      <w:r w:rsidRPr="00825568">
        <w:rPr>
          <w:rFonts w:ascii="Times New Roman" w:hAnsi="Times New Roman" w:cs="Times New Roman"/>
          <w:sz w:val="28"/>
          <w:szCs w:val="28"/>
          <w:lang w:val="ro-MD"/>
        </w:rPr>
        <w:tab/>
        <w:t>punerea în aplicare a procedurilor, acordând o atenție deosebită:</w:t>
      </w:r>
    </w:p>
    <w:p w14:paraId="33DE7EB4"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w:t>
      </w:r>
      <w:r w:rsidRPr="00825568">
        <w:rPr>
          <w:rFonts w:ascii="Times New Roman" w:hAnsi="Times New Roman" w:cs="Times New Roman"/>
          <w:sz w:val="28"/>
          <w:szCs w:val="28"/>
          <w:lang w:val="ro-MD"/>
        </w:rPr>
        <w:tab/>
        <w:t>structurii și responsabilității;</w:t>
      </w:r>
    </w:p>
    <w:p w14:paraId="79AF94BB"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(ii)</w:t>
      </w:r>
      <w:r w:rsidRPr="00825568">
        <w:rPr>
          <w:rFonts w:ascii="Times New Roman" w:hAnsi="Times New Roman" w:cs="Times New Roman"/>
          <w:sz w:val="28"/>
          <w:szCs w:val="28"/>
          <w:lang w:val="ro-MD"/>
        </w:rPr>
        <w:tab/>
        <w:t>formării, sensibilizării și competenței;</w:t>
      </w:r>
    </w:p>
    <w:p w14:paraId="5FE9C5DD"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(iii)</w:t>
      </w:r>
      <w:r w:rsidRPr="00825568">
        <w:rPr>
          <w:rFonts w:ascii="Times New Roman" w:hAnsi="Times New Roman" w:cs="Times New Roman"/>
          <w:sz w:val="28"/>
          <w:szCs w:val="28"/>
          <w:lang w:val="ro-MD"/>
        </w:rPr>
        <w:tab/>
        <w:t>comunicării;</w:t>
      </w:r>
    </w:p>
    <w:p w14:paraId="265899E9"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lastRenderedPageBreak/>
        <w:t>(iv)</w:t>
      </w:r>
      <w:r w:rsidRPr="00825568">
        <w:rPr>
          <w:rFonts w:ascii="Times New Roman" w:hAnsi="Times New Roman" w:cs="Times New Roman"/>
          <w:sz w:val="28"/>
          <w:szCs w:val="28"/>
          <w:lang w:val="ro-MD"/>
        </w:rPr>
        <w:tab/>
        <w:t>implicării personalului;</w:t>
      </w:r>
    </w:p>
    <w:p w14:paraId="30154554"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(v)</w:t>
      </w:r>
      <w:r w:rsidRPr="00825568">
        <w:rPr>
          <w:rFonts w:ascii="Times New Roman" w:hAnsi="Times New Roman" w:cs="Times New Roman"/>
          <w:sz w:val="28"/>
          <w:szCs w:val="28"/>
          <w:lang w:val="ro-MD"/>
        </w:rPr>
        <w:tab/>
        <w:t>documentației;</w:t>
      </w:r>
    </w:p>
    <w:p w14:paraId="3B117E82"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(vi)</w:t>
      </w:r>
      <w:r w:rsidRPr="00825568">
        <w:rPr>
          <w:rFonts w:ascii="Times New Roman" w:hAnsi="Times New Roman" w:cs="Times New Roman"/>
          <w:sz w:val="28"/>
          <w:szCs w:val="28"/>
          <w:lang w:val="ro-MD"/>
        </w:rPr>
        <w:tab/>
        <w:t>controlului eficient al proceselor;</w:t>
      </w:r>
    </w:p>
    <w:p w14:paraId="292F16A6"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(vii)</w:t>
      </w:r>
      <w:r w:rsidRPr="00825568">
        <w:rPr>
          <w:rFonts w:ascii="Times New Roman" w:hAnsi="Times New Roman" w:cs="Times New Roman"/>
          <w:sz w:val="28"/>
          <w:szCs w:val="28"/>
          <w:lang w:val="ro-MD"/>
        </w:rPr>
        <w:tab/>
        <w:t>programelor de întreținere;</w:t>
      </w:r>
    </w:p>
    <w:p w14:paraId="0E84947B"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(viii)</w:t>
      </w:r>
      <w:r w:rsidRPr="00825568">
        <w:rPr>
          <w:rFonts w:ascii="Times New Roman" w:hAnsi="Times New Roman" w:cs="Times New Roman"/>
          <w:sz w:val="28"/>
          <w:szCs w:val="28"/>
          <w:lang w:val="ro-MD"/>
        </w:rPr>
        <w:tab/>
        <w:t>pregătirii și reacției în caz de urgență;</w:t>
      </w:r>
    </w:p>
    <w:p w14:paraId="0F40F2AD" w14:textId="77777777" w:rsidR="00825568" w:rsidRPr="00825568" w:rsidRDefault="00825568" w:rsidP="00825568">
      <w:pPr>
        <w:tabs>
          <w:tab w:val="left" w:pos="170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(ix)</w:t>
      </w:r>
      <w:r w:rsidRPr="00825568">
        <w:rPr>
          <w:rFonts w:ascii="Times New Roman" w:hAnsi="Times New Roman" w:cs="Times New Roman"/>
          <w:sz w:val="28"/>
          <w:szCs w:val="28"/>
          <w:lang w:val="ro-MD"/>
        </w:rPr>
        <w:tab/>
        <w:t>garantării conformității cu legislația în domeniul mediului;</w:t>
      </w:r>
    </w:p>
    <w:p w14:paraId="49AA8EF8" w14:textId="77777777" w:rsidR="00825568" w:rsidRPr="00825568" w:rsidRDefault="00825568" w:rsidP="00825568">
      <w:pPr>
        <w:tabs>
          <w:tab w:val="left" w:pos="851"/>
          <w:tab w:val="left" w:pos="993"/>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(e)</w:t>
      </w:r>
      <w:r w:rsidRPr="00825568">
        <w:rPr>
          <w:rFonts w:ascii="Times New Roman" w:hAnsi="Times New Roman" w:cs="Times New Roman"/>
          <w:sz w:val="28"/>
          <w:szCs w:val="28"/>
          <w:lang w:val="ro-MD"/>
        </w:rPr>
        <w:tab/>
        <w:t>verificarea performanței și luarea de măsuri corective, acordând o atenție deosebită:</w:t>
      </w:r>
    </w:p>
    <w:p w14:paraId="2F3B9BCF" w14:textId="315F51F6" w:rsidR="00825568" w:rsidRPr="00825568" w:rsidRDefault="00825568" w:rsidP="00825568">
      <w:pPr>
        <w:tabs>
          <w:tab w:val="left" w:pos="85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w:t>
      </w:r>
      <w:r w:rsidRPr="00825568">
        <w:rPr>
          <w:rFonts w:ascii="Times New Roman" w:hAnsi="Times New Roman" w:cs="Times New Roman"/>
          <w:sz w:val="28"/>
          <w:szCs w:val="28"/>
          <w:lang w:val="ro-MD"/>
        </w:rPr>
        <w:tab/>
        <w:t>monitorizării și măsurării (a se vedea, de asemenea, documentul de referință privind principiile generale de monitorizare);</w:t>
      </w:r>
    </w:p>
    <w:p w14:paraId="1CD51444" w14:textId="77777777" w:rsidR="00825568" w:rsidRPr="00825568" w:rsidRDefault="00825568" w:rsidP="00825568">
      <w:pPr>
        <w:tabs>
          <w:tab w:val="left" w:pos="85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(ii)</w:t>
      </w:r>
      <w:r w:rsidRPr="00825568">
        <w:rPr>
          <w:rFonts w:ascii="Times New Roman" w:hAnsi="Times New Roman" w:cs="Times New Roman"/>
          <w:sz w:val="28"/>
          <w:szCs w:val="28"/>
          <w:lang w:val="ro-MD"/>
        </w:rPr>
        <w:tab/>
        <w:t>acțiunilor corective și preventive;</w:t>
      </w:r>
    </w:p>
    <w:p w14:paraId="357733CB" w14:textId="77777777" w:rsidR="00825568" w:rsidRPr="00825568" w:rsidRDefault="00825568" w:rsidP="00825568">
      <w:pPr>
        <w:tabs>
          <w:tab w:val="left" w:pos="851"/>
        </w:tabs>
        <w:spacing w:after="0"/>
        <w:ind w:firstLine="993"/>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(iii)</w:t>
      </w:r>
      <w:r w:rsidRPr="00825568">
        <w:rPr>
          <w:rFonts w:ascii="Times New Roman" w:hAnsi="Times New Roman" w:cs="Times New Roman"/>
          <w:sz w:val="28"/>
          <w:szCs w:val="28"/>
          <w:lang w:val="ro-MD"/>
        </w:rPr>
        <w:tab/>
        <w:t>ținerii unui registru;</w:t>
      </w:r>
    </w:p>
    <w:p w14:paraId="0B2DD207" w14:textId="6CE6AE76" w:rsidR="00825568" w:rsidRDefault="00825568" w:rsidP="006E1531">
      <w:pPr>
        <w:tabs>
          <w:tab w:val="left" w:pos="851"/>
        </w:tabs>
        <w:spacing w:after="0"/>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(iv)</w:t>
      </w:r>
      <w:r w:rsidRPr="00825568">
        <w:rPr>
          <w:rFonts w:ascii="Times New Roman" w:hAnsi="Times New Roman" w:cs="Times New Roman"/>
          <w:sz w:val="28"/>
          <w:szCs w:val="28"/>
          <w:lang w:val="ro-MD"/>
        </w:rPr>
        <w:tab/>
        <w:t>auditului intern și extern independent (dacă este posibil), pentru a stabili dacă sistemul de management de mediu respectă dispozițiile prevăzute și dacă a fost pus în aplicare și menținut în mod corespunzător;</w:t>
      </w:r>
    </w:p>
    <w:p w14:paraId="5C42283D" w14:textId="16EAB83F" w:rsidR="00825568" w:rsidRPr="00825568" w:rsidRDefault="00825568" w:rsidP="00825568">
      <w:pPr>
        <w:tabs>
          <w:tab w:val="left" w:pos="851"/>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(f)</w:t>
      </w:r>
      <w:r>
        <w:rPr>
          <w:rFonts w:ascii="Times New Roman" w:hAnsi="Times New Roman" w:cs="Times New Roman"/>
          <w:sz w:val="28"/>
          <w:szCs w:val="28"/>
          <w:lang w:val="ro-MD"/>
        </w:rPr>
        <w:t xml:space="preserve"> </w:t>
      </w:r>
      <w:r w:rsidRPr="00825568">
        <w:rPr>
          <w:rFonts w:ascii="Times New Roman" w:hAnsi="Times New Roman" w:cs="Times New Roman"/>
          <w:sz w:val="28"/>
          <w:szCs w:val="28"/>
          <w:lang w:val="ro-MD"/>
        </w:rPr>
        <w:t>revizuirea de către conducerea superioară a sistemului de management de mediu și a adecvării și eficacității permanente a acestuia;</w:t>
      </w:r>
    </w:p>
    <w:p w14:paraId="710E82A0" w14:textId="4DD973DA" w:rsidR="00825568" w:rsidRPr="00825568" w:rsidRDefault="00825568" w:rsidP="00825568">
      <w:pPr>
        <w:tabs>
          <w:tab w:val="left" w:pos="851"/>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(g)</w:t>
      </w:r>
      <w:r>
        <w:rPr>
          <w:rFonts w:ascii="Times New Roman" w:hAnsi="Times New Roman" w:cs="Times New Roman"/>
          <w:sz w:val="28"/>
          <w:szCs w:val="28"/>
          <w:lang w:val="ro-MD"/>
        </w:rPr>
        <w:t xml:space="preserve"> </w:t>
      </w:r>
      <w:r w:rsidRPr="00825568">
        <w:rPr>
          <w:rFonts w:ascii="Times New Roman" w:hAnsi="Times New Roman" w:cs="Times New Roman"/>
          <w:sz w:val="28"/>
          <w:szCs w:val="28"/>
          <w:lang w:val="ro-MD"/>
        </w:rPr>
        <w:t>urmărirea dezvoltării tehnologiilor curate;</w:t>
      </w:r>
    </w:p>
    <w:p w14:paraId="54B6257E" w14:textId="3159D991" w:rsidR="00825568" w:rsidRPr="00825568" w:rsidRDefault="00825568" w:rsidP="00825568">
      <w:pPr>
        <w:tabs>
          <w:tab w:val="left" w:pos="851"/>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(h)</w:t>
      </w:r>
      <w:r>
        <w:rPr>
          <w:rFonts w:ascii="Times New Roman" w:hAnsi="Times New Roman" w:cs="Times New Roman"/>
          <w:sz w:val="28"/>
          <w:szCs w:val="28"/>
          <w:lang w:val="ro-MD"/>
        </w:rPr>
        <w:t xml:space="preserve"> </w:t>
      </w:r>
      <w:r w:rsidRPr="00825568">
        <w:rPr>
          <w:rFonts w:ascii="Times New Roman" w:hAnsi="Times New Roman" w:cs="Times New Roman"/>
          <w:sz w:val="28"/>
          <w:szCs w:val="28"/>
          <w:lang w:val="ro-MD"/>
        </w:rPr>
        <w:t>luarea în considerare, atât în etapa de proiectare a instalației, cât și pe durata ciclului său de viață, a efectelor asupra mediului produse de eventuala dezafectare a instalației;</w:t>
      </w:r>
    </w:p>
    <w:p w14:paraId="6AC925DE" w14:textId="77777777" w:rsidR="00825568" w:rsidRPr="00825568" w:rsidRDefault="00825568" w:rsidP="00825568">
      <w:pPr>
        <w:tabs>
          <w:tab w:val="left" w:pos="851"/>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(i)</w:t>
      </w:r>
      <w:r w:rsidRPr="00825568">
        <w:rPr>
          <w:rFonts w:ascii="Times New Roman" w:hAnsi="Times New Roman" w:cs="Times New Roman"/>
          <w:sz w:val="28"/>
          <w:szCs w:val="28"/>
          <w:lang w:val="ro-MD"/>
        </w:rPr>
        <w:tab/>
        <w:t>efectuarea cu regularitate de evaluări sectoriale comparative.</w:t>
      </w:r>
    </w:p>
    <w:p w14:paraId="0F88906C" w14:textId="14B33839" w:rsidR="00825568" w:rsidRPr="00825568" w:rsidRDefault="00825568" w:rsidP="00825568">
      <w:pPr>
        <w:tabs>
          <w:tab w:val="left" w:pos="851"/>
        </w:tabs>
        <w:spacing w:after="0"/>
        <w:ind w:firstLine="567"/>
        <w:jc w:val="both"/>
        <w:rPr>
          <w:rFonts w:ascii="Times New Roman" w:hAnsi="Times New Roman" w:cs="Times New Roman"/>
          <w:sz w:val="28"/>
          <w:szCs w:val="28"/>
          <w:lang w:val="ro-MD"/>
        </w:rPr>
      </w:pPr>
      <w:r w:rsidRPr="00825568">
        <w:rPr>
          <w:rFonts w:ascii="Times New Roman" w:hAnsi="Times New Roman" w:cs="Times New Roman"/>
          <w:sz w:val="28"/>
          <w:szCs w:val="28"/>
          <w:lang w:val="ro-MD"/>
        </w:rPr>
        <w:t>Aplicabilitate</w:t>
      </w:r>
      <w:r w:rsidR="00AE5A38">
        <w:rPr>
          <w:rFonts w:ascii="Times New Roman" w:hAnsi="Times New Roman" w:cs="Times New Roman"/>
          <w:sz w:val="28"/>
          <w:szCs w:val="28"/>
          <w:lang w:val="ro-MD"/>
        </w:rPr>
        <w:t xml:space="preserve">: </w:t>
      </w:r>
      <w:r w:rsidRPr="00825568">
        <w:rPr>
          <w:rFonts w:ascii="Times New Roman" w:hAnsi="Times New Roman" w:cs="Times New Roman"/>
          <w:sz w:val="28"/>
          <w:szCs w:val="28"/>
          <w:lang w:val="ro-MD"/>
        </w:rPr>
        <w:t>Domeniul de aplicare (de exemplu, nivelul detaliilor) și natura EMS (de exemplu, standardizat sau nestandardizat) vor fi, în general, corelate cu natura, dimensiunea și complexitatea instalației, precum și cu gama de efecte asupra mediului pe care le-ar putea avea aceasta.</w:t>
      </w:r>
    </w:p>
    <w:p w14:paraId="72AF5380" w14:textId="77777777" w:rsidR="00AE5A38" w:rsidRPr="006E1531" w:rsidRDefault="00AE5A38" w:rsidP="004C126A">
      <w:pPr>
        <w:tabs>
          <w:tab w:val="left" w:pos="851"/>
        </w:tabs>
        <w:spacing w:after="0"/>
        <w:ind w:firstLine="567"/>
        <w:jc w:val="both"/>
        <w:rPr>
          <w:rFonts w:ascii="Times New Roman" w:hAnsi="Times New Roman" w:cs="Times New Roman"/>
          <w:b/>
          <w:bCs/>
          <w:sz w:val="12"/>
          <w:szCs w:val="12"/>
          <w:lang w:val="ro-MD"/>
        </w:rPr>
      </w:pPr>
    </w:p>
    <w:p w14:paraId="132462EC" w14:textId="3A809A61" w:rsidR="004C126A" w:rsidRPr="004C126A" w:rsidRDefault="004C126A" w:rsidP="004C126A">
      <w:pPr>
        <w:tabs>
          <w:tab w:val="left" w:pos="851"/>
        </w:tabs>
        <w:spacing w:after="0"/>
        <w:ind w:firstLine="567"/>
        <w:jc w:val="both"/>
        <w:rPr>
          <w:rFonts w:ascii="Times New Roman" w:hAnsi="Times New Roman" w:cs="Times New Roman"/>
          <w:b/>
          <w:bCs/>
          <w:sz w:val="28"/>
          <w:szCs w:val="28"/>
          <w:lang w:val="ro-MD"/>
        </w:rPr>
      </w:pPr>
      <w:r w:rsidRPr="004C126A">
        <w:rPr>
          <w:rFonts w:ascii="Times New Roman" w:hAnsi="Times New Roman" w:cs="Times New Roman"/>
          <w:b/>
          <w:bCs/>
          <w:sz w:val="28"/>
          <w:szCs w:val="28"/>
          <w:lang w:val="ro-MD"/>
        </w:rPr>
        <w:t>1.1.2.</w:t>
      </w:r>
      <w:r w:rsidRPr="004C126A">
        <w:rPr>
          <w:rFonts w:ascii="Times New Roman" w:hAnsi="Times New Roman" w:cs="Times New Roman"/>
          <w:b/>
          <w:bCs/>
          <w:sz w:val="28"/>
          <w:szCs w:val="28"/>
          <w:lang w:val="ro-MD"/>
        </w:rPr>
        <w:tab/>
        <w:t>Gestionarea materialelor și buna gospodărire</w:t>
      </w:r>
    </w:p>
    <w:p w14:paraId="75F3AC7B" w14:textId="77777777" w:rsidR="004C126A" w:rsidRPr="004C126A" w:rsidRDefault="004C126A" w:rsidP="004C126A">
      <w:pPr>
        <w:tabs>
          <w:tab w:val="left" w:pos="851"/>
        </w:tabs>
        <w:spacing w:after="0"/>
        <w:ind w:firstLine="567"/>
        <w:jc w:val="both"/>
        <w:rPr>
          <w:rFonts w:ascii="Times New Roman" w:hAnsi="Times New Roman" w:cs="Times New Roman"/>
          <w:sz w:val="12"/>
          <w:szCs w:val="12"/>
          <w:lang w:val="ro-MD"/>
        </w:rPr>
      </w:pPr>
    </w:p>
    <w:p w14:paraId="221D53CF" w14:textId="5F47F6F9" w:rsidR="00825568" w:rsidRDefault="004C126A" w:rsidP="004C126A">
      <w:pPr>
        <w:tabs>
          <w:tab w:val="left" w:pos="851"/>
        </w:tabs>
        <w:spacing w:after="0"/>
        <w:ind w:firstLine="567"/>
        <w:jc w:val="both"/>
        <w:rPr>
          <w:rFonts w:ascii="Times New Roman" w:hAnsi="Times New Roman" w:cs="Times New Roman"/>
          <w:sz w:val="28"/>
          <w:szCs w:val="28"/>
          <w:lang w:val="ro-MD"/>
        </w:rPr>
      </w:pPr>
      <w:r w:rsidRPr="004C126A">
        <w:rPr>
          <w:rFonts w:ascii="Times New Roman" w:hAnsi="Times New Roman" w:cs="Times New Roman"/>
          <w:b/>
          <w:bCs/>
          <w:sz w:val="28"/>
          <w:szCs w:val="28"/>
          <w:lang w:val="ro-MD"/>
        </w:rPr>
        <w:t>BAT 2.</w:t>
      </w:r>
      <w:r w:rsidRPr="004C126A">
        <w:rPr>
          <w:rFonts w:ascii="Times New Roman" w:hAnsi="Times New Roman" w:cs="Times New Roman"/>
          <w:sz w:val="28"/>
          <w:szCs w:val="28"/>
          <w:lang w:val="ro-MD"/>
        </w:rPr>
        <w:t xml:space="preserve"> BAT constă în aplicarea principiilor de bună gospodărire pentru a reduce la minimum impactul procesului de producție asupra mediului, utilizând o combinație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213"/>
      </w:tblGrid>
      <w:tr w:rsidR="004C126A" w:rsidRPr="004C126A" w14:paraId="0047270F" w14:textId="77777777" w:rsidTr="00177991">
        <w:trPr>
          <w:trHeight w:val="53"/>
        </w:trPr>
        <w:tc>
          <w:tcPr>
            <w:tcW w:w="426" w:type="dxa"/>
            <w:tcBorders>
              <w:left w:val="nil"/>
            </w:tcBorders>
          </w:tcPr>
          <w:p w14:paraId="51EAFD5D" w14:textId="77777777" w:rsidR="004C126A" w:rsidRPr="004C126A" w:rsidRDefault="004C126A" w:rsidP="004C126A">
            <w:pPr>
              <w:tabs>
                <w:tab w:val="left" w:pos="851"/>
              </w:tabs>
              <w:spacing w:after="0"/>
              <w:ind w:firstLine="176"/>
              <w:jc w:val="both"/>
              <w:rPr>
                <w:rFonts w:ascii="Times New Roman" w:hAnsi="Times New Roman" w:cs="Times New Roman"/>
                <w:sz w:val="20"/>
                <w:szCs w:val="20"/>
                <w:lang w:val="ro-RO"/>
              </w:rPr>
            </w:pPr>
          </w:p>
        </w:tc>
        <w:tc>
          <w:tcPr>
            <w:tcW w:w="9213" w:type="dxa"/>
            <w:tcBorders>
              <w:right w:val="nil"/>
            </w:tcBorders>
          </w:tcPr>
          <w:p w14:paraId="3F06BB2B" w14:textId="77777777" w:rsidR="004C126A" w:rsidRPr="004C126A" w:rsidRDefault="004C126A" w:rsidP="004C126A">
            <w:pPr>
              <w:tabs>
                <w:tab w:val="left" w:pos="851"/>
              </w:tabs>
              <w:spacing w:after="0"/>
              <w:jc w:val="center"/>
              <w:rPr>
                <w:rFonts w:ascii="Times New Roman" w:hAnsi="Times New Roman" w:cs="Times New Roman"/>
                <w:b/>
                <w:bCs/>
                <w:sz w:val="20"/>
                <w:szCs w:val="20"/>
                <w:lang w:val="ro-RO"/>
              </w:rPr>
            </w:pPr>
            <w:r w:rsidRPr="004C126A">
              <w:rPr>
                <w:rFonts w:ascii="Times New Roman" w:hAnsi="Times New Roman" w:cs="Times New Roman"/>
                <w:b/>
                <w:bCs/>
                <w:sz w:val="20"/>
                <w:szCs w:val="20"/>
                <w:lang w:val="ro-RO"/>
              </w:rPr>
              <w:t>Tehnică</w:t>
            </w:r>
          </w:p>
        </w:tc>
      </w:tr>
      <w:tr w:rsidR="004C126A" w:rsidRPr="004C126A" w14:paraId="5E4A79C6" w14:textId="77777777" w:rsidTr="00177991">
        <w:trPr>
          <w:trHeight w:val="55"/>
        </w:trPr>
        <w:tc>
          <w:tcPr>
            <w:tcW w:w="426" w:type="dxa"/>
            <w:tcBorders>
              <w:left w:val="nil"/>
            </w:tcBorders>
          </w:tcPr>
          <w:p w14:paraId="44B21409" w14:textId="77777777" w:rsidR="004C126A" w:rsidRPr="004C126A" w:rsidRDefault="004C126A" w:rsidP="006E1531">
            <w:pPr>
              <w:tabs>
                <w:tab w:val="left" w:pos="851"/>
              </w:tabs>
              <w:spacing w:after="0"/>
              <w:ind w:right="-111"/>
              <w:jc w:val="center"/>
              <w:rPr>
                <w:rFonts w:ascii="Times New Roman" w:hAnsi="Times New Roman" w:cs="Times New Roman"/>
                <w:sz w:val="20"/>
                <w:szCs w:val="20"/>
                <w:lang w:val="ro-RO"/>
              </w:rPr>
            </w:pPr>
            <w:r w:rsidRPr="004C126A">
              <w:rPr>
                <w:rFonts w:ascii="Times New Roman" w:hAnsi="Times New Roman" w:cs="Times New Roman"/>
                <w:sz w:val="20"/>
                <w:szCs w:val="20"/>
                <w:lang w:val="ro-RO"/>
              </w:rPr>
              <w:t>a</w:t>
            </w:r>
          </w:p>
        </w:tc>
        <w:tc>
          <w:tcPr>
            <w:tcW w:w="9213" w:type="dxa"/>
            <w:tcBorders>
              <w:right w:val="nil"/>
            </w:tcBorders>
          </w:tcPr>
          <w:p w14:paraId="7EB76FD7" w14:textId="77777777" w:rsidR="004C126A" w:rsidRPr="004C126A" w:rsidRDefault="004C126A" w:rsidP="00177991">
            <w:pPr>
              <w:tabs>
                <w:tab w:val="left" w:pos="851"/>
              </w:tabs>
              <w:spacing w:after="0"/>
              <w:ind w:right="-253"/>
              <w:jc w:val="both"/>
              <w:rPr>
                <w:rFonts w:ascii="Times New Roman" w:hAnsi="Times New Roman" w:cs="Times New Roman"/>
                <w:sz w:val="20"/>
                <w:szCs w:val="20"/>
                <w:lang w:val="ro-RO"/>
              </w:rPr>
            </w:pPr>
            <w:r w:rsidRPr="004C126A">
              <w:rPr>
                <w:rFonts w:ascii="Times New Roman" w:hAnsi="Times New Roman" w:cs="Times New Roman"/>
                <w:sz w:val="20"/>
                <w:szCs w:val="20"/>
                <w:lang w:val="ro-RO"/>
              </w:rPr>
              <w:t>Selecția și controlul atent al substanțelor chimice și al aditivilor</w:t>
            </w:r>
          </w:p>
        </w:tc>
      </w:tr>
      <w:tr w:rsidR="004C126A" w:rsidRPr="004C126A" w14:paraId="06E4470E" w14:textId="77777777" w:rsidTr="00177991">
        <w:trPr>
          <w:trHeight w:val="428"/>
        </w:trPr>
        <w:tc>
          <w:tcPr>
            <w:tcW w:w="426" w:type="dxa"/>
            <w:tcBorders>
              <w:left w:val="nil"/>
            </w:tcBorders>
          </w:tcPr>
          <w:p w14:paraId="15CC565C" w14:textId="77777777" w:rsidR="004C126A" w:rsidRPr="004C126A" w:rsidRDefault="004C126A" w:rsidP="006E1531">
            <w:pPr>
              <w:tabs>
                <w:tab w:val="left" w:pos="851"/>
              </w:tabs>
              <w:spacing w:after="0"/>
              <w:ind w:right="-111"/>
              <w:jc w:val="center"/>
              <w:rPr>
                <w:rFonts w:ascii="Times New Roman" w:hAnsi="Times New Roman" w:cs="Times New Roman"/>
                <w:sz w:val="20"/>
                <w:szCs w:val="20"/>
                <w:lang w:val="ro-RO"/>
              </w:rPr>
            </w:pPr>
            <w:r w:rsidRPr="004C126A">
              <w:rPr>
                <w:rFonts w:ascii="Times New Roman" w:hAnsi="Times New Roman" w:cs="Times New Roman"/>
                <w:sz w:val="20"/>
                <w:szCs w:val="20"/>
                <w:lang w:val="ro-RO"/>
              </w:rPr>
              <w:t>b</w:t>
            </w:r>
          </w:p>
        </w:tc>
        <w:tc>
          <w:tcPr>
            <w:tcW w:w="9213" w:type="dxa"/>
            <w:tcBorders>
              <w:right w:val="nil"/>
            </w:tcBorders>
          </w:tcPr>
          <w:p w14:paraId="5B19C696" w14:textId="77777777" w:rsidR="004C126A" w:rsidRPr="004C126A" w:rsidRDefault="004C126A" w:rsidP="00177991">
            <w:pPr>
              <w:tabs>
                <w:tab w:val="left" w:pos="851"/>
              </w:tabs>
              <w:spacing w:after="0"/>
              <w:ind w:right="-253"/>
              <w:jc w:val="both"/>
              <w:rPr>
                <w:rFonts w:ascii="Times New Roman" w:hAnsi="Times New Roman" w:cs="Times New Roman"/>
                <w:sz w:val="20"/>
                <w:szCs w:val="20"/>
                <w:lang w:val="ro-RO"/>
              </w:rPr>
            </w:pPr>
            <w:r w:rsidRPr="004C126A">
              <w:rPr>
                <w:rFonts w:ascii="Times New Roman" w:hAnsi="Times New Roman" w:cs="Times New Roman"/>
                <w:sz w:val="20"/>
                <w:szCs w:val="20"/>
                <w:lang w:val="ro-RO"/>
              </w:rPr>
              <w:t>Analiza intrărilor-ieșirilor împreună cu un inventar al substanțelor chimice, incluzând cantitățile și proprietățile toxicologice</w:t>
            </w:r>
          </w:p>
        </w:tc>
      </w:tr>
      <w:tr w:rsidR="004C126A" w:rsidRPr="004C126A" w14:paraId="2613A957" w14:textId="77777777" w:rsidTr="00177991">
        <w:trPr>
          <w:trHeight w:val="278"/>
        </w:trPr>
        <w:tc>
          <w:tcPr>
            <w:tcW w:w="426" w:type="dxa"/>
            <w:tcBorders>
              <w:left w:val="nil"/>
            </w:tcBorders>
          </w:tcPr>
          <w:p w14:paraId="0DC471BA" w14:textId="77777777" w:rsidR="004C126A" w:rsidRPr="004C126A" w:rsidRDefault="004C126A" w:rsidP="006E1531">
            <w:pPr>
              <w:tabs>
                <w:tab w:val="left" w:pos="851"/>
              </w:tabs>
              <w:spacing w:after="0"/>
              <w:ind w:right="-111"/>
              <w:jc w:val="center"/>
              <w:rPr>
                <w:rFonts w:ascii="Times New Roman" w:hAnsi="Times New Roman" w:cs="Times New Roman"/>
                <w:sz w:val="20"/>
                <w:szCs w:val="20"/>
                <w:lang w:val="ro-RO"/>
              </w:rPr>
            </w:pPr>
            <w:r w:rsidRPr="004C126A">
              <w:rPr>
                <w:rFonts w:ascii="Times New Roman" w:hAnsi="Times New Roman" w:cs="Times New Roman"/>
                <w:sz w:val="20"/>
                <w:szCs w:val="20"/>
                <w:lang w:val="ro-RO"/>
              </w:rPr>
              <w:t>c</w:t>
            </w:r>
          </w:p>
        </w:tc>
        <w:tc>
          <w:tcPr>
            <w:tcW w:w="9213" w:type="dxa"/>
            <w:tcBorders>
              <w:right w:val="nil"/>
            </w:tcBorders>
          </w:tcPr>
          <w:p w14:paraId="444BAC09" w14:textId="7A10E7CC" w:rsidR="004C126A" w:rsidRPr="004C126A" w:rsidRDefault="004C126A" w:rsidP="00177991">
            <w:pPr>
              <w:tabs>
                <w:tab w:val="left" w:pos="851"/>
              </w:tabs>
              <w:spacing w:after="0"/>
              <w:ind w:right="-253"/>
              <w:jc w:val="both"/>
              <w:rPr>
                <w:rFonts w:ascii="Times New Roman" w:hAnsi="Times New Roman" w:cs="Times New Roman"/>
                <w:sz w:val="20"/>
                <w:szCs w:val="20"/>
                <w:lang w:val="ro-RO"/>
              </w:rPr>
            </w:pPr>
            <w:r w:rsidRPr="004C126A">
              <w:rPr>
                <w:rFonts w:ascii="Times New Roman" w:hAnsi="Times New Roman" w:cs="Times New Roman"/>
                <w:sz w:val="20"/>
                <w:szCs w:val="20"/>
                <w:lang w:val="ro-RO"/>
              </w:rPr>
              <w:t>Reducerea utilizării substanțelor chimice la nivelul minim cerut de specificațiile privind calitatea produsului final</w:t>
            </w:r>
          </w:p>
        </w:tc>
      </w:tr>
      <w:tr w:rsidR="004C126A" w:rsidRPr="004C126A" w14:paraId="34F9C125" w14:textId="77777777" w:rsidTr="00177991">
        <w:trPr>
          <w:trHeight w:val="384"/>
        </w:trPr>
        <w:tc>
          <w:tcPr>
            <w:tcW w:w="426" w:type="dxa"/>
            <w:tcBorders>
              <w:left w:val="nil"/>
            </w:tcBorders>
          </w:tcPr>
          <w:p w14:paraId="4A46DC47" w14:textId="77777777" w:rsidR="004C126A" w:rsidRPr="004C126A" w:rsidRDefault="004C126A" w:rsidP="006E1531">
            <w:pPr>
              <w:tabs>
                <w:tab w:val="left" w:pos="851"/>
              </w:tabs>
              <w:spacing w:after="0"/>
              <w:ind w:right="-111"/>
              <w:jc w:val="center"/>
              <w:rPr>
                <w:rFonts w:ascii="Times New Roman" w:hAnsi="Times New Roman" w:cs="Times New Roman"/>
                <w:sz w:val="20"/>
                <w:szCs w:val="20"/>
                <w:lang w:val="ro-RO"/>
              </w:rPr>
            </w:pPr>
            <w:r w:rsidRPr="004C126A">
              <w:rPr>
                <w:rFonts w:ascii="Times New Roman" w:hAnsi="Times New Roman" w:cs="Times New Roman"/>
                <w:sz w:val="20"/>
                <w:szCs w:val="20"/>
                <w:lang w:val="ro-RO"/>
              </w:rPr>
              <w:t>d</w:t>
            </w:r>
          </w:p>
        </w:tc>
        <w:tc>
          <w:tcPr>
            <w:tcW w:w="9213" w:type="dxa"/>
            <w:tcBorders>
              <w:right w:val="nil"/>
            </w:tcBorders>
          </w:tcPr>
          <w:p w14:paraId="1B7D6789" w14:textId="77777777" w:rsidR="004C126A" w:rsidRPr="004C126A" w:rsidRDefault="004C126A" w:rsidP="00177991">
            <w:pPr>
              <w:tabs>
                <w:tab w:val="left" w:pos="851"/>
              </w:tabs>
              <w:spacing w:after="0"/>
              <w:ind w:right="-253"/>
              <w:jc w:val="both"/>
              <w:rPr>
                <w:rFonts w:ascii="Times New Roman" w:hAnsi="Times New Roman" w:cs="Times New Roman"/>
                <w:sz w:val="20"/>
                <w:szCs w:val="20"/>
                <w:lang w:val="ro-RO"/>
              </w:rPr>
            </w:pPr>
            <w:r w:rsidRPr="004C126A">
              <w:rPr>
                <w:rFonts w:ascii="Times New Roman" w:hAnsi="Times New Roman" w:cs="Times New Roman"/>
                <w:sz w:val="20"/>
                <w:szCs w:val="20"/>
                <w:lang w:val="ro-RO"/>
              </w:rPr>
              <w:t xml:space="preserve">Evitarea utilizării de substanțe periculoase (de exemplu, agenți de curățare sau dispersie sau agenți tensioactivi care conțin </w:t>
            </w:r>
            <w:proofErr w:type="spellStart"/>
            <w:r w:rsidRPr="004C126A">
              <w:rPr>
                <w:rFonts w:ascii="Times New Roman" w:hAnsi="Times New Roman" w:cs="Times New Roman"/>
                <w:sz w:val="20"/>
                <w:szCs w:val="20"/>
                <w:lang w:val="ro-RO"/>
              </w:rPr>
              <w:t>nonilfenol</w:t>
            </w:r>
            <w:proofErr w:type="spellEnd"/>
            <w:r w:rsidRPr="004C126A">
              <w:rPr>
                <w:rFonts w:ascii="Times New Roman" w:hAnsi="Times New Roman" w:cs="Times New Roman"/>
                <w:sz w:val="20"/>
                <w:szCs w:val="20"/>
                <w:lang w:val="ro-RO"/>
              </w:rPr>
              <w:t xml:space="preserve"> </w:t>
            </w:r>
            <w:proofErr w:type="spellStart"/>
            <w:r w:rsidRPr="004C126A">
              <w:rPr>
                <w:rFonts w:ascii="Times New Roman" w:hAnsi="Times New Roman" w:cs="Times New Roman"/>
                <w:sz w:val="20"/>
                <w:szCs w:val="20"/>
                <w:lang w:val="ro-RO"/>
              </w:rPr>
              <w:t>etoxilat</w:t>
            </w:r>
            <w:proofErr w:type="spellEnd"/>
            <w:r w:rsidRPr="004C126A">
              <w:rPr>
                <w:rFonts w:ascii="Times New Roman" w:hAnsi="Times New Roman" w:cs="Times New Roman"/>
                <w:sz w:val="20"/>
                <w:szCs w:val="20"/>
                <w:lang w:val="ro-RO"/>
              </w:rPr>
              <w:t>) și înlocuirea cu alternative mai puțin nocive</w:t>
            </w:r>
          </w:p>
        </w:tc>
      </w:tr>
      <w:tr w:rsidR="004C126A" w:rsidRPr="004C126A" w14:paraId="6CF66699" w14:textId="77777777" w:rsidTr="00177991">
        <w:trPr>
          <w:trHeight w:val="434"/>
        </w:trPr>
        <w:tc>
          <w:tcPr>
            <w:tcW w:w="426" w:type="dxa"/>
            <w:tcBorders>
              <w:left w:val="nil"/>
            </w:tcBorders>
          </w:tcPr>
          <w:p w14:paraId="26541617" w14:textId="77777777" w:rsidR="004C126A" w:rsidRPr="004C126A" w:rsidRDefault="004C126A" w:rsidP="006E1531">
            <w:pPr>
              <w:tabs>
                <w:tab w:val="left" w:pos="851"/>
              </w:tabs>
              <w:spacing w:after="0"/>
              <w:ind w:right="-111"/>
              <w:jc w:val="center"/>
              <w:rPr>
                <w:rFonts w:ascii="Times New Roman" w:hAnsi="Times New Roman" w:cs="Times New Roman"/>
                <w:sz w:val="20"/>
                <w:szCs w:val="20"/>
                <w:lang w:val="ro-RO"/>
              </w:rPr>
            </w:pPr>
            <w:r w:rsidRPr="004C126A">
              <w:rPr>
                <w:rFonts w:ascii="Times New Roman" w:hAnsi="Times New Roman" w:cs="Times New Roman"/>
                <w:sz w:val="20"/>
                <w:szCs w:val="20"/>
                <w:lang w:val="ro-RO"/>
              </w:rPr>
              <w:t>e</w:t>
            </w:r>
          </w:p>
        </w:tc>
        <w:tc>
          <w:tcPr>
            <w:tcW w:w="9213" w:type="dxa"/>
            <w:tcBorders>
              <w:right w:val="nil"/>
            </w:tcBorders>
          </w:tcPr>
          <w:p w14:paraId="02E02BA1" w14:textId="1897E3C8" w:rsidR="004C126A" w:rsidRPr="004C126A" w:rsidRDefault="004C126A" w:rsidP="00177991">
            <w:pPr>
              <w:tabs>
                <w:tab w:val="left" w:pos="851"/>
              </w:tabs>
              <w:spacing w:after="0"/>
              <w:ind w:right="-253"/>
              <w:jc w:val="both"/>
              <w:rPr>
                <w:rFonts w:ascii="Times New Roman" w:hAnsi="Times New Roman" w:cs="Times New Roman"/>
                <w:sz w:val="20"/>
                <w:szCs w:val="20"/>
                <w:lang w:val="ro-RO"/>
              </w:rPr>
            </w:pPr>
            <w:r w:rsidRPr="004C126A">
              <w:rPr>
                <w:rFonts w:ascii="Times New Roman" w:hAnsi="Times New Roman" w:cs="Times New Roman"/>
                <w:sz w:val="20"/>
                <w:szCs w:val="20"/>
                <w:lang w:val="ro-RO"/>
              </w:rPr>
              <w:t>Reducerea pătrunderii de substanțe în sol prin scurgere, depunere din aer și depozitare necorespunzătoare a materiilor prime, produselor sau reziduurilor</w:t>
            </w:r>
          </w:p>
        </w:tc>
      </w:tr>
      <w:tr w:rsidR="004C126A" w:rsidRPr="004C126A" w14:paraId="38EFB7E6" w14:textId="77777777" w:rsidTr="00177991">
        <w:trPr>
          <w:trHeight w:val="498"/>
        </w:trPr>
        <w:tc>
          <w:tcPr>
            <w:tcW w:w="426" w:type="dxa"/>
            <w:tcBorders>
              <w:left w:val="nil"/>
            </w:tcBorders>
          </w:tcPr>
          <w:p w14:paraId="5C1C02D9" w14:textId="77777777" w:rsidR="004C126A" w:rsidRPr="004C126A" w:rsidRDefault="004C126A" w:rsidP="00177991">
            <w:pPr>
              <w:tabs>
                <w:tab w:val="left" w:pos="851"/>
              </w:tabs>
              <w:spacing w:after="0"/>
              <w:ind w:left="-108" w:right="-111" w:firstLine="34"/>
              <w:jc w:val="center"/>
              <w:rPr>
                <w:rFonts w:ascii="Times New Roman" w:hAnsi="Times New Roman" w:cs="Times New Roman"/>
                <w:sz w:val="20"/>
                <w:szCs w:val="20"/>
                <w:lang w:val="ro-RO"/>
              </w:rPr>
            </w:pPr>
            <w:r w:rsidRPr="004C126A">
              <w:rPr>
                <w:rFonts w:ascii="Times New Roman" w:hAnsi="Times New Roman" w:cs="Times New Roman"/>
                <w:sz w:val="20"/>
                <w:szCs w:val="20"/>
                <w:lang w:val="ro-RO"/>
              </w:rPr>
              <w:lastRenderedPageBreak/>
              <w:t>f</w:t>
            </w:r>
          </w:p>
        </w:tc>
        <w:tc>
          <w:tcPr>
            <w:tcW w:w="9213" w:type="dxa"/>
            <w:tcBorders>
              <w:right w:val="nil"/>
            </w:tcBorders>
          </w:tcPr>
          <w:p w14:paraId="39A63944" w14:textId="21F1F2FC" w:rsidR="004C126A" w:rsidRPr="004C126A" w:rsidRDefault="004C126A" w:rsidP="00177991">
            <w:pPr>
              <w:tabs>
                <w:tab w:val="left" w:pos="851"/>
              </w:tabs>
              <w:spacing w:after="0"/>
              <w:ind w:right="-253"/>
              <w:jc w:val="both"/>
              <w:rPr>
                <w:rFonts w:ascii="Times New Roman" w:hAnsi="Times New Roman" w:cs="Times New Roman"/>
                <w:sz w:val="20"/>
                <w:szCs w:val="20"/>
                <w:lang w:val="ro-RO"/>
              </w:rPr>
            </w:pPr>
            <w:r w:rsidRPr="004C126A">
              <w:rPr>
                <w:rFonts w:ascii="Times New Roman" w:hAnsi="Times New Roman" w:cs="Times New Roman"/>
                <w:sz w:val="20"/>
                <w:szCs w:val="20"/>
                <w:lang w:val="ro-RO"/>
              </w:rPr>
              <w:t>Elaborarea unui program de management al scurgerilor și extinderea izolării surselor în cauză, împiedicând astfel contaminarea solului și a apelor subterane</w:t>
            </w:r>
          </w:p>
        </w:tc>
      </w:tr>
      <w:tr w:rsidR="004C126A" w:rsidRPr="004C126A" w14:paraId="2CEACC8B" w14:textId="77777777" w:rsidTr="00177991">
        <w:trPr>
          <w:trHeight w:val="406"/>
        </w:trPr>
        <w:tc>
          <w:tcPr>
            <w:tcW w:w="426" w:type="dxa"/>
            <w:tcBorders>
              <w:left w:val="nil"/>
            </w:tcBorders>
          </w:tcPr>
          <w:p w14:paraId="3A225F2A" w14:textId="77777777" w:rsidR="004C126A" w:rsidRPr="004C126A" w:rsidRDefault="004C126A" w:rsidP="00177991">
            <w:pPr>
              <w:tabs>
                <w:tab w:val="left" w:pos="851"/>
              </w:tabs>
              <w:spacing w:after="0"/>
              <w:ind w:left="-108" w:right="-111" w:firstLine="34"/>
              <w:jc w:val="center"/>
              <w:rPr>
                <w:rFonts w:ascii="Times New Roman" w:hAnsi="Times New Roman" w:cs="Times New Roman"/>
                <w:sz w:val="20"/>
                <w:szCs w:val="20"/>
                <w:lang w:val="ro-RO"/>
              </w:rPr>
            </w:pPr>
            <w:r w:rsidRPr="004C126A">
              <w:rPr>
                <w:rFonts w:ascii="Times New Roman" w:hAnsi="Times New Roman" w:cs="Times New Roman"/>
                <w:sz w:val="20"/>
                <w:szCs w:val="20"/>
                <w:lang w:val="ro-RO"/>
              </w:rPr>
              <w:t>g</w:t>
            </w:r>
          </w:p>
        </w:tc>
        <w:tc>
          <w:tcPr>
            <w:tcW w:w="9213" w:type="dxa"/>
            <w:tcBorders>
              <w:right w:val="nil"/>
            </w:tcBorders>
          </w:tcPr>
          <w:p w14:paraId="53A99CA2" w14:textId="77777777" w:rsidR="004C126A" w:rsidRPr="004C126A" w:rsidRDefault="004C126A" w:rsidP="00177991">
            <w:pPr>
              <w:tabs>
                <w:tab w:val="left" w:pos="851"/>
              </w:tabs>
              <w:spacing w:after="0"/>
              <w:ind w:right="-253"/>
              <w:jc w:val="both"/>
              <w:rPr>
                <w:rFonts w:ascii="Times New Roman" w:hAnsi="Times New Roman" w:cs="Times New Roman"/>
                <w:sz w:val="20"/>
                <w:szCs w:val="20"/>
                <w:lang w:val="ro-RO"/>
              </w:rPr>
            </w:pPr>
            <w:r w:rsidRPr="004C126A">
              <w:rPr>
                <w:rFonts w:ascii="Times New Roman" w:hAnsi="Times New Roman" w:cs="Times New Roman"/>
                <w:sz w:val="20"/>
                <w:szCs w:val="20"/>
                <w:lang w:val="ro-RO"/>
              </w:rPr>
              <w:t>Proiectarea corespunzătoare a conductelor și a sistemelor de depozitare, pentru a menține suprafețele curate și a reduce necesitatea spălării și curățării</w:t>
            </w:r>
          </w:p>
        </w:tc>
      </w:tr>
    </w:tbl>
    <w:p w14:paraId="687D9F59" w14:textId="77777777" w:rsidR="004C126A" w:rsidRPr="00156F5F" w:rsidRDefault="004C126A" w:rsidP="00177991">
      <w:pPr>
        <w:tabs>
          <w:tab w:val="left" w:pos="851"/>
        </w:tabs>
        <w:spacing w:after="0"/>
        <w:ind w:firstLine="567"/>
        <w:jc w:val="both"/>
        <w:rPr>
          <w:rFonts w:ascii="Times New Roman" w:hAnsi="Times New Roman" w:cs="Times New Roman"/>
          <w:sz w:val="12"/>
          <w:szCs w:val="12"/>
          <w:lang w:val="ro-MD"/>
        </w:rPr>
      </w:pPr>
    </w:p>
    <w:p w14:paraId="60C4299A" w14:textId="38BE19EA" w:rsidR="00156F5F" w:rsidRDefault="00156F5F" w:rsidP="00177991">
      <w:pPr>
        <w:tabs>
          <w:tab w:val="left" w:pos="851"/>
        </w:tabs>
        <w:spacing w:after="0"/>
        <w:ind w:firstLine="567"/>
        <w:jc w:val="both"/>
        <w:rPr>
          <w:rFonts w:ascii="Times New Roman" w:hAnsi="Times New Roman" w:cs="Times New Roman"/>
          <w:sz w:val="28"/>
          <w:szCs w:val="28"/>
          <w:lang w:val="ro-MD"/>
        </w:rPr>
      </w:pPr>
      <w:r w:rsidRPr="00156F5F">
        <w:rPr>
          <w:rFonts w:ascii="Times New Roman" w:hAnsi="Times New Roman" w:cs="Times New Roman"/>
          <w:b/>
          <w:bCs/>
          <w:sz w:val="28"/>
          <w:szCs w:val="28"/>
          <w:lang w:val="ro-MD"/>
        </w:rPr>
        <w:t>BAT 3.</w:t>
      </w:r>
      <w:r w:rsidRPr="00156F5F">
        <w:rPr>
          <w:rFonts w:ascii="Times New Roman" w:hAnsi="Times New Roman" w:cs="Times New Roman"/>
          <w:sz w:val="28"/>
          <w:szCs w:val="28"/>
          <w:lang w:val="ro-MD"/>
        </w:rPr>
        <w:t xml:space="preserve"> Pentru a reduce eliberarea de agenți de </w:t>
      </w:r>
      <w:proofErr w:type="spellStart"/>
      <w:r w:rsidRPr="00156F5F">
        <w:rPr>
          <w:rFonts w:ascii="Times New Roman" w:hAnsi="Times New Roman" w:cs="Times New Roman"/>
          <w:sz w:val="28"/>
          <w:szCs w:val="28"/>
          <w:lang w:val="ro-MD"/>
        </w:rPr>
        <w:t>chelare</w:t>
      </w:r>
      <w:proofErr w:type="spellEnd"/>
      <w:r w:rsidRPr="00156F5F">
        <w:rPr>
          <w:rFonts w:ascii="Times New Roman" w:hAnsi="Times New Roman" w:cs="Times New Roman"/>
          <w:sz w:val="28"/>
          <w:szCs w:val="28"/>
          <w:lang w:val="ro-MD"/>
        </w:rPr>
        <w:t xml:space="preserve"> organici care nu sunt ușor biodegradabili, precum EDTA sau DTPA din albirea cu peroxizi, BAT constă în utilizarea unei combinații a tehnicilor indicate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777"/>
        <w:gridCol w:w="4295"/>
      </w:tblGrid>
      <w:tr w:rsidR="00156F5F" w:rsidRPr="00156F5F" w14:paraId="0873EE27" w14:textId="77777777" w:rsidTr="00156F5F">
        <w:trPr>
          <w:trHeight w:val="353"/>
        </w:trPr>
        <w:tc>
          <w:tcPr>
            <w:tcW w:w="567" w:type="dxa"/>
            <w:tcBorders>
              <w:left w:val="nil"/>
            </w:tcBorders>
          </w:tcPr>
          <w:p w14:paraId="487CFB1D" w14:textId="77777777" w:rsidR="00156F5F" w:rsidRPr="00156F5F" w:rsidRDefault="00156F5F" w:rsidP="00177991">
            <w:pPr>
              <w:tabs>
                <w:tab w:val="left" w:pos="851"/>
              </w:tabs>
              <w:spacing w:after="0"/>
              <w:ind w:firstLine="567"/>
              <w:jc w:val="both"/>
              <w:rPr>
                <w:rFonts w:ascii="Times New Roman" w:hAnsi="Times New Roman" w:cs="Times New Roman"/>
                <w:sz w:val="20"/>
                <w:szCs w:val="20"/>
                <w:lang w:val="ro-RO"/>
              </w:rPr>
            </w:pPr>
          </w:p>
        </w:tc>
        <w:tc>
          <w:tcPr>
            <w:tcW w:w="4777" w:type="dxa"/>
          </w:tcPr>
          <w:p w14:paraId="7DBA59F4" w14:textId="77777777" w:rsidR="00156F5F" w:rsidRPr="00156F5F" w:rsidRDefault="00156F5F" w:rsidP="00177991">
            <w:pPr>
              <w:tabs>
                <w:tab w:val="left" w:pos="851"/>
              </w:tabs>
              <w:spacing w:after="0"/>
              <w:jc w:val="center"/>
              <w:rPr>
                <w:rFonts w:ascii="Times New Roman" w:hAnsi="Times New Roman" w:cs="Times New Roman"/>
                <w:b/>
                <w:bCs/>
                <w:sz w:val="20"/>
                <w:szCs w:val="20"/>
                <w:lang w:val="ro-RO"/>
              </w:rPr>
            </w:pPr>
            <w:r w:rsidRPr="00156F5F">
              <w:rPr>
                <w:rFonts w:ascii="Times New Roman" w:hAnsi="Times New Roman" w:cs="Times New Roman"/>
                <w:b/>
                <w:bCs/>
                <w:sz w:val="20"/>
                <w:szCs w:val="20"/>
                <w:lang w:val="ro-RO"/>
              </w:rPr>
              <w:t>Tehnică</w:t>
            </w:r>
          </w:p>
        </w:tc>
        <w:tc>
          <w:tcPr>
            <w:tcW w:w="4295" w:type="dxa"/>
            <w:tcBorders>
              <w:right w:val="nil"/>
            </w:tcBorders>
          </w:tcPr>
          <w:p w14:paraId="7119DE59" w14:textId="77777777" w:rsidR="00156F5F" w:rsidRPr="00156F5F" w:rsidRDefault="00156F5F" w:rsidP="00177991">
            <w:pPr>
              <w:tabs>
                <w:tab w:val="left" w:pos="851"/>
              </w:tabs>
              <w:spacing w:after="0"/>
              <w:jc w:val="center"/>
              <w:rPr>
                <w:rFonts w:ascii="Times New Roman" w:hAnsi="Times New Roman" w:cs="Times New Roman"/>
                <w:b/>
                <w:bCs/>
                <w:sz w:val="20"/>
                <w:szCs w:val="20"/>
                <w:lang w:val="ro-RO"/>
              </w:rPr>
            </w:pPr>
            <w:r w:rsidRPr="00156F5F">
              <w:rPr>
                <w:rFonts w:ascii="Times New Roman" w:hAnsi="Times New Roman" w:cs="Times New Roman"/>
                <w:b/>
                <w:bCs/>
                <w:sz w:val="20"/>
                <w:szCs w:val="20"/>
                <w:lang w:val="ro-RO"/>
              </w:rPr>
              <w:t>Aplicabilitate</w:t>
            </w:r>
          </w:p>
        </w:tc>
      </w:tr>
      <w:tr w:rsidR="00156F5F" w:rsidRPr="00156F5F" w14:paraId="0640E50B" w14:textId="77777777" w:rsidTr="00156F5F">
        <w:trPr>
          <w:trHeight w:val="450"/>
        </w:trPr>
        <w:tc>
          <w:tcPr>
            <w:tcW w:w="567" w:type="dxa"/>
            <w:tcBorders>
              <w:left w:val="nil"/>
            </w:tcBorders>
          </w:tcPr>
          <w:p w14:paraId="7CC16E4D" w14:textId="77777777" w:rsidR="00156F5F" w:rsidRPr="00156F5F" w:rsidRDefault="00156F5F" w:rsidP="00177991">
            <w:pPr>
              <w:tabs>
                <w:tab w:val="left" w:pos="851"/>
              </w:tabs>
              <w:spacing w:after="0"/>
              <w:ind w:firstLine="34"/>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a</w:t>
            </w:r>
          </w:p>
        </w:tc>
        <w:tc>
          <w:tcPr>
            <w:tcW w:w="4777" w:type="dxa"/>
          </w:tcPr>
          <w:p w14:paraId="23B1753D" w14:textId="77777777" w:rsidR="00156F5F" w:rsidRPr="00156F5F" w:rsidRDefault="00156F5F" w:rsidP="00177991">
            <w:pPr>
              <w:tabs>
                <w:tab w:val="left" w:pos="851"/>
              </w:tabs>
              <w:spacing w:after="0"/>
              <w:ind w:firstLine="37"/>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 xml:space="preserve">Stabilirea cantității de agenți de </w:t>
            </w:r>
            <w:proofErr w:type="spellStart"/>
            <w:r w:rsidRPr="00156F5F">
              <w:rPr>
                <w:rFonts w:ascii="Times New Roman" w:hAnsi="Times New Roman" w:cs="Times New Roman"/>
                <w:sz w:val="20"/>
                <w:szCs w:val="20"/>
                <w:lang w:val="ro-RO"/>
              </w:rPr>
              <w:t>chelare</w:t>
            </w:r>
            <w:proofErr w:type="spellEnd"/>
            <w:r w:rsidRPr="00156F5F">
              <w:rPr>
                <w:rFonts w:ascii="Times New Roman" w:hAnsi="Times New Roman" w:cs="Times New Roman"/>
                <w:sz w:val="20"/>
                <w:szCs w:val="20"/>
                <w:lang w:val="ro-RO"/>
              </w:rPr>
              <w:t xml:space="preserve"> eliberați în mediul înconjurător prin măsurători periodice</w:t>
            </w:r>
          </w:p>
        </w:tc>
        <w:tc>
          <w:tcPr>
            <w:tcW w:w="4295" w:type="dxa"/>
            <w:tcBorders>
              <w:right w:val="nil"/>
            </w:tcBorders>
          </w:tcPr>
          <w:p w14:paraId="69EB62F9" w14:textId="77777777" w:rsidR="00156F5F" w:rsidRPr="00156F5F" w:rsidRDefault="00156F5F" w:rsidP="00177991">
            <w:pPr>
              <w:tabs>
                <w:tab w:val="left" w:pos="851"/>
              </w:tabs>
              <w:spacing w:after="0"/>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 xml:space="preserve">Nu se aplică pentru fabrici care nu utilizează agenți de </w:t>
            </w:r>
            <w:proofErr w:type="spellStart"/>
            <w:r w:rsidRPr="00156F5F">
              <w:rPr>
                <w:rFonts w:ascii="Times New Roman" w:hAnsi="Times New Roman" w:cs="Times New Roman"/>
                <w:sz w:val="20"/>
                <w:szCs w:val="20"/>
                <w:lang w:val="ro-RO"/>
              </w:rPr>
              <w:t>chelare</w:t>
            </w:r>
            <w:proofErr w:type="spellEnd"/>
          </w:p>
        </w:tc>
      </w:tr>
      <w:tr w:rsidR="00156F5F" w:rsidRPr="00156F5F" w14:paraId="09242DC7" w14:textId="77777777" w:rsidTr="00156F5F">
        <w:trPr>
          <w:trHeight w:val="656"/>
        </w:trPr>
        <w:tc>
          <w:tcPr>
            <w:tcW w:w="567" w:type="dxa"/>
            <w:tcBorders>
              <w:left w:val="nil"/>
            </w:tcBorders>
          </w:tcPr>
          <w:p w14:paraId="3E818AC4" w14:textId="77777777" w:rsidR="00156F5F" w:rsidRPr="00156F5F" w:rsidRDefault="00156F5F" w:rsidP="00177991">
            <w:pPr>
              <w:tabs>
                <w:tab w:val="left" w:pos="851"/>
              </w:tabs>
              <w:spacing w:after="0"/>
              <w:ind w:firstLine="34"/>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b</w:t>
            </w:r>
          </w:p>
        </w:tc>
        <w:tc>
          <w:tcPr>
            <w:tcW w:w="4777" w:type="dxa"/>
          </w:tcPr>
          <w:p w14:paraId="0AB559B3" w14:textId="13D9FA0B" w:rsidR="00156F5F" w:rsidRPr="00156F5F" w:rsidRDefault="00156F5F" w:rsidP="00177991">
            <w:pPr>
              <w:tabs>
                <w:tab w:val="left" w:pos="851"/>
              </w:tabs>
              <w:spacing w:after="0"/>
              <w:ind w:firstLine="37"/>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 xml:space="preserve">Optimizarea procesului de reducere a consumului și a emisiilor agenților de </w:t>
            </w:r>
            <w:proofErr w:type="spellStart"/>
            <w:r w:rsidRPr="00156F5F">
              <w:rPr>
                <w:rFonts w:ascii="Times New Roman" w:hAnsi="Times New Roman" w:cs="Times New Roman"/>
                <w:sz w:val="20"/>
                <w:szCs w:val="20"/>
                <w:lang w:val="ro-RO"/>
              </w:rPr>
              <w:t>chelare</w:t>
            </w:r>
            <w:proofErr w:type="spellEnd"/>
            <w:r w:rsidRPr="00156F5F">
              <w:rPr>
                <w:rFonts w:ascii="Times New Roman" w:hAnsi="Times New Roman" w:cs="Times New Roman"/>
                <w:sz w:val="20"/>
                <w:szCs w:val="20"/>
                <w:lang w:val="ro-RO"/>
              </w:rPr>
              <w:t xml:space="preserve"> ușor biodegradabili</w:t>
            </w:r>
          </w:p>
        </w:tc>
        <w:tc>
          <w:tcPr>
            <w:tcW w:w="4295" w:type="dxa"/>
            <w:tcBorders>
              <w:right w:val="nil"/>
            </w:tcBorders>
          </w:tcPr>
          <w:p w14:paraId="6A3EDFFF" w14:textId="77777777" w:rsidR="00156F5F" w:rsidRPr="00156F5F" w:rsidRDefault="00156F5F" w:rsidP="00177991">
            <w:pPr>
              <w:tabs>
                <w:tab w:val="left" w:pos="851"/>
              </w:tabs>
              <w:spacing w:after="0"/>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Nu se aplică în cazul instalațiilor care emană 70 % sau mai mult EDTA/DTPA în cadrul instalației sau procesului de tratare a apelor reziduale</w:t>
            </w:r>
          </w:p>
        </w:tc>
      </w:tr>
      <w:tr w:rsidR="00156F5F" w:rsidRPr="00156F5F" w14:paraId="7807451D" w14:textId="77777777" w:rsidTr="00156F5F">
        <w:trPr>
          <w:trHeight w:val="879"/>
        </w:trPr>
        <w:tc>
          <w:tcPr>
            <w:tcW w:w="567" w:type="dxa"/>
            <w:tcBorders>
              <w:left w:val="nil"/>
            </w:tcBorders>
          </w:tcPr>
          <w:p w14:paraId="421A1949" w14:textId="77777777" w:rsidR="00156F5F" w:rsidRPr="00156F5F" w:rsidRDefault="00156F5F" w:rsidP="00177991">
            <w:pPr>
              <w:tabs>
                <w:tab w:val="left" w:pos="851"/>
              </w:tabs>
              <w:spacing w:after="0"/>
              <w:ind w:firstLine="34"/>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c</w:t>
            </w:r>
          </w:p>
        </w:tc>
        <w:tc>
          <w:tcPr>
            <w:tcW w:w="4777" w:type="dxa"/>
          </w:tcPr>
          <w:p w14:paraId="4D6595D1" w14:textId="1B9003A1" w:rsidR="00156F5F" w:rsidRPr="00156F5F" w:rsidRDefault="00156F5F" w:rsidP="00177991">
            <w:pPr>
              <w:tabs>
                <w:tab w:val="left" w:pos="851"/>
              </w:tabs>
              <w:spacing w:after="0"/>
              <w:ind w:firstLine="37"/>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 xml:space="preserve">Utilizare preferențială a agenților de </w:t>
            </w:r>
            <w:proofErr w:type="spellStart"/>
            <w:r w:rsidRPr="00156F5F">
              <w:rPr>
                <w:rFonts w:ascii="Times New Roman" w:hAnsi="Times New Roman" w:cs="Times New Roman"/>
                <w:sz w:val="20"/>
                <w:szCs w:val="20"/>
                <w:lang w:val="ro-RO"/>
              </w:rPr>
              <w:t>chelare</w:t>
            </w:r>
            <w:proofErr w:type="spellEnd"/>
            <w:r w:rsidRPr="00156F5F">
              <w:rPr>
                <w:rFonts w:ascii="Times New Roman" w:hAnsi="Times New Roman" w:cs="Times New Roman"/>
                <w:sz w:val="20"/>
                <w:szCs w:val="20"/>
                <w:lang w:val="ro-RO"/>
              </w:rPr>
              <w:t xml:space="preserve"> biodegradabili sau care pot fi eliminați, eliminarea pe faze a produselor nedegradabile</w:t>
            </w:r>
          </w:p>
        </w:tc>
        <w:tc>
          <w:tcPr>
            <w:tcW w:w="4295" w:type="dxa"/>
            <w:tcBorders>
              <w:right w:val="nil"/>
            </w:tcBorders>
          </w:tcPr>
          <w:p w14:paraId="4D315143" w14:textId="77777777" w:rsidR="00156F5F" w:rsidRPr="00156F5F" w:rsidRDefault="00156F5F" w:rsidP="00177991">
            <w:pPr>
              <w:tabs>
                <w:tab w:val="left" w:pos="851"/>
              </w:tabs>
              <w:spacing w:after="0"/>
              <w:jc w:val="both"/>
              <w:rPr>
                <w:rFonts w:ascii="Times New Roman" w:hAnsi="Times New Roman" w:cs="Times New Roman"/>
                <w:sz w:val="20"/>
                <w:szCs w:val="20"/>
                <w:lang w:val="ro-RO"/>
              </w:rPr>
            </w:pPr>
            <w:r w:rsidRPr="00156F5F">
              <w:rPr>
                <w:rFonts w:ascii="Times New Roman" w:hAnsi="Times New Roman" w:cs="Times New Roman"/>
                <w:sz w:val="20"/>
                <w:szCs w:val="20"/>
                <w:lang w:val="ro-RO"/>
              </w:rPr>
              <w:t>Aplicabilitatea depinde de disponibilitatea unor înlocuitori biodegradabili (agenți biodegradabili care îndeplinesc, de exemplu, cerințele gradului de alb al celulozei)</w:t>
            </w:r>
          </w:p>
        </w:tc>
      </w:tr>
    </w:tbl>
    <w:p w14:paraId="23198FC0" w14:textId="77777777" w:rsidR="00156F5F" w:rsidRPr="00177991" w:rsidRDefault="00156F5F" w:rsidP="00177991">
      <w:pPr>
        <w:tabs>
          <w:tab w:val="left" w:pos="851"/>
        </w:tabs>
        <w:spacing w:after="0"/>
        <w:ind w:firstLine="567"/>
        <w:jc w:val="both"/>
        <w:rPr>
          <w:rFonts w:ascii="Times New Roman" w:hAnsi="Times New Roman" w:cs="Times New Roman"/>
          <w:sz w:val="12"/>
          <w:szCs w:val="12"/>
          <w:lang w:val="ro-MD"/>
        </w:rPr>
      </w:pPr>
    </w:p>
    <w:p w14:paraId="4649DA2B" w14:textId="77777777" w:rsidR="00800173" w:rsidRPr="00800173" w:rsidRDefault="00800173" w:rsidP="00177991">
      <w:pPr>
        <w:tabs>
          <w:tab w:val="left" w:pos="851"/>
        </w:tabs>
        <w:spacing w:after="0"/>
        <w:ind w:firstLine="567"/>
        <w:jc w:val="both"/>
        <w:rPr>
          <w:rFonts w:ascii="Times New Roman" w:hAnsi="Times New Roman" w:cs="Times New Roman"/>
          <w:b/>
          <w:bCs/>
          <w:sz w:val="28"/>
          <w:szCs w:val="28"/>
          <w:lang w:val="ro-MD"/>
        </w:rPr>
      </w:pPr>
      <w:r w:rsidRPr="00800173">
        <w:rPr>
          <w:rFonts w:ascii="Times New Roman" w:hAnsi="Times New Roman" w:cs="Times New Roman"/>
          <w:b/>
          <w:bCs/>
          <w:sz w:val="28"/>
          <w:szCs w:val="28"/>
          <w:lang w:val="ro-MD"/>
        </w:rPr>
        <w:t>1.1.3.</w:t>
      </w:r>
      <w:r w:rsidRPr="00800173">
        <w:rPr>
          <w:rFonts w:ascii="Times New Roman" w:hAnsi="Times New Roman" w:cs="Times New Roman"/>
          <w:b/>
          <w:bCs/>
          <w:sz w:val="28"/>
          <w:szCs w:val="28"/>
          <w:lang w:val="ro-MD"/>
        </w:rPr>
        <w:tab/>
        <w:t>Managementul apei și al apelor reziduale</w:t>
      </w:r>
    </w:p>
    <w:p w14:paraId="1A438149" w14:textId="77777777" w:rsidR="00800173" w:rsidRPr="00800173" w:rsidRDefault="00800173" w:rsidP="00177991">
      <w:pPr>
        <w:tabs>
          <w:tab w:val="left" w:pos="851"/>
        </w:tabs>
        <w:spacing w:after="0"/>
        <w:ind w:firstLine="567"/>
        <w:jc w:val="both"/>
        <w:rPr>
          <w:rFonts w:ascii="Times New Roman" w:hAnsi="Times New Roman" w:cs="Times New Roman"/>
          <w:sz w:val="12"/>
          <w:szCs w:val="12"/>
          <w:lang w:val="ro-MD"/>
        </w:rPr>
      </w:pPr>
    </w:p>
    <w:p w14:paraId="2AC382F2" w14:textId="2BF8D93F" w:rsidR="00800173" w:rsidRDefault="00800173" w:rsidP="00177991">
      <w:pPr>
        <w:tabs>
          <w:tab w:val="left" w:pos="851"/>
        </w:tabs>
        <w:spacing w:after="0"/>
        <w:ind w:firstLine="567"/>
        <w:jc w:val="both"/>
        <w:rPr>
          <w:rFonts w:ascii="Times New Roman" w:hAnsi="Times New Roman" w:cs="Times New Roman"/>
          <w:sz w:val="28"/>
          <w:szCs w:val="28"/>
          <w:lang w:val="ro-MD"/>
        </w:rPr>
      </w:pPr>
      <w:r w:rsidRPr="00800173">
        <w:rPr>
          <w:rFonts w:ascii="Times New Roman" w:hAnsi="Times New Roman" w:cs="Times New Roman"/>
          <w:b/>
          <w:bCs/>
          <w:sz w:val="28"/>
          <w:szCs w:val="28"/>
          <w:lang w:val="ro-MD"/>
        </w:rPr>
        <w:t>BAT 4.</w:t>
      </w:r>
      <w:r w:rsidRPr="00800173">
        <w:rPr>
          <w:rFonts w:ascii="Times New Roman" w:hAnsi="Times New Roman" w:cs="Times New Roman"/>
          <w:sz w:val="28"/>
          <w:szCs w:val="28"/>
          <w:lang w:val="ro-MD"/>
        </w:rPr>
        <w:t xml:space="preserve"> Pentru a reduce generarea și încărcătura poluantă a apelor reziduale rezultate din depozitarea și prelucrarea lemnului, BAT constă în utilizarea unei combinații a tehnicilor indicate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677"/>
        <w:gridCol w:w="4536"/>
      </w:tblGrid>
      <w:tr w:rsidR="00800173" w:rsidRPr="00800173" w14:paraId="67F92D5A" w14:textId="77777777" w:rsidTr="00800173">
        <w:trPr>
          <w:trHeight w:val="241"/>
        </w:trPr>
        <w:tc>
          <w:tcPr>
            <w:tcW w:w="426" w:type="dxa"/>
            <w:tcBorders>
              <w:left w:val="nil"/>
            </w:tcBorders>
          </w:tcPr>
          <w:p w14:paraId="12025C88" w14:textId="77777777" w:rsidR="00800173" w:rsidRPr="00800173" w:rsidRDefault="00800173" w:rsidP="00177991">
            <w:pPr>
              <w:tabs>
                <w:tab w:val="left" w:pos="851"/>
              </w:tabs>
              <w:spacing w:after="0"/>
              <w:ind w:firstLine="567"/>
              <w:jc w:val="both"/>
              <w:rPr>
                <w:rFonts w:ascii="Times New Roman" w:hAnsi="Times New Roman" w:cs="Times New Roman"/>
                <w:sz w:val="20"/>
                <w:szCs w:val="20"/>
                <w:lang w:val="ro-RO"/>
              </w:rPr>
            </w:pPr>
          </w:p>
        </w:tc>
        <w:tc>
          <w:tcPr>
            <w:tcW w:w="4677" w:type="dxa"/>
          </w:tcPr>
          <w:p w14:paraId="7FA49376" w14:textId="77777777" w:rsidR="00800173" w:rsidRPr="00800173" w:rsidRDefault="00800173" w:rsidP="00177991">
            <w:pPr>
              <w:tabs>
                <w:tab w:val="left" w:pos="851"/>
              </w:tabs>
              <w:spacing w:after="0"/>
              <w:jc w:val="center"/>
              <w:rPr>
                <w:rFonts w:ascii="Times New Roman" w:hAnsi="Times New Roman" w:cs="Times New Roman"/>
                <w:b/>
                <w:bCs/>
                <w:sz w:val="20"/>
                <w:szCs w:val="20"/>
                <w:lang w:val="ro-RO"/>
              </w:rPr>
            </w:pPr>
            <w:r w:rsidRPr="00800173">
              <w:rPr>
                <w:rFonts w:ascii="Times New Roman" w:hAnsi="Times New Roman" w:cs="Times New Roman"/>
                <w:b/>
                <w:bCs/>
                <w:sz w:val="20"/>
                <w:szCs w:val="20"/>
                <w:lang w:val="ro-RO"/>
              </w:rPr>
              <w:t>Tehnică</w:t>
            </w:r>
          </w:p>
        </w:tc>
        <w:tc>
          <w:tcPr>
            <w:tcW w:w="4536" w:type="dxa"/>
            <w:tcBorders>
              <w:right w:val="nil"/>
            </w:tcBorders>
          </w:tcPr>
          <w:p w14:paraId="67BA0FB3" w14:textId="77777777" w:rsidR="00800173" w:rsidRPr="00800173" w:rsidRDefault="00800173" w:rsidP="00177991">
            <w:pPr>
              <w:tabs>
                <w:tab w:val="left" w:pos="851"/>
              </w:tabs>
              <w:spacing w:after="0"/>
              <w:jc w:val="center"/>
              <w:rPr>
                <w:rFonts w:ascii="Times New Roman" w:hAnsi="Times New Roman" w:cs="Times New Roman"/>
                <w:b/>
                <w:bCs/>
                <w:sz w:val="20"/>
                <w:szCs w:val="20"/>
                <w:lang w:val="ro-RO"/>
              </w:rPr>
            </w:pPr>
            <w:r w:rsidRPr="00800173">
              <w:rPr>
                <w:rFonts w:ascii="Times New Roman" w:hAnsi="Times New Roman" w:cs="Times New Roman"/>
                <w:b/>
                <w:bCs/>
                <w:sz w:val="20"/>
                <w:szCs w:val="20"/>
                <w:lang w:val="ro-RO"/>
              </w:rPr>
              <w:t>Aplicabilitate</w:t>
            </w:r>
          </w:p>
        </w:tc>
      </w:tr>
      <w:tr w:rsidR="00800173" w:rsidRPr="00800173" w14:paraId="3DFB8099" w14:textId="77777777" w:rsidTr="00135058">
        <w:trPr>
          <w:trHeight w:val="684"/>
        </w:trPr>
        <w:tc>
          <w:tcPr>
            <w:tcW w:w="426" w:type="dxa"/>
            <w:tcBorders>
              <w:left w:val="nil"/>
            </w:tcBorders>
          </w:tcPr>
          <w:p w14:paraId="0B19EC80"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a</w:t>
            </w:r>
          </w:p>
        </w:tc>
        <w:tc>
          <w:tcPr>
            <w:tcW w:w="4677" w:type="dxa"/>
          </w:tcPr>
          <w:p w14:paraId="2261135D"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Decojire uscată (pentru descriere a se vedea secțiunea 1.7.2.1)</w:t>
            </w:r>
          </w:p>
        </w:tc>
        <w:tc>
          <w:tcPr>
            <w:tcW w:w="4536" w:type="dxa"/>
            <w:tcBorders>
              <w:right w:val="nil"/>
            </w:tcBorders>
          </w:tcPr>
          <w:p w14:paraId="013088C4"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Aplicabilitate limitată în cazul în care este nevoie de un grad ridicat de puritate și de alb prin albire TCF</w:t>
            </w:r>
          </w:p>
        </w:tc>
      </w:tr>
      <w:tr w:rsidR="00800173" w:rsidRPr="00800173" w14:paraId="6649B719" w14:textId="77777777" w:rsidTr="00135058">
        <w:trPr>
          <w:trHeight w:val="565"/>
        </w:trPr>
        <w:tc>
          <w:tcPr>
            <w:tcW w:w="426" w:type="dxa"/>
            <w:tcBorders>
              <w:left w:val="nil"/>
            </w:tcBorders>
          </w:tcPr>
          <w:p w14:paraId="1F670E52"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b</w:t>
            </w:r>
          </w:p>
        </w:tc>
        <w:tc>
          <w:tcPr>
            <w:tcW w:w="4677" w:type="dxa"/>
          </w:tcPr>
          <w:p w14:paraId="4F9D1D4E"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Manipularea buștenilor de lemn în așa fel încât să se evite contaminarea scoarței și lemnului cu nisip și pietriș</w:t>
            </w:r>
          </w:p>
        </w:tc>
        <w:tc>
          <w:tcPr>
            <w:tcW w:w="4536" w:type="dxa"/>
            <w:tcBorders>
              <w:right w:val="nil"/>
            </w:tcBorders>
          </w:tcPr>
          <w:p w14:paraId="3BF94E9D"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General aplicabilă</w:t>
            </w:r>
          </w:p>
        </w:tc>
      </w:tr>
      <w:tr w:rsidR="00800173" w:rsidRPr="00800173" w14:paraId="37598B1A" w14:textId="77777777" w:rsidTr="00800173">
        <w:trPr>
          <w:trHeight w:val="706"/>
        </w:trPr>
        <w:tc>
          <w:tcPr>
            <w:tcW w:w="426" w:type="dxa"/>
            <w:tcBorders>
              <w:left w:val="nil"/>
            </w:tcBorders>
          </w:tcPr>
          <w:p w14:paraId="350220A9"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p>
          <w:p w14:paraId="2DABC06C"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c</w:t>
            </w:r>
          </w:p>
        </w:tc>
        <w:tc>
          <w:tcPr>
            <w:tcW w:w="4677" w:type="dxa"/>
          </w:tcPr>
          <w:p w14:paraId="3101BE96"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Pavarea zonei curții în care se ține lemnul și în special a suprafețelor folosite pentru depozitarea șindrilei</w:t>
            </w:r>
          </w:p>
        </w:tc>
        <w:tc>
          <w:tcPr>
            <w:tcW w:w="4536" w:type="dxa"/>
            <w:tcBorders>
              <w:right w:val="nil"/>
            </w:tcBorders>
          </w:tcPr>
          <w:p w14:paraId="2AF941AE"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Aplicabilitatea poate fi limitată din cauza mărimii curții unde se depozitează lemnul și a spațiului de depozitare</w:t>
            </w:r>
          </w:p>
        </w:tc>
      </w:tr>
      <w:tr w:rsidR="00800173" w:rsidRPr="00800173" w14:paraId="42DC63B3" w14:textId="77777777" w:rsidTr="00800173">
        <w:trPr>
          <w:trHeight w:val="647"/>
        </w:trPr>
        <w:tc>
          <w:tcPr>
            <w:tcW w:w="426" w:type="dxa"/>
            <w:tcBorders>
              <w:left w:val="nil"/>
            </w:tcBorders>
          </w:tcPr>
          <w:p w14:paraId="013A2497"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p>
          <w:p w14:paraId="2E9A548D"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d</w:t>
            </w:r>
          </w:p>
        </w:tc>
        <w:tc>
          <w:tcPr>
            <w:tcW w:w="4677" w:type="dxa"/>
          </w:tcPr>
          <w:p w14:paraId="71AA78B1" w14:textId="7E6DE65C"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Controlarea debitului apei pentru irigare și reducerea scurgerilor de apă de suprafață din curtea de depozitare a lemnului</w:t>
            </w:r>
          </w:p>
        </w:tc>
        <w:tc>
          <w:tcPr>
            <w:tcW w:w="4536" w:type="dxa"/>
            <w:tcBorders>
              <w:right w:val="nil"/>
            </w:tcBorders>
          </w:tcPr>
          <w:p w14:paraId="75C933FD"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General aplicabilă</w:t>
            </w:r>
          </w:p>
        </w:tc>
      </w:tr>
      <w:tr w:rsidR="00800173" w:rsidRPr="00800173" w14:paraId="45BA1078" w14:textId="77777777" w:rsidTr="00177991">
        <w:trPr>
          <w:trHeight w:val="830"/>
        </w:trPr>
        <w:tc>
          <w:tcPr>
            <w:tcW w:w="426" w:type="dxa"/>
            <w:tcBorders>
              <w:left w:val="nil"/>
            </w:tcBorders>
          </w:tcPr>
          <w:p w14:paraId="1BE9AE5C"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p>
          <w:p w14:paraId="6ED2BB36" w14:textId="77777777" w:rsidR="00800173" w:rsidRPr="00800173" w:rsidRDefault="00800173" w:rsidP="00177991">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e</w:t>
            </w:r>
          </w:p>
        </w:tc>
        <w:tc>
          <w:tcPr>
            <w:tcW w:w="4677" w:type="dxa"/>
          </w:tcPr>
          <w:p w14:paraId="256504E0" w14:textId="77777777"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Colectarea scurgerilor de apă contaminată din curtea de depozitare a lemnului și separarea efluenților solizi în suspensie, înainte de tratarea biologică</w:t>
            </w:r>
          </w:p>
        </w:tc>
        <w:tc>
          <w:tcPr>
            <w:tcW w:w="4536" w:type="dxa"/>
            <w:tcBorders>
              <w:right w:val="nil"/>
            </w:tcBorders>
          </w:tcPr>
          <w:p w14:paraId="2F78BB66" w14:textId="70E9CE8E" w:rsidR="00800173" w:rsidRPr="00800173" w:rsidRDefault="00800173" w:rsidP="00177991">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Aplicabilitatea poate fi limitată de gradul de contaminare din scurgerile de apă (concentrație scăzută) și/sau de dimensiunea stației de tratare a apelor reziduale (volume mari)</w:t>
            </w:r>
          </w:p>
        </w:tc>
      </w:tr>
    </w:tbl>
    <w:p w14:paraId="668D1779" w14:textId="41A47399" w:rsidR="00800173" w:rsidRDefault="00800173" w:rsidP="00177991">
      <w:pPr>
        <w:tabs>
          <w:tab w:val="left" w:pos="851"/>
        </w:tabs>
        <w:spacing w:after="0"/>
        <w:ind w:firstLine="567"/>
        <w:jc w:val="both"/>
        <w:rPr>
          <w:rFonts w:ascii="Times New Roman" w:hAnsi="Times New Roman" w:cs="Times New Roman"/>
          <w:sz w:val="28"/>
          <w:szCs w:val="28"/>
          <w:lang w:val="ro-MD"/>
        </w:rPr>
      </w:pPr>
      <w:r w:rsidRPr="00800173">
        <w:rPr>
          <w:rFonts w:ascii="Times New Roman" w:hAnsi="Times New Roman" w:cs="Times New Roman"/>
          <w:sz w:val="28"/>
          <w:szCs w:val="28"/>
          <w:lang w:val="ro-MD"/>
        </w:rPr>
        <w:t>Debitul de efluenți asociat BAT din decojire uscată este de 0,5-2,5 m</w:t>
      </w:r>
      <w:r w:rsidRPr="00A31EF6">
        <w:rPr>
          <w:rFonts w:ascii="Times New Roman" w:hAnsi="Times New Roman" w:cs="Times New Roman"/>
          <w:sz w:val="28"/>
          <w:szCs w:val="28"/>
          <w:vertAlign w:val="superscript"/>
          <w:lang w:val="ro-MD"/>
        </w:rPr>
        <w:t>3</w:t>
      </w:r>
      <w:r w:rsidRPr="00800173">
        <w:rPr>
          <w:rFonts w:ascii="Times New Roman" w:hAnsi="Times New Roman" w:cs="Times New Roman"/>
          <w:sz w:val="28"/>
          <w:szCs w:val="28"/>
          <w:lang w:val="ro-MD"/>
        </w:rPr>
        <w:t>/</w:t>
      </w:r>
      <w:proofErr w:type="spellStart"/>
      <w:r w:rsidRPr="00800173">
        <w:rPr>
          <w:rFonts w:ascii="Times New Roman" w:hAnsi="Times New Roman" w:cs="Times New Roman"/>
          <w:sz w:val="28"/>
          <w:szCs w:val="28"/>
          <w:lang w:val="ro-MD"/>
        </w:rPr>
        <w:t>ADt</w:t>
      </w:r>
      <w:proofErr w:type="spellEnd"/>
      <w:r w:rsidRPr="00800173">
        <w:rPr>
          <w:rFonts w:ascii="Times New Roman" w:hAnsi="Times New Roman" w:cs="Times New Roman"/>
          <w:sz w:val="28"/>
          <w:szCs w:val="28"/>
          <w:lang w:val="ro-MD"/>
        </w:rPr>
        <w:t>.</w:t>
      </w:r>
    </w:p>
    <w:p w14:paraId="03C03889" w14:textId="77777777" w:rsidR="00800173" w:rsidRPr="00800173" w:rsidRDefault="00800173" w:rsidP="00177991">
      <w:pPr>
        <w:tabs>
          <w:tab w:val="left" w:pos="851"/>
        </w:tabs>
        <w:spacing w:after="0"/>
        <w:ind w:firstLine="567"/>
        <w:jc w:val="both"/>
        <w:rPr>
          <w:rFonts w:ascii="Times New Roman" w:hAnsi="Times New Roman" w:cs="Times New Roman"/>
          <w:sz w:val="12"/>
          <w:szCs w:val="12"/>
          <w:lang w:val="ro-MD"/>
        </w:rPr>
      </w:pPr>
    </w:p>
    <w:p w14:paraId="07B5EEFE" w14:textId="2080AD0B" w:rsidR="00800173" w:rsidRDefault="00800173" w:rsidP="00177991">
      <w:pPr>
        <w:tabs>
          <w:tab w:val="left" w:pos="851"/>
        </w:tabs>
        <w:spacing w:after="0"/>
        <w:ind w:firstLine="567"/>
        <w:jc w:val="both"/>
        <w:rPr>
          <w:rFonts w:ascii="Times New Roman" w:hAnsi="Times New Roman" w:cs="Times New Roman"/>
          <w:sz w:val="28"/>
          <w:szCs w:val="28"/>
          <w:lang w:val="ro-MD"/>
        </w:rPr>
      </w:pPr>
      <w:r w:rsidRPr="00800173">
        <w:rPr>
          <w:rFonts w:ascii="Times New Roman" w:hAnsi="Times New Roman" w:cs="Times New Roman"/>
          <w:b/>
          <w:bCs/>
          <w:sz w:val="28"/>
          <w:szCs w:val="28"/>
          <w:lang w:val="ro-MD"/>
        </w:rPr>
        <w:t>BAT 5.</w:t>
      </w:r>
      <w:r w:rsidRPr="00800173">
        <w:rPr>
          <w:rFonts w:ascii="Times New Roman" w:hAnsi="Times New Roman" w:cs="Times New Roman"/>
          <w:sz w:val="28"/>
          <w:szCs w:val="28"/>
          <w:lang w:val="ro-MD"/>
        </w:rPr>
        <w:t xml:space="preserve"> Pentru a reduce consumul de apă dulce și generarea de ape reziduale, BAT constă în închiderea circuitelor de apă în măsura în care este posibil din punct de vedere tehnic în funcție de tipurile de celuloză și de hârtie fabricate, prin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677"/>
        <w:gridCol w:w="4536"/>
      </w:tblGrid>
      <w:tr w:rsidR="00800173" w:rsidRPr="00800173" w14:paraId="7329E71D" w14:textId="77777777" w:rsidTr="00177991">
        <w:trPr>
          <w:trHeight w:val="53"/>
        </w:trPr>
        <w:tc>
          <w:tcPr>
            <w:tcW w:w="426" w:type="dxa"/>
            <w:tcBorders>
              <w:left w:val="nil"/>
            </w:tcBorders>
          </w:tcPr>
          <w:p w14:paraId="5BA7088A" w14:textId="77777777" w:rsidR="00800173" w:rsidRPr="00800173" w:rsidRDefault="00800173" w:rsidP="00800173">
            <w:pPr>
              <w:tabs>
                <w:tab w:val="left" w:pos="851"/>
              </w:tabs>
              <w:spacing w:after="0"/>
              <w:ind w:firstLine="567"/>
              <w:jc w:val="both"/>
              <w:rPr>
                <w:rFonts w:ascii="Times New Roman" w:hAnsi="Times New Roman" w:cs="Times New Roman"/>
                <w:sz w:val="20"/>
                <w:szCs w:val="20"/>
                <w:lang w:val="ro-RO"/>
              </w:rPr>
            </w:pPr>
          </w:p>
        </w:tc>
        <w:tc>
          <w:tcPr>
            <w:tcW w:w="4677" w:type="dxa"/>
          </w:tcPr>
          <w:p w14:paraId="31FF77B1" w14:textId="77777777" w:rsidR="00800173" w:rsidRPr="00800173" w:rsidRDefault="00800173" w:rsidP="00800173">
            <w:pPr>
              <w:tabs>
                <w:tab w:val="left" w:pos="851"/>
              </w:tabs>
              <w:spacing w:after="0"/>
              <w:ind w:firstLine="72"/>
              <w:jc w:val="center"/>
              <w:rPr>
                <w:rFonts w:ascii="Times New Roman" w:hAnsi="Times New Roman" w:cs="Times New Roman"/>
                <w:b/>
                <w:bCs/>
                <w:sz w:val="20"/>
                <w:szCs w:val="20"/>
                <w:lang w:val="ro-RO"/>
              </w:rPr>
            </w:pPr>
            <w:r w:rsidRPr="00800173">
              <w:rPr>
                <w:rFonts w:ascii="Times New Roman" w:hAnsi="Times New Roman" w:cs="Times New Roman"/>
                <w:b/>
                <w:bCs/>
                <w:sz w:val="20"/>
                <w:szCs w:val="20"/>
                <w:lang w:val="ro-RO"/>
              </w:rPr>
              <w:t>Tehnică</w:t>
            </w:r>
          </w:p>
        </w:tc>
        <w:tc>
          <w:tcPr>
            <w:tcW w:w="4536" w:type="dxa"/>
            <w:tcBorders>
              <w:right w:val="nil"/>
            </w:tcBorders>
          </w:tcPr>
          <w:p w14:paraId="309F87CF" w14:textId="77777777" w:rsidR="00800173" w:rsidRPr="00800173" w:rsidRDefault="00800173" w:rsidP="00800173">
            <w:pPr>
              <w:tabs>
                <w:tab w:val="left" w:pos="851"/>
              </w:tabs>
              <w:spacing w:after="0"/>
              <w:ind w:firstLine="72"/>
              <w:jc w:val="center"/>
              <w:rPr>
                <w:rFonts w:ascii="Times New Roman" w:hAnsi="Times New Roman" w:cs="Times New Roman"/>
                <w:b/>
                <w:bCs/>
                <w:sz w:val="20"/>
                <w:szCs w:val="20"/>
                <w:lang w:val="ro-RO"/>
              </w:rPr>
            </w:pPr>
            <w:r w:rsidRPr="00800173">
              <w:rPr>
                <w:rFonts w:ascii="Times New Roman" w:hAnsi="Times New Roman" w:cs="Times New Roman"/>
                <w:b/>
                <w:bCs/>
                <w:sz w:val="20"/>
                <w:szCs w:val="20"/>
                <w:lang w:val="ro-RO"/>
              </w:rPr>
              <w:t>Aplicabilitate</w:t>
            </w:r>
          </w:p>
        </w:tc>
      </w:tr>
      <w:tr w:rsidR="00800173" w:rsidRPr="00800173" w14:paraId="1D761D80" w14:textId="77777777" w:rsidTr="00177991">
        <w:trPr>
          <w:trHeight w:val="81"/>
        </w:trPr>
        <w:tc>
          <w:tcPr>
            <w:tcW w:w="426" w:type="dxa"/>
            <w:tcBorders>
              <w:left w:val="nil"/>
            </w:tcBorders>
          </w:tcPr>
          <w:p w14:paraId="2994385A" w14:textId="77777777" w:rsidR="00800173" w:rsidRPr="00800173" w:rsidRDefault="00800173" w:rsidP="00800173">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a</w:t>
            </w:r>
          </w:p>
        </w:tc>
        <w:tc>
          <w:tcPr>
            <w:tcW w:w="4677" w:type="dxa"/>
          </w:tcPr>
          <w:p w14:paraId="36428F11"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Monitorizarea și optimizarea consumului de apă</w:t>
            </w:r>
          </w:p>
        </w:tc>
        <w:tc>
          <w:tcPr>
            <w:tcW w:w="4536" w:type="dxa"/>
            <w:vMerge w:val="restart"/>
            <w:tcBorders>
              <w:right w:val="nil"/>
            </w:tcBorders>
          </w:tcPr>
          <w:p w14:paraId="327745C2"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p w14:paraId="24BC015D"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p w14:paraId="339C6122"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p w14:paraId="114722C1"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p w14:paraId="710D11F0"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General aplicabilă</w:t>
            </w:r>
          </w:p>
        </w:tc>
      </w:tr>
      <w:tr w:rsidR="00800173" w:rsidRPr="00800173" w14:paraId="766B2A97" w14:textId="77777777" w:rsidTr="00135058">
        <w:trPr>
          <w:trHeight w:val="269"/>
        </w:trPr>
        <w:tc>
          <w:tcPr>
            <w:tcW w:w="426" w:type="dxa"/>
            <w:tcBorders>
              <w:left w:val="nil"/>
            </w:tcBorders>
          </w:tcPr>
          <w:p w14:paraId="57566DF9" w14:textId="77777777" w:rsidR="00800173" w:rsidRPr="00800173" w:rsidRDefault="00800173" w:rsidP="00800173">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b</w:t>
            </w:r>
          </w:p>
        </w:tc>
        <w:tc>
          <w:tcPr>
            <w:tcW w:w="4677" w:type="dxa"/>
          </w:tcPr>
          <w:p w14:paraId="29C5C552"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Evaluarea opțiunilor de recirculare a apei</w:t>
            </w:r>
          </w:p>
        </w:tc>
        <w:tc>
          <w:tcPr>
            <w:tcW w:w="4536" w:type="dxa"/>
            <w:vMerge/>
            <w:tcBorders>
              <w:top w:val="nil"/>
              <w:right w:val="nil"/>
            </w:tcBorders>
          </w:tcPr>
          <w:p w14:paraId="232FA8CB"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tc>
      </w:tr>
      <w:tr w:rsidR="00800173" w:rsidRPr="00800173" w14:paraId="0E6133D8" w14:textId="77777777" w:rsidTr="00135058">
        <w:trPr>
          <w:trHeight w:val="698"/>
        </w:trPr>
        <w:tc>
          <w:tcPr>
            <w:tcW w:w="426" w:type="dxa"/>
            <w:tcBorders>
              <w:left w:val="nil"/>
            </w:tcBorders>
          </w:tcPr>
          <w:p w14:paraId="2ED30AC9" w14:textId="77777777" w:rsidR="00800173" w:rsidRPr="00800173" w:rsidRDefault="00800173" w:rsidP="00800173">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lastRenderedPageBreak/>
              <w:t>c</w:t>
            </w:r>
          </w:p>
        </w:tc>
        <w:tc>
          <w:tcPr>
            <w:tcW w:w="4677" w:type="dxa"/>
          </w:tcPr>
          <w:p w14:paraId="715180B5"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Echilibrarea gradului de închidere a circuitelor de apă cu eventualele dezavantaje; adăugarea de echipamente suplimentare dacă este necesar</w:t>
            </w:r>
          </w:p>
        </w:tc>
        <w:tc>
          <w:tcPr>
            <w:tcW w:w="4536" w:type="dxa"/>
            <w:vMerge/>
            <w:tcBorders>
              <w:top w:val="nil"/>
              <w:right w:val="nil"/>
            </w:tcBorders>
          </w:tcPr>
          <w:p w14:paraId="5EC388BA"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tc>
      </w:tr>
      <w:tr w:rsidR="00800173" w:rsidRPr="00800173" w14:paraId="72734A31" w14:textId="77777777" w:rsidTr="00135058">
        <w:trPr>
          <w:trHeight w:val="496"/>
        </w:trPr>
        <w:tc>
          <w:tcPr>
            <w:tcW w:w="426" w:type="dxa"/>
            <w:tcBorders>
              <w:left w:val="nil"/>
            </w:tcBorders>
          </w:tcPr>
          <w:p w14:paraId="47C30E6B" w14:textId="77777777" w:rsidR="00800173" w:rsidRPr="00800173" w:rsidRDefault="00800173" w:rsidP="00800173">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d</w:t>
            </w:r>
          </w:p>
        </w:tc>
        <w:tc>
          <w:tcPr>
            <w:tcW w:w="4677" w:type="dxa"/>
          </w:tcPr>
          <w:p w14:paraId="210CFC89"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Separarea apei de etanșare mai puțin contaminată de la pompele pentru generarea vidului și de recirculare</w:t>
            </w:r>
          </w:p>
        </w:tc>
        <w:tc>
          <w:tcPr>
            <w:tcW w:w="4536" w:type="dxa"/>
            <w:vMerge/>
            <w:tcBorders>
              <w:top w:val="nil"/>
              <w:right w:val="nil"/>
            </w:tcBorders>
          </w:tcPr>
          <w:p w14:paraId="0A40C932"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tc>
      </w:tr>
      <w:tr w:rsidR="00800173" w:rsidRPr="00800173" w14:paraId="2221E3CA" w14:textId="77777777" w:rsidTr="00135058">
        <w:trPr>
          <w:trHeight w:val="418"/>
        </w:trPr>
        <w:tc>
          <w:tcPr>
            <w:tcW w:w="426" w:type="dxa"/>
            <w:tcBorders>
              <w:left w:val="nil"/>
            </w:tcBorders>
          </w:tcPr>
          <w:p w14:paraId="4BF2417F" w14:textId="77777777" w:rsidR="00800173" w:rsidRPr="00800173" w:rsidRDefault="00800173" w:rsidP="00800173">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e</w:t>
            </w:r>
          </w:p>
        </w:tc>
        <w:tc>
          <w:tcPr>
            <w:tcW w:w="4677" w:type="dxa"/>
          </w:tcPr>
          <w:p w14:paraId="27C77D2E"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Separarea apei curate de răcire de apa de proces contaminată și reutilizare</w:t>
            </w:r>
          </w:p>
        </w:tc>
        <w:tc>
          <w:tcPr>
            <w:tcW w:w="4536" w:type="dxa"/>
            <w:vMerge/>
            <w:tcBorders>
              <w:top w:val="nil"/>
              <w:right w:val="nil"/>
            </w:tcBorders>
          </w:tcPr>
          <w:p w14:paraId="2B1A1199"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tc>
      </w:tr>
      <w:tr w:rsidR="00800173" w:rsidRPr="00800173" w14:paraId="6D2BDFC4" w14:textId="77777777" w:rsidTr="00135058">
        <w:trPr>
          <w:trHeight w:val="1379"/>
        </w:trPr>
        <w:tc>
          <w:tcPr>
            <w:tcW w:w="426" w:type="dxa"/>
            <w:tcBorders>
              <w:left w:val="nil"/>
            </w:tcBorders>
          </w:tcPr>
          <w:p w14:paraId="4B698AF4" w14:textId="77777777" w:rsidR="00800173" w:rsidRPr="00800173" w:rsidRDefault="00800173" w:rsidP="00800173">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f</w:t>
            </w:r>
          </w:p>
        </w:tc>
        <w:tc>
          <w:tcPr>
            <w:tcW w:w="4677" w:type="dxa"/>
          </w:tcPr>
          <w:p w14:paraId="0B8E9957"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Reutilizarea apei de proces pentru înlocuirea apei dulci (recircularea apei și alimentare cu apă în circuit închis)</w:t>
            </w:r>
          </w:p>
        </w:tc>
        <w:tc>
          <w:tcPr>
            <w:tcW w:w="4536" w:type="dxa"/>
            <w:tcBorders>
              <w:right w:val="nil"/>
            </w:tcBorders>
          </w:tcPr>
          <w:p w14:paraId="789D553A"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Aplicabile instalațiilor noi și reamenajărilor majore.</w:t>
            </w:r>
          </w:p>
          <w:p w14:paraId="46DB7BDE" w14:textId="4750A3C6"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Aplicabilitatea poate fi limitată din cauza calității apei și/sau cerințelor de calitate a produsului sau din cauza constrângerilor tehnice (precum precipitarea/</w:t>
            </w:r>
            <w:proofErr w:type="spellStart"/>
            <w:r w:rsidRPr="00800173">
              <w:rPr>
                <w:rFonts w:ascii="Times New Roman" w:hAnsi="Times New Roman" w:cs="Times New Roman"/>
                <w:sz w:val="20"/>
                <w:szCs w:val="20"/>
                <w:lang w:val="ro-RO"/>
              </w:rPr>
              <w:t>crustificarea</w:t>
            </w:r>
            <w:proofErr w:type="spellEnd"/>
            <w:r w:rsidRPr="00800173">
              <w:rPr>
                <w:rFonts w:ascii="Times New Roman" w:hAnsi="Times New Roman" w:cs="Times New Roman"/>
                <w:sz w:val="20"/>
                <w:szCs w:val="20"/>
                <w:lang w:val="ro-RO"/>
              </w:rPr>
              <w:t xml:space="preserve"> sistemului de alimentare cu apă) sau creșterea deranjantă a mirosurilor urâte</w:t>
            </w:r>
          </w:p>
        </w:tc>
      </w:tr>
      <w:tr w:rsidR="00800173" w:rsidRPr="00800173" w14:paraId="27097DE1" w14:textId="77777777" w:rsidTr="00135058">
        <w:trPr>
          <w:trHeight w:val="636"/>
        </w:trPr>
        <w:tc>
          <w:tcPr>
            <w:tcW w:w="426" w:type="dxa"/>
            <w:tcBorders>
              <w:left w:val="nil"/>
            </w:tcBorders>
          </w:tcPr>
          <w:p w14:paraId="404E1A7E" w14:textId="77777777" w:rsidR="00800173" w:rsidRPr="00800173" w:rsidRDefault="00800173" w:rsidP="00800173">
            <w:pPr>
              <w:tabs>
                <w:tab w:val="left" w:pos="851"/>
              </w:tabs>
              <w:spacing w:after="0"/>
              <w:ind w:firstLine="34"/>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g</w:t>
            </w:r>
          </w:p>
        </w:tc>
        <w:tc>
          <w:tcPr>
            <w:tcW w:w="4677" w:type="dxa"/>
          </w:tcPr>
          <w:p w14:paraId="0F5B1843"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Tratarea în linie (părți din) a apei de proces pentru îmbunătățirea calității apei pentru a permite reciclarea sau reutilizarea</w:t>
            </w:r>
          </w:p>
        </w:tc>
        <w:tc>
          <w:tcPr>
            <w:tcW w:w="4536" w:type="dxa"/>
            <w:tcBorders>
              <w:right w:val="nil"/>
            </w:tcBorders>
          </w:tcPr>
          <w:p w14:paraId="34BE7691"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p>
          <w:p w14:paraId="09D7634F" w14:textId="77777777" w:rsidR="00800173" w:rsidRPr="00800173" w:rsidRDefault="00800173" w:rsidP="00800173">
            <w:pPr>
              <w:tabs>
                <w:tab w:val="left" w:pos="851"/>
              </w:tabs>
              <w:spacing w:after="0"/>
              <w:jc w:val="both"/>
              <w:rPr>
                <w:rFonts w:ascii="Times New Roman" w:hAnsi="Times New Roman" w:cs="Times New Roman"/>
                <w:sz w:val="20"/>
                <w:szCs w:val="20"/>
                <w:lang w:val="ro-RO"/>
              </w:rPr>
            </w:pPr>
            <w:r w:rsidRPr="00800173">
              <w:rPr>
                <w:rFonts w:ascii="Times New Roman" w:hAnsi="Times New Roman" w:cs="Times New Roman"/>
                <w:sz w:val="20"/>
                <w:szCs w:val="20"/>
                <w:lang w:val="ro-RO"/>
              </w:rPr>
              <w:t>General aplicabilă</w:t>
            </w:r>
          </w:p>
        </w:tc>
      </w:tr>
    </w:tbl>
    <w:p w14:paraId="2C87CCE0" w14:textId="5A6DE93B" w:rsidR="00800173" w:rsidRDefault="00B205FA" w:rsidP="00800173">
      <w:pPr>
        <w:tabs>
          <w:tab w:val="left" w:pos="851"/>
        </w:tabs>
        <w:spacing w:after="0"/>
        <w:ind w:firstLine="567"/>
        <w:jc w:val="both"/>
        <w:rPr>
          <w:rFonts w:ascii="Times New Roman" w:hAnsi="Times New Roman" w:cs="Times New Roman"/>
          <w:sz w:val="28"/>
          <w:szCs w:val="28"/>
          <w:lang w:val="ro-MD"/>
        </w:rPr>
      </w:pPr>
      <w:r w:rsidRPr="00B205FA">
        <w:rPr>
          <w:rFonts w:ascii="Times New Roman" w:hAnsi="Times New Roman" w:cs="Times New Roman"/>
          <w:sz w:val="28"/>
          <w:szCs w:val="28"/>
          <w:lang w:val="ro-MD"/>
        </w:rPr>
        <w:t>Fluxul apei reziduale asociat cu BAT la punctul de deversare după tratarea apei reziduale în funcție de mediile anuale este: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B205FA" w:rsidRPr="00B205FA" w14:paraId="07033BE0" w14:textId="77777777" w:rsidTr="00F1179D">
        <w:trPr>
          <w:trHeight w:val="353"/>
        </w:trPr>
        <w:tc>
          <w:tcPr>
            <w:tcW w:w="5089" w:type="dxa"/>
            <w:tcBorders>
              <w:left w:val="nil"/>
            </w:tcBorders>
          </w:tcPr>
          <w:p w14:paraId="68653FDD" w14:textId="77777777" w:rsidR="00B205FA" w:rsidRPr="00B205FA" w:rsidRDefault="00B205FA" w:rsidP="00F1179D">
            <w:pPr>
              <w:tabs>
                <w:tab w:val="left" w:pos="851"/>
              </w:tabs>
              <w:spacing w:after="0"/>
              <w:ind w:firstLine="34"/>
              <w:jc w:val="center"/>
              <w:rPr>
                <w:rFonts w:ascii="Times New Roman" w:hAnsi="Times New Roman" w:cs="Times New Roman"/>
                <w:b/>
                <w:bCs/>
                <w:sz w:val="20"/>
                <w:szCs w:val="20"/>
                <w:lang w:val="ro-RO"/>
              </w:rPr>
            </w:pPr>
            <w:r w:rsidRPr="00B205FA">
              <w:rPr>
                <w:rFonts w:ascii="Times New Roman" w:hAnsi="Times New Roman" w:cs="Times New Roman"/>
                <w:b/>
                <w:bCs/>
                <w:sz w:val="20"/>
                <w:szCs w:val="20"/>
                <w:lang w:val="ro-RO"/>
              </w:rPr>
              <w:t>Sector</w:t>
            </w:r>
          </w:p>
        </w:tc>
        <w:tc>
          <w:tcPr>
            <w:tcW w:w="4550" w:type="dxa"/>
            <w:tcBorders>
              <w:right w:val="nil"/>
            </w:tcBorders>
          </w:tcPr>
          <w:p w14:paraId="0F4FE4A5" w14:textId="77777777" w:rsidR="00B205FA" w:rsidRPr="00B205FA" w:rsidRDefault="00B205FA" w:rsidP="00F1179D">
            <w:pPr>
              <w:tabs>
                <w:tab w:val="left" w:pos="851"/>
              </w:tabs>
              <w:spacing w:after="0"/>
              <w:ind w:firstLine="34"/>
              <w:jc w:val="center"/>
              <w:rPr>
                <w:rFonts w:ascii="Times New Roman" w:hAnsi="Times New Roman" w:cs="Times New Roman"/>
                <w:b/>
                <w:bCs/>
                <w:sz w:val="20"/>
                <w:szCs w:val="20"/>
                <w:lang w:val="ro-RO"/>
              </w:rPr>
            </w:pPr>
            <w:r w:rsidRPr="00B205FA">
              <w:rPr>
                <w:rFonts w:ascii="Times New Roman" w:hAnsi="Times New Roman" w:cs="Times New Roman"/>
                <w:b/>
                <w:bCs/>
                <w:sz w:val="20"/>
                <w:szCs w:val="20"/>
                <w:lang w:val="ro-RO"/>
              </w:rPr>
              <w:t>Flux de apă reziduală asociat cu BAT</w:t>
            </w:r>
          </w:p>
        </w:tc>
      </w:tr>
      <w:tr w:rsidR="00B205FA" w:rsidRPr="00B205FA" w14:paraId="7F7AEBAF" w14:textId="77777777" w:rsidTr="00F1179D">
        <w:trPr>
          <w:trHeight w:val="136"/>
        </w:trPr>
        <w:tc>
          <w:tcPr>
            <w:tcW w:w="5089" w:type="dxa"/>
            <w:tcBorders>
              <w:left w:val="nil"/>
            </w:tcBorders>
          </w:tcPr>
          <w:p w14:paraId="221CC11D"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Celuloză sulfat albită</w:t>
            </w:r>
          </w:p>
        </w:tc>
        <w:tc>
          <w:tcPr>
            <w:tcW w:w="4550" w:type="dxa"/>
            <w:tcBorders>
              <w:right w:val="nil"/>
            </w:tcBorders>
          </w:tcPr>
          <w:p w14:paraId="44294CFA"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25-50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w:t>
            </w:r>
            <w:proofErr w:type="spellStart"/>
            <w:r w:rsidRPr="00B205FA">
              <w:rPr>
                <w:rFonts w:ascii="Times New Roman" w:hAnsi="Times New Roman" w:cs="Times New Roman"/>
                <w:sz w:val="20"/>
                <w:szCs w:val="20"/>
                <w:lang w:val="ro-RO"/>
              </w:rPr>
              <w:t>ADt</w:t>
            </w:r>
            <w:proofErr w:type="spellEnd"/>
          </w:p>
        </w:tc>
      </w:tr>
      <w:tr w:rsidR="00B205FA" w:rsidRPr="00B205FA" w14:paraId="2CE5B023" w14:textId="77777777" w:rsidTr="00F1179D">
        <w:trPr>
          <w:trHeight w:val="296"/>
        </w:trPr>
        <w:tc>
          <w:tcPr>
            <w:tcW w:w="5089" w:type="dxa"/>
            <w:tcBorders>
              <w:left w:val="nil"/>
            </w:tcBorders>
          </w:tcPr>
          <w:p w14:paraId="29B082C0"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Celuloză sulfat nealbită</w:t>
            </w:r>
          </w:p>
        </w:tc>
        <w:tc>
          <w:tcPr>
            <w:tcW w:w="4550" w:type="dxa"/>
            <w:tcBorders>
              <w:right w:val="nil"/>
            </w:tcBorders>
          </w:tcPr>
          <w:p w14:paraId="7394C20F"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15-40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w:t>
            </w:r>
            <w:proofErr w:type="spellStart"/>
            <w:r w:rsidRPr="00B205FA">
              <w:rPr>
                <w:rFonts w:ascii="Times New Roman" w:hAnsi="Times New Roman" w:cs="Times New Roman"/>
                <w:sz w:val="20"/>
                <w:szCs w:val="20"/>
                <w:lang w:val="ro-RO"/>
              </w:rPr>
              <w:t>ADt</w:t>
            </w:r>
            <w:proofErr w:type="spellEnd"/>
          </w:p>
        </w:tc>
      </w:tr>
      <w:tr w:rsidR="00B205FA" w:rsidRPr="00B205FA" w14:paraId="657D8A1C" w14:textId="77777777" w:rsidTr="00F1179D">
        <w:trPr>
          <w:trHeight w:val="272"/>
        </w:trPr>
        <w:tc>
          <w:tcPr>
            <w:tcW w:w="5089" w:type="dxa"/>
            <w:tcBorders>
              <w:left w:val="nil"/>
            </w:tcBorders>
          </w:tcPr>
          <w:p w14:paraId="02A2FDC5"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Celuloză pentru hârtie sulfit albită</w:t>
            </w:r>
          </w:p>
        </w:tc>
        <w:tc>
          <w:tcPr>
            <w:tcW w:w="4550" w:type="dxa"/>
            <w:tcBorders>
              <w:right w:val="nil"/>
            </w:tcBorders>
          </w:tcPr>
          <w:p w14:paraId="41EE13E2"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25-50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w:t>
            </w:r>
            <w:proofErr w:type="spellStart"/>
            <w:r w:rsidRPr="00B205FA">
              <w:rPr>
                <w:rFonts w:ascii="Times New Roman" w:hAnsi="Times New Roman" w:cs="Times New Roman"/>
                <w:sz w:val="20"/>
                <w:szCs w:val="20"/>
                <w:lang w:val="ro-RO"/>
              </w:rPr>
              <w:t>ADt</w:t>
            </w:r>
            <w:proofErr w:type="spellEnd"/>
          </w:p>
        </w:tc>
      </w:tr>
      <w:tr w:rsidR="00B205FA" w:rsidRPr="00B205FA" w14:paraId="6C02825F" w14:textId="77777777" w:rsidTr="00F1179D">
        <w:trPr>
          <w:trHeight w:val="276"/>
        </w:trPr>
        <w:tc>
          <w:tcPr>
            <w:tcW w:w="5089" w:type="dxa"/>
            <w:tcBorders>
              <w:left w:val="nil"/>
            </w:tcBorders>
          </w:tcPr>
          <w:p w14:paraId="1C28502E"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Celuloză bisulfit de magneziu</w:t>
            </w:r>
          </w:p>
        </w:tc>
        <w:tc>
          <w:tcPr>
            <w:tcW w:w="4550" w:type="dxa"/>
            <w:tcBorders>
              <w:right w:val="nil"/>
            </w:tcBorders>
          </w:tcPr>
          <w:p w14:paraId="5198BFCA"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45-70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w:t>
            </w:r>
            <w:proofErr w:type="spellStart"/>
            <w:r w:rsidRPr="00B205FA">
              <w:rPr>
                <w:rFonts w:ascii="Times New Roman" w:hAnsi="Times New Roman" w:cs="Times New Roman"/>
                <w:sz w:val="20"/>
                <w:szCs w:val="20"/>
                <w:lang w:val="ro-RO"/>
              </w:rPr>
              <w:t>ADt</w:t>
            </w:r>
            <w:proofErr w:type="spellEnd"/>
          </w:p>
        </w:tc>
      </w:tr>
      <w:tr w:rsidR="00B205FA" w:rsidRPr="00B205FA" w14:paraId="6F89EF1E" w14:textId="77777777" w:rsidTr="00F1179D">
        <w:trPr>
          <w:trHeight w:val="267"/>
        </w:trPr>
        <w:tc>
          <w:tcPr>
            <w:tcW w:w="5089" w:type="dxa"/>
            <w:tcBorders>
              <w:left w:val="nil"/>
            </w:tcBorders>
          </w:tcPr>
          <w:p w14:paraId="3750561F"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Celuloză albită</w:t>
            </w:r>
          </w:p>
        </w:tc>
        <w:tc>
          <w:tcPr>
            <w:tcW w:w="4550" w:type="dxa"/>
            <w:tcBorders>
              <w:right w:val="nil"/>
            </w:tcBorders>
          </w:tcPr>
          <w:p w14:paraId="2004B469"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40-60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w:t>
            </w:r>
            <w:proofErr w:type="spellStart"/>
            <w:r w:rsidRPr="00B205FA">
              <w:rPr>
                <w:rFonts w:ascii="Times New Roman" w:hAnsi="Times New Roman" w:cs="Times New Roman"/>
                <w:sz w:val="20"/>
                <w:szCs w:val="20"/>
                <w:lang w:val="ro-RO"/>
              </w:rPr>
              <w:t>ADt</w:t>
            </w:r>
            <w:proofErr w:type="spellEnd"/>
          </w:p>
        </w:tc>
      </w:tr>
      <w:tr w:rsidR="00B205FA" w:rsidRPr="00B205FA" w14:paraId="4BA96FFE" w14:textId="77777777" w:rsidTr="00F1179D">
        <w:trPr>
          <w:trHeight w:val="139"/>
        </w:trPr>
        <w:tc>
          <w:tcPr>
            <w:tcW w:w="5089" w:type="dxa"/>
            <w:tcBorders>
              <w:left w:val="nil"/>
            </w:tcBorders>
          </w:tcPr>
          <w:p w14:paraId="19A73CF9"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Celuloză NSSC</w:t>
            </w:r>
          </w:p>
        </w:tc>
        <w:tc>
          <w:tcPr>
            <w:tcW w:w="4550" w:type="dxa"/>
            <w:tcBorders>
              <w:right w:val="nil"/>
            </w:tcBorders>
          </w:tcPr>
          <w:p w14:paraId="3FDAE5AA"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11-20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w:t>
            </w:r>
            <w:proofErr w:type="spellStart"/>
            <w:r w:rsidRPr="00B205FA">
              <w:rPr>
                <w:rFonts w:ascii="Times New Roman" w:hAnsi="Times New Roman" w:cs="Times New Roman"/>
                <w:sz w:val="20"/>
                <w:szCs w:val="20"/>
                <w:lang w:val="ro-RO"/>
              </w:rPr>
              <w:t>ADt</w:t>
            </w:r>
            <w:proofErr w:type="spellEnd"/>
          </w:p>
        </w:tc>
      </w:tr>
      <w:tr w:rsidR="00B205FA" w:rsidRPr="00B205FA" w14:paraId="2B3532D4" w14:textId="77777777" w:rsidTr="00F1179D">
        <w:trPr>
          <w:trHeight w:val="299"/>
        </w:trPr>
        <w:tc>
          <w:tcPr>
            <w:tcW w:w="5089" w:type="dxa"/>
            <w:tcBorders>
              <w:left w:val="nil"/>
            </w:tcBorders>
          </w:tcPr>
          <w:p w14:paraId="3E3A36D2"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Celuloză mecanică</w:t>
            </w:r>
          </w:p>
        </w:tc>
        <w:tc>
          <w:tcPr>
            <w:tcW w:w="4550" w:type="dxa"/>
            <w:tcBorders>
              <w:right w:val="nil"/>
            </w:tcBorders>
          </w:tcPr>
          <w:p w14:paraId="5A55DE12"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9-16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/t</w:t>
            </w:r>
          </w:p>
        </w:tc>
      </w:tr>
      <w:tr w:rsidR="00B205FA" w:rsidRPr="00B205FA" w14:paraId="634FE0B6" w14:textId="77777777" w:rsidTr="00F1179D">
        <w:trPr>
          <w:trHeight w:val="262"/>
        </w:trPr>
        <w:tc>
          <w:tcPr>
            <w:tcW w:w="5089" w:type="dxa"/>
            <w:tcBorders>
              <w:left w:val="nil"/>
            </w:tcBorders>
          </w:tcPr>
          <w:p w14:paraId="32EBC423"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CTMP și CMP</w:t>
            </w:r>
          </w:p>
        </w:tc>
        <w:tc>
          <w:tcPr>
            <w:tcW w:w="4550" w:type="dxa"/>
            <w:tcBorders>
              <w:right w:val="nil"/>
            </w:tcBorders>
          </w:tcPr>
          <w:p w14:paraId="19D03361"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9-16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w:t>
            </w:r>
            <w:proofErr w:type="spellStart"/>
            <w:r w:rsidRPr="00B205FA">
              <w:rPr>
                <w:rFonts w:ascii="Times New Roman" w:hAnsi="Times New Roman" w:cs="Times New Roman"/>
                <w:sz w:val="20"/>
                <w:szCs w:val="20"/>
                <w:lang w:val="ro-RO"/>
              </w:rPr>
              <w:t>ADt</w:t>
            </w:r>
            <w:proofErr w:type="spellEnd"/>
          </w:p>
        </w:tc>
      </w:tr>
      <w:tr w:rsidR="00B205FA" w:rsidRPr="00B205FA" w14:paraId="4BB74BFA" w14:textId="77777777" w:rsidTr="00F1179D">
        <w:trPr>
          <w:trHeight w:val="563"/>
        </w:trPr>
        <w:tc>
          <w:tcPr>
            <w:tcW w:w="5089" w:type="dxa"/>
            <w:tcBorders>
              <w:left w:val="nil"/>
            </w:tcBorders>
          </w:tcPr>
          <w:p w14:paraId="7FEE663E"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 xml:space="preserve">Fabrici de hârtie RCF fără </w:t>
            </w:r>
            <w:proofErr w:type="spellStart"/>
            <w:r w:rsidRPr="00B205FA">
              <w:rPr>
                <w:rFonts w:ascii="Times New Roman" w:hAnsi="Times New Roman" w:cs="Times New Roman"/>
                <w:sz w:val="20"/>
                <w:szCs w:val="20"/>
                <w:lang w:val="ro-RO"/>
              </w:rPr>
              <w:t>descernelizare</w:t>
            </w:r>
            <w:proofErr w:type="spellEnd"/>
          </w:p>
        </w:tc>
        <w:tc>
          <w:tcPr>
            <w:tcW w:w="4550" w:type="dxa"/>
            <w:tcBorders>
              <w:right w:val="nil"/>
            </w:tcBorders>
          </w:tcPr>
          <w:p w14:paraId="77D544A4"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1,5-10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/t (partea de sus a intervalului este asociată în principal cu producția de carton pentru cutii pliante)</w:t>
            </w:r>
          </w:p>
        </w:tc>
      </w:tr>
      <w:tr w:rsidR="00B205FA" w:rsidRPr="00B205FA" w14:paraId="31A5D7C1" w14:textId="77777777" w:rsidTr="00F1179D">
        <w:trPr>
          <w:trHeight w:val="258"/>
        </w:trPr>
        <w:tc>
          <w:tcPr>
            <w:tcW w:w="5089" w:type="dxa"/>
            <w:tcBorders>
              <w:left w:val="nil"/>
            </w:tcBorders>
          </w:tcPr>
          <w:p w14:paraId="51EA8E29"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 xml:space="preserve">Fabrici de hârtie RCF cu </w:t>
            </w:r>
            <w:proofErr w:type="spellStart"/>
            <w:r w:rsidRPr="00B205FA">
              <w:rPr>
                <w:rFonts w:ascii="Times New Roman" w:hAnsi="Times New Roman" w:cs="Times New Roman"/>
                <w:sz w:val="20"/>
                <w:szCs w:val="20"/>
                <w:lang w:val="ro-RO"/>
              </w:rPr>
              <w:t>descernelizare</w:t>
            </w:r>
            <w:proofErr w:type="spellEnd"/>
          </w:p>
        </w:tc>
        <w:tc>
          <w:tcPr>
            <w:tcW w:w="4550" w:type="dxa"/>
            <w:tcBorders>
              <w:right w:val="nil"/>
            </w:tcBorders>
          </w:tcPr>
          <w:p w14:paraId="2E5C9AA7"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8-15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/t</w:t>
            </w:r>
          </w:p>
        </w:tc>
      </w:tr>
      <w:tr w:rsidR="00B205FA" w:rsidRPr="00B205FA" w14:paraId="71A25CCF" w14:textId="77777777" w:rsidTr="00F1179D">
        <w:trPr>
          <w:trHeight w:val="276"/>
        </w:trPr>
        <w:tc>
          <w:tcPr>
            <w:tcW w:w="5089" w:type="dxa"/>
            <w:tcBorders>
              <w:left w:val="nil"/>
            </w:tcBorders>
          </w:tcPr>
          <w:p w14:paraId="4252CDD9" w14:textId="72D1FE18"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 xml:space="preserve">Fabrici RCF pentru hârtii </w:t>
            </w:r>
            <w:proofErr w:type="spellStart"/>
            <w:r w:rsidRPr="00B205FA">
              <w:rPr>
                <w:rFonts w:ascii="Times New Roman" w:hAnsi="Times New Roman" w:cs="Times New Roman"/>
                <w:sz w:val="20"/>
                <w:szCs w:val="20"/>
                <w:lang w:val="ro-RO"/>
              </w:rPr>
              <w:t>igienico</w:t>
            </w:r>
            <w:proofErr w:type="spellEnd"/>
            <w:r w:rsidRPr="00B205FA">
              <w:rPr>
                <w:rFonts w:ascii="Times New Roman" w:hAnsi="Times New Roman" w:cs="Times New Roman"/>
                <w:sz w:val="20"/>
                <w:szCs w:val="20"/>
                <w:lang w:val="ro-RO"/>
              </w:rPr>
              <w:t xml:space="preserve">-sanitare cu </w:t>
            </w:r>
            <w:proofErr w:type="spellStart"/>
            <w:r w:rsidRPr="00B205FA">
              <w:rPr>
                <w:rFonts w:ascii="Times New Roman" w:hAnsi="Times New Roman" w:cs="Times New Roman"/>
                <w:sz w:val="20"/>
                <w:szCs w:val="20"/>
                <w:lang w:val="ro-RO"/>
              </w:rPr>
              <w:t>descernelizare</w:t>
            </w:r>
            <w:proofErr w:type="spellEnd"/>
          </w:p>
        </w:tc>
        <w:tc>
          <w:tcPr>
            <w:tcW w:w="4550" w:type="dxa"/>
            <w:tcBorders>
              <w:right w:val="nil"/>
            </w:tcBorders>
          </w:tcPr>
          <w:p w14:paraId="5AE3D655"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10-25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/t</w:t>
            </w:r>
          </w:p>
        </w:tc>
      </w:tr>
      <w:tr w:rsidR="00B205FA" w:rsidRPr="00B205FA" w14:paraId="386838E9" w14:textId="77777777" w:rsidTr="00F1179D">
        <w:trPr>
          <w:trHeight w:val="266"/>
        </w:trPr>
        <w:tc>
          <w:tcPr>
            <w:tcW w:w="5089" w:type="dxa"/>
            <w:tcBorders>
              <w:left w:val="nil"/>
            </w:tcBorders>
          </w:tcPr>
          <w:p w14:paraId="7CCF5A8C" w14:textId="77777777" w:rsidR="00B205FA" w:rsidRPr="00B205FA" w:rsidRDefault="00B205FA" w:rsidP="00F1179D">
            <w:pPr>
              <w:tabs>
                <w:tab w:val="left" w:pos="851"/>
              </w:tabs>
              <w:spacing w:after="0"/>
              <w:ind w:firstLine="34"/>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Fabrici de hârtie neintegrate</w:t>
            </w:r>
          </w:p>
        </w:tc>
        <w:tc>
          <w:tcPr>
            <w:tcW w:w="4550" w:type="dxa"/>
            <w:tcBorders>
              <w:right w:val="nil"/>
            </w:tcBorders>
          </w:tcPr>
          <w:p w14:paraId="39D195AF" w14:textId="77777777" w:rsidR="00B205FA" w:rsidRPr="00B205FA" w:rsidRDefault="00B205FA" w:rsidP="00F1179D">
            <w:pPr>
              <w:tabs>
                <w:tab w:val="left" w:pos="851"/>
              </w:tabs>
              <w:spacing w:after="0"/>
              <w:jc w:val="both"/>
              <w:rPr>
                <w:rFonts w:ascii="Times New Roman" w:hAnsi="Times New Roman" w:cs="Times New Roman"/>
                <w:sz w:val="20"/>
                <w:szCs w:val="20"/>
                <w:lang w:val="ro-RO"/>
              </w:rPr>
            </w:pPr>
            <w:r w:rsidRPr="00B205FA">
              <w:rPr>
                <w:rFonts w:ascii="Times New Roman" w:hAnsi="Times New Roman" w:cs="Times New Roman"/>
                <w:sz w:val="20"/>
                <w:szCs w:val="20"/>
                <w:lang w:val="ro-RO"/>
              </w:rPr>
              <w:t>3,5-20 m</w:t>
            </w:r>
            <w:r w:rsidRPr="00A31EF6">
              <w:rPr>
                <w:rFonts w:ascii="Times New Roman" w:hAnsi="Times New Roman" w:cs="Times New Roman"/>
                <w:sz w:val="20"/>
                <w:szCs w:val="20"/>
                <w:vertAlign w:val="superscript"/>
                <w:lang w:val="ro-RO"/>
              </w:rPr>
              <w:t>3</w:t>
            </w:r>
            <w:r w:rsidRPr="00B205FA">
              <w:rPr>
                <w:rFonts w:ascii="Times New Roman" w:hAnsi="Times New Roman" w:cs="Times New Roman"/>
                <w:sz w:val="20"/>
                <w:szCs w:val="20"/>
                <w:lang w:val="ro-RO"/>
              </w:rPr>
              <w:t>/t</w:t>
            </w:r>
          </w:p>
        </w:tc>
      </w:tr>
    </w:tbl>
    <w:p w14:paraId="2E170049" w14:textId="77777777" w:rsidR="00177991" w:rsidRPr="00177991" w:rsidRDefault="00177991" w:rsidP="00AE5A38">
      <w:pPr>
        <w:tabs>
          <w:tab w:val="left" w:pos="851"/>
        </w:tabs>
        <w:spacing w:after="0"/>
        <w:ind w:firstLine="567"/>
        <w:jc w:val="both"/>
        <w:rPr>
          <w:rFonts w:ascii="Times New Roman" w:hAnsi="Times New Roman" w:cs="Times New Roman"/>
          <w:b/>
          <w:bCs/>
          <w:sz w:val="12"/>
          <w:szCs w:val="12"/>
          <w:lang w:val="ro-MD"/>
        </w:rPr>
      </w:pPr>
    </w:p>
    <w:p w14:paraId="545E40D9" w14:textId="56DB173A" w:rsidR="0089355A" w:rsidRPr="0089355A" w:rsidRDefault="0089355A" w:rsidP="00177991">
      <w:pPr>
        <w:tabs>
          <w:tab w:val="left" w:pos="851"/>
        </w:tabs>
        <w:spacing w:after="0"/>
        <w:ind w:firstLine="567"/>
        <w:jc w:val="both"/>
        <w:rPr>
          <w:rFonts w:ascii="Times New Roman" w:hAnsi="Times New Roman" w:cs="Times New Roman"/>
          <w:b/>
          <w:bCs/>
          <w:sz w:val="28"/>
          <w:szCs w:val="28"/>
          <w:lang w:val="ro-MD"/>
        </w:rPr>
      </w:pPr>
      <w:r w:rsidRPr="0089355A">
        <w:rPr>
          <w:rFonts w:ascii="Times New Roman" w:hAnsi="Times New Roman" w:cs="Times New Roman"/>
          <w:b/>
          <w:bCs/>
          <w:sz w:val="28"/>
          <w:szCs w:val="28"/>
          <w:lang w:val="ro-MD"/>
        </w:rPr>
        <w:t>1.1.4.</w:t>
      </w:r>
      <w:r w:rsidRPr="0089355A">
        <w:rPr>
          <w:rFonts w:ascii="Times New Roman" w:hAnsi="Times New Roman" w:cs="Times New Roman"/>
          <w:b/>
          <w:bCs/>
          <w:sz w:val="28"/>
          <w:szCs w:val="28"/>
          <w:lang w:val="ro-MD"/>
        </w:rPr>
        <w:tab/>
        <w:t>Consumul de energie și eficiența energetică</w:t>
      </w:r>
    </w:p>
    <w:p w14:paraId="3EEAA950" w14:textId="77777777" w:rsidR="0089355A" w:rsidRPr="0089355A" w:rsidRDefault="0089355A" w:rsidP="00177991">
      <w:pPr>
        <w:tabs>
          <w:tab w:val="left" w:pos="851"/>
        </w:tabs>
        <w:spacing w:after="0"/>
        <w:ind w:firstLine="567"/>
        <w:jc w:val="both"/>
        <w:rPr>
          <w:rFonts w:ascii="Times New Roman" w:hAnsi="Times New Roman" w:cs="Times New Roman"/>
          <w:sz w:val="12"/>
          <w:szCs w:val="12"/>
          <w:lang w:val="ro-MD"/>
        </w:rPr>
      </w:pPr>
    </w:p>
    <w:p w14:paraId="28B7F4A9" w14:textId="4B6E2BCB" w:rsidR="0089355A" w:rsidRDefault="0089355A" w:rsidP="00177991">
      <w:pPr>
        <w:tabs>
          <w:tab w:val="left" w:pos="851"/>
        </w:tabs>
        <w:spacing w:after="0"/>
        <w:ind w:firstLine="567"/>
        <w:jc w:val="both"/>
        <w:rPr>
          <w:rFonts w:ascii="Times New Roman" w:hAnsi="Times New Roman" w:cs="Times New Roman"/>
          <w:sz w:val="28"/>
          <w:szCs w:val="28"/>
          <w:lang w:val="ro-MD"/>
        </w:rPr>
      </w:pPr>
      <w:r w:rsidRPr="0089355A">
        <w:rPr>
          <w:rFonts w:ascii="Times New Roman" w:hAnsi="Times New Roman" w:cs="Times New Roman"/>
          <w:b/>
          <w:bCs/>
          <w:sz w:val="28"/>
          <w:szCs w:val="28"/>
          <w:lang w:val="ro-MD"/>
        </w:rPr>
        <w:t>BAT 6.</w:t>
      </w:r>
      <w:r w:rsidRPr="0089355A">
        <w:rPr>
          <w:rFonts w:ascii="Times New Roman" w:hAnsi="Times New Roman" w:cs="Times New Roman"/>
          <w:sz w:val="28"/>
          <w:szCs w:val="28"/>
          <w:lang w:val="ro-MD"/>
        </w:rPr>
        <w:t xml:space="preserve"> În vederea reducerii consumului de combustibil și de energie în fabricile de celuloză și hârtie, BAT constă în utilizarea tehnicii (a) și a unei combinații a altor tehnici enumerate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394"/>
        <w:gridCol w:w="4819"/>
      </w:tblGrid>
      <w:tr w:rsidR="0089355A" w:rsidRPr="0089355A" w14:paraId="193C3F57" w14:textId="77777777" w:rsidTr="0089355A">
        <w:trPr>
          <w:trHeight w:val="113"/>
        </w:trPr>
        <w:tc>
          <w:tcPr>
            <w:tcW w:w="426" w:type="dxa"/>
            <w:tcBorders>
              <w:left w:val="nil"/>
            </w:tcBorders>
          </w:tcPr>
          <w:p w14:paraId="15037095" w14:textId="77777777" w:rsidR="0089355A" w:rsidRPr="0089355A" w:rsidRDefault="0089355A" w:rsidP="00177991">
            <w:pPr>
              <w:tabs>
                <w:tab w:val="left" w:pos="851"/>
              </w:tabs>
              <w:spacing w:after="0"/>
              <w:ind w:firstLine="567"/>
              <w:jc w:val="both"/>
              <w:rPr>
                <w:rFonts w:ascii="Times New Roman" w:hAnsi="Times New Roman" w:cs="Times New Roman"/>
                <w:sz w:val="20"/>
                <w:szCs w:val="20"/>
                <w:lang w:val="ro-RO"/>
              </w:rPr>
            </w:pPr>
          </w:p>
        </w:tc>
        <w:tc>
          <w:tcPr>
            <w:tcW w:w="4394" w:type="dxa"/>
          </w:tcPr>
          <w:p w14:paraId="4002B715" w14:textId="77777777" w:rsidR="0089355A" w:rsidRPr="0089355A" w:rsidRDefault="0089355A" w:rsidP="00177991">
            <w:pPr>
              <w:tabs>
                <w:tab w:val="left" w:pos="851"/>
              </w:tabs>
              <w:spacing w:after="0"/>
              <w:jc w:val="center"/>
              <w:rPr>
                <w:rFonts w:ascii="Times New Roman" w:hAnsi="Times New Roman" w:cs="Times New Roman"/>
                <w:b/>
                <w:bCs/>
                <w:sz w:val="20"/>
                <w:szCs w:val="20"/>
                <w:lang w:val="ro-RO"/>
              </w:rPr>
            </w:pPr>
            <w:r w:rsidRPr="0089355A">
              <w:rPr>
                <w:rFonts w:ascii="Times New Roman" w:hAnsi="Times New Roman" w:cs="Times New Roman"/>
                <w:b/>
                <w:bCs/>
                <w:sz w:val="20"/>
                <w:szCs w:val="20"/>
                <w:lang w:val="ro-RO"/>
              </w:rPr>
              <w:t>Tehnică</w:t>
            </w:r>
          </w:p>
        </w:tc>
        <w:tc>
          <w:tcPr>
            <w:tcW w:w="4819" w:type="dxa"/>
            <w:tcBorders>
              <w:right w:val="nil"/>
            </w:tcBorders>
          </w:tcPr>
          <w:p w14:paraId="433667E3" w14:textId="77777777" w:rsidR="0089355A" w:rsidRPr="0089355A" w:rsidRDefault="0089355A" w:rsidP="00177991">
            <w:pPr>
              <w:tabs>
                <w:tab w:val="left" w:pos="851"/>
              </w:tabs>
              <w:spacing w:after="0"/>
              <w:jc w:val="center"/>
              <w:rPr>
                <w:rFonts w:ascii="Times New Roman" w:hAnsi="Times New Roman" w:cs="Times New Roman"/>
                <w:b/>
                <w:bCs/>
                <w:sz w:val="20"/>
                <w:szCs w:val="20"/>
                <w:lang w:val="ro-RO"/>
              </w:rPr>
            </w:pPr>
            <w:r w:rsidRPr="0089355A">
              <w:rPr>
                <w:rFonts w:ascii="Times New Roman" w:hAnsi="Times New Roman" w:cs="Times New Roman"/>
                <w:b/>
                <w:bCs/>
                <w:sz w:val="20"/>
                <w:szCs w:val="20"/>
                <w:lang w:val="ro-RO"/>
              </w:rPr>
              <w:t>Aplicabilitate</w:t>
            </w:r>
          </w:p>
        </w:tc>
      </w:tr>
      <w:tr w:rsidR="0089355A" w:rsidRPr="0089355A" w14:paraId="559A07C2" w14:textId="77777777" w:rsidTr="0089355A">
        <w:trPr>
          <w:trHeight w:val="2064"/>
        </w:trPr>
        <w:tc>
          <w:tcPr>
            <w:tcW w:w="426" w:type="dxa"/>
            <w:tcBorders>
              <w:left w:val="nil"/>
            </w:tcBorders>
          </w:tcPr>
          <w:p w14:paraId="3756B835"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p>
          <w:p w14:paraId="14E5ADA9"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p>
          <w:p w14:paraId="4A43EF28"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p>
          <w:p w14:paraId="2B3AA54D"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a</w:t>
            </w:r>
          </w:p>
        </w:tc>
        <w:tc>
          <w:tcPr>
            <w:tcW w:w="4394" w:type="dxa"/>
          </w:tcPr>
          <w:p w14:paraId="03E457AA"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Utilizarea unui sistem de gestionare a energiei care să includă toate caracteristicile următoare:</w:t>
            </w:r>
          </w:p>
          <w:p w14:paraId="6A03BC51" w14:textId="77777777" w:rsidR="0089355A" w:rsidRPr="0089355A" w:rsidRDefault="0089355A" w:rsidP="00177991">
            <w:pPr>
              <w:numPr>
                <w:ilvl w:val="0"/>
                <w:numId w:val="7"/>
              </w:numPr>
              <w:tabs>
                <w:tab w:val="left" w:pos="213"/>
              </w:tabs>
              <w:spacing w:after="0"/>
              <w:ind w:left="0" w:firstLine="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Evaluarea consumului total de energie și a producției totale de energie a fabricii</w:t>
            </w:r>
          </w:p>
          <w:p w14:paraId="2C5C6C08" w14:textId="77777777" w:rsidR="0089355A" w:rsidRPr="0089355A" w:rsidRDefault="0089355A" w:rsidP="00177991">
            <w:pPr>
              <w:numPr>
                <w:ilvl w:val="0"/>
                <w:numId w:val="7"/>
              </w:numPr>
              <w:tabs>
                <w:tab w:val="left" w:pos="213"/>
              </w:tabs>
              <w:spacing w:after="0"/>
              <w:ind w:left="0" w:firstLine="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Localizarea,</w:t>
            </w:r>
            <w:r w:rsidRPr="0089355A">
              <w:rPr>
                <w:rFonts w:ascii="Times New Roman" w:hAnsi="Times New Roman" w:cs="Times New Roman"/>
                <w:sz w:val="20"/>
                <w:szCs w:val="20"/>
                <w:lang w:val="ro-RO"/>
              </w:rPr>
              <w:tab/>
              <w:t>cuantificarea</w:t>
            </w:r>
            <w:r w:rsidRPr="0089355A">
              <w:rPr>
                <w:rFonts w:ascii="Times New Roman" w:hAnsi="Times New Roman" w:cs="Times New Roman"/>
                <w:sz w:val="20"/>
                <w:szCs w:val="20"/>
                <w:lang w:val="ro-RO"/>
              </w:rPr>
              <w:tab/>
              <w:t>și</w:t>
            </w:r>
            <w:r w:rsidRPr="0089355A">
              <w:rPr>
                <w:rFonts w:ascii="Times New Roman" w:hAnsi="Times New Roman" w:cs="Times New Roman"/>
                <w:sz w:val="20"/>
                <w:szCs w:val="20"/>
                <w:lang w:val="ro-RO"/>
              </w:rPr>
              <w:tab/>
              <w:t>optimizarea potențialului de recuperare a energiei</w:t>
            </w:r>
          </w:p>
          <w:p w14:paraId="70A94B5D" w14:textId="77777777" w:rsidR="0089355A" w:rsidRPr="0089355A" w:rsidRDefault="0089355A" w:rsidP="00177991">
            <w:pPr>
              <w:numPr>
                <w:ilvl w:val="0"/>
                <w:numId w:val="7"/>
              </w:numPr>
              <w:tabs>
                <w:tab w:val="left" w:pos="213"/>
                <w:tab w:val="left" w:pos="355"/>
              </w:tabs>
              <w:spacing w:after="0"/>
              <w:ind w:left="0" w:firstLine="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Monitorizarea și menținerea situației optime privind consumul de energie</w:t>
            </w:r>
          </w:p>
        </w:tc>
        <w:tc>
          <w:tcPr>
            <w:tcW w:w="4819" w:type="dxa"/>
            <w:tcBorders>
              <w:right w:val="nil"/>
            </w:tcBorders>
          </w:tcPr>
          <w:p w14:paraId="29BD3489"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p w14:paraId="5A952816"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p w14:paraId="272FB64D"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p w14:paraId="6C71676F"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General aplicabilă</w:t>
            </w:r>
          </w:p>
        </w:tc>
      </w:tr>
      <w:tr w:rsidR="0089355A" w:rsidRPr="0089355A" w14:paraId="598DC459" w14:textId="77777777" w:rsidTr="0089355A">
        <w:trPr>
          <w:trHeight w:val="897"/>
        </w:trPr>
        <w:tc>
          <w:tcPr>
            <w:tcW w:w="426" w:type="dxa"/>
            <w:tcBorders>
              <w:left w:val="nil"/>
            </w:tcBorders>
          </w:tcPr>
          <w:p w14:paraId="11286FD3"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p>
          <w:p w14:paraId="5756BD07"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p>
          <w:p w14:paraId="359EAB68"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b</w:t>
            </w:r>
          </w:p>
        </w:tc>
        <w:tc>
          <w:tcPr>
            <w:tcW w:w="4394" w:type="dxa"/>
          </w:tcPr>
          <w:p w14:paraId="232283E8"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Recuperarea energiei prin incinerarea acelor deșeuri și reziduuri din producția de celuloză și hârtie care au un conținut organic ridicat și o putere calorifică superioară, luând în considerare BAT 12</w:t>
            </w:r>
          </w:p>
        </w:tc>
        <w:tc>
          <w:tcPr>
            <w:tcW w:w="4819" w:type="dxa"/>
            <w:tcBorders>
              <w:right w:val="nil"/>
            </w:tcBorders>
          </w:tcPr>
          <w:p w14:paraId="7E2B2DEC" w14:textId="5A8B93AF"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Aplicabilă numai în cazul în care nu este posibilă reciclarea sau reutilizarea deșeurilor și a reziduurilor cu conținut organic ridicat și putere calorifică superioară rezultate din producția celulozei și a hârtiei</w:t>
            </w:r>
          </w:p>
        </w:tc>
      </w:tr>
      <w:tr w:rsidR="0089355A" w:rsidRPr="0089355A" w14:paraId="4B34841D" w14:textId="77777777" w:rsidTr="0089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4"/>
        </w:trPr>
        <w:tc>
          <w:tcPr>
            <w:tcW w:w="426" w:type="dxa"/>
            <w:tcBorders>
              <w:top w:val="single" w:sz="6" w:space="0" w:color="000000"/>
              <w:left w:val="nil"/>
              <w:bottom w:val="single" w:sz="6" w:space="0" w:color="000000"/>
              <w:right w:val="single" w:sz="6" w:space="0" w:color="000000"/>
            </w:tcBorders>
          </w:tcPr>
          <w:p w14:paraId="40D42683"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c</w:t>
            </w:r>
          </w:p>
        </w:tc>
        <w:tc>
          <w:tcPr>
            <w:tcW w:w="4394" w:type="dxa"/>
            <w:tcBorders>
              <w:top w:val="single" w:sz="6" w:space="0" w:color="000000"/>
              <w:left w:val="single" w:sz="6" w:space="0" w:color="000000"/>
              <w:bottom w:val="single" w:sz="6" w:space="0" w:color="000000"/>
              <w:right w:val="single" w:sz="6" w:space="0" w:color="000000"/>
            </w:tcBorders>
          </w:tcPr>
          <w:p w14:paraId="2B163840" w14:textId="15C2403C" w:rsidR="0089355A" w:rsidRPr="0089355A" w:rsidRDefault="0089355A" w:rsidP="00177991">
            <w:pPr>
              <w:tabs>
                <w:tab w:val="left" w:pos="851"/>
              </w:tabs>
              <w:spacing w:after="0"/>
              <w:rPr>
                <w:rFonts w:ascii="Times New Roman" w:hAnsi="Times New Roman" w:cs="Times New Roman"/>
                <w:sz w:val="20"/>
                <w:szCs w:val="20"/>
                <w:lang w:val="ro-RO"/>
              </w:rPr>
            </w:pPr>
            <w:r w:rsidRPr="0089355A">
              <w:rPr>
                <w:rFonts w:ascii="Times New Roman" w:hAnsi="Times New Roman" w:cs="Times New Roman"/>
                <w:sz w:val="20"/>
                <w:szCs w:val="20"/>
                <w:lang w:val="ro-RO"/>
              </w:rPr>
              <w:t>Acoperirea cererii de energie și de abur din procesele de producție, pe cât posibil, prin cogenerarea de energie termică și electrică (CHP)</w:t>
            </w:r>
          </w:p>
        </w:tc>
        <w:tc>
          <w:tcPr>
            <w:tcW w:w="4819" w:type="dxa"/>
            <w:tcBorders>
              <w:top w:val="single" w:sz="6" w:space="0" w:color="000000"/>
              <w:left w:val="single" w:sz="6" w:space="0" w:color="000000"/>
              <w:bottom w:val="single" w:sz="6" w:space="0" w:color="000000"/>
              <w:right w:val="nil"/>
            </w:tcBorders>
          </w:tcPr>
          <w:p w14:paraId="0E78CBF1" w14:textId="34F91DAD"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Aplicabilă în toate instalațiile noi și în cazul renovărilor majore ale uzinei electrice. Aplicabilitatea în instalațiile existente poate fi limitată din cauza planului de construcție al fabricii și a spațiului disponibil</w:t>
            </w:r>
          </w:p>
        </w:tc>
      </w:tr>
      <w:tr w:rsidR="0089355A" w:rsidRPr="0089355A" w14:paraId="2EBA705F" w14:textId="77777777" w:rsidTr="00AE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6"/>
        </w:trPr>
        <w:tc>
          <w:tcPr>
            <w:tcW w:w="426" w:type="dxa"/>
            <w:tcBorders>
              <w:top w:val="single" w:sz="6" w:space="0" w:color="000000"/>
              <w:left w:val="nil"/>
              <w:bottom w:val="single" w:sz="6" w:space="0" w:color="000000"/>
              <w:right w:val="single" w:sz="6" w:space="0" w:color="000000"/>
            </w:tcBorders>
          </w:tcPr>
          <w:p w14:paraId="38BD22C7"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p>
          <w:p w14:paraId="4AEC08C1"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d</w:t>
            </w:r>
          </w:p>
        </w:tc>
        <w:tc>
          <w:tcPr>
            <w:tcW w:w="4394" w:type="dxa"/>
            <w:tcBorders>
              <w:top w:val="single" w:sz="6" w:space="0" w:color="000000"/>
              <w:left w:val="single" w:sz="6" w:space="0" w:color="000000"/>
              <w:bottom w:val="single" w:sz="6" w:space="0" w:color="000000"/>
              <w:right w:val="single" w:sz="6" w:space="0" w:color="000000"/>
            </w:tcBorders>
          </w:tcPr>
          <w:p w14:paraId="5C18B37F" w14:textId="77777777" w:rsidR="0089355A" w:rsidRPr="0089355A" w:rsidRDefault="0089355A" w:rsidP="00177991">
            <w:pPr>
              <w:tabs>
                <w:tab w:val="left" w:pos="851"/>
              </w:tabs>
              <w:spacing w:after="0"/>
              <w:rPr>
                <w:rFonts w:ascii="Times New Roman" w:hAnsi="Times New Roman" w:cs="Times New Roman"/>
                <w:sz w:val="20"/>
                <w:szCs w:val="20"/>
                <w:lang w:val="ro-RO"/>
              </w:rPr>
            </w:pPr>
            <w:r w:rsidRPr="0089355A">
              <w:rPr>
                <w:rFonts w:ascii="Times New Roman" w:hAnsi="Times New Roman" w:cs="Times New Roman"/>
                <w:sz w:val="20"/>
                <w:szCs w:val="20"/>
                <w:lang w:val="ro-RO"/>
              </w:rPr>
              <w:t>Utilizarea căldurii în exces pentru uscarea biomasei și a nămolurilor, pentru încălzirea apei de alimentare a cazanului și a apei de proces, pentru încălzirea clădirilor etc.</w:t>
            </w:r>
          </w:p>
        </w:tc>
        <w:tc>
          <w:tcPr>
            <w:tcW w:w="4819" w:type="dxa"/>
            <w:tcBorders>
              <w:top w:val="single" w:sz="6" w:space="0" w:color="000000"/>
              <w:left w:val="single" w:sz="6" w:space="0" w:color="000000"/>
              <w:bottom w:val="single" w:sz="6" w:space="0" w:color="000000"/>
              <w:right w:val="nil"/>
            </w:tcBorders>
          </w:tcPr>
          <w:p w14:paraId="4B08E15C"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Aplicabilitatea acestei tehnici poate fi limitată în cazul în care sursele de căldură și spațiile care trebuie încălzite sunt prea distanțate unele de altele</w:t>
            </w:r>
          </w:p>
        </w:tc>
      </w:tr>
      <w:tr w:rsidR="0089355A" w:rsidRPr="0089355A" w14:paraId="6F793FFF" w14:textId="77777777" w:rsidTr="00AE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426" w:type="dxa"/>
            <w:tcBorders>
              <w:top w:val="single" w:sz="6" w:space="0" w:color="000000"/>
              <w:left w:val="nil"/>
              <w:bottom w:val="single" w:sz="6" w:space="0" w:color="000000"/>
              <w:right w:val="single" w:sz="6" w:space="0" w:color="000000"/>
            </w:tcBorders>
          </w:tcPr>
          <w:p w14:paraId="5D5B86F8"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e</w:t>
            </w:r>
          </w:p>
        </w:tc>
        <w:tc>
          <w:tcPr>
            <w:tcW w:w="4394" w:type="dxa"/>
            <w:tcBorders>
              <w:top w:val="single" w:sz="6" w:space="0" w:color="000000"/>
              <w:left w:val="single" w:sz="6" w:space="0" w:color="000000"/>
              <w:bottom w:val="single" w:sz="6" w:space="0" w:color="000000"/>
              <w:right w:val="single" w:sz="6" w:space="0" w:color="000000"/>
            </w:tcBorders>
          </w:tcPr>
          <w:p w14:paraId="462CBABB"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Utilizarea termocompresoarelor</w:t>
            </w:r>
          </w:p>
        </w:tc>
        <w:tc>
          <w:tcPr>
            <w:tcW w:w="4819" w:type="dxa"/>
            <w:tcBorders>
              <w:top w:val="single" w:sz="6" w:space="0" w:color="000000"/>
              <w:left w:val="single" w:sz="6" w:space="0" w:color="000000"/>
              <w:bottom w:val="single" w:sz="6" w:space="0" w:color="000000"/>
              <w:right w:val="nil"/>
            </w:tcBorders>
          </w:tcPr>
          <w:p w14:paraId="3D0477EB" w14:textId="7D506AB3"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 xml:space="preserve">Aplicabilă atât în instalațiile noi, cât și în cele existente, pentru toate tipurile de hârtie și pentru mașinile de </w:t>
            </w:r>
            <w:proofErr w:type="spellStart"/>
            <w:r w:rsidRPr="0089355A">
              <w:rPr>
                <w:rFonts w:ascii="Times New Roman" w:hAnsi="Times New Roman" w:cs="Times New Roman"/>
                <w:sz w:val="20"/>
                <w:szCs w:val="20"/>
                <w:lang w:val="ro-RO"/>
              </w:rPr>
              <w:t>cretare</w:t>
            </w:r>
            <w:proofErr w:type="spellEnd"/>
            <w:r w:rsidRPr="0089355A">
              <w:rPr>
                <w:rFonts w:ascii="Times New Roman" w:hAnsi="Times New Roman" w:cs="Times New Roman"/>
                <w:sz w:val="20"/>
                <w:szCs w:val="20"/>
                <w:lang w:val="ro-RO"/>
              </w:rPr>
              <w:t>, cu condiția să fie disponibil abur la presiune medie</w:t>
            </w:r>
          </w:p>
        </w:tc>
      </w:tr>
      <w:tr w:rsidR="0089355A" w:rsidRPr="0089355A" w14:paraId="0C3BBEEB" w14:textId="77777777" w:rsidTr="0017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426" w:type="dxa"/>
            <w:tcBorders>
              <w:top w:val="single" w:sz="6" w:space="0" w:color="000000"/>
              <w:left w:val="nil"/>
              <w:bottom w:val="single" w:sz="6" w:space="0" w:color="000000"/>
              <w:right w:val="single" w:sz="6" w:space="0" w:color="000000"/>
            </w:tcBorders>
          </w:tcPr>
          <w:p w14:paraId="1CC9D52C"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f</w:t>
            </w:r>
          </w:p>
        </w:tc>
        <w:tc>
          <w:tcPr>
            <w:tcW w:w="4394" w:type="dxa"/>
            <w:tcBorders>
              <w:top w:val="single" w:sz="6" w:space="0" w:color="000000"/>
              <w:left w:val="single" w:sz="6" w:space="0" w:color="000000"/>
              <w:bottom w:val="single" w:sz="6" w:space="0" w:color="000000"/>
              <w:right w:val="single" w:sz="6" w:space="0" w:color="000000"/>
            </w:tcBorders>
          </w:tcPr>
          <w:p w14:paraId="0603B77A"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Izolarea racordurilor de conducte pentru abur și condensat</w:t>
            </w:r>
          </w:p>
        </w:tc>
        <w:tc>
          <w:tcPr>
            <w:tcW w:w="4819" w:type="dxa"/>
            <w:vMerge w:val="restart"/>
            <w:tcBorders>
              <w:top w:val="single" w:sz="6" w:space="0" w:color="000000"/>
              <w:left w:val="single" w:sz="6" w:space="0" w:color="000000"/>
              <w:right w:val="nil"/>
            </w:tcBorders>
          </w:tcPr>
          <w:p w14:paraId="57A28987"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p w14:paraId="55157F85" w14:textId="77777777" w:rsidR="0089355A" w:rsidRDefault="0089355A" w:rsidP="00177991">
            <w:pPr>
              <w:tabs>
                <w:tab w:val="left" w:pos="851"/>
              </w:tabs>
              <w:spacing w:after="0"/>
              <w:jc w:val="both"/>
              <w:rPr>
                <w:rFonts w:ascii="Times New Roman" w:hAnsi="Times New Roman" w:cs="Times New Roman"/>
                <w:sz w:val="20"/>
                <w:szCs w:val="20"/>
                <w:lang w:val="ro-RO"/>
              </w:rPr>
            </w:pPr>
          </w:p>
          <w:p w14:paraId="434358B3" w14:textId="77777777" w:rsidR="0089355A" w:rsidRDefault="0089355A" w:rsidP="00177991">
            <w:pPr>
              <w:tabs>
                <w:tab w:val="left" w:pos="851"/>
              </w:tabs>
              <w:spacing w:after="0"/>
              <w:jc w:val="both"/>
              <w:rPr>
                <w:rFonts w:ascii="Times New Roman" w:hAnsi="Times New Roman" w:cs="Times New Roman"/>
                <w:sz w:val="20"/>
                <w:szCs w:val="20"/>
                <w:lang w:val="ro-RO"/>
              </w:rPr>
            </w:pPr>
          </w:p>
          <w:p w14:paraId="357608C8" w14:textId="09AEB042"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General aplicabilă</w:t>
            </w:r>
          </w:p>
        </w:tc>
      </w:tr>
      <w:tr w:rsidR="0089355A" w:rsidRPr="0089355A" w14:paraId="3E804C0F" w14:textId="77777777" w:rsidTr="00AE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426" w:type="dxa"/>
            <w:tcBorders>
              <w:top w:val="single" w:sz="6" w:space="0" w:color="000000"/>
              <w:left w:val="nil"/>
              <w:bottom w:val="single" w:sz="6" w:space="0" w:color="000000"/>
              <w:right w:val="single" w:sz="6" w:space="0" w:color="000000"/>
            </w:tcBorders>
          </w:tcPr>
          <w:p w14:paraId="13652524"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g</w:t>
            </w:r>
          </w:p>
        </w:tc>
        <w:tc>
          <w:tcPr>
            <w:tcW w:w="4394" w:type="dxa"/>
            <w:tcBorders>
              <w:top w:val="single" w:sz="6" w:space="0" w:color="000000"/>
              <w:left w:val="single" w:sz="6" w:space="0" w:color="000000"/>
              <w:bottom w:val="single" w:sz="6" w:space="0" w:color="000000"/>
              <w:right w:val="single" w:sz="6" w:space="0" w:color="000000"/>
            </w:tcBorders>
          </w:tcPr>
          <w:p w14:paraId="2A4E940C"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Utilizarea sistemelor cu vid eficiente din punct de vedere energetic pentru deshidratare</w:t>
            </w:r>
          </w:p>
        </w:tc>
        <w:tc>
          <w:tcPr>
            <w:tcW w:w="4819" w:type="dxa"/>
            <w:vMerge/>
            <w:tcBorders>
              <w:left w:val="single" w:sz="6" w:space="0" w:color="000000"/>
              <w:right w:val="nil"/>
            </w:tcBorders>
          </w:tcPr>
          <w:p w14:paraId="23924C27"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tc>
      </w:tr>
      <w:tr w:rsidR="0089355A" w:rsidRPr="0089355A" w14:paraId="2066D94A" w14:textId="77777777" w:rsidTr="0089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426" w:type="dxa"/>
            <w:tcBorders>
              <w:top w:val="single" w:sz="6" w:space="0" w:color="000000"/>
              <w:left w:val="nil"/>
              <w:bottom w:val="single" w:sz="6" w:space="0" w:color="000000"/>
              <w:right w:val="single" w:sz="6" w:space="0" w:color="000000"/>
            </w:tcBorders>
          </w:tcPr>
          <w:p w14:paraId="2C80854A"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h</w:t>
            </w:r>
          </w:p>
        </w:tc>
        <w:tc>
          <w:tcPr>
            <w:tcW w:w="4394" w:type="dxa"/>
            <w:tcBorders>
              <w:top w:val="single" w:sz="6" w:space="0" w:color="000000"/>
              <w:left w:val="single" w:sz="6" w:space="0" w:color="000000"/>
              <w:bottom w:val="single" w:sz="6" w:space="0" w:color="000000"/>
              <w:right w:val="single" w:sz="6" w:space="0" w:color="000000"/>
            </w:tcBorders>
          </w:tcPr>
          <w:p w14:paraId="59862C5E" w14:textId="42898CFB"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Utilizarea de motoare, pompe și agitatoare electrice de înalt randament</w:t>
            </w:r>
          </w:p>
        </w:tc>
        <w:tc>
          <w:tcPr>
            <w:tcW w:w="4819" w:type="dxa"/>
            <w:vMerge/>
            <w:tcBorders>
              <w:left w:val="single" w:sz="6" w:space="0" w:color="000000"/>
              <w:right w:val="nil"/>
            </w:tcBorders>
          </w:tcPr>
          <w:p w14:paraId="0B60ECBE"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tc>
      </w:tr>
      <w:tr w:rsidR="0089355A" w:rsidRPr="0089355A" w14:paraId="0D482580" w14:textId="77777777" w:rsidTr="0089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26" w:type="dxa"/>
            <w:tcBorders>
              <w:top w:val="single" w:sz="6" w:space="0" w:color="000000"/>
              <w:left w:val="nil"/>
              <w:bottom w:val="single" w:sz="6" w:space="0" w:color="000000"/>
              <w:right w:val="single" w:sz="6" w:space="0" w:color="000000"/>
            </w:tcBorders>
          </w:tcPr>
          <w:p w14:paraId="45F1A192"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i</w:t>
            </w:r>
          </w:p>
        </w:tc>
        <w:tc>
          <w:tcPr>
            <w:tcW w:w="4394" w:type="dxa"/>
            <w:tcBorders>
              <w:top w:val="single" w:sz="6" w:space="0" w:color="000000"/>
              <w:left w:val="single" w:sz="6" w:space="0" w:color="000000"/>
              <w:bottom w:val="single" w:sz="6" w:space="0" w:color="000000"/>
              <w:right w:val="single" w:sz="6" w:space="0" w:color="000000"/>
            </w:tcBorders>
          </w:tcPr>
          <w:p w14:paraId="61D02CF0" w14:textId="387EDDD1"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Utilizarea invertoarelor de frecvență pentru ventilatoare, compresoare și pompe</w:t>
            </w:r>
          </w:p>
        </w:tc>
        <w:tc>
          <w:tcPr>
            <w:tcW w:w="4819" w:type="dxa"/>
            <w:vMerge/>
            <w:tcBorders>
              <w:left w:val="single" w:sz="6" w:space="0" w:color="000000"/>
              <w:right w:val="nil"/>
            </w:tcBorders>
          </w:tcPr>
          <w:p w14:paraId="0A58D74C"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tc>
      </w:tr>
      <w:tr w:rsidR="0089355A" w:rsidRPr="0089355A" w14:paraId="4BD29317" w14:textId="77777777" w:rsidTr="0089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426" w:type="dxa"/>
            <w:tcBorders>
              <w:top w:val="single" w:sz="6" w:space="0" w:color="000000"/>
              <w:left w:val="nil"/>
              <w:bottom w:val="single" w:sz="6" w:space="0" w:color="000000"/>
              <w:right w:val="single" w:sz="6" w:space="0" w:color="000000"/>
            </w:tcBorders>
          </w:tcPr>
          <w:p w14:paraId="7EB2A083" w14:textId="77777777" w:rsidR="0089355A" w:rsidRPr="0089355A" w:rsidRDefault="0089355A" w:rsidP="00177991">
            <w:pPr>
              <w:tabs>
                <w:tab w:val="left" w:pos="851"/>
              </w:tabs>
              <w:spacing w:after="0"/>
              <w:ind w:firstLine="34"/>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j</w:t>
            </w:r>
          </w:p>
        </w:tc>
        <w:tc>
          <w:tcPr>
            <w:tcW w:w="4394" w:type="dxa"/>
            <w:tcBorders>
              <w:top w:val="single" w:sz="6" w:space="0" w:color="000000"/>
              <w:left w:val="single" w:sz="6" w:space="0" w:color="000000"/>
              <w:bottom w:val="single" w:sz="6" w:space="0" w:color="000000"/>
              <w:right w:val="single" w:sz="6" w:space="0" w:color="000000"/>
            </w:tcBorders>
          </w:tcPr>
          <w:p w14:paraId="25C4C3F8"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r w:rsidRPr="0089355A">
              <w:rPr>
                <w:rFonts w:ascii="Times New Roman" w:hAnsi="Times New Roman" w:cs="Times New Roman"/>
                <w:sz w:val="20"/>
                <w:szCs w:val="20"/>
                <w:lang w:val="ro-RO"/>
              </w:rPr>
              <w:t>Adaptarea nivelurilor de presiune a aburului la necesitățile reale de presiune</w:t>
            </w:r>
          </w:p>
        </w:tc>
        <w:tc>
          <w:tcPr>
            <w:tcW w:w="4819" w:type="dxa"/>
            <w:vMerge/>
            <w:tcBorders>
              <w:left w:val="single" w:sz="6" w:space="0" w:color="000000"/>
              <w:bottom w:val="single" w:sz="6" w:space="0" w:color="000000"/>
              <w:right w:val="nil"/>
            </w:tcBorders>
          </w:tcPr>
          <w:p w14:paraId="089EB6AC" w14:textId="77777777" w:rsidR="0089355A" w:rsidRPr="0089355A" w:rsidRDefault="0089355A" w:rsidP="00177991">
            <w:pPr>
              <w:tabs>
                <w:tab w:val="left" w:pos="851"/>
              </w:tabs>
              <w:spacing w:after="0"/>
              <w:jc w:val="both"/>
              <w:rPr>
                <w:rFonts w:ascii="Times New Roman" w:hAnsi="Times New Roman" w:cs="Times New Roman"/>
                <w:sz w:val="20"/>
                <w:szCs w:val="20"/>
                <w:lang w:val="ro-RO"/>
              </w:rPr>
            </w:pPr>
          </w:p>
        </w:tc>
      </w:tr>
    </w:tbl>
    <w:p w14:paraId="12800805" w14:textId="77777777" w:rsidR="00BE6B3D" w:rsidRPr="003E0625" w:rsidRDefault="00BE6B3D" w:rsidP="00177991">
      <w:pPr>
        <w:tabs>
          <w:tab w:val="left" w:pos="851"/>
        </w:tabs>
        <w:spacing w:after="0"/>
        <w:ind w:firstLine="567"/>
        <w:jc w:val="both"/>
        <w:rPr>
          <w:rFonts w:ascii="Times New Roman" w:hAnsi="Times New Roman" w:cs="Times New Roman"/>
          <w:sz w:val="12"/>
          <w:szCs w:val="12"/>
          <w:lang w:val="ro-MD"/>
        </w:rPr>
      </w:pPr>
    </w:p>
    <w:p w14:paraId="56DABD1E" w14:textId="0249445C" w:rsidR="00BE6B3D" w:rsidRPr="00BE6B3D" w:rsidRDefault="00BE6B3D" w:rsidP="00177991">
      <w:pPr>
        <w:tabs>
          <w:tab w:val="left" w:pos="851"/>
        </w:tabs>
        <w:spacing w:after="0"/>
        <w:ind w:firstLine="567"/>
        <w:jc w:val="both"/>
        <w:rPr>
          <w:rFonts w:ascii="Times New Roman" w:hAnsi="Times New Roman" w:cs="Times New Roman"/>
          <w:sz w:val="28"/>
          <w:szCs w:val="28"/>
          <w:lang w:val="ro-MD"/>
        </w:rPr>
      </w:pPr>
      <w:r w:rsidRPr="00BE6B3D">
        <w:rPr>
          <w:rFonts w:ascii="Times New Roman" w:hAnsi="Times New Roman" w:cs="Times New Roman"/>
          <w:sz w:val="28"/>
          <w:szCs w:val="28"/>
          <w:lang w:val="ro-MD"/>
        </w:rPr>
        <w:t>Descriere</w:t>
      </w:r>
      <w:r w:rsidR="00AE5A38">
        <w:rPr>
          <w:rFonts w:ascii="Times New Roman" w:hAnsi="Times New Roman" w:cs="Times New Roman"/>
          <w:sz w:val="28"/>
          <w:szCs w:val="28"/>
          <w:lang w:val="ro-MD"/>
        </w:rPr>
        <w:t xml:space="preserve">: </w:t>
      </w:r>
      <w:r w:rsidRPr="00BE6B3D">
        <w:rPr>
          <w:rFonts w:ascii="Times New Roman" w:hAnsi="Times New Roman" w:cs="Times New Roman"/>
          <w:sz w:val="28"/>
          <w:szCs w:val="28"/>
          <w:lang w:val="ro-MD"/>
        </w:rPr>
        <w:t>Tehnica (c): Producerea simultană a energiei termice și a energiei electrice și/sau mecanice în cadrul aceluiași proces, într-o centrală de cogenerare (CHP). Centralele de cogenerare CHP din industria celulozei și a hârtiei utilizează, în mod normal, turbine cu abur și/sau turbine cu gaz. Viabilitatea economică (economiile realizabile și perioada de amortizare) va depinde în principal de costurile energiei electrice și combustibilului.</w:t>
      </w:r>
    </w:p>
    <w:p w14:paraId="39F5117B" w14:textId="77777777" w:rsidR="00BE6B3D" w:rsidRPr="00BE6B3D" w:rsidRDefault="00BE6B3D" w:rsidP="00177991">
      <w:pPr>
        <w:tabs>
          <w:tab w:val="left" w:pos="851"/>
        </w:tabs>
        <w:spacing w:after="0"/>
        <w:ind w:firstLine="567"/>
        <w:jc w:val="both"/>
        <w:rPr>
          <w:rFonts w:ascii="Times New Roman" w:hAnsi="Times New Roman" w:cs="Times New Roman"/>
          <w:sz w:val="12"/>
          <w:szCs w:val="12"/>
          <w:lang w:val="ro-MD"/>
        </w:rPr>
      </w:pPr>
    </w:p>
    <w:p w14:paraId="09AC7ED1" w14:textId="77777777" w:rsidR="00BE6B3D" w:rsidRPr="00BE6B3D" w:rsidRDefault="00BE6B3D" w:rsidP="00177991">
      <w:pPr>
        <w:tabs>
          <w:tab w:val="left" w:pos="851"/>
        </w:tabs>
        <w:spacing w:after="0"/>
        <w:ind w:firstLine="567"/>
        <w:jc w:val="both"/>
        <w:rPr>
          <w:rFonts w:ascii="Times New Roman" w:hAnsi="Times New Roman" w:cs="Times New Roman"/>
          <w:b/>
          <w:bCs/>
          <w:sz w:val="28"/>
          <w:szCs w:val="28"/>
          <w:lang w:val="ro-MD"/>
        </w:rPr>
      </w:pPr>
      <w:r w:rsidRPr="00BE6B3D">
        <w:rPr>
          <w:rFonts w:ascii="Times New Roman" w:hAnsi="Times New Roman" w:cs="Times New Roman"/>
          <w:b/>
          <w:bCs/>
          <w:sz w:val="28"/>
          <w:szCs w:val="28"/>
          <w:lang w:val="ro-MD"/>
        </w:rPr>
        <w:t>1.1.5.</w:t>
      </w:r>
      <w:r w:rsidRPr="00BE6B3D">
        <w:rPr>
          <w:rFonts w:ascii="Times New Roman" w:hAnsi="Times New Roman" w:cs="Times New Roman"/>
          <w:b/>
          <w:bCs/>
          <w:sz w:val="28"/>
          <w:szCs w:val="28"/>
          <w:lang w:val="ro-MD"/>
        </w:rPr>
        <w:tab/>
        <w:t>Emisii de mirosuri</w:t>
      </w:r>
    </w:p>
    <w:p w14:paraId="78160B86" w14:textId="77777777" w:rsidR="00BE6B3D" w:rsidRPr="00BE6B3D" w:rsidRDefault="00BE6B3D" w:rsidP="00177991">
      <w:pPr>
        <w:tabs>
          <w:tab w:val="left" w:pos="851"/>
        </w:tabs>
        <w:spacing w:after="0"/>
        <w:ind w:firstLine="567"/>
        <w:jc w:val="both"/>
        <w:rPr>
          <w:rFonts w:ascii="Times New Roman" w:hAnsi="Times New Roman" w:cs="Times New Roman"/>
          <w:sz w:val="28"/>
          <w:szCs w:val="28"/>
          <w:lang w:val="ro-MD"/>
        </w:rPr>
      </w:pPr>
      <w:r w:rsidRPr="00BE6B3D">
        <w:rPr>
          <w:rFonts w:ascii="Times New Roman" w:hAnsi="Times New Roman" w:cs="Times New Roman"/>
          <w:sz w:val="28"/>
          <w:szCs w:val="28"/>
          <w:lang w:val="ro-MD"/>
        </w:rPr>
        <w:t>În ceea ce privește emisiile de gaze cu conținut de sulf, urât mirositoare, de la fabricile de celuloză sulfat și sulfit, a se vedea BAT specifice procesului menționate în secțiunile 1.2.2 și 1.3.2.</w:t>
      </w:r>
    </w:p>
    <w:p w14:paraId="00C5105D" w14:textId="77777777" w:rsidR="00BE6B3D" w:rsidRPr="00BE6B3D" w:rsidRDefault="00BE6B3D" w:rsidP="00177991">
      <w:pPr>
        <w:tabs>
          <w:tab w:val="left" w:pos="851"/>
        </w:tabs>
        <w:spacing w:after="0"/>
        <w:ind w:firstLine="567"/>
        <w:jc w:val="both"/>
        <w:rPr>
          <w:rFonts w:ascii="Times New Roman" w:hAnsi="Times New Roman" w:cs="Times New Roman"/>
          <w:sz w:val="12"/>
          <w:szCs w:val="12"/>
          <w:lang w:val="ro-MD"/>
        </w:rPr>
      </w:pPr>
    </w:p>
    <w:p w14:paraId="08D131C2" w14:textId="73AB2A1F" w:rsidR="0089355A" w:rsidRPr="00800173" w:rsidRDefault="00BE6B3D" w:rsidP="00177991">
      <w:pPr>
        <w:tabs>
          <w:tab w:val="left" w:pos="851"/>
        </w:tabs>
        <w:spacing w:after="0"/>
        <w:ind w:firstLine="567"/>
        <w:jc w:val="both"/>
        <w:rPr>
          <w:rFonts w:ascii="Times New Roman" w:hAnsi="Times New Roman" w:cs="Times New Roman"/>
          <w:sz w:val="28"/>
          <w:szCs w:val="28"/>
          <w:lang w:val="ro-MD"/>
        </w:rPr>
      </w:pPr>
      <w:r w:rsidRPr="00BE6B3D">
        <w:rPr>
          <w:rFonts w:ascii="Times New Roman" w:hAnsi="Times New Roman" w:cs="Times New Roman"/>
          <w:b/>
          <w:bCs/>
          <w:sz w:val="28"/>
          <w:szCs w:val="28"/>
          <w:lang w:val="ro-MD"/>
        </w:rPr>
        <w:t>BAT 7.</w:t>
      </w:r>
      <w:r w:rsidRPr="00BE6B3D">
        <w:rPr>
          <w:rFonts w:ascii="Times New Roman" w:hAnsi="Times New Roman" w:cs="Times New Roman"/>
          <w:sz w:val="28"/>
          <w:szCs w:val="28"/>
          <w:lang w:val="ro-MD"/>
        </w:rPr>
        <w:t xml:space="preserve"> În vederea prevenirii și reducerii emisiilor de compuși mirositori provenind din sistemul de ape reziduale, BAT constă în utilizarea unei combinații a tehnicilor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213"/>
      </w:tblGrid>
      <w:tr w:rsidR="00EC7E4C" w:rsidRPr="00EC7E4C" w14:paraId="4590EEF9" w14:textId="77777777" w:rsidTr="00497900">
        <w:trPr>
          <w:trHeight w:val="266"/>
        </w:trPr>
        <w:tc>
          <w:tcPr>
            <w:tcW w:w="426" w:type="dxa"/>
            <w:tcBorders>
              <w:left w:val="nil"/>
            </w:tcBorders>
          </w:tcPr>
          <w:p w14:paraId="5F58FF05" w14:textId="77777777" w:rsidR="00EC7E4C" w:rsidRPr="00EC7E4C" w:rsidRDefault="00EC7E4C" w:rsidP="00AE5A38">
            <w:pPr>
              <w:tabs>
                <w:tab w:val="left" w:pos="851"/>
              </w:tabs>
              <w:spacing w:after="0"/>
              <w:ind w:firstLine="567"/>
              <w:jc w:val="both"/>
              <w:rPr>
                <w:rFonts w:ascii="Times New Roman" w:hAnsi="Times New Roman" w:cs="Times New Roman"/>
                <w:sz w:val="20"/>
                <w:szCs w:val="20"/>
                <w:lang w:val="ro-RO"/>
              </w:rPr>
            </w:pPr>
          </w:p>
        </w:tc>
        <w:tc>
          <w:tcPr>
            <w:tcW w:w="9213" w:type="dxa"/>
            <w:tcBorders>
              <w:right w:val="nil"/>
            </w:tcBorders>
          </w:tcPr>
          <w:p w14:paraId="743C3A2E" w14:textId="77777777" w:rsidR="00EC7E4C" w:rsidRPr="00EC7E4C" w:rsidRDefault="00EC7E4C" w:rsidP="00AE5A38">
            <w:pPr>
              <w:tabs>
                <w:tab w:val="left" w:pos="851"/>
              </w:tabs>
              <w:spacing w:after="0"/>
              <w:ind w:firstLine="27"/>
              <w:jc w:val="center"/>
              <w:rPr>
                <w:rFonts w:ascii="Times New Roman" w:hAnsi="Times New Roman" w:cs="Times New Roman"/>
                <w:b/>
                <w:bCs/>
                <w:sz w:val="20"/>
                <w:szCs w:val="20"/>
                <w:lang w:val="ro-RO"/>
              </w:rPr>
            </w:pPr>
            <w:r w:rsidRPr="00EC7E4C">
              <w:rPr>
                <w:rFonts w:ascii="Times New Roman" w:hAnsi="Times New Roman" w:cs="Times New Roman"/>
                <w:b/>
                <w:bCs/>
                <w:sz w:val="20"/>
                <w:szCs w:val="20"/>
                <w:lang w:val="ro-RO"/>
              </w:rPr>
              <w:t>Tehnică</w:t>
            </w:r>
          </w:p>
        </w:tc>
      </w:tr>
    </w:tbl>
    <w:p w14:paraId="5C1BDEFB" w14:textId="0BB024E7" w:rsidR="00800173" w:rsidRPr="00497900" w:rsidRDefault="00EC7E4C" w:rsidP="00AE5A38">
      <w:pPr>
        <w:pStyle w:val="Listparagraf"/>
        <w:numPr>
          <w:ilvl w:val="0"/>
          <w:numId w:val="8"/>
        </w:numPr>
        <w:tabs>
          <w:tab w:val="left" w:pos="709"/>
        </w:tabs>
        <w:spacing w:after="0"/>
        <w:ind w:left="426" w:hanging="11"/>
        <w:jc w:val="both"/>
        <w:rPr>
          <w:rFonts w:ascii="Times New Roman" w:hAnsi="Times New Roman" w:cs="Times New Roman"/>
          <w:b/>
          <w:bCs/>
          <w:sz w:val="20"/>
          <w:szCs w:val="20"/>
          <w:lang w:val="ro-MD"/>
        </w:rPr>
      </w:pPr>
      <w:r w:rsidRPr="00497900">
        <w:rPr>
          <w:rFonts w:ascii="Times New Roman" w:hAnsi="Times New Roman" w:cs="Times New Roman"/>
          <w:b/>
          <w:bCs/>
          <w:sz w:val="20"/>
          <w:szCs w:val="20"/>
          <w:lang w:val="ro-MD"/>
        </w:rPr>
        <w:t>Aplicabile pentru mirosuri legate de închiderea sistemelor de apă</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355"/>
      </w:tblGrid>
      <w:tr w:rsidR="00EC7E4C" w:rsidRPr="00EC7E4C" w14:paraId="295C0D5C" w14:textId="77777777" w:rsidTr="00497900">
        <w:trPr>
          <w:trHeight w:val="713"/>
        </w:trPr>
        <w:tc>
          <w:tcPr>
            <w:tcW w:w="426" w:type="dxa"/>
            <w:tcBorders>
              <w:left w:val="nil"/>
            </w:tcBorders>
          </w:tcPr>
          <w:p w14:paraId="5B4F41CD" w14:textId="77777777" w:rsidR="00EC7E4C" w:rsidRPr="00EC7E4C" w:rsidRDefault="00EC7E4C" w:rsidP="00AE5A38">
            <w:pPr>
              <w:pStyle w:val="Listparagraf"/>
              <w:tabs>
                <w:tab w:val="left" w:pos="851"/>
              </w:tabs>
              <w:spacing w:after="0"/>
              <w:ind w:left="34"/>
              <w:jc w:val="both"/>
              <w:rPr>
                <w:rFonts w:ascii="Times New Roman" w:hAnsi="Times New Roman" w:cs="Times New Roman"/>
                <w:sz w:val="20"/>
                <w:szCs w:val="20"/>
                <w:lang w:val="ro-RO"/>
              </w:rPr>
            </w:pPr>
            <w:r w:rsidRPr="00EC7E4C">
              <w:rPr>
                <w:rFonts w:ascii="Times New Roman" w:hAnsi="Times New Roman" w:cs="Times New Roman"/>
                <w:sz w:val="20"/>
                <w:szCs w:val="20"/>
                <w:lang w:val="ro-RO"/>
              </w:rPr>
              <w:t>a</w:t>
            </w:r>
          </w:p>
        </w:tc>
        <w:tc>
          <w:tcPr>
            <w:tcW w:w="9355" w:type="dxa"/>
            <w:tcBorders>
              <w:right w:val="nil"/>
            </w:tcBorders>
          </w:tcPr>
          <w:p w14:paraId="0A9C4DA9" w14:textId="1C926568" w:rsidR="00EC7E4C" w:rsidRPr="00EC7E4C" w:rsidRDefault="00EC7E4C" w:rsidP="00AE5A38">
            <w:pPr>
              <w:pStyle w:val="Listparagraf"/>
              <w:tabs>
                <w:tab w:val="left" w:pos="851"/>
              </w:tabs>
              <w:spacing w:after="0"/>
              <w:ind w:left="0"/>
              <w:jc w:val="both"/>
              <w:rPr>
                <w:rFonts w:ascii="Times New Roman" w:hAnsi="Times New Roman" w:cs="Times New Roman"/>
                <w:sz w:val="20"/>
                <w:szCs w:val="20"/>
                <w:lang w:val="ro-RO"/>
              </w:rPr>
            </w:pPr>
            <w:r w:rsidRPr="00EC7E4C">
              <w:rPr>
                <w:rFonts w:ascii="Times New Roman" w:hAnsi="Times New Roman" w:cs="Times New Roman"/>
                <w:sz w:val="20"/>
                <w:szCs w:val="20"/>
                <w:lang w:val="ro-RO"/>
              </w:rPr>
              <w:t>Conceperea proceselor pentru fabrici de hârtie și a unor rezervoare de apă, țevi și cuve în așa fel încât să se evite perioadele de retenție prelungite, zonele moarte sau suprafețele cu amestec slab din circuitele de apă și unitățile aferente, în scopul evitării deteriorării și depunerilor necontrolate și descompunerii materiei organice și biologice</w:t>
            </w:r>
          </w:p>
        </w:tc>
      </w:tr>
      <w:tr w:rsidR="00EC7E4C" w:rsidRPr="00EC7E4C" w14:paraId="2F54D774" w14:textId="77777777" w:rsidTr="00497900">
        <w:trPr>
          <w:trHeight w:val="500"/>
        </w:trPr>
        <w:tc>
          <w:tcPr>
            <w:tcW w:w="426" w:type="dxa"/>
            <w:tcBorders>
              <w:left w:val="nil"/>
            </w:tcBorders>
          </w:tcPr>
          <w:p w14:paraId="4B794868" w14:textId="77777777" w:rsidR="00EC7E4C" w:rsidRPr="00EC7E4C" w:rsidRDefault="00EC7E4C" w:rsidP="00AE5A38">
            <w:pPr>
              <w:pStyle w:val="Listparagraf"/>
              <w:tabs>
                <w:tab w:val="left" w:pos="851"/>
              </w:tabs>
              <w:spacing w:after="0"/>
              <w:ind w:left="34"/>
              <w:jc w:val="both"/>
              <w:rPr>
                <w:rFonts w:ascii="Times New Roman" w:hAnsi="Times New Roman" w:cs="Times New Roman"/>
                <w:sz w:val="20"/>
                <w:szCs w:val="20"/>
                <w:lang w:val="ro-RO"/>
              </w:rPr>
            </w:pPr>
            <w:r w:rsidRPr="00EC7E4C">
              <w:rPr>
                <w:rFonts w:ascii="Times New Roman" w:hAnsi="Times New Roman" w:cs="Times New Roman"/>
                <w:sz w:val="20"/>
                <w:szCs w:val="20"/>
                <w:lang w:val="ro-RO"/>
              </w:rPr>
              <w:t>b</w:t>
            </w:r>
          </w:p>
        </w:tc>
        <w:tc>
          <w:tcPr>
            <w:tcW w:w="9355" w:type="dxa"/>
            <w:tcBorders>
              <w:right w:val="nil"/>
            </w:tcBorders>
          </w:tcPr>
          <w:p w14:paraId="06DB8A49" w14:textId="77777777" w:rsidR="00EC7E4C" w:rsidRPr="00EC7E4C" w:rsidRDefault="00EC7E4C" w:rsidP="00AE5A38">
            <w:pPr>
              <w:pStyle w:val="Listparagraf"/>
              <w:tabs>
                <w:tab w:val="left" w:pos="851"/>
              </w:tabs>
              <w:spacing w:after="0"/>
              <w:ind w:left="0"/>
              <w:jc w:val="both"/>
              <w:rPr>
                <w:rFonts w:ascii="Times New Roman" w:hAnsi="Times New Roman" w:cs="Times New Roman"/>
                <w:sz w:val="20"/>
                <w:szCs w:val="20"/>
                <w:lang w:val="ro-RO"/>
              </w:rPr>
            </w:pPr>
            <w:r w:rsidRPr="00EC7E4C">
              <w:rPr>
                <w:rFonts w:ascii="Times New Roman" w:hAnsi="Times New Roman" w:cs="Times New Roman"/>
                <w:sz w:val="20"/>
                <w:szCs w:val="20"/>
                <w:lang w:val="ro-RO"/>
              </w:rPr>
              <w:t xml:space="preserve">Utilizarea </w:t>
            </w:r>
            <w:proofErr w:type="spellStart"/>
            <w:r w:rsidRPr="00EC7E4C">
              <w:rPr>
                <w:rFonts w:ascii="Times New Roman" w:hAnsi="Times New Roman" w:cs="Times New Roman"/>
                <w:sz w:val="20"/>
                <w:szCs w:val="20"/>
                <w:lang w:val="ro-RO"/>
              </w:rPr>
              <w:t>biocidelor</w:t>
            </w:r>
            <w:proofErr w:type="spellEnd"/>
            <w:r w:rsidRPr="00EC7E4C">
              <w:rPr>
                <w:rFonts w:ascii="Times New Roman" w:hAnsi="Times New Roman" w:cs="Times New Roman"/>
                <w:sz w:val="20"/>
                <w:szCs w:val="20"/>
                <w:lang w:val="ro-RO"/>
              </w:rPr>
              <w:t>, agenților de dispersie sau de oxidare (de exemplu, sterilizare catalitică cu peroxid de hidrogen) pentru a controla mirosul și dezvoltarea bacteriilor aflate în putrefacție</w:t>
            </w:r>
          </w:p>
        </w:tc>
      </w:tr>
      <w:tr w:rsidR="00497900" w:rsidRPr="00497900" w14:paraId="67088A35" w14:textId="77777777" w:rsidTr="00497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426" w:type="dxa"/>
            <w:tcBorders>
              <w:top w:val="single" w:sz="6" w:space="0" w:color="000000"/>
              <w:left w:val="nil"/>
              <w:bottom w:val="single" w:sz="6" w:space="0" w:color="000000"/>
              <w:right w:val="single" w:sz="6" w:space="0" w:color="000000"/>
            </w:tcBorders>
          </w:tcPr>
          <w:p w14:paraId="4EE81947" w14:textId="77777777" w:rsidR="00497900" w:rsidRPr="00497900" w:rsidRDefault="00497900" w:rsidP="00AE5A38">
            <w:pPr>
              <w:pStyle w:val="Listparagraf"/>
              <w:tabs>
                <w:tab w:val="left" w:pos="851"/>
              </w:tabs>
              <w:spacing w:after="0"/>
              <w:ind w:left="34"/>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lastRenderedPageBreak/>
              <w:t>c</w:t>
            </w:r>
          </w:p>
        </w:tc>
        <w:tc>
          <w:tcPr>
            <w:tcW w:w="9355" w:type="dxa"/>
            <w:tcBorders>
              <w:top w:val="single" w:sz="6" w:space="0" w:color="000000"/>
              <w:left w:val="single" w:sz="6" w:space="0" w:color="000000"/>
              <w:bottom w:val="single" w:sz="6" w:space="0" w:color="000000"/>
              <w:right w:val="nil"/>
            </w:tcBorders>
          </w:tcPr>
          <w:p w14:paraId="391EA0B8"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Instalarea proceselor de tratare internă („rinichi”) pentru a reduce concentrațiile de materie organică și, prin urmare, eventualele probleme legate de mirosul din instalația apei de recirculație</w:t>
            </w:r>
          </w:p>
        </w:tc>
      </w:tr>
    </w:tbl>
    <w:p w14:paraId="6C2612E7" w14:textId="381C3917" w:rsidR="00EC7E4C" w:rsidRDefault="00497900" w:rsidP="00AE5A38">
      <w:pPr>
        <w:pStyle w:val="Listparagraf"/>
        <w:numPr>
          <w:ilvl w:val="0"/>
          <w:numId w:val="8"/>
        </w:numPr>
        <w:tabs>
          <w:tab w:val="left" w:pos="709"/>
        </w:tabs>
        <w:spacing w:after="0"/>
        <w:ind w:left="426" w:hanging="11"/>
        <w:jc w:val="both"/>
        <w:rPr>
          <w:rFonts w:ascii="Times New Roman" w:hAnsi="Times New Roman" w:cs="Times New Roman"/>
          <w:b/>
          <w:bCs/>
          <w:sz w:val="20"/>
          <w:szCs w:val="20"/>
          <w:lang w:val="ro-MD"/>
        </w:rPr>
      </w:pPr>
      <w:r w:rsidRPr="00497900">
        <w:rPr>
          <w:rFonts w:ascii="Times New Roman" w:hAnsi="Times New Roman" w:cs="Times New Roman"/>
          <w:b/>
          <w:bCs/>
          <w:sz w:val="20"/>
          <w:szCs w:val="20"/>
          <w:lang w:val="ro-MD"/>
        </w:rPr>
        <w:t>Aplicabilă pentru mirosuri legate de epurarea apelor reziduale și de manipularea nămolului, astfel încât să se evite condițiile în care apele reziduale sau nămolul devin anaerobe</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355"/>
      </w:tblGrid>
      <w:tr w:rsidR="00497900" w:rsidRPr="00497900" w14:paraId="077A2EBC" w14:textId="77777777" w:rsidTr="00497900">
        <w:trPr>
          <w:trHeight w:val="342"/>
        </w:trPr>
        <w:tc>
          <w:tcPr>
            <w:tcW w:w="426" w:type="dxa"/>
            <w:tcBorders>
              <w:left w:val="nil"/>
            </w:tcBorders>
          </w:tcPr>
          <w:p w14:paraId="6458EE60"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a</w:t>
            </w:r>
          </w:p>
        </w:tc>
        <w:tc>
          <w:tcPr>
            <w:tcW w:w="9355" w:type="dxa"/>
            <w:tcBorders>
              <w:right w:val="nil"/>
            </w:tcBorders>
          </w:tcPr>
          <w:p w14:paraId="42BDD3FB" w14:textId="7CA4635F" w:rsidR="00497900" w:rsidRPr="00497900" w:rsidRDefault="00497900" w:rsidP="00DC6A92">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Punerea în aplicare a sistemelor de canalizare închise cu ventilatoare controlate cu ajutorul unor substanțe chimice în anumite cazuri pentru a reduce formarea și oxidarea hidrogenului sulfurat în sistemele de canalizare</w:t>
            </w:r>
          </w:p>
        </w:tc>
      </w:tr>
      <w:tr w:rsidR="00497900" w:rsidRPr="00497900" w14:paraId="49705EEF" w14:textId="77777777" w:rsidTr="00497900">
        <w:trPr>
          <w:trHeight w:val="238"/>
        </w:trPr>
        <w:tc>
          <w:tcPr>
            <w:tcW w:w="426" w:type="dxa"/>
            <w:tcBorders>
              <w:left w:val="nil"/>
            </w:tcBorders>
          </w:tcPr>
          <w:p w14:paraId="755FA102"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b</w:t>
            </w:r>
          </w:p>
        </w:tc>
        <w:tc>
          <w:tcPr>
            <w:tcW w:w="9355" w:type="dxa"/>
            <w:tcBorders>
              <w:right w:val="nil"/>
            </w:tcBorders>
          </w:tcPr>
          <w:p w14:paraId="70B0CB33"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Evitarea aerisirii excesive în bazinele de egalizare, dar menținerea amestecării suficiente.</w:t>
            </w:r>
          </w:p>
        </w:tc>
      </w:tr>
      <w:tr w:rsidR="00497900" w:rsidRPr="00497900" w14:paraId="259CA351" w14:textId="77777777" w:rsidTr="00497900">
        <w:trPr>
          <w:trHeight w:val="386"/>
        </w:trPr>
        <w:tc>
          <w:tcPr>
            <w:tcW w:w="426" w:type="dxa"/>
            <w:tcBorders>
              <w:left w:val="nil"/>
            </w:tcBorders>
          </w:tcPr>
          <w:p w14:paraId="76F6D6F4"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c</w:t>
            </w:r>
          </w:p>
        </w:tc>
        <w:tc>
          <w:tcPr>
            <w:tcW w:w="9355" w:type="dxa"/>
            <w:tcBorders>
              <w:right w:val="nil"/>
            </w:tcBorders>
          </w:tcPr>
          <w:p w14:paraId="76A15090"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Asigurarea capacității suficiente de aerisire și a proprietăților de amestecare în rezervoarele de aerisire; verificarea regulată a sistemului de aerisire</w:t>
            </w:r>
          </w:p>
        </w:tc>
      </w:tr>
      <w:tr w:rsidR="00497900" w:rsidRPr="00497900" w14:paraId="7510F8D2" w14:textId="77777777" w:rsidTr="00497900">
        <w:trPr>
          <w:trHeight w:val="282"/>
        </w:trPr>
        <w:tc>
          <w:tcPr>
            <w:tcW w:w="426" w:type="dxa"/>
            <w:tcBorders>
              <w:left w:val="nil"/>
            </w:tcBorders>
          </w:tcPr>
          <w:p w14:paraId="05322FC6"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d</w:t>
            </w:r>
          </w:p>
        </w:tc>
        <w:tc>
          <w:tcPr>
            <w:tcW w:w="9355" w:type="dxa"/>
            <w:tcBorders>
              <w:right w:val="nil"/>
            </w:tcBorders>
          </w:tcPr>
          <w:p w14:paraId="715F6E22"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Garantarea bunei funcționări a filtrului secundar de colectare a nămolului și pomparea nămolului din galeria de ieșire a aerului</w:t>
            </w:r>
          </w:p>
        </w:tc>
      </w:tr>
      <w:tr w:rsidR="00497900" w:rsidRPr="00497900" w14:paraId="4BC1E355" w14:textId="77777777" w:rsidTr="00497900">
        <w:trPr>
          <w:trHeight w:val="462"/>
        </w:trPr>
        <w:tc>
          <w:tcPr>
            <w:tcW w:w="426" w:type="dxa"/>
            <w:tcBorders>
              <w:left w:val="nil"/>
            </w:tcBorders>
          </w:tcPr>
          <w:p w14:paraId="272694D7"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e</w:t>
            </w:r>
          </w:p>
        </w:tc>
        <w:tc>
          <w:tcPr>
            <w:tcW w:w="9355" w:type="dxa"/>
            <w:tcBorders>
              <w:right w:val="nil"/>
            </w:tcBorders>
          </w:tcPr>
          <w:p w14:paraId="0E28BC06"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Limitarea timpului de retenție a nămolului în depozitele de nămol prin trimiterea continuă a nămolului către unitățile de deshidratare a nămolurilor</w:t>
            </w:r>
          </w:p>
        </w:tc>
      </w:tr>
      <w:tr w:rsidR="00497900" w:rsidRPr="00497900" w14:paraId="0F9C4199" w14:textId="77777777" w:rsidTr="00497900">
        <w:trPr>
          <w:trHeight w:val="359"/>
        </w:trPr>
        <w:tc>
          <w:tcPr>
            <w:tcW w:w="426" w:type="dxa"/>
            <w:tcBorders>
              <w:left w:val="nil"/>
            </w:tcBorders>
          </w:tcPr>
          <w:p w14:paraId="683B13B6"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f</w:t>
            </w:r>
          </w:p>
        </w:tc>
        <w:tc>
          <w:tcPr>
            <w:tcW w:w="9355" w:type="dxa"/>
            <w:tcBorders>
              <w:right w:val="nil"/>
            </w:tcBorders>
          </w:tcPr>
          <w:p w14:paraId="3D70132C" w14:textId="282541A2"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Evitarea depozitării apelor reziduale în bazinul de vărsare mai mult decât este necesar; păstrarea bazinului de vărsare gol</w:t>
            </w:r>
          </w:p>
        </w:tc>
      </w:tr>
      <w:tr w:rsidR="00497900" w:rsidRPr="00497900" w14:paraId="651FB0F0" w14:textId="77777777" w:rsidTr="00497900">
        <w:trPr>
          <w:trHeight w:val="255"/>
        </w:trPr>
        <w:tc>
          <w:tcPr>
            <w:tcW w:w="426" w:type="dxa"/>
            <w:tcBorders>
              <w:left w:val="nil"/>
            </w:tcBorders>
          </w:tcPr>
          <w:p w14:paraId="788D5069"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g</w:t>
            </w:r>
          </w:p>
        </w:tc>
        <w:tc>
          <w:tcPr>
            <w:tcW w:w="9355" w:type="dxa"/>
            <w:tcBorders>
              <w:right w:val="nil"/>
            </w:tcBorders>
          </w:tcPr>
          <w:p w14:paraId="6052D76F"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 xml:space="preserve">Dacă sunt utilizate uscătoarele de nămol, tratarea termică a gazelor evacuate prin orificiile de ventilație ale uscătorului de nămol prin epurare și/sau filtrare </w:t>
            </w:r>
            <w:proofErr w:type="spellStart"/>
            <w:r w:rsidRPr="00497900">
              <w:rPr>
                <w:rFonts w:ascii="Times New Roman" w:hAnsi="Times New Roman" w:cs="Times New Roman"/>
                <w:sz w:val="20"/>
                <w:szCs w:val="20"/>
                <w:lang w:val="ro-RO"/>
              </w:rPr>
              <w:t>bio</w:t>
            </w:r>
            <w:proofErr w:type="spellEnd"/>
            <w:r w:rsidRPr="00497900">
              <w:rPr>
                <w:rFonts w:ascii="Times New Roman" w:hAnsi="Times New Roman" w:cs="Times New Roman"/>
                <w:sz w:val="20"/>
                <w:szCs w:val="20"/>
                <w:lang w:val="ro-RO"/>
              </w:rPr>
              <w:t xml:space="preserve"> (precum filtrele de compost)</w:t>
            </w:r>
          </w:p>
        </w:tc>
      </w:tr>
      <w:tr w:rsidR="00497900" w:rsidRPr="00497900" w14:paraId="7C0DC52B" w14:textId="77777777" w:rsidTr="00AE5A38">
        <w:trPr>
          <w:trHeight w:val="412"/>
        </w:trPr>
        <w:tc>
          <w:tcPr>
            <w:tcW w:w="426" w:type="dxa"/>
            <w:tcBorders>
              <w:left w:val="nil"/>
            </w:tcBorders>
          </w:tcPr>
          <w:p w14:paraId="0BD3CB72" w14:textId="77777777" w:rsidR="00497900" w:rsidRPr="00497900" w:rsidRDefault="00497900" w:rsidP="00AE5A38">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h</w:t>
            </w:r>
          </w:p>
        </w:tc>
        <w:tc>
          <w:tcPr>
            <w:tcW w:w="9355" w:type="dxa"/>
            <w:tcBorders>
              <w:right w:val="nil"/>
            </w:tcBorders>
          </w:tcPr>
          <w:p w14:paraId="5730893D" w14:textId="06F9D398" w:rsidR="00497900" w:rsidRPr="00497900" w:rsidRDefault="00497900" w:rsidP="00DC6A92">
            <w:pPr>
              <w:pStyle w:val="Listparagraf"/>
              <w:tabs>
                <w:tab w:val="left" w:pos="851"/>
              </w:tabs>
              <w:spacing w:after="0"/>
              <w:ind w:left="0"/>
              <w:jc w:val="both"/>
              <w:rPr>
                <w:rFonts w:ascii="Times New Roman" w:hAnsi="Times New Roman" w:cs="Times New Roman"/>
                <w:sz w:val="20"/>
                <w:szCs w:val="20"/>
                <w:lang w:val="ro-RO"/>
              </w:rPr>
            </w:pPr>
            <w:r w:rsidRPr="00497900">
              <w:rPr>
                <w:rFonts w:ascii="Times New Roman" w:hAnsi="Times New Roman" w:cs="Times New Roman"/>
                <w:sz w:val="20"/>
                <w:szCs w:val="20"/>
                <w:lang w:val="ro-RO"/>
              </w:rPr>
              <w:t>Evitarea utilizării turnurilor de răcire cu aer pentru apa reziduală netratată, prin montarea schimbătoarelor de căldură cu plăci</w:t>
            </w:r>
          </w:p>
        </w:tc>
      </w:tr>
    </w:tbl>
    <w:p w14:paraId="7807FB7E" w14:textId="77777777" w:rsidR="003E0625" w:rsidRPr="003E0625" w:rsidRDefault="003E0625" w:rsidP="00AE5A38">
      <w:pPr>
        <w:pStyle w:val="Listparagraf"/>
        <w:tabs>
          <w:tab w:val="left" w:pos="851"/>
        </w:tabs>
        <w:spacing w:after="0"/>
        <w:ind w:left="0" w:firstLine="567"/>
        <w:jc w:val="both"/>
        <w:rPr>
          <w:rFonts w:ascii="Times New Roman" w:hAnsi="Times New Roman" w:cs="Times New Roman"/>
          <w:b/>
          <w:bCs/>
          <w:sz w:val="12"/>
          <w:szCs w:val="12"/>
          <w:lang w:val="ro-MD"/>
        </w:rPr>
      </w:pPr>
    </w:p>
    <w:p w14:paraId="6F662AAC" w14:textId="5A793C37" w:rsidR="007947C6" w:rsidRPr="007947C6" w:rsidRDefault="007947C6" w:rsidP="00177991">
      <w:pPr>
        <w:pStyle w:val="Listparagraf"/>
        <w:tabs>
          <w:tab w:val="left" w:pos="851"/>
        </w:tabs>
        <w:spacing w:after="0"/>
        <w:ind w:left="0" w:firstLine="567"/>
        <w:jc w:val="both"/>
        <w:rPr>
          <w:rFonts w:ascii="Times New Roman" w:hAnsi="Times New Roman" w:cs="Times New Roman"/>
          <w:b/>
          <w:bCs/>
          <w:sz w:val="28"/>
          <w:szCs w:val="28"/>
          <w:lang w:val="ro-MD"/>
        </w:rPr>
      </w:pPr>
      <w:r w:rsidRPr="007947C6">
        <w:rPr>
          <w:rFonts w:ascii="Times New Roman" w:hAnsi="Times New Roman" w:cs="Times New Roman"/>
          <w:b/>
          <w:bCs/>
          <w:sz w:val="28"/>
          <w:szCs w:val="28"/>
          <w:lang w:val="ro-MD"/>
        </w:rPr>
        <w:t>1.1.6.</w:t>
      </w:r>
      <w:r w:rsidRPr="007947C6">
        <w:rPr>
          <w:rFonts w:ascii="Times New Roman" w:hAnsi="Times New Roman" w:cs="Times New Roman"/>
          <w:b/>
          <w:bCs/>
          <w:sz w:val="28"/>
          <w:szCs w:val="28"/>
          <w:lang w:val="ro-MD"/>
        </w:rPr>
        <w:tab/>
        <w:t>Monitorizarea parametrilor-cheie de proces și a emisiilor în apă și aer</w:t>
      </w:r>
    </w:p>
    <w:p w14:paraId="3D7FFECC" w14:textId="77777777" w:rsidR="007947C6" w:rsidRPr="007947C6" w:rsidRDefault="007947C6" w:rsidP="00177991">
      <w:pPr>
        <w:pStyle w:val="Listparagraf"/>
        <w:tabs>
          <w:tab w:val="left" w:pos="851"/>
        </w:tabs>
        <w:spacing w:after="0"/>
        <w:ind w:firstLine="567"/>
        <w:jc w:val="both"/>
        <w:rPr>
          <w:rFonts w:ascii="Times New Roman" w:hAnsi="Times New Roman" w:cs="Times New Roman"/>
          <w:sz w:val="12"/>
          <w:szCs w:val="12"/>
          <w:lang w:val="ro-MD"/>
        </w:rPr>
      </w:pPr>
    </w:p>
    <w:p w14:paraId="6A6176EC" w14:textId="725EAAC1" w:rsidR="00497900" w:rsidRDefault="007947C6" w:rsidP="00177991">
      <w:pPr>
        <w:pStyle w:val="Listparagraf"/>
        <w:tabs>
          <w:tab w:val="left" w:pos="851"/>
        </w:tabs>
        <w:spacing w:after="0"/>
        <w:ind w:left="0" w:firstLine="567"/>
        <w:jc w:val="both"/>
        <w:rPr>
          <w:rFonts w:ascii="Times New Roman" w:hAnsi="Times New Roman" w:cs="Times New Roman"/>
          <w:sz w:val="28"/>
          <w:szCs w:val="28"/>
          <w:lang w:val="ro-MD"/>
        </w:rPr>
      </w:pPr>
      <w:r w:rsidRPr="007947C6">
        <w:rPr>
          <w:rFonts w:ascii="Times New Roman" w:hAnsi="Times New Roman" w:cs="Times New Roman"/>
          <w:b/>
          <w:bCs/>
          <w:sz w:val="28"/>
          <w:szCs w:val="28"/>
          <w:lang w:val="ro-MD"/>
        </w:rPr>
        <w:t>BAT 8.</w:t>
      </w:r>
      <w:r w:rsidRPr="007947C6">
        <w:rPr>
          <w:rFonts w:ascii="Times New Roman" w:hAnsi="Times New Roman" w:cs="Times New Roman"/>
          <w:sz w:val="28"/>
          <w:szCs w:val="28"/>
          <w:lang w:val="ro-MD"/>
        </w:rPr>
        <w:t xml:space="preserve"> BAT constă în monitorizarea parametrilor-cheie de proces conform tabelului de mai jos.</w:t>
      </w:r>
    </w:p>
    <w:p w14:paraId="2136CDE4" w14:textId="475FE0F0" w:rsidR="007947C6" w:rsidRDefault="00D732E9" w:rsidP="00177991">
      <w:pPr>
        <w:pStyle w:val="Listparagraf"/>
        <w:numPr>
          <w:ilvl w:val="0"/>
          <w:numId w:val="9"/>
        </w:numPr>
        <w:tabs>
          <w:tab w:val="left" w:pos="851"/>
        </w:tabs>
        <w:spacing w:after="0"/>
        <w:jc w:val="both"/>
        <w:rPr>
          <w:rFonts w:ascii="Times New Roman" w:hAnsi="Times New Roman" w:cs="Times New Roman"/>
          <w:b/>
          <w:bCs/>
          <w:sz w:val="20"/>
          <w:szCs w:val="20"/>
          <w:lang w:val="ro-MD"/>
        </w:rPr>
      </w:pPr>
      <w:r w:rsidRPr="00D732E9">
        <w:rPr>
          <w:rFonts w:ascii="Times New Roman" w:hAnsi="Times New Roman" w:cs="Times New Roman"/>
          <w:b/>
          <w:bCs/>
          <w:sz w:val="20"/>
          <w:szCs w:val="20"/>
          <w:lang w:val="ro-MD"/>
        </w:rPr>
        <w:t>Supravegherea parametrilor-cheie de proces relevanți pentru emisii în aer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7"/>
        <w:gridCol w:w="3142"/>
      </w:tblGrid>
      <w:tr w:rsidR="00D732E9" w:rsidRPr="00D732E9" w14:paraId="5715677C" w14:textId="77777777" w:rsidTr="00D732E9">
        <w:trPr>
          <w:trHeight w:val="259"/>
        </w:trPr>
        <w:tc>
          <w:tcPr>
            <w:tcW w:w="6497" w:type="dxa"/>
            <w:tcBorders>
              <w:left w:val="nil"/>
            </w:tcBorders>
          </w:tcPr>
          <w:p w14:paraId="026B2C61" w14:textId="77777777" w:rsidR="00D732E9" w:rsidRPr="00D732E9" w:rsidRDefault="00D732E9" w:rsidP="00177991">
            <w:pPr>
              <w:pStyle w:val="Listparagraf"/>
              <w:tabs>
                <w:tab w:val="left" w:pos="851"/>
              </w:tabs>
              <w:spacing w:after="0"/>
              <w:ind w:left="-108"/>
              <w:jc w:val="center"/>
              <w:rPr>
                <w:rFonts w:ascii="Times New Roman" w:hAnsi="Times New Roman" w:cs="Times New Roman"/>
                <w:b/>
                <w:bCs/>
                <w:sz w:val="20"/>
                <w:szCs w:val="20"/>
                <w:lang w:val="ro-RO"/>
              </w:rPr>
            </w:pPr>
            <w:r w:rsidRPr="00D732E9">
              <w:rPr>
                <w:rFonts w:ascii="Times New Roman" w:hAnsi="Times New Roman" w:cs="Times New Roman"/>
                <w:b/>
                <w:bCs/>
                <w:sz w:val="20"/>
                <w:szCs w:val="20"/>
                <w:lang w:val="ro-RO"/>
              </w:rPr>
              <w:t>Parametru</w:t>
            </w:r>
          </w:p>
        </w:tc>
        <w:tc>
          <w:tcPr>
            <w:tcW w:w="3142" w:type="dxa"/>
            <w:tcBorders>
              <w:right w:val="nil"/>
            </w:tcBorders>
          </w:tcPr>
          <w:p w14:paraId="64922EAC" w14:textId="77777777" w:rsidR="00D732E9" w:rsidRPr="00D732E9" w:rsidRDefault="00D732E9" w:rsidP="00177991">
            <w:pPr>
              <w:pStyle w:val="Listparagraf"/>
              <w:tabs>
                <w:tab w:val="left" w:pos="851"/>
              </w:tabs>
              <w:spacing w:after="0"/>
              <w:ind w:left="-108"/>
              <w:jc w:val="center"/>
              <w:rPr>
                <w:rFonts w:ascii="Times New Roman" w:hAnsi="Times New Roman" w:cs="Times New Roman"/>
                <w:b/>
                <w:bCs/>
                <w:sz w:val="20"/>
                <w:szCs w:val="20"/>
                <w:lang w:val="ro-RO"/>
              </w:rPr>
            </w:pPr>
            <w:r w:rsidRPr="00D732E9">
              <w:rPr>
                <w:rFonts w:ascii="Times New Roman" w:hAnsi="Times New Roman" w:cs="Times New Roman"/>
                <w:b/>
                <w:bCs/>
                <w:sz w:val="20"/>
                <w:szCs w:val="20"/>
                <w:lang w:val="ro-RO"/>
              </w:rPr>
              <w:t>Frecvența de monitorizare</w:t>
            </w:r>
          </w:p>
        </w:tc>
      </w:tr>
      <w:tr w:rsidR="00D732E9" w:rsidRPr="00D732E9" w14:paraId="71267E29" w14:textId="77777777" w:rsidTr="00D732E9">
        <w:trPr>
          <w:trHeight w:val="393"/>
        </w:trPr>
        <w:tc>
          <w:tcPr>
            <w:tcW w:w="6497" w:type="dxa"/>
            <w:tcBorders>
              <w:left w:val="nil"/>
            </w:tcBorders>
          </w:tcPr>
          <w:p w14:paraId="6B2FD936" w14:textId="77777777" w:rsidR="00D732E9" w:rsidRPr="00D732E9" w:rsidRDefault="00D732E9" w:rsidP="00177991">
            <w:pPr>
              <w:pStyle w:val="Listparagraf"/>
              <w:tabs>
                <w:tab w:val="left" w:pos="851"/>
              </w:tabs>
              <w:spacing w:after="0"/>
              <w:ind w:left="0"/>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Presiune, temperatură, oxigen, CO și conținutul de vapori de apă din gazele de ardere pentru procesele de ardere</w:t>
            </w:r>
          </w:p>
        </w:tc>
        <w:tc>
          <w:tcPr>
            <w:tcW w:w="3142" w:type="dxa"/>
            <w:tcBorders>
              <w:right w:val="nil"/>
            </w:tcBorders>
          </w:tcPr>
          <w:p w14:paraId="25ACCC4D" w14:textId="77777777" w:rsidR="00D732E9" w:rsidRPr="00D732E9" w:rsidRDefault="00D732E9" w:rsidP="00177991">
            <w:pPr>
              <w:pStyle w:val="Listparagraf"/>
              <w:tabs>
                <w:tab w:val="left" w:pos="851"/>
              </w:tabs>
              <w:spacing w:after="0"/>
              <w:ind w:left="63"/>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Continuă</w:t>
            </w:r>
          </w:p>
        </w:tc>
      </w:tr>
    </w:tbl>
    <w:p w14:paraId="638A2FFD" w14:textId="66275403" w:rsidR="00D732E9" w:rsidRDefault="00D732E9" w:rsidP="00177991">
      <w:pPr>
        <w:pStyle w:val="Listparagraf"/>
        <w:numPr>
          <w:ilvl w:val="0"/>
          <w:numId w:val="9"/>
        </w:numPr>
        <w:tabs>
          <w:tab w:val="left" w:pos="851"/>
        </w:tabs>
        <w:spacing w:after="0"/>
        <w:jc w:val="both"/>
        <w:rPr>
          <w:rFonts w:ascii="Times New Roman" w:hAnsi="Times New Roman" w:cs="Times New Roman"/>
          <w:b/>
          <w:bCs/>
          <w:sz w:val="20"/>
          <w:szCs w:val="20"/>
          <w:lang w:val="ro-MD"/>
        </w:rPr>
      </w:pPr>
      <w:r w:rsidRPr="00D732E9">
        <w:rPr>
          <w:rFonts w:ascii="Times New Roman" w:hAnsi="Times New Roman" w:cs="Times New Roman"/>
          <w:b/>
          <w:bCs/>
          <w:sz w:val="20"/>
          <w:szCs w:val="20"/>
          <w:lang w:val="ro-MD"/>
        </w:rPr>
        <w:t>Monitorizarea parametrilor-cheie de proces relevanți pentru emisiile în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7"/>
        <w:gridCol w:w="3142"/>
      </w:tblGrid>
      <w:tr w:rsidR="00D732E9" w:rsidRPr="00D732E9" w14:paraId="4E0EBF1B" w14:textId="77777777" w:rsidTr="00D732E9">
        <w:trPr>
          <w:trHeight w:val="191"/>
        </w:trPr>
        <w:tc>
          <w:tcPr>
            <w:tcW w:w="6497" w:type="dxa"/>
            <w:tcBorders>
              <w:left w:val="nil"/>
            </w:tcBorders>
          </w:tcPr>
          <w:p w14:paraId="22150CE9" w14:textId="77777777" w:rsidR="00D732E9" w:rsidRPr="00D732E9" w:rsidRDefault="00D732E9" w:rsidP="00177991">
            <w:pPr>
              <w:pStyle w:val="Listparagraf"/>
              <w:tabs>
                <w:tab w:val="left" w:pos="851"/>
              </w:tabs>
              <w:spacing w:after="0"/>
              <w:ind w:left="34"/>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Parametru</w:t>
            </w:r>
          </w:p>
        </w:tc>
        <w:tc>
          <w:tcPr>
            <w:tcW w:w="3142" w:type="dxa"/>
            <w:tcBorders>
              <w:right w:val="nil"/>
            </w:tcBorders>
          </w:tcPr>
          <w:p w14:paraId="1C9CFFD1" w14:textId="77777777" w:rsidR="00D732E9" w:rsidRPr="00D732E9" w:rsidRDefault="00D732E9" w:rsidP="00177991">
            <w:pPr>
              <w:pStyle w:val="Listparagraf"/>
              <w:tabs>
                <w:tab w:val="left" w:pos="851"/>
              </w:tabs>
              <w:spacing w:after="0"/>
              <w:ind w:left="63"/>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Frecvența de monitorizare</w:t>
            </w:r>
          </w:p>
        </w:tc>
      </w:tr>
      <w:tr w:rsidR="00D732E9" w:rsidRPr="00D732E9" w14:paraId="583EEB0D" w14:textId="77777777" w:rsidTr="00177991">
        <w:trPr>
          <w:trHeight w:val="138"/>
        </w:trPr>
        <w:tc>
          <w:tcPr>
            <w:tcW w:w="6497" w:type="dxa"/>
            <w:tcBorders>
              <w:left w:val="nil"/>
            </w:tcBorders>
          </w:tcPr>
          <w:p w14:paraId="26C641E8" w14:textId="77777777" w:rsidR="00D732E9" w:rsidRPr="00D732E9" w:rsidRDefault="00D732E9" w:rsidP="00177991">
            <w:pPr>
              <w:pStyle w:val="Listparagraf"/>
              <w:tabs>
                <w:tab w:val="left" w:pos="851"/>
              </w:tabs>
              <w:spacing w:after="0"/>
              <w:ind w:left="34"/>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Debitul apei, temperatură și pH</w:t>
            </w:r>
          </w:p>
        </w:tc>
        <w:tc>
          <w:tcPr>
            <w:tcW w:w="3142" w:type="dxa"/>
            <w:tcBorders>
              <w:right w:val="nil"/>
            </w:tcBorders>
          </w:tcPr>
          <w:p w14:paraId="1EDB259E" w14:textId="77777777" w:rsidR="00D732E9" w:rsidRPr="00D732E9" w:rsidRDefault="00D732E9" w:rsidP="00177991">
            <w:pPr>
              <w:pStyle w:val="Listparagraf"/>
              <w:tabs>
                <w:tab w:val="left" w:pos="851"/>
              </w:tabs>
              <w:spacing w:after="0"/>
              <w:ind w:left="63"/>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Continuă</w:t>
            </w:r>
          </w:p>
        </w:tc>
      </w:tr>
      <w:tr w:rsidR="00D732E9" w:rsidRPr="00D732E9" w14:paraId="7327991A" w14:textId="77777777" w:rsidTr="00D732E9">
        <w:trPr>
          <w:trHeight w:val="472"/>
        </w:trPr>
        <w:tc>
          <w:tcPr>
            <w:tcW w:w="6497" w:type="dxa"/>
            <w:tcBorders>
              <w:left w:val="nil"/>
            </w:tcBorders>
          </w:tcPr>
          <w:p w14:paraId="00CC2499" w14:textId="77777777" w:rsidR="00D732E9" w:rsidRPr="00D732E9" w:rsidRDefault="00D732E9" w:rsidP="00177991">
            <w:pPr>
              <w:pStyle w:val="Listparagraf"/>
              <w:tabs>
                <w:tab w:val="left" w:pos="851"/>
              </w:tabs>
              <w:spacing w:after="0"/>
              <w:ind w:left="34"/>
              <w:rPr>
                <w:rFonts w:ascii="Times New Roman" w:hAnsi="Times New Roman" w:cs="Times New Roman"/>
                <w:sz w:val="20"/>
                <w:szCs w:val="20"/>
                <w:lang w:val="ro-RO"/>
              </w:rPr>
            </w:pPr>
            <w:r w:rsidRPr="00D732E9">
              <w:rPr>
                <w:rFonts w:ascii="Times New Roman" w:hAnsi="Times New Roman" w:cs="Times New Roman"/>
                <w:sz w:val="20"/>
                <w:szCs w:val="20"/>
                <w:lang w:val="ro-RO"/>
              </w:rPr>
              <w:t xml:space="preserve">Conținutul de P și N în biomasă, indicele de volum al nămolului, excesul de amoniac și </w:t>
            </w:r>
            <w:proofErr w:type="spellStart"/>
            <w:r w:rsidRPr="00D732E9">
              <w:rPr>
                <w:rFonts w:ascii="Times New Roman" w:hAnsi="Times New Roman" w:cs="Times New Roman"/>
                <w:sz w:val="20"/>
                <w:szCs w:val="20"/>
                <w:lang w:val="ro-RO"/>
              </w:rPr>
              <w:t>ortofosfat</w:t>
            </w:r>
            <w:proofErr w:type="spellEnd"/>
            <w:r w:rsidRPr="00D732E9">
              <w:rPr>
                <w:rFonts w:ascii="Times New Roman" w:hAnsi="Times New Roman" w:cs="Times New Roman"/>
                <w:sz w:val="20"/>
                <w:szCs w:val="20"/>
                <w:lang w:val="ro-RO"/>
              </w:rPr>
              <w:t xml:space="preserve"> în efluenți și controalele microscopice ale biomasei</w:t>
            </w:r>
          </w:p>
        </w:tc>
        <w:tc>
          <w:tcPr>
            <w:tcW w:w="3142" w:type="dxa"/>
            <w:tcBorders>
              <w:right w:val="nil"/>
            </w:tcBorders>
          </w:tcPr>
          <w:p w14:paraId="32A4B103" w14:textId="77777777" w:rsidR="00D732E9" w:rsidRPr="00D732E9" w:rsidRDefault="00D732E9" w:rsidP="00177991">
            <w:pPr>
              <w:pStyle w:val="Listparagraf"/>
              <w:tabs>
                <w:tab w:val="left" w:pos="851"/>
              </w:tabs>
              <w:spacing w:after="0"/>
              <w:ind w:left="63"/>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Periodică</w:t>
            </w:r>
          </w:p>
        </w:tc>
      </w:tr>
      <w:tr w:rsidR="00D732E9" w:rsidRPr="00D732E9" w14:paraId="0854890B" w14:textId="77777777" w:rsidTr="00D732E9">
        <w:trPr>
          <w:trHeight w:val="395"/>
        </w:trPr>
        <w:tc>
          <w:tcPr>
            <w:tcW w:w="6497" w:type="dxa"/>
            <w:tcBorders>
              <w:left w:val="nil"/>
            </w:tcBorders>
          </w:tcPr>
          <w:p w14:paraId="51297E0E" w14:textId="77777777" w:rsidR="00D732E9" w:rsidRPr="00D732E9" w:rsidRDefault="00D732E9" w:rsidP="00177991">
            <w:pPr>
              <w:pStyle w:val="Listparagraf"/>
              <w:tabs>
                <w:tab w:val="left" w:pos="851"/>
              </w:tabs>
              <w:spacing w:after="0"/>
              <w:ind w:left="34"/>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Debitul volumetric și conținutul de CH</w:t>
            </w:r>
            <w:r w:rsidRPr="00D732E9">
              <w:rPr>
                <w:rFonts w:ascii="Times New Roman" w:hAnsi="Times New Roman" w:cs="Times New Roman"/>
                <w:sz w:val="20"/>
                <w:szCs w:val="20"/>
                <w:vertAlign w:val="subscript"/>
                <w:lang w:val="ro-RO"/>
              </w:rPr>
              <w:t>4</w:t>
            </w:r>
            <w:r w:rsidRPr="00D732E9">
              <w:rPr>
                <w:rFonts w:ascii="Times New Roman" w:hAnsi="Times New Roman" w:cs="Times New Roman"/>
                <w:sz w:val="20"/>
                <w:szCs w:val="20"/>
                <w:lang w:val="ro-RO"/>
              </w:rPr>
              <w:t xml:space="preserve"> în biogazul produs la tratarea anaerobă a apei reziduale</w:t>
            </w:r>
          </w:p>
        </w:tc>
        <w:tc>
          <w:tcPr>
            <w:tcW w:w="3142" w:type="dxa"/>
            <w:tcBorders>
              <w:right w:val="nil"/>
            </w:tcBorders>
          </w:tcPr>
          <w:p w14:paraId="3FD5CE34" w14:textId="77777777" w:rsidR="00D732E9" w:rsidRPr="00D732E9" w:rsidRDefault="00D732E9" w:rsidP="00177991">
            <w:pPr>
              <w:pStyle w:val="Listparagraf"/>
              <w:tabs>
                <w:tab w:val="left" w:pos="851"/>
              </w:tabs>
              <w:spacing w:after="0"/>
              <w:ind w:left="63"/>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Continuă</w:t>
            </w:r>
          </w:p>
        </w:tc>
      </w:tr>
      <w:tr w:rsidR="00D732E9" w:rsidRPr="00D732E9" w14:paraId="61C68FFB" w14:textId="77777777" w:rsidTr="00177991">
        <w:trPr>
          <w:trHeight w:val="268"/>
        </w:trPr>
        <w:tc>
          <w:tcPr>
            <w:tcW w:w="6497" w:type="dxa"/>
            <w:tcBorders>
              <w:left w:val="nil"/>
            </w:tcBorders>
          </w:tcPr>
          <w:p w14:paraId="2E1A30E8" w14:textId="77777777" w:rsidR="00D732E9" w:rsidRPr="00D732E9" w:rsidRDefault="00D732E9" w:rsidP="00177991">
            <w:pPr>
              <w:pStyle w:val="Listparagraf"/>
              <w:tabs>
                <w:tab w:val="left" w:pos="851"/>
              </w:tabs>
              <w:spacing w:after="0"/>
              <w:ind w:left="34"/>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Conținutul de H</w:t>
            </w:r>
            <w:r w:rsidRPr="00D732E9">
              <w:rPr>
                <w:rFonts w:ascii="Times New Roman" w:hAnsi="Times New Roman" w:cs="Times New Roman"/>
                <w:sz w:val="20"/>
                <w:szCs w:val="20"/>
                <w:vertAlign w:val="subscript"/>
                <w:lang w:val="ro-RO"/>
              </w:rPr>
              <w:t>2</w:t>
            </w:r>
            <w:r w:rsidRPr="00D732E9">
              <w:rPr>
                <w:rFonts w:ascii="Times New Roman" w:hAnsi="Times New Roman" w:cs="Times New Roman"/>
                <w:sz w:val="20"/>
                <w:szCs w:val="20"/>
                <w:lang w:val="ro-RO"/>
              </w:rPr>
              <w:t>S și CO</w:t>
            </w:r>
            <w:r w:rsidRPr="00D732E9">
              <w:rPr>
                <w:rFonts w:ascii="Times New Roman" w:hAnsi="Times New Roman" w:cs="Times New Roman"/>
                <w:sz w:val="20"/>
                <w:szCs w:val="20"/>
                <w:vertAlign w:val="subscript"/>
                <w:lang w:val="ro-RO"/>
              </w:rPr>
              <w:t>2</w:t>
            </w:r>
            <w:r w:rsidRPr="00D732E9">
              <w:rPr>
                <w:rFonts w:ascii="Times New Roman" w:hAnsi="Times New Roman" w:cs="Times New Roman"/>
                <w:sz w:val="20"/>
                <w:szCs w:val="20"/>
                <w:lang w:val="ro-RO"/>
              </w:rPr>
              <w:t xml:space="preserve"> în biogazul produs la tratarea anaerobă a apei reziduale</w:t>
            </w:r>
          </w:p>
        </w:tc>
        <w:tc>
          <w:tcPr>
            <w:tcW w:w="3142" w:type="dxa"/>
            <w:tcBorders>
              <w:right w:val="nil"/>
            </w:tcBorders>
          </w:tcPr>
          <w:p w14:paraId="3DD2F9D1" w14:textId="77777777" w:rsidR="00D732E9" w:rsidRPr="00D732E9" w:rsidRDefault="00D732E9" w:rsidP="00177991">
            <w:pPr>
              <w:pStyle w:val="Listparagraf"/>
              <w:tabs>
                <w:tab w:val="left" w:pos="851"/>
              </w:tabs>
              <w:spacing w:after="0"/>
              <w:ind w:left="63"/>
              <w:jc w:val="both"/>
              <w:rPr>
                <w:rFonts w:ascii="Times New Roman" w:hAnsi="Times New Roman" w:cs="Times New Roman"/>
                <w:sz w:val="20"/>
                <w:szCs w:val="20"/>
                <w:lang w:val="ro-RO"/>
              </w:rPr>
            </w:pPr>
            <w:r w:rsidRPr="00D732E9">
              <w:rPr>
                <w:rFonts w:ascii="Times New Roman" w:hAnsi="Times New Roman" w:cs="Times New Roman"/>
                <w:sz w:val="20"/>
                <w:szCs w:val="20"/>
                <w:lang w:val="ro-RO"/>
              </w:rPr>
              <w:t>Periodică</w:t>
            </w:r>
          </w:p>
        </w:tc>
      </w:tr>
    </w:tbl>
    <w:p w14:paraId="0614C71D" w14:textId="77777777" w:rsidR="00D732E9" w:rsidRPr="003E0625" w:rsidRDefault="00D732E9" w:rsidP="00177991">
      <w:pPr>
        <w:pStyle w:val="Listparagraf"/>
        <w:tabs>
          <w:tab w:val="left" w:pos="851"/>
        </w:tabs>
        <w:spacing w:after="0"/>
        <w:ind w:left="1287"/>
        <w:jc w:val="both"/>
        <w:rPr>
          <w:rFonts w:ascii="Times New Roman" w:hAnsi="Times New Roman" w:cs="Times New Roman"/>
          <w:b/>
          <w:bCs/>
          <w:sz w:val="12"/>
          <w:szCs w:val="12"/>
          <w:lang w:val="ro-MD"/>
        </w:rPr>
      </w:pPr>
    </w:p>
    <w:p w14:paraId="3E0A4FA1" w14:textId="5F4AE826" w:rsidR="00BB44E2" w:rsidRDefault="00BB44E2" w:rsidP="00177991">
      <w:pPr>
        <w:spacing w:after="0"/>
        <w:ind w:firstLine="567"/>
        <w:jc w:val="both"/>
        <w:rPr>
          <w:rFonts w:ascii="Times New Roman" w:hAnsi="Times New Roman" w:cs="Times New Roman"/>
          <w:sz w:val="28"/>
          <w:szCs w:val="28"/>
          <w:lang w:val="ro-MD"/>
        </w:rPr>
      </w:pPr>
      <w:r w:rsidRPr="00BB44E2">
        <w:rPr>
          <w:rFonts w:ascii="Times New Roman" w:hAnsi="Times New Roman" w:cs="Times New Roman"/>
          <w:b/>
          <w:bCs/>
          <w:sz w:val="28"/>
          <w:szCs w:val="28"/>
          <w:lang w:val="ro-MD"/>
        </w:rPr>
        <w:t>BAT 9.</w:t>
      </w:r>
      <w:r w:rsidRPr="00BB44E2">
        <w:rPr>
          <w:rFonts w:ascii="Times New Roman" w:hAnsi="Times New Roman" w:cs="Times New Roman"/>
          <w:sz w:val="28"/>
          <w:szCs w:val="28"/>
          <w:lang w:val="ro-MD"/>
        </w:rPr>
        <w:t xml:space="preserve"> BAT constă în monitorizarea și măsurarea emisiilor în aer, după cum se indică mai jos, în mod regulat, cu frecvența specificată și conform standardelor EN. Dacă nu sunt disponibile standarde EN, BAT constă în utilizarea standardelor ISO, naționale sau internaționale, care garantează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842"/>
        <w:gridCol w:w="2127"/>
        <w:gridCol w:w="3685"/>
        <w:gridCol w:w="1559"/>
      </w:tblGrid>
      <w:tr w:rsidR="00BB44E2" w:rsidRPr="00BB44E2" w14:paraId="4A6E3339" w14:textId="77777777" w:rsidTr="00177991">
        <w:trPr>
          <w:trHeight w:val="275"/>
        </w:trPr>
        <w:tc>
          <w:tcPr>
            <w:tcW w:w="426" w:type="dxa"/>
            <w:tcBorders>
              <w:left w:val="nil"/>
            </w:tcBorders>
          </w:tcPr>
          <w:p w14:paraId="5682DD54" w14:textId="77777777" w:rsidR="00BB44E2" w:rsidRPr="00BB44E2" w:rsidRDefault="00BB44E2" w:rsidP="00AE5A38">
            <w:pPr>
              <w:spacing w:after="0"/>
              <w:ind w:firstLine="567"/>
              <w:jc w:val="both"/>
              <w:rPr>
                <w:rFonts w:ascii="Times New Roman" w:hAnsi="Times New Roman" w:cs="Times New Roman"/>
                <w:sz w:val="20"/>
                <w:szCs w:val="20"/>
                <w:lang w:val="ro-RO"/>
              </w:rPr>
            </w:pPr>
          </w:p>
        </w:tc>
        <w:tc>
          <w:tcPr>
            <w:tcW w:w="1842" w:type="dxa"/>
          </w:tcPr>
          <w:p w14:paraId="7571BCE0" w14:textId="77777777" w:rsidR="00BB44E2" w:rsidRPr="00BB44E2" w:rsidRDefault="00BB44E2" w:rsidP="00AE5A38">
            <w:pPr>
              <w:spacing w:after="0"/>
              <w:jc w:val="center"/>
              <w:rPr>
                <w:rFonts w:ascii="Times New Roman" w:hAnsi="Times New Roman" w:cs="Times New Roman"/>
                <w:b/>
                <w:bCs/>
                <w:sz w:val="20"/>
                <w:szCs w:val="20"/>
                <w:lang w:val="ro-RO"/>
              </w:rPr>
            </w:pPr>
            <w:r w:rsidRPr="00BB44E2">
              <w:rPr>
                <w:rFonts w:ascii="Times New Roman" w:hAnsi="Times New Roman" w:cs="Times New Roman"/>
                <w:b/>
                <w:bCs/>
                <w:sz w:val="20"/>
                <w:szCs w:val="20"/>
                <w:lang w:val="ro-RO"/>
              </w:rPr>
              <w:t>Parametru</w:t>
            </w:r>
          </w:p>
        </w:tc>
        <w:tc>
          <w:tcPr>
            <w:tcW w:w="2127" w:type="dxa"/>
          </w:tcPr>
          <w:p w14:paraId="2767C3A7" w14:textId="77777777" w:rsidR="00BB44E2" w:rsidRPr="00BB44E2" w:rsidRDefault="00BB44E2" w:rsidP="00AE5A38">
            <w:pPr>
              <w:spacing w:after="0"/>
              <w:jc w:val="center"/>
              <w:rPr>
                <w:rFonts w:ascii="Times New Roman" w:hAnsi="Times New Roman" w:cs="Times New Roman"/>
                <w:b/>
                <w:bCs/>
                <w:sz w:val="20"/>
                <w:szCs w:val="20"/>
                <w:lang w:val="ro-RO"/>
              </w:rPr>
            </w:pPr>
            <w:r w:rsidRPr="00BB44E2">
              <w:rPr>
                <w:rFonts w:ascii="Times New Roman" w:hAnsi="Times New Roman" w:cs="Times New Roman"/>
                <w:b/>
                <w:bCs/>
                <w:sz w:val="20"/>
                <w:szCs w:val="20"/>
                <w:lang w:val="ro-RO"/>
              </w:rPr>
              <w:t>Frecvența de monitorizare</w:t>
            </w:r>
          </w:p>
        </w:tc>
        <w:tc>
          <w:tcPr>
            <w:tcW w:w="3685" w:type="dxa"/>
          </w:tcPr>
          <w:p w14:paraId="52C9B542" w14:textId="77777777" w:rsidR="00BB44E2" w:rsidRPr="00BB44E2" w:rsidRDefault="00BB44E2" w:rsidP="00AE5A38">
            <w:pPr>
              <w:spacing w:after="0"/>
              <w:jc w:val="center"/>
              <w:rPr>
                <w:rFonts w:ascii="Times New Roman" w:hAnsi="Times New Roman" w:cs="Times New Roman"/>
                <w:b/>
                <w:bCs/>
                <w:sz w:val="20"/>
                <w:szCs w:val="20"/>
                <w:lang w:val="ro-RO"/>
              </w:rPr>
            </w:pPr>
            <w:r w:rsidRPr="00BB44E2">
              <w:rPr>
                <w:rFonts w:ascii="Times New Roman" w:hAnsi="Times New Roman" w:cs="Times New Roman"/>
                <w:b/>
                <w:bCs/>
                <w:sz w:val="20"/>
                <w:szCs w:val="20"/>
                <w:lang w:val="ro-RO"/>
              </w:rPr>
              <w:t>Sursă de emisie</w:t>
            </w:r>
          </w:p>
        </w:tc>
        <w:tc>
          <w:tcPr>
            <w:tcW w:w="1559" w:type="dxa"/>
            <w:tcBorders>
              <w:right w:val="nil"/>
            </w:tcBorders>
          </w:tcPr>
          <w:p w14:paraId="1F3B8BC8" w14:textId="77777777" w:rsidR="00BB44E2" w:rsidRPr="00BB44E2" w:rsidRDefault="00BB44E2" w:rsidP="00AE5A38">
            <w:pPr>
              <w:spacing w:after="0"/>
              <w:jc w:val="center"/>
              <w:rPr>
                <w:rFonts w:ascii="Times New Roman" w:hAnsi="Times New Roman" w:cs="Times New Roman"/>
                <w:b/>
                <w:bCs/>
                <w:sz w:val="20"/>
                <w:szCs w:val="20"/>
                <w:lang w:val="ro-RO"/>
              </w:rPr>
            </w:pPr>
            <w:r w:rsidRPr="00BB44E2">
              <w:rPr>
                <w:rFonts w:ascii="Times New Roman" w:hAnsi="Times New Roman" w:cs="Times New Roman"/>
                <w:b/>
                <w:bCs/>
                <w:sz w:val="20"/>
                <w:szCs w:val="20"/>
                <w:lang w:val="ro-RO"/>
              </w:rPr>
              <w:t>Monitorizarea asociată cu</w:t>
            </w:r>
          </w:p>
        </w:tc>
      </w:tr>
      <w:tr w:rsidR="00BB44E2" w:rsidRPr="00BB44E2" w14:paraId="47F05F70" w14:textId="77777777" w:rsidTr="00BB44E2">
        <w:trPr>
          <w:trHeight w:val="915"/>
        </w:trPr>
        <w:tc>
          <w:tcPr>
            <w:tcW w:w="426" w:type="dxa"/>
            <w:vMerge w:val="restart"/>
            <w:tcBorders>
              <w:left w:val="nil"/>
            </w:tcBorders>
          </w:tcPr>
          <w:p w14:paraId="2D01C176" w14:textId="77777777" w:rsidR="00BB44E2" w:rsidRPr="00BB44E2" w:rsidRDefault="00BB44E2" w:rsidP="00AE5A38">
            <w:pPr>
              <w:spacing w:after="0"/>
              <w:ind w:firstLine="34"/>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a</w:t>
            </w:r>
          </w:p>
        </w:tc>
        <w:tc>
          <w:tcPr>
            <w:tcW w:w="1842" w:type="dxa"/>
            <w:vMerge w:val="restart"/>
          </w:tcPr>
          <w:p w14:paraId="63BA1736" w14:textId="77777777" w:rsidR="00BB44E2" w:rsidRPr="00BB44E2" w:rsidRDefault="00BB44E2" w:rsidP="00AE5A38">
            <w:pPr>
              <w:spacing w:after="0"/>
              <w:jc w:val="both"/>
              <w:rPr>
                <w:rFonts w:ascii="Times New Roman" w:hAnsi="Times New Roman" w:cs="Times New Roman"/>
                <w:sz w:val="20"/>
                <w:szCs w:val="20"/>
                <w:lang w:val="ro-RO"/>
              </w:rPr>
            </w:pPr>
            <w:proofErr w:type="spellStart"/>
            <w:r w:rsidRPr="00BB44E2">
              <w:rPr>
                <w:rFonts w:ascii="Times New Roman" w:hAnsi="Times New Roman" w:cs="Times New Roman"/>
                <w:sz w:val="20"/>
                <w:szCs w:val="20"/>
                <w:lang w:val="ro-RO"/>
              </w:rPr>
              <w:t>NOx</w:t>
            </w:r>
            <w:proofErr w:type="spellEnd"/>
            <w:r w:rsidRPr="00BB44E2">
              <w:rPr>
                <w:rFonts w:ascii="Times New Roman" w:hAnsi="Times New Roman" w:cs="Times New Roman"/>
                <w:sz w:val="20"/>
                <w:szCs w:val="20"/>
                <w:lang w:val="ro-RO"/>
              </w:rPr>
              <w:t xml:space="preserve"> și SO</w:t>
            </w:r>
            <w:r w:rsidRPr="00A31EF6">
              <w:rPr>
                <w:rFonts w:ascii="Times New Roman" w:hAnsi="Times New Roman" w:cs="Times New Roman"/>
                <w:sz w:val="20"/>
                <w:szCs w:val="20"/>
                <w:vertAlign w:val="subscript"/>
                <w:lang w:val="ro-RO"/>
              </w:rPr>
              <w:t>2</w:t>
            </w:r>
          </w:p>
        </w:tc>
        <w:tc>
          <w:tcPr>
            <w:tcW w:w="2127" w:type="dxa"/>
          </w:tcPr>
          <w:p w14:paraId="6A73C9AF"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Continuă</w:t>
            </w:r>
          </w:p>
        </w:tc>
        <w:tc>
          <w:tcPr>
            <w:tcW w:w="3685" w:type="dxa"/>
          </w:tcPr>
          <w:p w14:paraId="5267A761"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Cazan recuperator</w:t>
            </w:r>
          </w:p>
        </w:tc>
        <w:tc>
          <w:tcPr>
            <w:tcW w:w="1559" w:type="dxa"/>
            <w:tcBorders>
              <w:right w:val="nil"/>
            </w:tcBorders>
          </w:tcPr>
          <w:p w14:paraId="6D8D0815"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21</w:t>
            </w:r>
          </w:p>
          <w:p w14:paraId="567BF148"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22</w:t>
            </w:r>
          </w:p>
          <w:p w14:paraId="6BE44779"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36</w:t>
            </w:r>
          </w:p>
          <w:p w14:paraId="2F96D183"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37</w:t>
            </w:r>
          </w:p>
        </w:tc>
      </w:tr>
      <w:tr w:rsidR="00BB44E2" w:rsidRPr="00BB44E2" w14:paraId="05C9897F" w14:textId="77777777" w:rsidTr="00BB44E2">
        <w:trPr>
          <w:trHeight w:val="462"/>
        </w:trPr>
        <w:tc>
          <w:tcPr>
            <w:tcW w:w="426" w:type="dxa"/>
            <w:vMerge/>
            <w:tcBorders>
              <w:top w:val="nil"/>
              <w:left w:val="nil"/>
            </w:tcBorders>
          </w:tcPr>
          <w:p w14:paraId="6B8A2526" w14:textId="77777777" w:rsidR="00BB44E2" w:rsidRPr="00BB44E2" w:rsidRDefault="00BB44E2" w:rsidP="00AE5A38">
            <w:pPr>
              <w:spacing w:after="0"/>
              <w:ind w:firstLine="34"/>
              <w:jc w:val="both"/>
              <w:rPr>
                <w:rFonts w:ascii="Times New Roman" w:hAnsi="Times New Roman" w:cs="Times New Roman"/>
                <w:sz w:val="20"/>
                <w:szCs w:val="20"/>
                <w:lang w:val="ro-RO"/>
              </w:rPr>
            </w:pPr>
          </w:p>
        </w:tc>
        <w:tc>
          <w:tcPr>
            <w:tcW w:w="1842" w:type="dxa"/>
            <w:vMerge/>
            <w:tcBorders>
              <w:top w:val="nil"/>
            </w:tcBorders>
          </w:tcPr>
          <w:p w14:paraId="2DC01E5D" w14:textId="77777777" w:rsidR="00BB44E2" w:rsidRPr="00BB44E2" w:rsidRDefault="00BB44E2" w:rsidP="00AE5A38">
            <w:pPr>
              <w:spacing w:after="0"/>
              <w:jc w:val="both"/>
              <w:rPr>
                <w:rFonts w:ascii="Times New Roman" w:hAnsi="Times New Roman" w:cs="Times New Roman"/>
                <w:sz w:val="20"/>
                <w:szCs w:val="20"/>
                <w:lang w:val="ro-RO"/>
              </w:rPr>
            </w:pPr>
          </w:p>
        </w:tc>
        <w:tc>
          <w:tcPr>
            <w:tcW w:w="2127" w:type="dxa"/>
          </w:tcPr>
          <w:p w14:paraId="0EFBBE19"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Periodică sau continuă</w:t>
            </w:r>
          </w:p>
        </w:tc>
        <w:tc>
          <w:tcPr>
            <w:tcW w:w="3685" w:type="dxa"/>
          </w:tcPr>
          <w:p w14:paraId="41DED8A8"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Cuptor de var</w:t>
            </w:r>
          </w:p>
        </w:tc>
        <w:tc>
          <w:tcPr>
            <w:tcW w:w="1559" w:type="dxa"/>
            <w:tcBorders>
              <w:right w:val="nil"/>
            </w:tcBorders>
          </w:tcPr>
          <w:p w14:paraId="1D2A7907"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24</w:t>
            </w:r>
          </w:p>
          <w:p w14:paraId="0171CCC6"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26</w:t>
            </w:r>
          </w:p>
        </w:tc>
      </w:tr>
      <w:tr w:rsidR="00BB44E2" w:rsidRPr="00BB44E2" w14:paraId="6595AF3D" w14:textId="77777777" w:rsidTr="00BB44E2">
        <w:trPr>
          <w:trHeight w:val="384"/>
        </w:trPr>
        <w:tc>
          <w:tcPr>
            <w:tcW w:w="426" w:type="dxa"/>
            <w:vMerge/>
            <w:tcBorders>
              <w:top w:val="nil"/>
              <w:left w:val="nil"/>
            </w:tcBorders>
          </w:tcPr>
          <w:p w14:paraId="1FAC7E25" w14:textId="77777777" w:rsidR="00BB44E2" w:rsidRPr="00BB44E2" w:rsidRDefault="00BB44E2" w:rsidP="00AE5A38">
            <w:pPr>
              <w:spacing w:after="0"/>
              <w:ind w:firstLine="34"/>
              <w:jc w:val="both"/>
              <w:rPr>
                <w:rFonts w:ascii="Times New Roman" w:hAnsi="Times New Roman" w:cs="Times New Roman"/>
                <w:sz w:val="20"/>
                <w:szCs w:val="20"/>
                <w:lang w:val="ro-RO"/>
              </w:rPr>
            </w:pPr>
          </w:p>
        </w:tc>
        <w:tc>
          <w:tcPr>
            <w:tcW w:w="1842" w:type="dxa"/>
            <w:vMerge/>
            <w:tcBorders>
              <w:top w:val="nil"/>
            </w:tcBorders>
          </w:tcPr>
          <w:p w14:paraId="37700879" w14:textId="77777777" w:rsidR="00BB44E2" w:rsidRPr="00BB44E2" w:rsidRDefault="00BB44E2" w:rsidP="00AE5A38">
            <w:pPr>
              <w:spacing w:after="0"/>
              <w:jc w:val="both"/>
              <w:rPr>
                <w:rFonts w:ascii="Times New Roman" w:hAnsi="Times New Roman" w:cs="Times New Roman"/>
                <w:sz w:val="20"/>
                <w:szCs w:val="20"/>
                <w:lang w:val="ro-RO"/>
              </w:rPr>
            </w:pPr>
          </w:p>
        </w:tc>
        <w:tc>
          <w:tcPr>
            <w:tcW w:w="2127" w:type="dxa"/>
          </w:tcPr>
          <w:p w14:paraId="41EA9D90"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Periodică sau continuă</w:t>
            </w:r>
          </w:p>
        </w:tc>
        <w:tc>
          <w:tcPr>
            <w:tcW w:w="3685" w:type="dxa"/>
          </w:tcPr>
          <w:p w14:paraId="2A4F4423"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Arzător TRS dedicat</w:t>
            </w:r>
          </w:p>
        </w:tc>
        <w:tc>
          <w:tcPr>
            <w:tcW w:w="1559" w:type="dxa"/>
            <w:tcBorders>
              <w:right w:val="nil"/>
            </w:tcBorders>
          </w:tcPr>
          <w:p w14:paraId="3DF5CBF4"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28</w:t>
            </w:r>
          </w:p>
          <w:p w14:paraId="199E364C"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29</w:t>
            </w:r>
          </w:p>
        </w:tc>
      </w:tr>
      <w:tr w:rsidR="00BB44E2" w:rsidRPr="00BB44E2" w14:paraId="72A5A495" w14:textId="77777777" w:rsidTr="00BB44E2">
        <w:trPr>
          <w:trHeight w:val="434"/>
        </w:trPr>
        <w:tc>
          <w:tcPr>
            <w:tcW w:w="426" w:type="dxa"/>
            <w:vMerge w:val="restart"/>
            <w:tcBorders>
              <w:left w:val="nil"/>
            </w:tcBorders>
          </w:tcPr>
          <w:p w14:paraId="0F06B5AE" w14:textId="77777777" w:rsidR="00BB44E2" w:rsidRPr="00BB44E2" w:rsidRDefault="00BB44E2" w:rsidP="00AE5A38">
            <w:pPr>
              <w:spacing w:after="0"/>
              <w:ind w:firstLine="34"/>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w:t>
            </w:r>
          </w:p>
        </w:tc>
        <w:tc>
          <w:tcPr>
            <w:tcW w:w="1842" w:type="dxa"/>
            <w:vMerge w:val="restart"/>
          </w:tcPr>
          <w:p w14:paraId="042760E2"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Pulberi</w:t>
            </w:r>
          </w:p>
        </w:tc>
        <w:tc>
          <w:tcPr>
            <w:tcW w:w="2127" w:type="dxa"/>
          </w:tcPr>
          <w:p w14:paraId="56AF0B58"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Periodică sau continuă</w:t>
            </w:r>
          </w:p>
        </w:tc>
        <w:tc>
          <w:tcPr>
            <w:tcW w:w="3685" w:type="dxa"/>
          </w:tcPr>
          <w:p w14:paraId="14532249"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Cazan recuperator (</w:t>
            </w:r>
            <w:proofErr w:type="spellStart"/>
            <w:r w:rsidRPr="00BB44E2">
              <w:rPr>
                <w:rFonts w:ascii="Times New Roman" w:hAnsi="Times New Roman" w:cs="Times New Roman"/>
                <w:sz w:val="20"/>
                <w:szCs w:val="20"/>
                <w:lang w:val="ro-RO"/>
              </w:rPr>
              <w:t>kraft</w:t>
            </w:r>
            <w:proofErr w:type="spellEnd"/>
            <w:r w:rsidRPr="00BB44E2">
              <w:rPr>
                <w:rFonts w:ascii="Times New Roman" w:hAnsi="Times New Roman" w:cs="Times New Roman"/>
                <w:sz w:val="20"/>
                <w:szCs w:val="20"/>
                <w:lang w:val="ro-RO"/>
              </w:rPr>
              <w:t>) și cuptor de var</w:t>
            </w:r>
          </w:p>
        </w:tc>
        <w:tc>
          <w:tcPr>
            <w:tcW w:w="1559" w:type="dxa"/>
            <w:tcBorders>
              <w:right w:val="nil"/>
            </w:tcBorders>
          </w:tcPr>
          <w:p w14:paraId="545712E6"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23</w:t>
            </w:r>
          </w:p>
          <w:p w14:paraId="2B7CED3A"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27</w:t>
            </w:r>
          </w:p>
        </w:tc>
      </w:tr>
      <w:tr w:rsidR="00BB44E2" w:rsidRPr="00BB44E2" w14:paraId="2195F2C3" w14:textId="77777777" w:rsidTr="00BB44E2">
        <w:trPr>
          <w:trHeight w:val="357"/>
        </w:trPr>
        <w:tc>
          <w:tcPr>
            <w:tcW w:w="426" w:type="dxa"/>
            <w:vMerge/>
            <w:tcBorders>
              <w:top w:val="nil"/>
              <w:left w:val="nil"/>
            </w:tcBorders>
          </w:tcPr>
          <w:p w14:paraId="57A7D227" w14:textId="77777777" w:rsidR="00BB44E2" w:rsidRPr="00BB44E2" w:rsidRDefault="00BB44E2" w:rsidP="00AE5A38">
            <w:pPr>
              <w:spacing w:after="0"/>
              <w:ind w:firstLine="34"/>
              <w:jc w:val="both"/>
              <w:rPr>
                <w:rFonts w:ascii="Times New Roman" w:hAnsi="Times New Roman" w:cs="Times New Roman"/>
                <w:sz w:val="20"/>
                <w:szCs w:val="20"/>
                <w:lang w:val="ro-RO"/>
              </w:rPr>
            </w:pPr>
          </w:p>
        </w:tc>
        <w:tc>
          <w:tcPr>
            <w:tcW w:w="1842" w:type="dxa"/>
            <w:vMerge/>
            <w:tcBorders>
              <w:top w:val="nil"/>
            </w:tcBorders>
          </w:tcPr>
          <w:p w14:paraId="5C35FCE8" w14:textId="77777777" w:rsidR="00BB44E2" w:rsidRPr="00BB44E2" w:rsidRDefault="00BB44E2" w:rsidP="00AE5A38">
            <w:pPr>
              <w:spacing w:after="0"/>
              <w:jc w:val="both"/>
              <w:rPr>
                <w:rFonts w:ascii="Times New Roman" w:hAnsi="Times New Roman" w:cs="Times New Roman"/>
                <w:sz w:val="20"/>
                <w:szCs w:val="20"/>
                <w:lang w:val="ro-RO"/>
              </w:rPr>
            </w:pPr>
          </w:p>
        </w:tc>
        <w:tc>
          <w:tcPr>
            <w:tcW w:w="2127" w:type="dxa"/>
          </w:tcPr>
          <w:p w14:paraId="1E3428D9"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Periodică</w:t>
            </w:r>
          </w:p>
        </w:tc>
        <w:tc>
          <w:tcPr>
            <w:tcW w:w="3685" w:type="dxa"/>
          </w:tcPr>
          <w:p w14:paraId="520FDB22"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Cazan recuperator (cu sulfit)</w:t>
            </w:r>
          </w:p>
        </w:tc>
        <w:tc>
          <w:tcPr>
            <w:tcW w:w="1559" w:type="dxa"/>
            <w:tcBorders>
              <w:right w:val="nil"/>
            </w:tcBorders>
          </w:tcPr>
          <w:p w14:paraId="45567A13"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37</w:t>
            </w:r>
          </w:p>
        </w:tc>
      </w:tr>
      <w:tr w:rsidR="00BB44E2" w:rsidRPr="00BB44E2" w14:paraId="440643B1" w14:textId="77777777" w:rsidTr="00BB44E2">
        <w:trPr>
          <w:trHeight w:val="262"/>
        </w:trPr>
        <w:tc>
          <w:tcPr>
            <w:tcW w:w="426" w:type="dxa"/>
            <w:vMerge w:val="restart"/>
            <w:tcBorders>
              <w:left w:val="nil"/>
            </w:tcBorders>
          </w:tcPr>
          <w:p w14:paraId="37FF276F" w14:textId="77777777" w:rsidR="00BB44E2" w:rsidRPr="00BB44E2" w:rsidRDefault="00BB44E2" w:rsidP="00AE5A38">
            <w:pPr>
              <w:spacing w:after="0"/>
              <w:ind w:firstLine="34"/>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w:t>
            </w:r>
          </w:p>
        </w:tc>
        <w:tc>
          <w:tcPr>
            <w:tcW w:w="1842" w:type="dxa"/>
            <w:vMerge w:val="restart"/>
          </w:tcPr>
          <w:p w14:paraId="23B6EAED"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TRS (inclusiv H</w:t>
            </w:r>
            <w:r w:rsidRPr="00A31EF6">
              <w:rPr>
                <w:rFonts w:ascii="Times New Roman" w:hAnsi="Times New Roman" w:cs="Times New Roman"/>
                <w:sz w:val="20"/>
                <w:szCs w:val="20"/>
                <w:vertAlign w:val="subscript"/>
                <w:lang w:val="ro-RO"/>
              </w:rPr>
              <w:t>2</w:t>
            </w:r>
            <w:r w:rsidRPr="00BB44E2">
              <w:rPr>
                <w:rFonts w:ascii="Times New Roman" w:hAnsi="Times New Roman" w:cs="Times New Roman"/>
                <w:sz w:val="20"/>
                <w:szCs w:val="20"/>
                <w:lang w:val="ro-RO"/>
              </w:rPr>
              <w:t>S)</w:t>
            </w:r>
          </w:p>
        </w:tc>
        <w:tc>
          <w:tcPr>
            <w:tcW w:w="2127" w:type="dxa"/>
          </w:tcPr>
          <w:p w14:paraId="3B5F3F91"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Continuă</w:t>
            </w:r>
          </w:p>
        </w:tc>
        <w:tc>
          <w:tcPr>
            <w:tcW w:w="3685" w:type="dxa"/>
          </w:tcPr>
          <w:p w14:paraId="501683BA"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Cazan recuperator</w:t>
            </w:r>
          </w:p>
        </w:tc>
        <w:tc>
          <w:tcPr>
            <w:tcW w:w="1559" w:type="dxa"/>
            <w:tcBorders>
              <w:right w:val="nil"/>
            </w:tcBorders>
          </w:tcPr>
          <w:p w14:paraId="0AC85F8C"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21</w:t>
            </w:r>
          </w:p>
        </w:tc>
      </w:tr>
      <w:tr w:rsidR="00BB44E2" w:rsidRPr="00BB44E2" w14:paraId="6D36579D" w14:textId="77777777" w:rsidTr="00BB44E2">
        <w:trPr>
          <w:trHeight w:val="692"/>
        </w:trPr>
        <w:tc>
          <w:tcPr>
            <w:tcW w:w="426" w:type="dxa"/>
            <w:vMerge/>
            <w:tcBorders>
              <w:top w:val="nil"/>
              <w:left w:val="nil"/>
            </w:tcBorders>
          </w:tcPr>
          <w:p w14:paraId="3F5FC23B" w14:textId="77777777" w:rsidR="00BB44E2" w:rsidRPr="00BB44E2" w:rsidRDefault="00BB44E2" w:rsidP="00AE5A38">
            <w:pPr>
              <w:spacing w:after="0"/>
              <w:ind w:firstLine="34"/>
              <w:jc w:val="both"/>
              <w:rPr>
                <w:rFonts w:ascii="Times New Roman" w:hAnsi="Times New Roman" w:cs="Times New Roman"/>
                <w:sz w:val="20"/>
                <w:szCs w:val="20"/>
                <w:lang w:val="ro-RO"/>
              </w:rPr>
            </w:pPr>
          </w:p>
        </w:tc>
        <w:tc>
          <w:tcPr>
            <w:tcW w:w="1842" w:type="dxa"/>
            <w:vMerge/>
            <w:tcBorders>
              <w:top w:val="nil"/>
            </w:tcBorders>
          </w:tcPr>
          <w:p w14:paraId="57AB1E9C" w14:textId="77777777" w:rsidR="00BB44E2" w:rsidRPr="00BB44E2" w:rsidRDefault="00BB44E2" w:rsidP="00AE5A38">
            <w:pPr>
              <w:spacing w:after="0"/>
              <w:jc w:val="both"/>
              <w:rPr>
                <w:rFonts w:ascii="Times New Roman" w:hAnsi="Times New Roman" w:cs="Times New Roman"/>
                <w:sz w:val="20"/>
                <w:szCs w:val="20"/>
                <w:lang w:val="ro-RO"/>
              </w:rPr>
            </w:pPr>
          </w:p>
        </w:tc>
        <w:tc>
          <w:tcPr>
            <w:tcW w:w="2127" w:type="dxa"/>
          </w:tcPr>
          <w:p w14:paraId="64EA4D50"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Periodică sau continuă</w:t>
            </w:r>
          </w:p>
        </w:tc>
        <w:tc>
          <w:tcPr>
            <w:tcW w:w="3685" w:type="dxa"/>
          </w:tcPr>
          <w:p w14:paraId="4D0D9F7C"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Cuptor de var și arzător TRS dedicat</w:t>
            </w:r>
          </w:p>
        </w:tc>
        <w:tc>
          <w:tcPr>
            <w:tcW w:w="1559" w:type="dxa"/>
            <w:tcBorders>
              <w:right w:val="nil"/>
            </w:tcBorders>
          </w:tcPr>
          <w:p w14:paraId="1EAC41A0"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24</w:t>
            </w:r>
          </w:p>
          <w:p w14:paraId="515E47FA"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25</w:t>
            </w:r>
          </w:p>
          <w:p w14:paraId="28FC2C25"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28</w:t>
            </w:r>
          </w:p>
        </w:tc>
      </w:tr>
      <w:tr w:rsidR="00BB44E2" w:rsidRPr="00BB44E2" w14:paraId="30D4386E" w14:textId="77777777" w:rsidTr="00BB44E2">
        <w:trPr>
          <w:trHeight w:val="565"/>
        </w:trPr>
        <w:tc>
          <w:tcPr>
            <w:tcW w:w="426" w:type="dxa"/>
            <w:vMerge/>
            <w:tcBorders>
              <w:top w:val="nil"/>
              <w:left w:val="nil"/>
            </w:tcBorders>
          </w:tcPr>
          <w:p w14:paraId="58CC0983" w14:textId="77777777" w:rsidR="00BB44E2" w:rsidRPr="00BB44E2" w:rsidRDefault="00BB44E2" w:rsidP="00AE5A38">
            <w:pPr>
              <w:spacing w:after="0"/>
              <w:ind w:firstLine="34"/>
              <w:jc w:val="both"/>
              <w:rPr>
                <w:rFonts w:ascii="Times New Roman" w:hAnsi="Times New Roman" w:cs="Times New Roman"/>
                <w:sz w:val="20"/>
                <w:szCs w:val="20"/>
                <w:lang w:val="ro-RO"/>
              </w:rPr>
            </w:pPr>
          </w:p>
        </w:tc>
        <w:tc>
          <w:tcPr>
            <w:tcW w:w="1842" w:type="dxa"/>
            <w:vMerge/>
            <w:tcBorders>
              <w:top w:val="nil"/>
            </w:tcBorders>
          </w:tcPr>
          <w:p w14:paraId="2695BA96" w14:textId="77777777" w:rsidR="00BB44E2" w:rsidRPr="00BB44E2" w:rsidRDefault="00BB44E2" w:rsidP="00AE5A38">
            <w:pPr>
              <w:spacing w:after="0"/>
              <w:jc w:val="both"/>
              <w:rPr>
                <w:rFonts w:ascii="Times New Roman" w:hAnsi="Times New Roman" w:cs="Times New Roman"/>
                <w:sz w:val="20"/>
                <w:szCs w:val="20"/>
                <w:lang w:val="ro-RO"/>
              </w:rPr>
            </w:pPr>
          </w:p>
        </w:tc>
        <w:tc>
          <w:tcPr>
            <w:tcW w:w="2127" w:type="dxa"/>
          </w:tcPr>
          <w:p w14:paraId="4F1795C5"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Periodică</w:t>
            </w:r>
          </w:p>
        </w:tc>
        <w:tc>
          <w:tcPr>
            <w:tcW w:w="3685" w:type="dxa"/>
          </w:tcPr>
          <w:p w14:paraId="56D97DEF"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Emisii difuze din surse diferite (de exemplu, linie de fibră, rezervoare, silozuri etc.) și gaze reziduale slabe etc.</w:t>
            </w:r>
          </w:p>
        </w:tc>
        <w:tc>
          <w:tcPr>
            <w:tcW w:w="1559" w:type="dxa"/>
            <w:tcBorders>
              <w:right w:val="nil"/>
            </w:tcBorders>
          </w:tcPr>
          <w:p w14:paraId="38EB8024"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11</w:t>
            </w:r>
          </w:p>
          <w:p w14:paraId="3D9FA6F1"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20</w:t>
            </w:r>
          </w:p>
        </w:tc>
      </w:tr>
      <w:tr w:rsidR="00BB44E2" w:rsidRPr="00BB44E2" w14:paraId="1DBD4822" w14:textId="77777777" w:rsidTr="00BB44E2">
        <w:trPr>
          <w:trHeight w:val="281"/>
        </w:trPr>
        <w:tc>
          <w:tcPr>
            <w:tcW w:w="426" w:type="dxa"/>
            <w:tcBorders>
              <w:left w:val="nil"/>
            </w:tcBorders>
          </w:tcPr>
          <w:p w14:paraId="17C04D4F" w14:textId="77777777" w:rsidR="00BB44E2" w:rsidRPr="00BB44E2" w:rsidRDefault="00BB44E2" w:rsidP="00AE5A38">
            <w:pPr>
              <w:spacing w:after="0"/>
              <w:ind w:firstLine="34"/>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d</w:t>
            </w:r>
          </w:p>
        </w:tc>
        <w:tc>
          <w:tcPr>
            <w:tcW w:w="1842" w:type="dxa"/>
          </w:tcPr>
          <w:p w14:paraId="47628379"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NH</w:t>
            </w:r>
            <w:r w:rsidRPr="00A31EF6">
              <w:rPr>
                <w:rFonts w:ascii="Times New Roman" w:hAnsi="Times New Roman" w:cs="Times New Roman"/>
                <w:sz w:val="20"/>
                <w:szCs w:val="20"/>
                <w:vertAlign w:val="superscript"/>
                <w:lang w:val="ro-RO"/>
              </w:rPr>
              <w:t>3</w:t>
            </w:r>
          </w:p>
        </w:tc>
        <w:tc>
          <w:tcPr>
            <w:tcW w:w="2127" w:type="dxa"/>
          </w:tcPr>
          <w:p w14:paraId="15B26BC5" w14:textId="77777777" w:rsidR="00BB44E2" w:rsidRPr="00BB44E2" w:rsidRDefault="00BB44E2" w:rsidP="00AE5A38">
            <w:pPr>
              <w:spacing w:after="0"/>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Periodică</w:t>
            </w:r>
          </w:p>
        </w:tc>
        <w:tc>
          <w:tcPr>
            <w:tcW w:w="3685" w:type="dxa"/>
          </w:tcPr>
          <w:p w14:paraId="78DD3449" w14:textId="77777777" w:rsidR="00BB44E2" w:rsidRPr="00BB44E2" w:rsidRDefault="00BB44E2" w:rsidP="00AE5A38">
            <w:pPr>
              <w:spacing w:after="0"/>
              <w:ind w:firstLine="39"/>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Cazan recuperator dotat cu SNCR</w:t>
            </w:r>
          </w:p>
        </w:tc>
        <w:tc>
          <w:tcPr>
            <w:tcW w:w="1559" w:type="dxa"/>
            <w:tcBorders>
              <w:right w:val="nil"/>
            </w:tcBorders>
          </w:tcPr>
          <w:p w14:paraId="03137D5F" w14:textId="77777777" w:rsidR="00BB44E2" w:rsidRPr="00BB44E2" w:rsidRDefault="00BB44E2" w:rsidP="00AE5A38">
            <w:pPr>
              <w:spacing w:after="0"/>
              <w:ind w:firstLine="23"/>
              <w:jc w:val="both"/>
              <w:rPr>
                <w:rFonts w:ascii="Times New Roman" w:hAnsi="Times New Roman" w:cs="Times New Roman"/>
                <w:sz w:val="20"/>
                <w:szCs w:val="20"/>
                <w:lang w:val="ro-RO"/>
              </w:rPr>
            </w:pPr>
            <w:r w:rsidRPr="00BB44E2">
              <w:rPr>
                <w:rFonts w:ascii="Times New Roman" w:hAnsi="Times New Roman" w:cs="Times New Roman"/>
                <w:sz w:val="20"/>
                <w:szCs w:val="20"/>
                <w:lang w:val="ro-RO"/>
              </w:rPr>
              <w:t>BAT 36</w:t>
            </w:r>
          </w:p>
        </w:tc>
      </w:tr>
    </w:tbl>
    <w:p w14:paraId="6A961BDA" w14:textId="77777777" w:rsidR="00BB44E2" w:rsidRPr="003E0625" w:rsidRDefault="00BB44E2" w:rsidP="00AE5A38">
      <w:pPr>
        <w:spacing w:after="0"/>
        <w:ind w:firstLine="567"/>
        <w:jc w:val="both"/>
        <w:rPr>
          <w:rFonts w:ascii="Times New Roman" w:hAnsi="Times New Roman" w:cs="Times New Roman"/>
          <w:sz w:val="12"/>
          <w:szCs w:val="12"/>
          <w:lang w:val="ro-MD"/>
        </w:rPr>
      </w:pPr>
    </w:p>
    <w:p w14:paraId="6CE9B221" w14:textId="5DD187C5" w:rsidR="00BB44E2" w:rsidRDefault="0074459C" w:rsidP="00AE5A38">
      <w:pPr>
        <w:pStyle w:val="Listparagraf"/>
        <w:tabs>
          <w:tab w:val="left" w:pos="851"/>
        </w:tabs>
        <w:spacing w:after="0"/>
        <w:ind w:left="0" w:firstLine="567"/>
        <w:jc w:val="both"/>
        <w:rPr>
          <w:rFonts w:ascii="Times New Roman" w:hAnsi="Times New Roman" w:cs="Times New Roman"/>
          <w:sz w:val="28"/>
          <w:szCs w:val="28"/>
          <w:lang w:val="ro-MD"/>
        </w:rPr>
      </w:pPr>
      <w:r w:rsidRPr="0074459C">
        <w:rPr>
          <w:rFonts w:ascii="Times New Roman" w:hAnsi="Times New Roman" w:cs="Times New Roman"/>
          <w:b/>
          <w:bCs/>
          <w:sz w:val="28"/>
          <w:szCs w:val="28"/>
          <w:lang w:val="ro-MD"/>
        </w:rPr>
        <w:t>BAT 10.</w:t>
      </w:r>
      <w:r w:rsidRPr="0074459C">
        <w:rPr>
          <w:rFonts w:ascii="Times New Roman" w:hAnsi="Times New Roman" w:cs="Times New Roman"/>
          <w:sz w:val="28"/>
          <w:szCs w:val="28"/>
          <w:lang w:val="ro-MD"/>
        </w:rPr>
        <w:t xml:space="preserve"> BAT constă în monitorizarea emisiilor în apă, după cum se indică mai jos, cu frecvența specificată și conform standardelor EN. Dacă nu sunt disponibile standarde EN, BAT constă în utilizarea standardelor ISO, naționale sau internaționale, care garantează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260"/>
        <w:gridCol w:w="3119"/>
        <w:gridCol w:w="2976"/>
      </w:tblGrid>
      <w:tr w:rsidR="0074459C" w:rsidRPr="0074459C" w14:paraId="7EC93EE9" w14:textId="77777777" w:rsidTr="00AE5A38">
        <w:trPr>
          <w:trHeight w:val="301"/>
        </w:trPr>
        <w:tc>
          <w:tcPr>
            <w:tcW w:w="284" w:type="dxa"/>
            <w:tcBorders>
              <w:left w:val="nil"/>
            </w:tcBorders>
          </w:tcPr>
          <w:p w14:paraId="18320D27" w14:textId="77777777" w:rsidR="0074459C" w:rsidRPr="0074459C" w:rsidRDefault="0074459C" w:rsidP="00AE5A38">
            <w:pPr>
              <w:pStyle w:val="Listparagraf"/>
              <w:tabs>
                <w:tab w:val="left" w:pos="851"/>
              </w:tabs>
              <w:spacing w:after="0"/>
              <w:ind w:firstLine="567"/>
              <w:jc w:val="both"/>
              <w:rPr>
                <w:rFonts w:ascii="Times New Roman" w:hAnsi="Times New Roman" w:cs="Times New Roman"/>
                <w:sz w:val="20"/>
                <w:szCs w:val="20"/>
                <w:lang w:val="ro-RO"/>
              </w:rPr>
            </w:pPr>
          </w:p>
        </w:tc>
        <w:tc>
          <w:tcPr>
            <w:tcW w:w="3260" w:type="dxa"/>
          </w:tcPr>
          <w:p w14:paraId="532F51FB" w14:textId="77777777" w:rsidR="0074459C" w:rsidRPr="0074459C" w:rsidRDefault="0074459C" w:rsidP="00AE5A38">
            <w:pPr>
              <w:pStyle w:val="Listparagraf"/>
              <w:tabs>
                <w:tab w:val="left" w:pos="851"/>
              </w:tabs>
              <w:spacing w:after="0"/>
              <w:ind w:left="0"/>
              <w:jc w:val="center"/>
              <w:rPr>
                <w:rFonts w:ascii="Times New Roman" w:hAnsi="Times New Roman" w:cs="Times New Roman"/>
                <w:b/>
                <w:bCs/>
                <w:sz w:val="20"/>
                <w:szCs w:val="20"/>
                <w:lang w:val="ro-RO"/>
              </w:rPr>
            </w:pPr>
            <w:r w:rsidRPr="0074459C">
              <w:rPr>
                <w:rFonts w:ascii="Times New Roman" w:hAnsi="Times New Roman" w:cs="Times New Roman"/>
                <w:b/>
                <w:bCs/>
                <w:sz w:val="20"/>
                <w:szCs w:val="20"/>
                <w:lang w:val="ro-RO"/>
              </w:rPr>
              <w:t>Parametru</w:t>
            </w:r>
          </w:p>
        </w:tc>
        <w:tc>
          <w:tcPr>
            <w:tcW w:w="3119" w:type="dxa"/>
          </w:tcPr>
          <w:p w14:paraId="5968E898" w14:textId="77777777" w:rsidR="0074459C" w:rsidRPr="0074459C" w:rsidRDefault="0074459C" w:rsidP="00AE5A38">
            <w:pPr>
              <w:pStyle w:val="Listparagraf"/>
              <w:tabs>
                <w:tab w:val="left" w:pos="851"/>
              </w:tabs>
              <w:spacing w:after="0"/>
              <w:ind w:left="0"/>
              <w:jc w:val="center"/>
              <w:rPr>
                <w:rFonts w:ascii="Times New Roman" w:hAnsi="Times New Roman" w:cs="Times New Roman"/>
                <w:b/>
                <w:bCs/>
                <w:sz w:val="20"/>
                <w:szCs w:val="20"/>
                <w:lang w:val="ro-RO"/>
              </w:rPr>
            </w:pPr>
            <w:r w:rsidRPr="0074459C">
              <w:rPr>
                <w:rFonts w:ascii="Times New Roman" w:hAnsi="Times New Roman" w:cs="Times New Roman"/>
                <w:b/>
                <w:bCs/>
                <w:sz w:val="20"/>
                <w:szCs w:val="20"/>
                <w:lang w:val="ro-RO"/>
              </w:rPr>
              <w:t>Frecvența de monitorizare</w:t>
            </w:r>
          </w:p>
        </w:tc>
        <w:tc>
          <w:tcPr>
            <w:tcW w:w="2976" w:type="dxa"/>
            <w:tcBorders>
              <w:right w:val="nil"/>
            </w:tcBorders>
          </w:tcPr>
          <w:p w14:paraId="28AFE3F7" w14:textId="77777777" w:rsidR="0074459C" w:rsidRPr="0074459C" w:rsidRDefault="0074459C" w:rsidP="00AE5A38">
            <w:pPr>
              <w:pStyle w:val="Listparagraf"/>
              <w:tabs>
                <w:tab w:val="left" w:pos="851"/>
              </w:tabs>
              <w:spacing w:after="0"/>
              <w:ind w:left="0"/>
              <w:jc w:val="center"/>
              <w:rPr>
                <w:rFonts w:ascii="Times New Roman" w:hAnsi="Times New Roman" w:cs="Times New Roman"/>
                <w:b/>
                <w:bCs/>
                <w:sz w:val="20"/>
                <w:szCs w:val="20"/>
                <w:lang w:val="ro-RO"/>
              </w:rPr>
            </w:pPr>
            <w:r w:rsidRPr="0074459C">
              <w:rPr>
                <w:rFonts w:ascii="Times New Roman" w:hAnsi="Times New Roman" w:cs="Times New Roman"/>
                <w:b/>
                <w:bCs/>
                <w:sz w:val="20"/>
                <w:szCs w:val="20"/>
                <w:lang w:val="ro-RO"/>
              </w:rPr>
              <w:t>Monitorizarea asociată cu</w:t>
            </w:r>
          </w:p>
        </w:tc>
      </w:tr>
      <w:tr w:rsidR="0074459C" w:rsidRPr="0074459C" w14:paraId="796721C8" w14:textId="77777777" w:rsidTr="00AE5A38">
        <w:trPr>
          <w:trHeight w:val="449"/>
        </w:trPr>
        <w:tc>
          <w:tcPr>
            <w:tcW w:w="284" w:type="dxa"/>
            <w:tcBorders>
              <w:left w:val="nil"/>
            </w:tcBorders>
          </w:tcPr>
          <w:p w14:paraId="7AC8332D" w14:textId="77777777" w:rsidR="0074459C" w:rsidRPr="0074459C" w:rsidRDefault="0074459C"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a</w:t>
            </w:r>
          </w:p>
        </w:tc>
        <w:tc>
          <w:tcPr>
            <w:tcW w:w="3260" w:type="dxa"/>
          </w:tcPr>
          <w:p w14:paraId="6D6047B8" w14:textId="77777777" w:rsidR="0074459C" w:rsidRPr="0074459C" w:rsidRDefault="0074459C"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Cererea chimică de oxigen (COD) sau</w:t>
            </w:r>
          </w:p>
          <w:p w14:paraId="21AC6025" w14:textId="77777777" w:rsidR="0074459C" w:rsidRPr="0074459C" w:rsidRDefault="0074459C"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 xml:space="preserve">Carbon organic total (TOC) </w:t>
            </w:r>
            <w:r w:rsidRPr="0074459C">
              <w:rPr>
                <w:rFonts w:ascii="Times New Roman" w:hAnsi="Times New Roman" w:cs="Times New Roman"/>
                <w:sz w:val="20"/>
                <w:szCs w:val="20"/>
                <w:vertAlign w:val="superscript"/>
                <w:lang w:val="ro-RO"/>
              </w:rPr>
              <w:t>(1)</w:t>
            </w:r>
          </w:p>
        </w:tc>
        <w:tc>
          <w:tcPr>
            <w:tcW w:w="3119" w:type="dxa"/>
          </w:tcPr>
          <w:p w14:paraId="7E43B51A" w14:textId="77777777" w:rsidR="0074459C" w:rsidRPr="0074459C" w:rsidRDefault="0074459C"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 xml:space="preserve">Zilnic </w:t>
            </w:r>
            <w:r w:rsidRPr="0074459C">
              <w:rPr>
                <w:rFonts w:ascii="Times New Roman" w:hAnsi="Times New Roman" w:cs="Times New Roman"/>
                <w:sz w:val="20"/>
                <w:szCs w:val="20"/>
                <w:vertAlign w:val="superscript"/>
                <w:lang w:val="ro-RO"/>
              </w:rPr>
              <w:t>(2) (3)</w:t>
            </w:r>
          </w:p>
        </w:tc>
        <w:tc>
          <w:tcPr>
            <w:tcW w:w="2976" w:type="dxa"/>
            <w:vMerge w:val="restart"/>
            <w:tcBorders>
              <w:right w:val="nil"/>
            </w:tcBorders>
          </w:tcPr>
          <w:p w14:paraId="0687A18E"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p>
          <w:p w14:paraId="01734156"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p>
          <w:p w14:paraId="3D9E366A"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BAT 19</w:t>
            </w:r>
          </w:p>
          <w:p w14:paraId="799A66DC"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BAT 33</w:t>
            </w:r>
          </w:p>
          <w:p w14:paraId="3368EFDF"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BAT 40</w:t>
            </w:r>
          </w:p>
          <w:p w14:paraId="5BC711DB"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BAT 45</w:t>
            </w:r>
          </w:p>
          <w:p w14:paraId="7F04E236"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BAT 50</w:t>
            </w:r>
          </w:p>
        </w:tc>
      </w:tr>
      <w:tr w:rsidR="0074459C" w:rsidRPr="0074459C" w14:paraId="3DA88603" w14:textId="77777777" w:rsidTr="00177991">
        <w:trPr>
          <w:trHeight w:val="209"/>
        </w:trPr>
        <w:tc>
          <w:tcPr>
            <w:tcW w:w="284" w:type="dxa"/>
            <w:tcBorders>
              <w:left w:val="nil"/>
            </w:tcBorders>
          </w:tcPr>
          <w:p w14:paraId="0487F2B7" w14:textId="77777777" w:rsidR="0074459C" w:rsidRPr="0074459C" w:rsidRDefault="0074459C"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b</w:t>
            </w:r>
          </w:p>
        </w:tc>
        <w:tc>
          <w:tcPr>
            <w:tcW w:w="3260" w:type="dxa"/>
          </w:tcPr>
          <w:p w14:paraId="6E771019" w14:textId="77777777" w:rsidR="0074459C" w:rsidRPr="0074459C" w:rsidRDefault="0074459C"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BOD</w:t>
            </w:r>
            <w:r w:rsidRPr="0074459C">
              <w:rPr>
                <w:rFonts w:ascii="Times New Roman" w:hAnsi="Times New Roman" w:cs="Times New Roman"/>
                <w:sz w:val="20"/>
                <w:szCs w:val="20"/>
                <w:vertAlign w:val="subscript"/>
                <w:lang w:val="ro-RO"/>
              </w:rPr>
              <w:t>5</w:t>
            </w:r>
            <w:r w:rsidRPr="0074459C">
              <w:rPr>
                <w:rFonts w:ascii="Times New Roman" w:hAnsi="Times New Roman" w:cs="Times New Roman"/>
                <w:sz w:val="20"/>
                <w:szCs w:val="20"/>
                <w:lang w:val="ro-RO"/>
              </w:rPr>
              <w:t xml:space="preserve"> sau BOD</w:t>
            </w:r>
            <w:r w:rsidRPr="0074459C">
              <w:rPr>
                <w:rFonts w:ascii="Times New Roman" w:hAnsi="Times New Roman" w:cs="Times New Roman"/>
                <w:sz w:val="20"/>
                <w:szCs w:val="20"/>
                <w:vertAlign w:val="subscript"/>
                <w:lang w:val="ro-RO"/>
              </w:rPr>
              <w:t>7</w:t>
            </w:r>
          </w:p>
        </w:tc>
        <w:tc>
          <w:tcPr>
            <w:tcW w:w="3119" w:type="dxa"/>
          </w:tcPr>
          <w:p w14:paraId="68B18312" w14:textId="77777777" w:rsidR="0074459C" w:rsidRPr="0074459C" w:rsidRDefault="0074459C"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Săptămânal (o dată pe săptămână)</w:t>
            </w:r>
          </w:p>
        </w:tc>
        <w:tc>
          <w:tcPr>
            <w:tcW w:w="2976" w:type="dxa"/>
            <w:vMerge/>
            <w:tcBorders>
              <w:top w:val="nil"/>
              <w:right w:val="nil"/>
            </w:tcBorders>
          </w:tcPr>
          <w:p w14:paraId="7CFE2A45"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p>
        </w:tc>
      </w:tr>
      <w:tr w:rsidR="0074459C" w:rsidRPr="0074459C" w14:paraId="3B00D202" w14:textId="77777777" w:rsidTr="00AE5A38">
        <w:trPr>
          <w:trHeight w:val="462"/>
        </w:trPr>
        <w:tc>
          <w:tcPr>
            <w:tcW w:w="284" w:type="dxa"/>
            <w:tcBorders>
              <w:left w:val="nil"/>
            </w:tcBorders>
          </w:tcPr>
          <w:p w14:paraId="372D46E4" w14:textId="77777777" w:rsidR="0074459C" w:rsidRPr="0074459C" w:rsidRDefault="0074459C"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c</w:t>
            </w:r>
          </w:p>
        </w:tc>
        <w:tc>
          <w:tcPr>
            <w:tcW w:w="3260" w:type="dxa"/>
          </w:tcPr>
          <w:p w14:paraId="5F05719E" w14:textId="77777777" w:rsidR="0074459C" w:rsidRPr="0074459C" w:rsidRDefault="0074459C"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Totalul materiilor solide în suspensie (TSS)</w:t>
            </w:r>
          </w:p>
        </w:tc>
        <w:tc>
          <w:tcPr>
            <w:tcW w:w="3119" w:type="dxa"/>
          </w:tcPr>
          <w:p w14:paraId="537F09AA" w14:textId="77777777" w:rsidR="0074459C" w:rsidRPr="0074459C" w:rsidRDefault="0074459C"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 xml:space="preserve">Zilnic </w:t>
            </w:r>
            <w:r w:rsidRPr="0074459C">
              <w:rPr>
                <w:rFonts w:ascii="Times New Roman" w:hAnsi="Times New Roman" w:cs="Times New Roman"/>
                <w:sz w:val="20"/>
                <w:szCs w:val="20"/>
                <w:vertAlign w:val="superscript"/>
                <w:lang w:val="ro-RO"/>
              </w:rPr>
              <w:t>(2) (3)</w:t>
            </w:r>
          </w:p>
        </w:tc>
        <w:tc>
          <w:tcPr>
            <w:tcW w:w="2976" w:type="dxa"/>
            <w:vMerge/>
            <w:tcBorders>
              <w:top w:val="nil"/>
              <w:right w:val="nil"/>
            </w:tcBorders>
          </w:tcPr>
          <w:p w14:paraId="4BA2AE2D"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p>
        </w:tc>
      </w:tr>
      <w:tr w:rsidR="0074459C" w:rsidRPr="0074459C" w14:paraId="1E541484" w14:textId="77777777" w:rsidTr="00177991">
        <w:trPr>
          <w:trHeight w:val="209"/>
        </w:trPr>
        <w:tc>
          <w:tcPr>
            <w:tcW w:w="284" w:type="dxa"/>
            <w:tcBorders>
              <w:left w:val="nil"/>
            </w:tcBorders>
          </w:tcPr>
          <w:p w14:paraId="7F86F8FB" w14:textId="77777777" w:rsidR="0074459C" w:rsidRPr="0074459C" w:rsidRDefault="0074459C"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d</w:t>
            </w:r>
          </w:p>
        </w:tc>
        <w:tc>
          <w:tcPr>
            <w:tcW w:w="3260" w:type="dxa"/>
          </w:tcPr>
          <w:p w14:paraId="4EFCDBC7" w14:textId="77777777" w:rsidR="0074459C" w:rsidRPr="0074459C" w:rsidRDefault="0074459C"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Azot total</w:t>
            </w:r>
          </w:p>
        </w:tc>
        <w:tc>
          <w:tcPr>
            <w:tcW w:w="3119" w:type="dxa"/>
          </w:tcPr>
          <w:p w14:paraId="55884B9D" w14:textId="77777777" w:rsidR="0074459C" w:rsidRPr="0074459C" w:rsidRDefault="0074459C"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 xml:space="preserve">Săptămânal (o dată pe săptămână) </w:t>
            </w:r>
            <w:r w:rsidRPr="0074459C">
              <w:rPr>
                <w:rFonts w:ascii="Times New Roman" w:hAnsi="Times New Roman" w:cs="Times New Roman"/>
                <w:sz w:val="20"/>
                <w:szCs w:val="20"/>
                <w:vertAlign w:val="superscript"/>
                <w:lang w:val="ro-RO"/>
              </w:rPr>
              <w:t>(2)</w:t>
            </w:r>
          </w:p>
        </w:tc>
        <w:tc>
          <w:tcPr>
            <w:tcW w:w="2976" w:type="dxa"/>
            <w:vMerge/>
            <w:tcBorders>
              <w:top w:val="nil"/>
              <w:right w:val="nil"/>
            </w:tcBorders>
          </w:tcPr>
          <w:p w14:paraId="68C9BC92"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p>
        </w:tc>
      </w:tr>
      <w:tr w:rsidR="0074459C" w:rsidRPr="0074459C" w14:paraId="1B991CF2" w14:textId="77777777" w:rsidTr="00AE5A38">
        <w:trPr>
          <w:trHeight w:val="262"/>
        </w:trPr>
        <w:tc>
          <w:tcPr>
            <w:tcW w:w="284" w:type="dxa"/>
            <w:tcBorders>
              <w:left w:val="nil"/>
            </w:tcBorders>
          </w:tcPr>
          <w:p w14:paraId="1BD058A3" w14:textId="77777777" w:rsidR="0074459C" w:rsidRPr="0074459C" w:rsidRDefault="0074459C"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e</w:t>
            </w:r>
          </w:p>
        </w:tc>
        <w:tc>
          <w:tcPr>
            <w:tcW w:w="3260" w:type="dxa"/>
          </w:tcPr>
          <w:p w14:paraId="4CAB908C" w14:textId="77777777" w:rsidR="0074459C" w:rsidRPr="0074459C" w:rsidRDefault="0074459C"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Fosfor total</w:t>
            </w:r>
          </w:p>
        </w:tc>
        <w:tc>
          <w:tcPr>
            <w:tcW w:w="3119" w:type="dxa"/>
          </w:tcPr>
          <w:p w14:paraId="6CD52046" w14:textId="77777777" w:rsidR="0074459C" w:rsidRPr="0074459C" w:rsidRDefault="0074459C"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 xml:space="preserve">Săptămânal (o dată pe săptămână) </w:t>
            </w:r>
            <w:r w:rsidRPr="0074459C">
              <w:rPr>
                <w:rFonts w:ascii="Times New Roman" w:hAnsi="Times New Roman" w:cs="Times New Roman"/>
                <w:sz w:val="20"/>
                <w:szCs w:val="20"/>
                <w:vertAlign w:val="superscript"/>
                <w:lang w:val="ro-RO"/>
              </w:rPr>
              <w:t>(2)</w:t>
            </w:r>
          </w:p>
        </w:tc>
        <w:tc>
          <w:tcPr>
            <w:tcW w:w="2976" w:type="dxa"/>
            <w:vMerge/>
            <w:tcBorders>
              <w:top w:val="nil"/>
              <w:right w:val="nil"/>
            </w:tcBorders>
          </w:tcPr>
          <w:p w14:paraId="47442054"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p>
        </w:tc>
      </w:tr>
      <w:tr w:rsidR="0074459C" w:rsidRPr="0074459C" w14:paraId="0E08D589" w14:textId="77777777" w:rsidTr="00AE5A38">
        <w:trPr>
          <w:trHeight w:val="266"/>
        </w:trPr>
        <w:tc>
          <w:tcPr>
            <w:tcW w:w="284" w:type="dxa"/>
            <w:tcBorders>
              <w:left w:val="nil"/>
            </w:tcBorders>
          </w:tcPr>
          <w:p w14:paraId="5BF82F01" w14:textId="77777777" w:rsidR="0074459C" w:rsidRPr="0074459C" w:rsidRDefault="0074459C"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f</w:t>
            </w:r>
          </w:p>
        </w:tc>
        <w:tc>
          <w:tcPr>
            <w:tcW w:w="3260" w:type="dxa"/>
          </w:tcPr>
          <w:p w14:paraId="5B3010F4" w14:textId="77777777" w:rsidR="0074459C" w:rsidRPr="0074459C" w:rsidRDefault="0074459C"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 xml:space="preserve">EDTA, DTPA </w:t>
            </w:r>
            <w:r w:rsidRPr="0074459C">
              <w:rPr>
                <w:rFonts w:ascii="Times New Roman" w:hAnsi="Times New Roman" w:cs="Times New Roman"/>
                <w:sz w:val="20"/>
                <w:szCs w:val="20"/>
                <w:vertAlign w:val="superscript"/>
                <w:lang w:val="ro-RO"/>
              </w:rPr>
              <w:t>(4)</w:t>
            </w:r>
          </w:p>
        </w:tc>
        <w:tc>
          <w:tcPr>
            <w:tcW w:w="3119" w:type="dxa"/>
          </w:tcPr>
          <w:p w14:paraId="5E074771" w14:textId="77777777" w:rsidR="0074459C" w:rsidRPr="0074459C" w:rsidRDefault="0074459C"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Lunar (o dată pe lună)</w:t>
            </w:r>
          </w:p>
        </w:tc>
        <w:tc>
          <w:tcPr>
            <w:tcW w:w="2976" w:type="dxa"/>
            <w:vMerge/>
            <w:tcBorders>
              <w:top w:val="nil"/>
              <w:bottom w:val="single" w:sz="6" w:space="0" w:color="000000"/>
              <w:right w:val="nil"/>
            </w:tcBorders>
          </w:tcPr>
          <w:p w14:paraId="584C9BFB" w14:textId="77777777" w:rsidR="0074459C" w:rsidRPr="0074459C" w:rsidRDefault="0074459C" w:rsidP="00AE5A38">
            <w:pPr>
              <w:pStyle w:val="Listparagraf"/>
              <w:tabs>
                <w:tab w:val="left" w:pos="1692"/>
              </w:tabs>
              <w:spacing w:after="0"/>
              <w:ind w:left="0"/>
              <w:jc w:val="both"/>
              <w:rPr>
                <w:rFonts w:ascii="Times New Roman" w:hAnsi="Times New Roman" w:cs="Times New Roman"/>
                <w:sz w:val="20"/>
                <w:szCs w:val="20"/>
                <w:lang w:val="ro-RO"/>
              </w:rPr>
            </w:pPr>
          </w:p>
        </w:tc>
      </w:tr>
      <w:tr w:rsidR="00690303" w:rsidRPr="0074459C" w14:paraId="1169268A" w14:textId="77777777" w:rsidTr="00177991">
        <w:trPr>
          <w:trHeight w:val="53"/>
        </w:trPr>
        <w:tc>
          <w:tcPr>
            <w:tcW w:w="284" w:type="dxa"/>
            <w:vMerge w:val="restart"/>
            <w:tcBorders>
              <w:left w:val="nil"/>
            </w:tcBorders>
          </w:tcPr>
          <w:p w14:paraId="3DBF28B6" w14:textId="51099632" w:rsidR="00690303" w:rsidRPr="0074459C" w:rsidRDefault="00690303"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g</w:t>
            </w:r>
          </w:p>
        </w:tc>
        <w:tc>
          <w:tcPr>
            <w:tcW w:w="3260" w:type="dxa"/>
            <w:vMerge w:val="restart"/>
          </w:tcPr>
          <w:p w14:paraId="6989AC13" w14:textId="77D3CD75" w:rsidR="00690303" w:rsidRPr="0074459C" w:rsidRDefault="00690303"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 xml:space="preserve">AOX (în conformitate cu </w:t>
            </w:r>
            <w:r w:rsidRPr="00760309">
              <w:rPr>
                <w:rFonts w:ascii="Times New Roman" w:hAnsi="Times New Roman" w:cs="Times New Roman"/>
                <w:sz w:val="20"/>
                <w:szCs w:val="20"/>
                <w:lang w:val="ro-RO"/>
              </w:rPr>
              <w:t>EN ISO 9562:2004</w:t>
            </w:r>
            <w:r w:rsidRPr="0074459C">
              <w:rPr>
                <w:rFonts w:ascii="Times New Roman" w:hAnsi="Times New Roman" w:cs="Times New Roman"/>
                <w:sz w:val="20"/>
                <w:szCs w:val="20"/>
                <w:lang w:val="ro-RO"/>
              </w:rPr>
              <w:t xml:space="preserve">) </w:t>
            </w:r>
            <w:r w:rsidRPr="00690303">
              <w:rPr>
                <w:rFonts w:ascii="Times New Roman" w:hAnsi="Times New Roman" w:cs="Times New Roman"/>
                <w:sz w:val="20"/>
                <w:szCs w:val="20"/>
                <w:vertAlign w:val="superscript"/>
                <w:lang w:val="ro-RO"/>
              </w:rPr>
              <w:t>(5)</w:t>
            </w:r>
          </w:p>
        </w:tc>
        <w:tc>
          <w:tcPr>
            <w:tcW w:w="3119" w:type="dxa"/>
          </w:tcPr>
          <w:p w14:paraId="619B4C90" w14:textId="31828B62" w:rsidR="00690303" w:rsidRPr="0074459C" w:rsidRDefault="00690303"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Lunar (o dată pe lună)</w:t>
            </w:r>
          </w:p>
        </w:tc>
        <w:tc>
          <w:tcPr>
            <w:tcW w:w="2976" w:type="dxa"/>
            <w:tcBorders>
              <w:top w:val="nil"/>
              <w:bottom w:val="single" w:sz="6" w:space="0" w:color="000000"/>
              <w:right w:val="nil"/>
            </w:tcBorders>
          </w:tcPr>
          <w:p w14:paraId="1DD50D3A" w14:textId="62D37000" w:rsidR="00690303" w:rsidRPr="00690303" w:rsidRDefault="00690303" w:rsidP="00AE5A38">
            <w:pPr>
              <w:pStyle w:val="Listparagraf"/>
              <w:tabs>
                <w:tab w:val="left" w:pos="1692"/>
              </w:tabs>
              <w:spacing w:after="0"/>
              <w:ind w:left="0"/>
              <w:jc w:val="both"/>
              <w:rPr>
                <w:rFonts w:ascii="Times New Roman" w:hAnsi="Times New Roman" w:cs="Times New Roman"/>
                <w:sz w:val="20"/>
                <w:szCs w:val="20"/>
                <w:lang w:val="ro-RO"/>
              </w:rPr>
            </w:pPr>
            <w:r w:rsidRPr="00690303">
              <w:rPr>
                <w:rFonts w:ascii="Times New Roman" w:hAnsi="Times New Roman" w:cs="Times New Roman"/>
                <w:w w:val="95"/>
                <w:sz w:val="20"/>
                <w:szCs w:val="20"/>
              </w:rPr>
              <w:t xml:space="preserve">BAT 19: </w:t>
            </w:r>
            <w:proofErr w:type="spellStart"/>
            <w:r w:rsidRPr="00690303">
              <w:rPr>
                <w:rFonts w:ascii="Times New Roman" w:hAnsi="Times New Roman" w:cs="Times New Roman"/>
                <w:w w:val="95"/>
                <w:sz w:val="20"/>
                <w:szCs w:val="20"/>
              </w:rPr>
              <w:t>celuloză</w:t>
            </w:r>
            <w:proofErr w:type="spellEnd"/>
            <w:r w:rsidRPr="00690303">
              <w:rPr>
                <w:rFonts w:ascii="Times New Roman" w:hAnsi="Times New Roman" w:cs="Times New Roman"/>
                <w:w w:val="95"/>
                <w:sz w:val="20"/>
                <w:szCs w:val="20"/>
              </w:rPr>
              <w:t xml:space="preserve"> </w:t>
            </w:r>
            <w:proofErr w:type="spellStart"/>
            <w:r w:rsidRPr="00690303">
              <w:rPr>
                <w:rFonts w:ascii="Times New Roman" w:hAnsi="Times New Roman" w:cs="Times New Roman"/>
                <w:w w:val="95"/>
                <w:sz w:val="20"/>
                <w:szCs w:val="20"/>
              </w:rPr>
              <w:t>sulfat</w:t>
            </w:r>
            <w:proofErr w:type="spellEnd"/>
            <w:r w:rsidRPr="00690303">
              <w:rPr>
                <w:rFonts w:ascii="Times New Roman" w:hAnsi="Times New Roman" w:cs="Times New Roman"/>
                <w:spacing w:val="-37"/>
                <w:w w:val="95"/>
                <w:sz w:val="20"/>
                <w:szCs w:val="20"/>
              </w:rPr>
              <w:t xml:space="preserve"> </w:t>
            </w:r>
            <w:proofErr w:type="spellStart"/>
            <w:r w:rsidRPr="00690303">
              <w:rPr>
                <w:rFonts w:ascii="Times New Roman" w:hAnsi="Times New Roman" w:cs="Times New Roman"/>
                <w:sz w:val="20"/>
                <w:szCs w:val="20"/>
              </w:rPr>
              <w:t>albită</w:t>
            </w:r>
            <w:proofErr w:type="spellEnd"/>
          </w:p>
        </w:tc>
      </w:tr>
      <w:tr w:rsidR="00690303" w:rsidRPr="0074459C" w14:paraId="0108BB17" w14:textId="77777777" w:rsidTr="00AE5A38">
        <w:trPr>
          <w:trHeight w:val="840"/>
        </w:trPr>
        <w:tc>
          <w:tcPr>
            <w:tcW w:w="284" w:type="dxa"/>
            <w:vMerge/>
            <w:tcBorders>
              <w:left w:val="nil"/>
            </w:tcBorders>
          </w:tcPr>
          <w:p w14:paraId="3E767C63" w14:textId="77777777" w:rsidR="00690303" w:rsidRPr="0074459C" w:rsidRDefault="00690303" w:rsidP="00AE5A38">
            <w:pPr>
              <w:pStyle w:val="Listparagraf"/>
              <w:tabs>
                <w:tab w:val="left" w:pos="1164"/>
              </w:tabs>
              <w:spacing w:after="0"/>
              <w:ind w:left="-108" w:right="-111"/>
              <w:jc w:val="center"/>
              <w:rPr>
                <w:rFonts w:ascii="Times New Roman" w:hAnsi="Times New Roman" w:cs="Times New Roman"/>
                <w:sz w:val="20"/>
                <w:szCs w:val="20"/>
                <w:lang w:val="ro-RO"/>
              </w:rPr>
            </w:pPr>
          </w:p>
        </w:tc>
        <w:tc>
          <w:tcPr>
            <w:tcW w:w="3260" w:type="dxa"/>
            <w:vMerge/>
          </w:tcPr>
          <w:p w14:paraId="628EBD73" w14:textId="77777777" w:rsidR="00690303" w:rsidRPr="0074459C" w:rsidRDefault="00690303" w:rsidP="00AE5A38">
            <w:pPr>
              <w:pStyle w:val="Listparagraf"/>
              <w:tabs>
                <w:tab w:val="left" w:pos="851"/>
              </w:tabs>
              <w:spacing w:after="0"/>
              <w:ind w:left="0"/>
              <w:jc w:val="both"/>
              <w:rPr>
                <w:rFonts w:ascii="Times New Roman" w:hAnsi="Times New Roman" w:cs="Times New Roman"/>
                <w:sz w:val="20"/>
                <w:szCs w:val="20"/>
                <w:lang w:val="ro-RO"/>
              </w:rPr>
            </w:pPr>
          </w:p>
        </w:tc>
        <w:tc>
          <w:tcPr>
            <w:tcW w:w="3119" w:type="dxa"/>
          </w:tcPr>
          <w:p w14:paraId="1906DCAA" w14:textId="3D2F5580" w:rsidR="00690303" w:rsidRPr="0074459C" w:rsidRDefault="00690303"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O dată la două luni</w:t>
            </w:r>
          </w:p>
        </w:tc>
        <w:tc>
          <w:tcPr>
            <w:tcW w:w="2976" w:type="dxa"/>
            <w:tcBorders>
              <w:top w:val="nil"/>
              <w:bottom w:val="single" w:sz="6" w:space="0" w:color="000000"/>
              <w:right w:val="nil"/>
            </w:tcBorders>
          </w:tcPr>
          <w:p w14:paraId="374C3136" w14:textId="6E9213E5" w:rsidR="00690303" w:rsidRPr="00690303" w:rsidRDefault="00690303" w:rsidP="00AE5A38">
            <w:pPr>
              <w:pStyle w:val="TableParagraph"/>
              <w:tabs>
                <w:tab w:val="left" w:pos="1692"/>
              </w:tabs>
              <w:spacing w:line="228" w:lineRule="auto"/>
              <w:ind w:right="98"/>
              <w:jc w:val="both"/>
              <w:rPr>
                <w:rFonts w:ascii="Times New Roman" w:hAnsi="Times New Roman" w:cs="Times New Roman"/>
                <w:sz w:val="20"/>
                <w:szCs w:val="20"/>
              </w:rPr>
            </w:pPr>
            <w:r w:rsidRPr="00690303">
              <w:rPr>
                <w:rFonts w:ascii="Times New Roman" w:hAnsi="Times New Roman" w:cs="Times New Roman"/>
                <w:sz w:val="20"/>
                <w:szCs w:val="20"/>
              </w:rPr>
              <w:t>BAT</w:t>
            </w:r>
            <w:r w:rsidRPr="00690303">
              <w:rPr>
                <w:rFonts w:ascii="Times New Roman" w:hAnsi="Times New Roman" w:cs="Times New Roman"/>
                <w:spacing w:val="5"/>
                <w:sz w:val="20"/>
                <w:szCs w:val="20"/>
              </w:rPr>
              <w:t xml:space="preserve"> </w:t>
            </w:r>
            <w:r w:rsidRPr="00690303">
              <w:rPr>
                <w:rFonts w:ascii="Times New Roman" w:hAnsi="Times New Roman" w:cs="Times New Roman"/>
                <w:sz w:val="20"/>
                <w:szCs w:val="20"/>
              </w:rPr>
              <w:t>33:</w:t>
            </w:r>
            <w:r w:rsidRPr="00690303">
              <w:rPr>
                <w:rFonts w:ascii="Times New Roman" w:hAnsi="Times New Roman" w:cs="Times New Roman"/>
                <w:spacing w:val="5"/>
                <w:sz w:val="20"/>
                <w:szCs w:val="20"/>
              </w:rPr>
              <w:t xml:space="preserve"> </w:t>
            </w:r>
            <w:r w:rsidRPr="00690303">
              <w:rPr>
                <w:rFonts w:ascii="Times New Roman" w:hAnsi="Times New Roman" w:cs="Times New Roman"/>
                <w:sz w:val="20"/>
                <w:szCs w:val="20"/>
              </w:rPr>
              <w:t>cu</w:t>
            </w:r>
            <w:r w:rsidRPr="00690303">
              <w:rPr>
                <w:rFonts w:ascii="Times New Roman" w:hAnsi="Times New Roman" w:cs="Times New Roman"/>
                <w:spacing w:val="6"/>
                <w:sz w:val="20"/>
                <w:szCs w:val="20"/>
              </w:rPr>
              <w:t xml:space="preserve"> </w:t>
            </w:r>
            <w:r w:rsidRPr="00690303">
              <w:rPr>
                <w:rFonts w:ascii="Times New Roman" w:hAnsi="Times New Roman" w:cs="Times New Roman"/>
                <w:sz w:val="20"/>
                <w:szCs w:val="20"/>
              </w:rPr>
              <w:t>excepția</w:t>
            </w:r>
            <w:r w:rsidRPr="00690303">
              <w:rPr>
                <w:rFonts w:ascii="Times New Roman" w:hAnsi="Times New Roman" w:cs="Times New Roman"/>
                <w:spacing w:val="-39"/>
                <w:sz w:val="20"/>
                <w:szCs w:val="20"/>
              </w:rPr>
              <w:t xml:space="preserve"> </w:t>
            </w:r>
            <w:r w:rsidRPr="00690303">
              <w:rPr>
                <w:rFonts w:ascii="Times New Roman" w:hAnsi="Times New Roman" w:cs="Times New Roman"/>
                <w:sz w:val="20"/>
                <w:szCs w:val="20"/>
              </w:rPr>
              <w:t>fabricilor TCF și NSSC</w:t>
            </w:r>
            <w:r w:rsidRPr="00690303">
              <w:rPr>
                <w:rFonts w:ascii="Times New Roman" w:hAnsi="Times New Roman" w:cs="Times New Roman"/>
                <w:spacing w:val="1"/>
                <w:sz w:val="20"/>
                <w:szCs w:val="20"/>
              </w:rPr>
              <w:t xml:space="preserve"> </w:t>
            </w:r>
            <w:r w:rsidRPr="00690303">
              <w:rPr>
                <w:rFonts w:ascii="Times New Roman" w:hAnsi="Times New Roman" w:cs="Times New Roman"/>
                <w:sz w:val="20"/>
                <w:szCs w:val="20"/>
              </w:rPr>
              <w:t>BAT</w:t>
            </w:r>
            <w:r w:rsidRPr="00690303">
              <w:rPr>
                <w:rFonts w:ascii="Times New Roman" w:hAnsi="Times New Roman" w:cs="Times New Roman"/>
                <w:spacing w:val="5"/>
                <w:sz w:val="20"/>
                <w:szCs w:val="20"/>
              </w:rPr>
              <w:t xml:space="preserve"> </w:t>
            </w:r>
            <w:r w:rsidRPr="00690303">
              <w:rPr>
                <w:rFonts w:ascii="Times New Roman" w:hAnsi="Times New Roman" w:cs="Times New Roman"/>
                <w:sz w:val="20"/>
                <w:szCs w:val="20"/>
              </w:rPr>
              <w:t>40:</w:t>
            </w:r>
            <w:r w:rsidRPr="00690303">
              <w:rPr>
                <w:rFonts w:ascii="Times New Roman" w:hAnsi="Times New Roman" w:cs="Times New Roman"/>
                <w:spacing w:val="5"/>
                <w:sz w:val="20"/>
                <w:szCs w:val="20"/>
              </w:rPr>
              <w:t xml:space="preserve"> </w:t>
            </w:r>
            <w:r w:rsidRPr="00690303">
              <w:rPr>
                <w:rFonts w:ascii="Times New Roman" w:hAnsi="Times New Roman" w:cs="Times New Roman"/>
                <w:sz w:val="20"/>
                <w:szCs w:val="20"/>
              </w:rPr>
              <w:t>cu</w:t>
            </w:r>
            <w:r w:rsidRPr="00690303">
              <w:rPr>
                <w:rFonts w:ascii="Times New Roman" w:hAnsi="Times New Roman" w:cs="Times New Roman"/>
                <w:spacing w:val="6"/>
                <w:sz w:val="20"/>
                <w:szCs w:val="20"/>
              </w:rPr>
              <w:t xml:space="preserve"> </w:t>
            </w:r>
            <w:r w:rsidRPr="00690303">
              <w:rPr>
                <w:rFonts w:ascii="Times New Roman" w:hAnsi="Times New Roman" w:cs="Times New Roman"/>
                <w:sz w:val="20"/>
                <w:szCs w:val="20"/>
              </w:rPr>
              <w:t>excepția</w:t>
            </w:r>
            <w:r w:rsidRPr="00690303">
              <w:rPr>
                <w:rFonts w:ascii="Times New Roman" w:hAnsi="Times New Roman" w:cs="Times New Roman"/>
                <w:spacing w:val="-39"/>
                <w:sz w:val="20"/>
                <w:szCs w:val="20"/>
              </w:rPr>
              <w:t xml:space="preserve"> </w:t>
            </w:r>
            <w:r w:rsidRPr="00690303">
              <w:rPr>
                <w:rFonts w:ascii="Times New Roman" w:hAnsi="Times New Roman" w:cs="Times New Roman"/>
                <w:w w:val="95"/>
                <w:sz w:val="20"/>
                <w:szCs w:val="20"/>
              </w:rPr>
              <w:t>fabricilor</w:t>
            </w:r>
            <w:r w:rsidRPr="00690303">
              <w:rPr>
                <w:rFonts w:ascii="Times New Roman" w:hAnsi="Times New Roman" w:cs="Times New Roman"/>
                <w:spacing w:val="7"/>
                <w:w w:val="95"/>
                <w:sz w:val="20"/>
                <w:szCs w:val="20"/>
              </w:rPr>
              <w:t xml:space="preserve"> </w:t>
            </w:r>
            <w:r w:rsidRPr="00690303">
              <w:rPr>
                <w:rFonts w:ascii="Times New Roman" w:hAnsi="Times New Roman" w:cs="Times New Roman"/>
                <w:w w:val="95"/>
                <w:sz w:val="20"/>
                <w:szCs w:val="20"/>
              </w:rPr>
              <w:t>CTMP</w:t>
            </w:r>
            <w:r w:rsidRPr="00690303">
              <w:rPr>
                <w:rFonts w:ascii="Times New Roman" w:hAnsi="Times New Roman" w:cs="Times New Roman"/>
                <w:spacing w:val="8"/>
                <w:w w:val="95"/>
                <w:sz w:val="20"/>
                <w:szCs w:val="20"/>
              </w:rPr>
              <w:t xml:space="preserve"> </w:t>
            </w:r>
            <w:r w:rsidRPr="00690303">
              <w:rPr>
                <w:rFonts w:ascii="Times New Roman" w:hAnsi="Times New Roman" w:cs="Times New Roman"/>
                <w:w w:val="95"/>
                <w:sz w:val="20"/>
                <w:szCs w:val="20"/>
              </w:rPr>
              <w:t>și</w:t>
            </w:r>
            <w:r w:rsidRPr="00690303">
              <w:rPr>
                <w:rFonts w:ascii="Times New Roman" w:hAnsi="Times New Roman" w:cs="Times New Roman"/>
                <w:spacing w:val="8"/>
                <w:w w:val="95"/>
                <w:sz w:val="20"/>
                <w:szCs w:val="20"/>
              </w:rPr>
              <w:t xml:space="preserve"> </w:t>
            </w:r>
            <w:r w:rsidRPr="00690303">
              <w:rPr>
                <w:rFonts w:ascii="Times New Roman" w:hAnsi="Times New Roman" w:cs="Times New Roman"/>
                <w:w w:val="95"/>
                <w:sz w:val="20"/>
                <w:szCs w:val="20"/>
              </w:rPr>
              <w:t>CMP</w:t>
            </w:r>
            <w:r w:rsidRPr="00690303">
              <w:rPr>
                <w:rFonts w:ascii="Times New Roman" w:hAnsi="Times New Roman" w:cs="Times New Roman"/>
                <w:spacing w:val="1"/>
                <w:w w:val="95"/>
                <w:sz w:val="20"/>
                <w:szCs w:val="20"/>
              </w:rPr>
              <w:t xml:space="preserve"> </w:t>
            </w:r>
            <w:r w:rsidRPr="00690303">
              <w:rPr>
                <w:rFonts w:ascii="Times New Roman" w:hAnsi="Times New Roman" w:cs="Times New Roman"/>
                <w:sz w:val="20"/>
                <w:szCs w:val="20"/>
              </w:rPr>
              <w:t>BAT</w:t>
            </w:r>
            <w:r w:rsidRPr="00690303">
              <w:rPr>
                <w:rFonts w:ascii="Times New Roman" w:hAnsi="Times New Roman" w:cs="Times New Roman"/>
                <w:spacing w:val="13"/>
                <w:sz w:val="20"/>
                <w:szCs w:val="20"/>
              </w:rPr>
              <w:t xml:space="preserve"> </w:t>
            </w:r>
            <w:r w:rsidRPr="00690303">
              <w:rPr>
                <w:rFonts w:ascii="Times New Roman" w:hAnsi="Times New Roman" w:cs="Times New Roman"/>
                <w:sz w:val="20"/>
                <w:szCs w:val="20"/>
              </w:rPr>
              <w:t>45</w:t>
            </w:r>
            <w:r w:rsidR="00AE5A38">
              <w:rPr>
                <w:rFonts w:ascii="Times New Roman" w:hAnsi="Times New Roman" w:cs="Times New Roman"/>
                <w:sz w:val="20"/>
                <w:szCs w:val="20"/>
              </w:rPr>
              <w:t xml:space="preserve"> </w:t>
            </w:r>
            <w:r w:rsidRPr="00690303">
              <w:rPr>
                <w:rFonts w:ascii="Times New Roman" w:hAnsi="Times New Roman" w:cs="Times New Roman"/>
                <w:spacing w:val="-3"/>
                <w:sz w:val="20"/>
                <w:szCs w:val="20"/>
              </w:rPr>
              <w:t xml:space="preserve">BAT </w:t>
            </w:r>
            <w:r w:rsidRPr="00690303">
              <w:rPr>
                <w:rFonts w:ascii="Times New Roman" w:hAnsi="Times New Roman" w:cs="Times New Roman"/>
                <w:spacing w:val="-2"/>
                <w:sz w:val="20"/>
                <w:szCs w:val="20"/>
              </w:rPr>
              <w:t>50</w:t>
            </w:r>
          </w:p>
        </w:tc>
      </w:tr>
      <w:tr w:rsidR="00690303" w:rsidRPr="0074459C" w14:paraId="1E4562DE" w14:textId="77777777" w:rsidTr="00AE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84" w:type="dxa"/>
            <w:tcBorders>
              <w:top w:val="single" w:sz="6" w:space="0" w:color="000000"/>
              <w:left w:val="nil"/>
              <w:bottom w:val="single" w:sz="6" w:space="0" w:color="000000"/>
              <w:right w:val="single" w:sz="6" w:space="0" w:color="000000"/>
            </w:tcBorders>
          </w:tcPr>
          <w:p w14:paraId="711E135A" w14:textId="0A2C1B35" w:rsidR="00690303" w:rsidRPr="0074459C" w:rsidRDefault="00690303" w:rsidP="00AE5A38">
            <w:pPr>
              <w:pStyle w:val="Listparagraf"/>
              <w:tabs>
                <w:tab w:val="left" w:pos="1164"/>
              </w:tabs>
              <w:spacing w:after="0"/>
              <w:ind w:left="-108" w:right="-111"/>
              <w:jc w:val="center"/>
              <w:rPr>
                <w:rFonts w:ascii="Times New Roman" w:hAnsi="Times New Roman" w:cs="Times New Roman"/>
                <w:sz w:val="20"/>
                <w:szCs w:val="20"/>
                <w:lang w:val="ro-RO"/>
              </w:rPr>
            </w:pPr>
            <w:r w:rsidRPr="0074459C">
              <w:rPr>
                <w:rFonts w:ascii="Times New Roman" w:hAnsi="Times New Roman" w:cs="Times New Roman"/>
                <w:sz w:val="20"/>
                <w:szCs w:val="20"/>
                <w:lang w:val="ro-RO"/>
              </w:rPr>
              <w:t>h</w:t>
            </w:r>
          </w:p>
        </w:tc>
        <w:tc>
          <w:tcPr>
            <w:tcW w:w="3260" w:type="dxa"/>
            <w:tcBorders>
              <w:top w:val="single" w:sz="6" w:space="0" w:color="000000"/>
              <w:left w:val="single" w:sz="6" w:space="0" w:color="000000"/>
              <w:bottom w:val="single" w:sz="6" w:space="0" w:color="000000"/>
              <w:right w:val="single" w:sz="6" w:space="0" w:color="000000"/>
            </w:tcBorders>
          </w:tcPr>
          <w:p w14:paraId="29D955D0" w14:textId="591C6F3C" w:rsidR="00690303" w:rsidRPr="0074459C" w:rsidRDefault="00690303" w:rsidP="00AE5A38">
            <w:pPr>
              <w:pStyle w:val="Listparagraf"/>
              <w:tabs>
                <w:tab w:val="left" w:pos="851"/>
              </w:tabs>
              <w:spacing w:after="0"/>
              <w:ind w:left="0"/>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Metale relevante (de exemplu, Zn, Cu, Cd, Pb, Ni)</w:t>
            </w:r>
          </w:p>
        </w:tc>
        <w:tc>
          <w:tcPr>
            <w:tcW w:w="3119" w:type="dxa"/>
            <w:tcBorders>
              <w:top w:val="single" w:sz="6" w:space="0" w:color="000000"/>
              <w:left w:val="single" w:sz="6" w:space="0" w:color="000000"/>
              <w:bottom w:val="single" w:sz="6" w:space="0" w:color="000000"/>
              <w:right w:val="single" w:sz="6" w:space="0" w:color="000000"/>
            </w:tcBorders>
          </w:tcPr>
          <w:p w14:paraId="11BDD89E" w14:textId="1DAA739D" w:rsidR="00690303" w:rsidRPr="0074459C" w:rsidRDefault="00690303" w:rsidP="00AE5A38">
            <w:pPr>
              <w:pStyle w:val="Listparagraf"/>
              <w:tabs>
                <w:tab w:val="left" w:pos="1101"/>
              </w:tabs>
              <w:spacing w:after="0"/>
              <w:ind w:left="-33" w:firstLine="33"/>
              <w:jc w:val="both"/>
              <w:rPr>
                <w:rFonts w:ascii="Times New Roman" w:hAnsi="Times New Roman" w:cs="Times New Roman"/>
                <w:sz w:val="20"/>
                <w:szCs w:val="20"/>
                <w:lang w:val="ro-RO"/>
              </w:rPr>
            </w:pPr>
            <w:r w:rsidRPr="0074459C">
              <w:rPr>
                <w:rFonts w:ascii="Times New Roman" w:hAnsi="Times New Roman" w:cs="Times New Roman"/>
                <w:sz w:val="20"/>
                <w:szCs w:val="20"/>
                <w:lang w:val="ro-RO"/>
              </w:rPr>
              <w:t>O dată pe an</w:t>
            </w:r>
          </w:p>
        </w:tc>
        <w:tc>
          <w:tcPr>
            <w:tcW w:w="2976" w:type="dxa"/>
            <w:tcBorders>
              <w:top w:val="single" w:sz="4" w:space="0" w:color="auto"/>
              <w:bottom w:val="single" w:sz="4" w:space="0" w:color="auto"/>
            </w:tcBorders>
          </w:tcPr>
          <w:p w14:paraId="3B2BE6E3" w14:textId="77777777" w:rsidR="00690303" w:rsidRPr="0074459C" w:rsidRDefault="00690303" w:rsidP="00AE5A38">
            <w:pPr>
              <w:pStyle w:val="TableParagraph"/>
              <w:rPr>
                <w:rFonts w:ascii="Times New Roman"/>
                <w:sz w:val="20"/>
                <w:szCs w:val="20"/>
              </w:rPr>
            </w:pPr>
          </w:p>
        </w:tc>
      </w:tr>
    </w:tbl>
    <w:p w14:paraId="7CBFF3FF" w14:textId="77777777" w:rsidR="00EA694F" w:rsidRPr="00EA694F" w:rsidRDefault="00EA694F" w:rsidP="00177991">
      <w:pPr>
        <w:pStyle w:val="Listparagraf"/>
        <w:tabs>
          <w:tab w:val="left" w:pos="567"/>
        </w:tabs>
        <w:spacing w:after="0"/>
        <w:ind w:left="284"/>
        <w:jc w:val="both"/>
        <w:rPr>
          <w:rFonts w:ascii="Times New Roman" w:hAnsi="Times New Roman" w:cs="Times New Roman"/>
          <w:sz w:val="16"/>
          <w:szCs w:val="16"/>
          <w:lang w:val="ro-MD"/>
        </w:rPr>
      </w:pPr>
      <w:r w:rsidRPr="00EA694F">
        <w:rPr>
          <w:rFonts w:ascii="Times New Roman" w:hAnsi="Times New Roman" w:cs="Times New Roman"/>
          <w:sz w:val="16"/>
          <w:szCs w:val="16"/>
          <w:lang w:val="ro-MD"/>
        </w:rPr>
        <w:t>(1)</w:t>
      </w:r>
      <w:r w:rsidRPr="00EA694F">
        <w:rPr>
          <w:rFonts w:ascii="Times New Roman" w:hAnsi="Times New Roman" w:cs="Times New Roman"/>
          <w:sz w:val="16"/>
          <w:szCs w:val="16"/>
          <w:lang w:val="ro-MD"/>
        </w:rPr>
        <w:tab/>
        <w:t>Există o tendință de a înlocui COD cu TOC din motive economice și de mediu. În cazul în care TOC este deja măsurat ca un parametru-cheie de proces, nu este necesară măsurarea COD; cu toate acestea, o legătură între cei doi parametri ar trebui să fie stabilită pentru fiecare sursă de emisii și etapă de tratare a apelor reziduale.</w:t>
      </w:r>
    </w:p>
    <w:p w14:paraId="6B006F13" w14:textId="2AA18467" w:rsidR="00EA694F" w:rsidRPr="00EA694F" w:rsidRDefault="00EA694F" w:rsidP="00177991">
      <w:pPr>
        <w:pStyle w:val="Listparagraf"/>
        <w:tabs>
          <w:tab w:val="left" w:pos="567"/>
        </w:tabs>
        <w:spacing w:after="0"/>
        <w:ind w:left="284"/>
        <w:jc w:val="both"/>
        <w:rPr>
          <w:rFonts w:ascii="Times New Roman" w:hAnsi="Times New Roman" w:cs="Times New Roman"/>
          <w:sz w:val="16"/>
          <w:szCs w:val="16"/>
          <w:lang w:val="ro-MD"/>
        </w:rPr>
      </w:pPr>
      <w:r w:rsidRPr="00EA694F">
        <w:rPr>
          <w:rFonts w:ascii="Times New Roman" w:hAnsi="Times New Roman" w:cs="Times New Roman"/>
          <w:sz w:val="16"/>
          <w:szCs w:val="16"/>
          <w:lang w:val="ro-MD"/>
        </w:rPr>
        <w:t>(2)</w:t>
      </w:r>
      <w:r w:rsidRPr="00EA694F">
        <w:rPr>
          <w:rFonts w:ascii="Times New Roman" w:hAnsi="Times New Roman" w:cs="Times New Roman"/>
          <w:sz w:val="16"/>
          <w:szCs w:val="16"/>
          <w:lang w:val="ro-MD"/>
        </w:rPr>
        <w:tab/>
        <w:t>Metodele de testare rapidă pot fi, de asemenea, utilizate. Rezultatele testelor rapide trebuie verificate periodic (de exemplu, lunar) în conformitate cu standardele EN sau, în cazul în care nu sunt disponibile standarde EN, în conformitate cu standarde ISO, naționale sau alte standarde internaționale care garantează furnizarea de date de o calitate științifică echivalentă.</w:t>
      </w:r>
    </w:p>
    <w:p w14:paraId="0AB22C68" w14:textId="77777777" w:rsidR="00EA694F" w:rsidRPr="00EA694F" w:rsidRDefault="00EA694F" w:rsidP="00177991">
      <w:pPr>
        <w:pStyle w:val="Listparagraf"/>
        <w:tabs>
          <w:tab w:val="left" w:pos="567"/>
        </w:tabs>
        <w:spacing w:after="0"/>
        <w:ind w:left="284"/>
        <w:jc w:val="both"/>
        <w:rPr>
          <w:rFonts w:ascii="Times New Roman" w:hAnsi="Times New Roman" w:cs="Times New Roman"/>
          <w:sz w:val="16"/>
          <w:szCs w:val="16"/>
          <w:lang w:val="ro-MD"/>
        </w:rPr>
      </w:pPr>
      <w:r w:rsidRPr="00EA694F">
        <w:rPr>
          <w:rFonts w:ascii="Times New Roman" w:hAnsi="Times New Roman" w:cs="Times New Roman"/>
          <w:sz w:val="16"/>
          <w:szCs w:val="16"/>
          <w:lang w:val="ro-MD"/>
        </w:rPr>
        <w:t>(3)</w:t>
      </w:r>
      <w:r w:rsidRPr="00EA694F">
        <w:rPr>
          <w:rFonts w:ascii="Times New Roman" w:hAnsi="Times New Roman" w:cs="Times New Roman"/>
          <w:sz w:val="16"/>
          <w:szCs w:val="16"/>
          <w:lang w:val="ro-MD"/>
        </w:rPr>
        <w:tab/>
        <w:t>Pentru fabrici care funcționează mai puțin de șapte zile pe săptămână, frecvența monitorizării pentru COD și TSS poate fi redusă pentru a acoperi zilele în care fabrica funcționează sau pentru a extinde perioada de eșantionare la 48 sau la 72 de ore.</w:t>
      </w:r>
    </w:p>
    <w:p w14:paraId="705E5909" w14:textId="77777777" w:rsidR="00EA694F" w:rsidRPr="00EA694F" w:rsidRDefault="00EA694F" w:rsidP="00177991">
      <w:pPr>
        <w:pStyle w:val="Listparagraf"/>
        <w:tabs>
          <w:tab w:val="left" w:pos="567"/>
        </w:tabs>
        <w:spacing w:after="0"/>
        <w:ind w:left="284"/>
        <w:jc w:val="both"/>
        <w:rPr>
          <w:rFonts w:ascii="Times New Roman" w:hAnsi="Times New Roman" w:cs="Times New Roman"/>
          <w:sz w:val="16"/>
          <w:szCs w:val="16"/>
          <w:lang w:val="ro-MD"/>
        </w:rPr>
      </w:pPr>
      <w:r w:rsidRPr="00EA694F">
        <w:rPr>
          <w:rFonts w:ascii="Times New Roman" w:hAnsi="Times New Roman" w:cs="Times New Roman"/>
          <w:sz w:val="16"/>
          <w:szCs w:val="16"/>
          <w:lang w:val="ro-MD"/>
        </w:rPr>
        <w:t>(4)</w:t>
      </w:r>
      <w:r w:rsidRPr="00EA694F">
        <w:rPr>
          <w:rFonts w:ascii="Times New Roman" w:hAnsi="Times New Roman" w:cs="Times New Roman"/>
          <w:sz w:val="16"/>
          <w:szCs w:val="16"/>
          <w:lang w:val="ro-MD"/>
        </w:rPr>
        <w:tab/>
        <w:t xml:space="preserve">Aplicabilă dacă EDTA sau DTPA (agenți de </w:t>
      </w:r>
      <w:proofErr w:type="spellStart"/>
      <w:r w:rsidRPr="00EA694F">
        <w:rPr>
          <w:rFonts w:ascii="Times New Roman" w:hAnsi="Times New Roman" w:cs="Times New Roman"/>
          <w:sz w:val="16"/>
          <w:szCs w:val="16"/>
          <w:lang w:val="ro-MD"/>
        </w:rPr>
        <w:t>chelare</w:t>
      </w:r>
      <w:proofErr w:type="spellEnd"/>
      <w:r w:rsidRPr="00EA694F">
        <w:rPr>
          <w:rFonts w:ascii="Times New Roman" w:hAnsi="Times New Roman" w:cs="Times New Roman"/>
          <w:sz w:val="16"/>
          <w:szCs w:val="16"/>
          <w:lang w:val="ro-MD"/>
        </w:rPr>
        <w:t>) sunt utilizați în cadrul procesului.</w:t>
      </w:r>
    </w:p>
    <w:p w14:paraId="58BD12F3" w14:textId="6E8AA481" w:rsidR="0074459C" w:rsidRDefault="00EA694F" w:rsidP="00177991">
      <w:pPr>
        <w:pStyle w:val="Listparagraf"/>
        <w:tabs>
          <w:tab w:val="left" w:pos="567"/>
        </w:tabs>
        <w:spacing w:after="0"/>
        <w:ind w:left="284"/>
        <w:jc w:val="both"/>
        <w:rPr>
          <w:rFonts w:ascii="Times New Roman" w:hAnsi="Times New Roman" w:cs="Times New Roman"/>
          <w:sz w:val="16"/>
          <w:szCs w:val="16"/>
          <w:lang w:val="ro-MD"/>
        </w:rPr>
      </w:pPr>
      <w:r w:rsidRPr="00EA694F">
        <w:rPr>
          <w:rFonts w:ascii="Times New Roman" w:hAnsi="Times New Roman" w:cs="Times New Roman"/>
          <w:sz w:val="16"/>
          <w:szCs w:val="16"/>
          <w:lang w:val="ro-MD"/>
        </w:rPr>
        <w:t>(5)</w:t>
      </w:r>
      <w:r w:rsidRPr="00EA694F">
        <w:rPr>
          <w:rFonts w:ascii="Times New Roman" w:hAnsi="Times New Roman" w:cs="Times New Roman"/>
          <w:sz w:val="16"/>
          <w:szCs w:val="16"/>
          <w:lang w:val="ro-MD"/>
        </w:rPr>
        <w:tab/>
        <w:t>Nu se aplică în cazul fabricilor care furnizează dovezi că AOX nu este generat sau adăugat prin aditivi chimici și materii prime.</w:t>
      </w:r>
    </w:p>
    <w:p w14:paraId="17D8C36E" w14:textId="77777777" w:rsidR="00C55BDF" w:rsidRPr="00177991" w:rsidRDefault="00C55BDF" w:rsidP="00177991">
      <w:pPr>
        <w:pStyle w:val="Listparagraf"/>
        <w:tabs>
          <w:tab w:val="left" w:pos="567"/>
        </w:tabs>
        <w:spacing w:after="0"/>
        <w:ind w:left="284"/>
        <w:jc w:val="both"/>
        <w:rPr>
          <w:rFonts w:ascii="Times New Roman" w:hAnsi="Times New Roman" w:cs="Times New Roman"/>
          <w:sz w:val="12"/>
          <w:szCs w:val="12"/>
          <w:lang w:val="ro-MD"/>
        </w:rPr>
      </w:pPr>
    </w:p>
    <w:p w14:paraId="6D60D530" w14:textId="48C97BE9" w:rsidR="00BB42A4" w:rsidRPr="00BB42A4" w:rsidRDefault="00BB42A4" w:rsidP="00177991">
      <w:pPr>
        <w:pStyle w:val="Listparagraf"/>
        <w:tabs>
          <w:tab w:val="left" w:pos="567"/>
        </w:tabs>
        <w:spacing w:after="0"/>
        <w:ind w:left="284" w:firstLine="567"/>
        <w:jc w:val="both"/>
        <w:rPr>
          <w:rFonts w:ascii="Times New Roman" w:hAnsi="Times New Roman" w:cs="Times New Roman"/>
          <w:sz w:val="28"/>
          <w:szCs w:val="28"/>
          <w:lang w:val="ro-MD"/>
        </w:rPr>
      </w:pPr>
      <w:r w:rsidRPr="00BB42A4">
        <w:rPr>
          <w:rFonts w:ascii="Times New Roman" w:hAnsi="Times New Roman" w:cs="Times New Roman"/>
          <w:b/>
          <w:bCs/>
          <w:sz w:val="28"/>
          <w:szCs w:val="28"/>
          <w:lang w:val="ro-MD"/>
        </w:rPr>
        <w:t>BAT 11.</w:t>
      </w:r>
      <w:r w:rsidRPr="00BB42A4">
        <w:rPr>
          <w:rFonts w:ascii="Times New Roman" w:hAnsi="Times New Roman" w:cs="Times New Roman"/>
          <w:sz w:val="28"/>
          <w:szCs w:val="28"/>
          <w:lang w:val="ro-MD"/>
        </w:rPr>
        <w:t xml:space="preserve"> BAT constă în monitorizarea și evaluarea regulată a emisiilor difuze de sulf total redus din surse relevante.</w:t>
      </w:r>
    </w:p>
    <w:p w14:paraId="58B3684C" w14:textId="72B696B7" w:rsidR="00BB42A4" w:rsidRPr="00BB42A4" w:rsidRDefault="00BB42A4" w:rsidP="00177991">
      <w:pPr>
        <w:pStyle w:val="Listparagraf"/>
        <w:tabs>
          <w:tab w:val="left" w:pos="567"/>
        </w:tabs>
        <w:spacing w:after="0"/>
        <w:ind w:left="284" w:firstLine="567"/>
        <w:jc w:val="both"/>
        <w:rPr>
          <w:rFonts w:ascii="Times New Roman" w:hAnsi="Times New Roman" w:cs="Times New Roman"/>
          <w:sz w:val="28"/>
          <w:szCs w:val="28"/>
          <w:lang w:val="ro-MD"/>
        </w:rPr>
      </w:pPr>
      <w:r w:rsidRPr="00BB42A4">
        <w:rPr>
          <w:rFonts w:ascii="Times New Roman" w:hAnsi="Times New Roman" w:cs="Times New Roman"/>
          <w:sz w:val="28"/>
          <w:szCs w:val="28"/>
          <w:lang w:val="ro-MD"/>
        </w:rPr>
        <w:t>Descriere</w:t>
      </w:r>
      <w:r w:rsidR="00AE5A38">
        <w:rPr>
          <w:rFonts w:ascii="Times New Roman" w:hAnsi="Times New Roman" w:cs="Times New Roman"/>
          <w:sz w:val="28"/>
          <w:szCs w:val="28"/>
          <w:lang w:val="ro-MD"/>
        </w:rPr>
        <w:t xml:space="preserve">: </w:t>
      </w:r>
      <w:r w:rsidRPr="00BB42A4">
        <w:rPr>
          <w:rFonts w:ascii="Times New Roman" w:hAnsi="Times New Roman" w:cs="Times New Roman"/>
          <w:sz w:val="28"/>
          <w:szCs w:val="28"/>
          <w:lang w:val="ro-MD"/>
        </w:rPr>
        <w:t>Evaluarea reducerii emisiilor de sulf total difuze poate fi efectuată prin măsurarea și evaluarea periodică a emisiilor difuze care sunt emise din diferite surse (de exemplu, linie de fibră, rezervoare, containere de șindrilă etc.) prin măsurători directe.</w:t>
      </w:r>
    </w:p>
    <w:p w14:paraId="75B50884"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12"/>
          <w:szCs w:val="12"/>
          <w:lang w:val="ro-MD"/>
        </w:rPr>
      </w:pPr>
    </w:p>
    <w:p w14:paraId="3D14B926" w14:textId="77777777" w:rsidR="00BB42A4" w:rsidRPr="00BB42A4" w:rsidRDefault="00BB42A4" w:rsidP="00177991">
      <w:pPr>
        <w:pStyle w:val="Listparagraf"/>
        <w:tabs>
          <w:tab w:val="left" w:pos="567"/>
          <w:tab w:val="left" w:pos="1560"/>
        </w:tabs>
        <w:spacing w:after="0"/>
        <w:ind w:left="284" w:firstLine="567"/>
        <w:jc w:val="both"/>
        <w:rPr>
          <w:rFonts w:ascii="Times New Roman" w:hAnsi="Times New Roman" w:cs="Times New Roman"/>
          <w:b/>
          <w:bCs/>
          <w:sz w:val="28"/>
          <w:szCs w:val="28"/>
          <w:lang w:val="ro-MD"/>
        </w:rPr>
      </w:pPr>
      <w:r w:rsidRPr="00BB42A4">
        <w:rPr>
          <w:rFonts w:ascii="Times New Roman" w:hAnsi="Times New Roman" w:cs="Times New Roman"/>
          <w:b/>
          <w:bCs/>
          <w:sz w:val="28"/>
          <w:szCs w:val="28"/>
          <w:lang w:val="ro-MD"/>
        </w:rPr>
        <w:lastRenderedPageBreak/>
        <w:t>1.1.7.</w:t>
      </w:r>
      <w:r w:rsidRPr="00BB42A4">
        <w:rPr>
          <w:rFonts w:ascii="Times New Roman" w:hAnsi="Times New Roman" w:cs="Times New Roman"/>
          <w:b/>
          <w:bCs/>
          <w:sz w:val="28"/>
          <w:szCs w:val="28"/>
          <w:lang w:val="ro-MD"/>
        </w:rPr>
        <w:tab/>
        <w:t>Managementul deșeurilor</w:t>
      </w:r>
    </w:p>
    <w:p w14:paraId="5F0FB0C2"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12"/>
          <w:szCs w:val="12"/>
          <w:lang w:val="ro-MD"/>
        </w:rPr>
      </w:pPr>
    </w:p>
    <w:p w14:paraId="08A8BF0D" w14:textId="77FCE707" w:rsidR="00C55BDF" w:rsidRDefault="00BB42A4" w:rsidP="00177991">
      <w:pPr>
        <w:pStyle w:val="Listparagraf"/>
        <w:tabs>
          <w:tab w:val="left" w:pos="567"/>
        </w:tabs>
        <w:spacing w:after="0"/>
        <w:ind w:left="284" w:firstLine="567"/>
        <w:jc w:val="both"/>
        <w:rPr>
          <w:rFonts w:ascii="Times New Roman" w:hAnsi="Times New Roman" w:cs="Times New Roman"/>
          <w:sz w:val="28"/>
          <w:szCs w:val="28"/>
          <w:lang w:val="ro-MD"/>
        </w:rPr>
      </w:pPr>
      <w:r w:rsidRPr="00BB42A4">
        <w:rPr>
          <w:rFonts w:ascii="Times New Roman" w:hAnsi="Times New Roman" w:cs="Times New Roman"/>
          <w:b/>
          <w:bCs/>
          <w:sz w:val="28"/>
          <w:szCs w:val="28"/>
          <w:lang w:val="ro-MD"/>
        </w:rPr>
        <w:t>BAT 12.</w:t>
      </w:r>
      <w:r w:rsidRPr="00BB42A4">
        <w:rPr>
          <w:rFonts w:ascii="Times New Roman" w:hAnsi="Times New Roman" w:cs="Times New Roman"/>
          <w:sz w:val="28"/>
          <w:szCs w:val="28"/>
          <w:lang w:val="ro-MD"/>
        </w:rPr>
        <w:t xml:space="preserve"> În vederea reducerii cantităților de deșeuri care trebuie eliminate, BAT constă în aplicarea unui sistem de evaluare (inclusiv inventariere) și management al deșeurilor, astfel încât să se faciliteze reutilizarea sau, în lipsa acesteia, reciclarea deșeurilor sau, în lipsa acesteia, „altă formă de recuperare”, inclusiv o combinație a tehnicilor indicate mai jos.</w:t>
      </w: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4111"/>
        <w:gridCol w:w="1134"/>
        <w:gridCol w:w="3685"/>
      </w:tblGrid>
      <w:tr w:rsidR="00BB42A4" w:rsidRPr="00BB42A4" w14:paraId="5E9CA70C" w14:textId="77777777" w:rsidTr="00177991">
        <w:trPr>
          <w:trHeight w:val="143"/>
        </w:trPr>
        <w:tc>
          <w:tcPr>
            <w:tcW w:w="425" w:type="dxa"/>
            <w:tcBorders>
              <w:left w:val="nil"/>
            </w:tcBorders>
          </w:tcPr>
          <w:p w14:paraId="6893B145"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p>
        </w:tc>
        <w:tc>
          <w:tcPr>
            <w:tcW w:w="4111" w:type="dxa"/>
          </w:tcPr>
          <w:p w14:paraId="05049A3C" w14:textId="77777777" w:rsidR="00BB42A4" w:rsidRPr="00BB42A4" w:rsidRDefault="00BB42A4" w:rsidP="00177991">
            <w:pPr>
              <w:pStyle w:val="Listparagraf"/>
              <w:tabs>
                <w:tab w:val="left" w:pos="567"/>
              </w:tabs>
              <w:spacing w:after="0"/>
              <w:ind w:left="-70"/>
              <w:jc w:val="center"/>
              <w:rPr>
                <w:rFonts w:ascii="Times New Roman" w:hAnsi="Times New Roman" w:cs="Times New Roman"/>
                <w:b/>
                <w:bCs/>
                <w:sz w:val="20"/>
                <w:szCs w:val="20"/>
                <w:lang w:val="ro-RO"/>
              </w:rPr>
            </w:pPr>
            <w:r w:rsidRPr="00BB42A4">
              <w:rPr>
                <w:rFonts w:ascii="Times New Roman" w:hAnsi="Times New Roman" w:cs="Times New Roman"/>
                <w:b/>
                <w:bCs/>
                <w:sz w:val="20"/>
                <w:szCs w:val="20"/>
                <w:lang w:val="ro-RO"/>
              </w:rPr>
              <w:t>Tehnică</w:t>
            </w:r>
          </w:p>
        </w:tc>
        <w:tc>
          <w:tcPr>
            <w:tcW w:w="1134" w:type="dxa"/>
          </w:tcPr>
          <w:p w14:paraId="1C9D9989" w14:textId="77777777" w:rsidR="00BB42A4" w:rsidRPr="00BB42A4" w:rsidRDefault="00BB42A4" w:rsidP="00177991">
            <w:pPr>
              <w:pStyle w:val="Listparagraf"/>
              <w:tabs>
                <w:tab w:val="left" w:pos="567"/>
              </w:tabs>
              <w:spacing w:after="0"/>
              <w:ind w:left="-70"/>
              <w:jc w:val="center"/>
              <w:rPr>
                <w:rFonts w:ascii="Times New Roman" w:hAnsi="Times New Roman" w:cs="Times New Roman"/>
                <w:b/>
                <w:bCs/>
                <w:sz w:val="20"/>
                <w:szCs w:val="20"/>
                <w:lang w:val="ro-RO"/>
              </w:rPr>
            </w:pPr>
            <w:r w:rsidRPr="00BB42A4">
              <w:rPr>
                <w:rFonts w:ascii="Times New Roman" w:hAnsi="Times New Roman" w:cs="Times New Roman"/>
                <w:b/>
                <w:bCs/>
                <w:sz w:val="20"/>
                <w:szCs w:val="20"/>
                <w:lang w:val="ro-RO"/>
              </w:rPr>
              <w:t>Descriere</w:t>
            </w:r>
          </w:p>
        </w:tc>
        <w:tc>
          <w:tcPr>
            <w:tcW w:w="3685" w:type="dxa"/>
            <w:tcBorders>
              <w:right w:val="nil"/>
            </w:tcBorders>
          </w:tcPr>
          <w:p w14:paraId="6517D6E9" w14:textId="77777777" w:rsidR="00BB42A4" w:rsidRPr="00BB42A4" w:rsidRDefault="00BB42A4" w:rsidP="00177991">
            <w:pPr>
              <w:pStyle w:val="Listparagraf"/>
              <w:tabs>
                <w:tab w:val="left" w:pos="567"/>
              </w:tabs>
              <w:spacing w:after="0"/>
              <w:ind w:left="-70"/>
              <w:jc w:val="center"/>
              <w:rPr>
                <w:rFonts w:ascii="Times New Roman" w:hAnsi="Times New Roman" w:cs="Times New Roman"/>
                <w:b/>
                <w:bCs/>
                <w:sz w:val="20"/>
                <w:szCs w:val="20"/>
                <w:lang w:val="ro-RO"/>
              </w:rPr>
            </w:pPr>
            <w:r w:rsidRPr="00BB42A4">
              <w:rPr>
                <w:rFonts w:ascii="Times New Roman" w:hAnsi="Times New Roman" w:cs="Times New Roman"/>
                <w:b/>
                <w:bCs/>
                <w:sz w:val="20"/>
                <w:szCs w:val="20"/>
                <w:lang w:val="ro-RO"/>
              </w:rPr>
              <w:t>Aplicabilitate</w:t>
            </w:r>
          </w:p>
        </w:tc>
      </w:tr>
      <w:tr w:rsidR="00BB42A4" w:rsidRPr="00BB42A4" w14:paraId="18B285A5" w14:textId="77777777" w:rsidTr="00177991">
        <w:trPr>
          <w:trHeight w:val="423"/>
        </w:trPr>
        <w:tc>
          <w:tcPr>
            <w:tcW w:w="425" w:type="dxa"/>
            <w:tcBorders>
              <w:left w:val="nil"/>
            </w:tcBorders>
          </w:tcPr>
          <w:p w14:paraId="27CA66E1"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a</w:t>
            </w:r>
          </w:p>
        </w:tc>
        <w:tc>
          <w:tcPr>
            <w:tcW w:w="4111" w:type="dxa"/>
          </w:tcPr>
          <w:p w14:paraId="1AD98AFA" w14:textId="0BAE3AD2" w:rsidR="00BB42A4" w:rsidRPr="00BB42A4" w:rsidRDefault="00BB42A4" w:rsidP="00177991">
            <w:pPr>
              <w:pStyle w:val="Listparagraf"/>
              <w:tabs>
                <w:tab w:val="left" w:pos="567"/>
              </w:tabs>
              <w:spacing w:after="0"/>
              <w:ind w:left="0"/>
              <w:rPr>
                <w:rFonts w:ascii="Times New Roman" w:hAnsi="Times New Roman" w:cs="Times New Roman"/>
                <w:sz w:val="20"/>
                <w:szCs w:val="20"/>
                <w:lang w:val="ro-RO"/>
              </w:rPr>
            </w:pPr>
            <w:r w:rsidRPr="00BB42A4">
              <w:rPr>
                <w:rFonts w:ascii="Times New Roman" w:hAnsi="Times New Roman" w:cs="Times New Roman"/>
                <w:sz w:val="20"/>
                <w:szCs w:val="20"/>
                <w:lang w:val="ro-RO"/>
              </w:rPr>
              <w:t>Colectarea separată a diferitelor fracțiuni de deșeuri (inclusiv separarea și clasificarea deșeurilor periculoase)</w:t>
            </w:r>
          </w:p>
        </w:tc>
        <w:tc>
          <w:tcPr>
            <w:tcW w:w="1134" w:type="dxa"/>
            <w:vMerge w:val="restart"/>
            <w:tcBorders>
              <w:bottom w:val="nil"/>
            </w:tcBorders>
          </w:tcPr>
          <w:p w14:paraId="26B54601"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p w14:paraId="134B5C26"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p w14:paraId="4D1AD1BB"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p w14:paraId="18ECC80E"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p w14:paraId="4EC381C0" w14:textId="77777777" w:rsidR="00BB42A4" w:rsidRPr="00BB42A4" w:rsidRDefault="00BB42A4" w:rsidP="00177991">
            <w:pPr>
              <w:pStyle w:val="Listparagraf"/>
              <w:tabs>
                <w:tab w:val="left" w:pos="567"/>
              </w:tabs>
              <w:spacing w:after="0"/>
              <w:ind w:left="-24"/>
              <w:jc w:val="both"/>
              <w:rPr>
                <w:rFonts w:ascii="Times New Roman" w:hAnsi="Times New Roman" w:cs="Times New Roman"/>
                <w:sz w:val="20"/>
                <w:szCs w:val="20"/>
                <w:lang w:val="ro-RO"/>
              </w:rPr>
            </w:pPr>
          </w:p>
          <w:p w14:paraId="3D557339" w14:textId="77777777" w:rsidR="00BB42A4" w:rsidRPr="00BB42A4" w:rsidRDefault="00BB42A4" w:rsidP="00177991">
            <w:pPr>
              <w:pStyle w:val="Listparagraf"/>
              <w:tabs>
                <w:tab w:val="left" w:pos="567"/>
              </w:tabs>
              <w:spacing w:after="0"/>
              <w:ind w:left="-24"/>
              <w:jc w:val="both"/>
              <w:rPr>
                <w:rFonts w:ascii="Times New Roman" w:hAnsi="Times New Roman" w:cs="Times New Roman"/>
                <w:sz w:val="20"/>
                <w:szCs w:val="20"/>
                <w:lang w:val="ro-RO"/>
              </w:rPr>
            </w:pPr>
          </w:p>
          <w:p w14:paraId="12322EB2" w14:textId="77777777" w:rsidR="00BB42A4" w:rsidRPr="00BB42A4" w:rsidRDefault="00BB42A4" w:rsidP="00177991">
            <w:pPr>
              <w:pStyle w:val="Listparagraf"/>
              <w:tabs>
                <w:tab w:val="left" w:pos="567"/>
              </w:tabs>
              <w:spacing w:after="0"/>
              <w:ind w:left="-24"/>
              <w:jc w:val="both"/>
              <w:rPr>
                <w:rFonts w:ascii="Times New Roman" w:hAnsi="Times New Roman" w:cs="Times New Roman"/>
                <w:sz w:val="20"/>
                <w:szCs w:val="20"/>
                <w:lang w:val="ro-RO"/>
              </w:rPr>
            </w:pPr>
          </w:p>
          <w:p w14:paraId="2A36261A" w14:textId="7DC05CDD" w:rsidR="00BB42A4" w:rsidRPr="00BB42A4" w:rsidRDefault="00BB42A4" w:rsidP="00177991">
            <w:pPr>
              <w:pStyle w:val="Listparagraf"/>
              <w:tabs>
                <w:tab w:val="left" w:pos="567"/>
              </w:tabs>
              <w:spacing w:after="0"/>
              <w:ind w:left="-24"/>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A se vedea secțiunea 1.7.3</w:t>
            </w:r>
          </w:p>
        </w:tc>
        <w:tc>
          <w:tcPr>
            <w:tcW w:w="3685" w:type="dxa"/>
            <w:tcBorders>
              <w:right w:val="nil"/>
            </w:tcBorders>
          </w:tcPr>
          <w:p w14:paraId="62169DD9" w14:textId="77777777" w:rsidR="00BB42A4" w:rsidRPr="00BB42A4" w:rsidRDefault="00BB42A4" w:rsidP="00177991">
            <w:pPr>
              <w:pStyle w:val="Listparagraf"/>
              <w:tabs>
                <w:tab w:val="left" w:pos="567"/>
              </w:tabs>
              <w:spacing w:after="0"/>
              <w:ind w:left="0"/>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General aplicabilă</w:t>
            </w:r>
          </w:p>
        </w:tc>
      </w:tr>
      <w:tr w:rsidR="00BB42A4" w:rsidRPr="00BB42A4" w14:paraId="190EF3C3" w14:textId="77777777" w:rsidTr="00177991">
        <w:trPr>
          <w:trHeight w:val="412"/>
        </w:trPr>
        <w:tc>
          <w:tcPr>
            <w:tcW w:w="425" w:type="dxa"/>
            <w:tcBorders>
              <w:left w:val="nil"/>
            </w:tcBorders>
          </w:tcPr>
          <w:p w14:paraId="73CB632F"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b</w:t>
            </w:r>
          </w:p>
        </w:tc>
        <w:tc>
          <w:tcPr>
            <w:tcW w:w="4111" w:type="dxa"/>
          </w:tcPr>
          <w:p w14:paraId="5CA8F311" w14:textId="657E3966" w:rsidR="00BB42A4" w:rsidRPr="00BB42A4" w:rsidRDefault="00BB42A4" w:rsidP="00177991">
            <w:pPr>
              <w:pStyle w:val="Listparagraf"/>
              <w:tabs>
                <w:tab w:val="left" w:pos="567"/>
              </w:tabs>
              <w:spacing w:after="0"/>
              <w:ind w:left="0"/>
              <w:rPr>
                <w:rFonts w:ascii="Times New Roman" w:hAnsi="Times New Roman" w:cs="Times New Roman"/>
                <w:sz w:val="20"/>
                <w:szCs w:val="20"/>
                <w:lang w:val="ro-RO"/>
              </w:rPr>
            </w:pPr>
            <w:r w:rsidRPr="00BB42A4">
              <w:rPr>
                <w:rFonts w:ascii="Times New Roman" w:hAnsi="Times New Roman" w:cs="Times New Roman"/>
                <w:sz w:val="20"/>
                <w:szCs w:val="20"/>
                <w:lang w:val="ro-RO"/>
              </w:rPr>
              <w:t>Fuzionarea unor fracțiuni de reziduuri pentru a obține amestecuri care pot fi mai bine utilizate</w:t>
            </w:r>
          </w:p>
        </w:tc>
        <w:tc>
          <w:tcPr>
            <w:tcW w:w="1134" w:type="dxa"/>
            <w:vMerge/>
            <w:tcBorders>
              <w:top w:val="nil"/>
              <w:bottom w:val="nil"/>
            </w:tcBorders>
          </w:tcPr>
          <w:p w14:paraId="5881A9B7"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tc>
        <w:tc>
          <w:tcPr>
            <w:tcW w:w="3685" w:type="dxa"/>
            <w:tcBorders>
              <w:right w:val="nil"/>
            </w:tcBorders>
          </w:tcPr>
          <w:p w14:paraId="464325D3" w14:textId="77777777" w:rsidR="00BB42A4" w:rsidRPr="00BB42A4" w:rsidRDefault="00BB42A4" w:rsidP="00177991">
            <w:pPr>
              <w:pStyle w:val="Listparagraf"/>
              <w:tabs>
                <w:tab w:val="left" w:pos="567"/>
              </w:tabs>
              <w:spacing w:after="0"/>
              <w:ind w:left="0"/>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General aplicabilă</w:t>
            </w:r>
          </w:p>
        </w:tc>
      </w:tr>
      <w:tr w:rsidR="00BB42A4" w:rsidRPr="00BB42A4" w14:paraId="325A3C6C" w14:textId="77777777" w:rsidTr="00177991">
        <w:trPr>
          <w:trHeight w:val="306"/>
        </w:trPr>
        <w:tc>
          <w:tcPr>
            <w:tcW w:w="425" w:type="dxa"/>
            <w:tcBorders>
              <w:left w:val="nil"/>
            </w:tcBorders>
          </w:tcPr>
          <w:p w14:paraId="35545E0A"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c</w:t>
            </w:r>
          </w:p>
        </w:tc>
        <w:tc>
          <w:tcPr>
            <w:tcW w:w="4111" w:type="dxa"/>
          </w:tcPr>
          <w:p w14:paraId="00A87031" w14:textId="3AB5D1B0" w:rsidR="00BB42A4" w:rsidRPr="00BB42A4" w:rsidRDefault="00BB42A4" w:rsidP="00177991">
            <w:pPr>
              <w:pStyle w:val="Listparagraf"/>
              <w:tabs>
                <w:tab w:val="left" w:pos="567"/>
              </w:tabs>
              <w:spacing w:after="0"/>
              <w:ind w:left="0"/>
              <w:rPr>
                <w:rFonts w:ascii="Times New Roman" w:hAnsi="Times New Roman" w:cs="Times New Roman"/>
                <w:sz w:val="20"/>
                <w:szCs w:val="20"/>
                <w:lang w:val="ro-RO"/>
              </w:rPr>
            </w:pPr>
            <w:proofErr w:type="spellStart"/>
            <w:r w:rsidRPr="00BB42A4">
              <w:rPr>
                <w:rFonts w:ascii="Times New Roman" w:hAnsi="Times New Roman" w:cs="Times New Roman"/>
                <w:sz w:val="20"/>
                <w:szCs w:val="20"/>
                <w:lang w:val="ro-RO"/>
              </w:rPr>
              <w:t>Pretratarea</w:t>
            </w:r>
            <w:proofErr w:type="spellEnd"/>
            <w:r w:rsidRPr="00BB42A4">
              <w:rPr>
                <w:rFonts w:ascii="Times New Roman" w:hAnsi="Times New Roman" w:cs="Times New Roman"/>
                <w:sz w:val="20"/>
                <w:szCs w:val="20"/>
                <w:lang w:val="ro-RO"/>
              </w:rPr>
              <w:t xml:space="preserve"> reziduurilor rezultate din procese înainte de reutilizare sau reciclare</w:t>
            </w:r>
          </w:p>
        </w:tc>
        <w:tc>
          <w:tcPr>
            <w:tcW w:w="1134" w:type="dxa"/>
            <w:vMerge/>
            <w:tcBorders>
              <w:top w:val="nil"/>
              <w:bottom w:val="nil"/>
            </w:tcBorders>
          </w:tcPr>
          <w:p w14:paraId="58E4B103"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tc>
        <w:tc>
          <w:tcPr>
            <w:tcW w:w="3685" w:type="dxa"/>
            <w:tcBorders>
              <w:right w:val="nil"/>
            </w:tcBorders>
          </w:tcPr>
          <w:p w14:paraId="18F96311" w14:textId="77777777" w:rsidR="00BB42A4" w:rsidRPr="00BB42A4" w:rsidRDefault="00BB42A4" w:rsidP="00177991">
            <w:pPr>
              <w:pStyle w:val="Listparagraf"/>
              <w:tabs>
                <w:tab w:val="left" w:pos="567"/>
              </w:tabs>
              <w:spacing w:after="0"/>
              <w:ind w:left="0"/>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General aplicabilă</w:t>
            </w:r>
          </w:p>
        </w:tc>
      </w:tr>
      <w:tr w:rsidR="00BB42A4" w:rsidRPr="00BB42A4" w14:paraId="0E475169" w14:textId="77777777" w:rsidTr="00177991">
        <w:trPr>
          <w:trHeight w:val="488"/>
        </w:trPr>
        <w:tc>
          <w:tcPr>
            <w:tcW w:w="425" w:type="dxa"/>
            <w:tcBorders>
              <w:left w:val="nil"/>
            </w:tcBorders>
          </w:tcPr>
          <w:p w14:paraId="4ACCCC62"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d</w:t>
            </w:r>
          </w:p>
        </w:tc>
        <w:tc>
          <w:tcPr>
            <w:tcW w:w="4111" w:type="dxa"/>
          </w:tcPr>
          <w:p w14:paraId="2DC99A94" w14:textId="77777777" w:rsidR="00BB42A4" w:rsidRPr="00BB42A4" w:rsidRDefault="00BB42A4" w:rsidP="00177991">
            <w:pPr>
              <w:pStyle w:val="Listparagraf"/>
              <w:tabs>
                <w:tab w:val="left" w:pos="567"/>
              </w:tabs>
              <w:spacing w:after="0"/>
              <w:ind w:left="0"/>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Recuperarea materialelor și reciclarea reziduurilor de proces la fața locului</w:t>
            </w:r>
          </w:p>
        </w:tc>
        <w:tc>
          <w:tcPr>
            <w:tcW w:w="1134" w:type="dxa"/>
            <w:vMerge/>
            <w:tcBorders>
              <w:top w:val="nil"/>
              <w:bottom w:val="nil"/>
            </w:tcBorders>
          </w:tcPr>
          <w:p w14:paraId="2A3BE47A"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tc>
        <w:tc>
          <w:tcPr>
            <w:tcW w:w="3685" w:type="dxa"/>
            <w:tcBorders>
              <w:right w:val="nil"/>
            </w:tcBorders>
          </w:tcPr>
          <w:p w14:paraId="56B8E573" w14:textId="77777777" w:rsidR="00BB42A4" w:rsidRPr="00BB42A4" w:rsidRDefault="00BB42A4" w:rsidP="00177991">
            <w:pPr>
              <w:pStyle w:val="Listparagraf"/>
              <w:tabs>
                <w:tab w:val="left" w:pos="567"/>
              </w:tabs>
              <w:spacing w:after="0"/>
              <w:ind w:left="0"/>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General aplicabilă</w:t>
            </w:r>
          </w:p>
        </w:tc>
      </w:tr>
      <w:tr w:rsidR="00BB42A4" w:rsidRPr="00BB42A4" w14:paraId="4DEB63EB" w14:textId="77777777" w:rsidTr="00177991">
        <w:trPr>
          <w:trHeight w:val="410"/>
        </w:trPr>
        <w:tc>
          <w:tcPr>
            <w:tcW w:w="425" w:type="dxa"/>
            <w:tcBorders>
              <w:left w:val="nil"/>
            </w:tcBorders>
          </w:tcPr>
          <w:p w14:paraId="786B352E"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e</w:t>
            </w:r>
          </w:p>
        </w:tc>
        <w:tc>
          <w:tcPr>
            <w:tcW w:w="4111" w:type="dxa"/>
          </w:tcPr>
          <w:p w14:paraId="43E429E2" w14:textId="77777777" w:rsidR="00BB42A4" w:rsidRPr="00BB42A4" w:rsidRDefault="00BB42A4" w:rsidP="00177991">
            <w:pPr>
              <w:pStyle w:val="Listparagraf"/>
              <w:tabs>
                <w:tab w:val="left" w:pos="567"/>
              </w:tabs>
              <w:spacing w:after="0"/>
              <w:ind w:left="0"/>
              <w:rPr>
                <w:rFonts w:ascii="Times New Roman" w:hAnsi="Times New Roman" w:cs="Times New Roman"/>
                <w:sz w:val="20"/>
                <w:szCs w:val="20"/>
                <w:lang w:val="ro-RO"/>
              </w:rPr>
            </w:pPr>
            <w:r w:rsidRPr="00BB42A4">
              <w:rPr>
                <w:rFonts w:ascii="Times New Roman" w:hAnsi="Times New Roman" w:cs="Times New Roman"/>
                <w:sz w:val="20"/>
                <w:szCs w:val="20"/>
                <w:lang w:val="ro-RO"/>
              </w:rPr>
              <w:t>Recuperarea energiei la fața locului sau în afara acestuia din deșeuri cu un conținut organic ridicat</w:t>
            </w:r>
          </w:p>
        </w:tc>
        <w:tc>
          <w:tcPr>
            <w:tcW w:w="1134" w:type="dxa"/>
            <w:vMerge/>
            <w:tcBorders>
              <w:top w:val="nil"/>
              <w:bottom w:val="nil"/>
            </w:tcBorders>
          </w:tcPr>
          <w:p w14:paraId="2327ACD4" w14:textId="77777777" w:rsidR="00BB42A4" w:rsidRPr="00BB42A4" w:rsidRDefault="00BB42A4" w:rsidP="00177991">
            <w:pPr>
              <w:pStyle w:val="Listparagraf"/>
              <w:tabs>
                <w:tab w:val="left" w:pos="567"/>
              </w:tabs>
              <w:spacing w:after="0"/>
              <w:ind w:left="284" w:firstLine="567"/>
              <w:jc w:val="both"/>
              <w:rPr>
                <w:rFonts w:ascii="Times New Roman" w:hAnsi="Times New Roman" w:cs="Times New Roman"/>
                <w:sz w:val="20"/>
                <w:szCs w:val="20"/>
                <w:lang w:val="ro-RO"/>
              </w:rPr>
            </w:pPr>
          </w:p>
        </w:tc>
        <w:tc>
          <w:tcPr>
            <w:tcW w:w="3685" w:type="dxa"/>
            <w:tcBorders>
              <w:right w:val="nil"/>
            </w:tcBorders>
          </w:tcPr>
          <w:p w14:paraId="441DFFCE" w14:textId="17837A17" w:rsidR="00BB42A4" w:rsidRPr="00BB42A4" w:rsidRDefault="00BB42A4" w:rsidP="00177991">
            <w:pPr>
              <w:pStyle w:val="Listparagraf"/>
              <w:tabs>
                <w:tab w:val="left" w:pos="567"/>
              </w:tabs>
              <w:spacing w:after="0"/>
              <w:ind w:left="0"/>
              <w:rPr>
                <w:rFonts w:ascii="Times New Roman" w:hAnsi="Times New Roman" w:cs="Times New Roman"/>
                <w:sz w:val="20"/>
                <w:szCs w:val="20"/>
                <w:lang w:val="ro-RO"/>
              </w:rPr>
            </w:pPr>
            <w:r w:rsidRPr="00BB42A4">
              <w:rPr>
                <w:rFonts w:ascii="Times New Roman" w:hAnsi="Times New Roman" w:cs="Times New Roman"/>
                <w:sz w:val="20"/>
                <w:szCs w:val="20"/>
                <w:lang w:val="ro-RO"/>
              </w:rPr>
              <w:t>Pentru utilizarea în afara amplasamentului, aplicabilitatea depinde de disponibilitatea unei părți terțe</w:t>
            </w:r>
          </w:p>
        </w:tc>
      </w:tr>
      <w:tr w:rsidR="00BB42A4" w:rsidRPr="00BB42A4" w14:paraId="04D0D961" w14:textId="77777777" w:rsidTr="0017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425" w:type="dxa"/>
            <w:tcBorders>
              <w:top w:val="single" w:sz="6" w:space="0" w:color="000000"/>
              <w:left w:val="nil"/>
              <w:bottom w:val="single" w:sz="6" w:space="0" w:color="000000"/>
              <w:right w:val="single" w:sz="6" w:space="0" w:color="000000"/>
            </w:tcBorders>
          </w:tcPr>
          <w:p w14:paraId="3CC97F5B"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f</w:t>
            </w:r>
          </w:p>
        </w:tc>
        <w:tc>
          <w:tcPr>
            <w:tcW w:w="4111" w:type="dxa"/>
            <w:tcBorders>
              <w:top w:val="single" w:sz="6" w:space="0" w:color="000000"/>
              <w:left w:val="single" w:sz="6" w:space="0" w:color="000000"/>
              <w:bottom w:val="single" w:sz="6" w:space="0" w:color="000000"/>
              <w:right w:val="single" w:sz="6" w:space="0" w:color="000000"/>
            </w:tcBorders>
          </w:tcPr>
          <w:p w14:paraId="205C0A29" w14:textId="77777777" w:rsidR="00BB42A4" w:rsidRPr="00BB42A4" w:rsidRDefault="00BB42A4" w:rsidP="00177991">
            <w:pPr>
              <w:pStyle w:val="Listparagraf"/>
              <w:tabs>
                <w:tab w:val="left" w:pos="567"/>
              </w:tabs>
              <w:spacing w:after="0"/>
              <w:ind w:left="0"/>
              <w:rPr>
                <w:rFonts w:ascii="Times New Roman" w:hAnsi="Times New Roman" w:cs="Times New Roman"/>
                <w:sz w:val="20"/>
                <w:szCs w:val="20"/>
                <w:lang w:val="ro-RO"/>
              </w:rPr>
            </w:pPr>
            <w:r w:rsidRPr="00BB42A4">
              <w:rPr>
                <w:rFonts w:ascii="Times New Roman" w:hAnsi="Times New Roman" w:cs="Times New Roman"/>
                <w:sz w:val="20"/>
                <w:szCs w:val="20"/>
                <w:lang w:val="ro-RO"/>
              </w:rPr>
              <w:t>Utilizarea externă a materialelor</w:t>
            </w:r>
          </w:p>
        </w:tc>
        <w:tc>
          <w:tcPr>
            <w:tcW w:w="1134" w:type="dxa"/>
            <w:vMerge/>
            <w:tcBorders>
              <w:top w:val="nil"/>
              <w:bottom w:val="nil"/>
            </w:tcBorders>
          </w:tcPr>
          <w:p w14:paraId="05FE84B7" w14:textId="77777777" w:rsidR="00BB42A4" w:rsidRPr="00BB42A4" w:rsidRDefault="00BB42A4" w:rsidP="00177991">
            <w:pPr>
              <w:pStyle w:val="TableParagraph"/>
              <w:rPr>
                <w:rFonts w:ascii="Times New Roman"/>
                <w:sz w:val="20"/>
                <w:szCs w:val="20"/>
              </w:rPr>
            </w:pPr>
          </w:p>
        </w:tc>
        <w:tc>
          <w:tcPr>
            <w:tcW w:w="3685" w:type="dxa"/>
            <w:tcBorders>
              <w:top w:val="single" w:sz="6" w:space="0" w:color="000000"/>
              <w:left w:val="single" w:sz="6" w:space="0" w:color="000000"/>
              <w:bottom w:val="single" w:sz="6" w:space="0" w:color="000000"/>
              <w:right w:val="nil"/>
            </w:tcBorders>
          </w:tcPr>
          <w:p w14:paraId="10360E57" w14:textId="77777777" w:rsidR="00BB42A4" w:rsidRPr="00BB42A4" w:rsidRDefault="00BB42A4" w:rsidP="00177991">
            <w:pPr>
              <w:pStyle w:val="Listparagraf"/>
              <w:tabs>
                <w:tab w:val="left" w:pos="567"/>
              </w:tabs>
              <w:spacing w:after="0"/>
              <w:ind w:left="0"/>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În funcție de disponibilitatea unei părți terțe</w:t>
            </w:r>
          </w:p>
        </w:tc>
      </w:tr>
      <w:tr w:rsidR="00BB42A4" w:rsidRPr="00BB42A4" w14:paraId="38D9B6AC" w14:textId="77777777" w:rsidTr="0017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425" w:type="dxa"/>
            <w:tcBorders>
              <w:top w:val="single" w:sz="6" w:space="0" w:color="000000"/>
              <w:left w:val="nil"/>
              <w:bottom w:val="single" w:sz="6" w:space="0" w:color="000000"/>
              <w:right w:val="single" w:sz="6" w:space="0" w:color="000000"/>
            </w:tcBorders>
          </w:tcPr>
          <w:p w14:paraId="5E66882D" w14:textId="77777777" w:rsidR="00BB42A4" w:rsidRPr="00BB42A4" w:rsidRDefault="00BB42A4" w:rsidP="00177991">
            <w:pPr>
              <w:pStyle w:val="Listparagraf"/>
              <w:tabs>
                <w:tab w:val="left" w:pos="567"/>
              </w:tabs>
              <w:spacing w:after="0"/>
              <w:ind w:left="0" w:firstLine="29"/>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g</w:t>
            </w:r>
          </w:p>
        </w:tc>
        <w:tc>
          <w:tcPr>
            <w:tcW w:w="4111" w:type="dxa"/>
            <w:tcBorders>
              <w:top w:val="single" w:sz="6" w:space="0" w:color="000000"/>
              <w:left w:val="single" w:sz="6" w:space="0" w:color="000000"/>
              <w:bottom w:val="single" w:sz="6" w:space="0" w:color="000000"/>
              <w:right w:val="single" w:sz="6" w:space="0" w:color="000000"/>
            </w:tcBorders>
          </w:tcPr>
          <w:p w14:paraId="1E83140C" w14:textId="1A804206" w:rsidR="00BB42A4" w:rsidRPr="00BB42A4" w:rsidRDefault="00BB42A4" w:rsidP="00177991">
            <w:pPr>
              <w:pStyle w:val="Listparagraf"/>
              <w:tabs>
                <w:tab w:val="left" w:pos="567"/>
              </w:tabs>
              <w:spacing w:after="0"/>
              <w:ind w:left="0"/>
              <w:rPr>
                <w:rFonts w:ascii="Times New Roman" w:hAnsi="Times New Roman" w:cs="Times New Roman"/>
                <w:sz w:val="20"/>
                <w:szCs w:val="20"/>
                <w:lang w:val="ro-RO"/>
              </w:rPr>
            </w:pPr>
            <w:proofErr w:type="spellStart"/>
            <w:r w:rsidRPr="00BB42A4">
              <w:rPr>
                <w:rFonts w:ascii="Times New Roman" w:hAnsi="Times New Roman" w:cs="Times New Roman"/>
                <w:sz w:val="20"/>
                <w:szCs w:val="20"/>
                <w:lang w:val="ro-RO"/>
              </w:rPr>
              <w:t>Pretratarea</w:t>
            </w:r>
            <w:proofErr w:type="spellEnd"/>
            <w:r w:rsidRPr="00BB42A4">
              <w:rPr>
                <w:rFonts w:ascii="Times New Roman" w:hAnsi="Times New Roman" w:cs="Times New Roman"/>
                <w:sz w:val="20"/>
                <w:szCs w:val="20"/>
                <w:lang w:val="ro-RO"/>
              </w:rPr>
              <w:t xml:space="preserve"> deșeurilor înainte de eliminare</w:t>
            </w:r>
          </w:p>
        </w:tc>
        <w:tc>
          <w:tcPr>
            <w:tcW w:w="1134" w:type="dxa"/>
            <w:vMerge/>
            <w:tcBorders>
              <w:bottom w:val="nil"/>
            </w:tcBorders>
          </w:tcPr>
          <w:p w14:paraId="25A4C0D7" w14:textId="77777777" w:rsidR="00BB42A4" w:rsidRPr="00BB42A4" w:rsidRDefault="00BB42A4" w:rsidP="00177991">
            <w:pPr>
              <w:spacing w:after="0"/>
              <w:rPr>
                <w:sz w:val="20"/>
                <w:szCs w:val="20"/>
              </w:rPr>
            </w:pPr>
          </w:p>
        </w:tc>
        <w:tc>
          <w:tcPr>
            <w:tcW w:w="3685" w:type="dxa"/>
            <w:tcBorders>
              <w:top w:val="single" w:sz="6" w:space="0" w:color="000000"/>
              <w:left w:val="single" w:sz="6" w:space="0" w:color="000000"/>
              <w:bottom w:val="single" w:sz="6" w:space="0" w:color="000000"/>
              <w:right w:val="nil"/>
            </w:tcBorders>
          </w:tcPr>
          <w:p w14:paraId="1870C246" w14:textId="77777777" w:rsidR="00BB42A4" w:rsidRPr="00BB42A4" w:rsidRDefault="00BB42A4" w:rsidP="00177991">
            <w:pPr>
              <w:pStyle w:val="Listparagraf"/>
              <w:tabs>
                <w:tab w:val="left" w:pos="567"/>
              </w:tabs>
              <w:spacing w:after="0"/>
              <w:ind w:left="0"/>
              <w:jc w:val="both"/>
              <w:rPr>
                <w:rFonts w:ascii="Times New Roman" w:hAnsi="Times New Roman" w:cs="Times New Roman"/>
                <w:sz w:val="20"/>
                <w:szCs w:val="20"/>
                <w:lang w:val="ro-RO"/>
              </w:rPr>
            </w:pPr>
            <w:r w:rsidRPr="00BB42A4">
              <w:rPr>
                <w:rFonts w:ascii="Times New Roman" w:hAnsi="Times New Roman" w:cs="Times New Roman"/>
                <w:sz w:val="20"/>
                <w:szCs w:val="20"/>
                <w:lang w:val="ro-RO"/>
              </w:rPr>
              <w:t>General aplicabilă</w:t>
            </w:r>
          </w:p>
        </w:tc>
      </w:tr>
    </w:tbl>
    <w:p w14:paraId="3F277B7C" w14:textId="77777777" w:rsidR="00BB42A4" w:rsidRPr="00C30D59" w:rsidRDefault="00BB42A4" w:rsidP="00177991">
      <w:pPr>
        <w:pStyle w:val="Listparagraf"/>
        <w:tabs>
          <w:tab w:val="left" w:pos="567"/>
        </w:tabs>
        <w:spacing w:after="0"/>
        <w:ind w:left="284" w:firstLine="567"/>
        <w:jc w:val="both"/>
        <w:rPr>
          <w:rFonts w:ascii="Times New Roman" w:hAnsi="Times New Roman" w:cs="Times New Roman"/>
          <w:sz w:val="12"/>
          <w:szCs w:val="12"/>
          <w:lang w:val="ro-MD"/>
        </w:rPr>
      </w:pPr>
    </w:p>
    <w:p w14:paraId="240136E4"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b/>
          <w:bCs/>
          <w:sz w:val="28"/>
          <w:szCs w:val="28"/>
          <w:lang w:val="ro-MD"/>
        </w:rPr>
      </w:pPr>
      <w:r w:rsidRPr="00C30D59">
        <w:rPr>
          <w:rFonts w:ascii="Times New Roman" w:hAnsi="Times New Roman" w:cs="Times New Roman"/>
          <w:b/>
          <w:bCs/>
          <w:sz w:val="28"/>
          <w:szCs w:val="28"/>
          <w:lang w:val="ro-MD"/>
        </w:rPr>
        <w:t>1.1.8.</w:t>
      </w:r>
      <w:r w:rsidRPr="00C30D59">
        <w:rPr>
          <w:rFonts w:ascii="Times New Roman" w:hAnsi="Times New Roman" w:cs="Times New Roman"/>
          <w:b/>
          <w:bCs/>
          <w:sz w:val="28"/>
          <w:szCs w:val="28"/>
          <w:lang w:val="ro-MD"/>
        </w:rPr>
        <w:tab/>
        <w:t>Emisii în apă</w:t>
      </w:r>
    </w:p>
    <w:p w14:paraId="5DA39780"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sz w:val="12"/>
          <w:szCs w:val="12"/>
          <w:lang w:val="ro-MD"/>
        </w:rPr>
      </w:pPr>
    </w:p>
    <w:p w14:paraId="67F7FF0F"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sz w:val="28"/>
          <w:szCs w:val="28"/>
          <w:lang w:val="ro-MD"/>
        </w:rPr>
      </w:pPr>
      <w:r w:rsidRPr="00C30D59">
        <w:rPr>
          <w:rFonts w:ascii="Times New Roman" w:hAnsi="Times New Roman" w:cs="Times New Roman"/>
          <w:sz w:val="28"/>
          <w:szCs w:val="28"/>
          <w:lang w:val="ro-MD"/>
        </w:rPr>
        <w:t>Informații suplimentare privind tratarea apelor reziduale în fabricile de celuloză și hârtie și BAT-AEL specifice procesului sunt prezentate în secțiunile 1.2-1.6.</w:t>
      </w:r>
    </w:p>
    <w:p w14:paraId="2CFB52BB"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sz w:val="12"/>
          <w:szCs w:val="12"/>
          <w:lang w:val="ro-MD"/>
        </w:rPr>
      </w:pPr>
    </w:p>
    <w:p w14:paraId="40A18F53"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sz w:val="28"/>
          <w:szCs w:val="28"/>
          <w:lang w:val="ro-MD"/>
        </w:rPr>
      </w:pPr>
      <w:r w:rsidRPr="00C30D59">
        <w:rPr>
          <w:rFonts w:ascii="Times New Roman" w:hAnsi="Times New Roman" w:cs="Times New Roman"/>
          <w:b/>
          <w:bCs/>
          <w:sz w:val="28"/>
          <w:szCs w:val="28"/>
          <w:lang w:val="ro-MD"/>
        </w:rPr>
        <w:t>BAT 13.</w:t>
      </w:r>
      <w:r w:rsidRPr="00C30D59">
        <w:rPr>
          <w:rFonts w:ascii="Times New Roman" w:hAnsi="Times New Roman" w:cs="Times New Roman"/>
          <w:sz w:val="28"/>
          <w:szCs w:val="28"/>
          <w:lang w:val="ro-MD"/>
        </w:rPr>
        <w:t xml:space="preserve"> În vederea reducerii emisiilor de </w:t>
      </w:r>
      <w:proofErr w:type="spellStart"/>
      <w:r w:rsidRPr="00C30D59">
        <w:rPr>
          <w:rFonts w:ascii="Times New Roman" w:hAnsi="Times New Roman" w:cs="Times New Roman"/>
          <w:sz w:val="28"/>
          <w:szCs w:val="28"/>
          <w:lang w:val="ro-MD"/>
        </w:rPr>
        <w:t>nutrienți</w:t>
      </w:r>
      <w:proofErr w:type="spellEnd"/>
      <w:r w:rsidRPr="00C30D59">
        <w:rPr>
          <w:rFonts w:ascii="Times New Roman" w:hAnsi="Times New Roman" w:cs="Times New Roman"/>
          <w:sz w:val="28"/>
          <w:szCs w:val="28"/>
          <w:lang w:val="ro-MD"/>
        </w:rPr>
        <w:t xml:space="preserve"> (azot și fosfor) în apele receptoare, BAT constă în înlocuirea aditivilor chimici cu conținut ridicat de azot și fosfor cu aditivi cu conținut scăzut de azot și fosfor.</w:t>
      </w:r>
    </w:p>
    <w:p w14:paraId="77959A16" w14:textId="44094DF3" w:rsidR="00C30D59" w:rsidRPr="00C30D59" w:rsidRDefault="00C30D59" w:rsidP="00177991">
      <w:pPr>
        <w:pStyle w:val="Listparagraf"/>
        <w:tabs>
          <w:tab w:val="left" w:pos="567"/>
        </w:tabs>
        <w:spacing w:after="0"/>
        <w:ind w:left="284" w:firstLine="567"/>
        <w:jc w:val="both"/>
        <w:rPr>
          <w:rFonts w:ascii="Times New Roman" w:hAnsi="Times New Roman" w:cs="Times New Roman"/>
          <w:sz w:val="28"/>
          <w:szCs w:val="28"/>
          <w:lang w:val="ro-MD"/>
        </w:rPr>
      </w:pPr>
      <w:r w:rsidRPr="00C30D59">
        <w:rPr>
          <w:rFonts w:ascii="Times New Roman" w:hAnsi="Times New Roman" w:cs="Times New Roman"/>
          <w:sz w:val="28"/>
          <w:szCs w:val="28"/>
          <w:lang w:val="ro-MD"/>
        </w:rPr>
        <w:t>Aplicabilitate</w:t>
      </w:r>
      <w:r w:rsidR="00760309">
        <w:rPr>
          <w:rFonts w:ascii="Times New Roman" w:hAnsi="Times New Roman" w:cs="Times New Roman"/>
          <w:sz w:val="28"/>
          <w:szCs w:val="28"/>
          <w:lang w:val="ro-MD"/>
        </w:rPr>
        <w:t xml:space="preserve">: </w:t>
      </w:r>
      <w:r w:rsidRPr="00C30D59">
        <w:rPr>
          <w:rFonts w:ascii="Times New Roman" w:hAnsi="Times New Roman" w:cs="Times New Roman"/>
          <w:sz w:val="28"/>
          <w:szCs w:val="28"/>
          <w:lang w:val="ro-MD"/>
        </w:rPr>
        <w:t xml:space="preserve">Aplicabilă în cazul în care azotul din aditivii chimici nu este disponibil biologic (adică nu poate servi ca </w:t>
      </w:r>
      <w:proofErr w:type="spellStart"/>
      <w:r w:rsidRPr="00C30D59">
        <w:rPr>
          <w:rFonts w:ascii="Times New Roman" w:hAnsi="Times New Roman" w:cs="Times New Roman"/>
          <w:sz w:val="28"/>
          <w:szCs w:val="28"/>
          <w:lang w:val="ro-MD"/>
        </w:rPr>
        <w:t>nutrient</w:t>
      </w:r>
      <w:proofErr w:type="spellEnd"/>
      <w:r w:rsidRPr="00C30D59">
        <w:rPr>
          <w:rFonts w:ascii="Times New Roman" w:hAnsi="Times New Roman" w:cs="Times New Roman"/>
          <w:sz w:val="28"/>
          <w:szCs w:val="28"/>
          <w:lang w:val="ro-MD"/>
        </w:rPr>
        <w:t xml:space="preserve"> în tratarea biologică) sau în cazul în care echilibrul </w:t>
      </w:r>
      <w:proofErr w:type="spellStart"/>
      <w:r w:rsidRPr="00C30D59">
        <w:rPr>
          <w:rFonts w:ascii="Times New Roman" w:hAnsi="Times New Roman" w:cs="Times New Roman"/>
          <w:sz w:val="28"/>
          <w:szCs w:val="28"/>
          <w:lang w:val="ro-MD"/>
        </w:rPr>
        <w:t>nutrienților</w:t>
      </w:r>
      <w:proofErr w:type="spellEnd"/>
      <w:r w:rsidRPr="00C30D59">
        <w:rPr>
          <w:rFonts w:ascii="Times New Roman" w:hAnsi="Times New Roman" w:cs="Times New Roman"/>
          <w:sz w:val="28"/>
          <w:szCs w:val="28"/>
          <w:lang w:val="ro-MD"/>
        </w:rPr>
        <w:t xml:space="preserve"> înregistrează un excedent.</w:t>
      </w:r>
    </w:p>
    <w:p w14:paraId="41454756"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sz w:val="12"/>
          <w:szCs w:val="12"/>
          <w:lang w:val="ro-MD"/>
        </w:rPr>
      </w:pPr>
    </w:p>
    <w:p w14:paraId="20389CBC" w14:textId="011526BE" w:rsidR="00C30D59" w:rsidRDefault="00C30D59" w:rsidP="00177991">
      <w:pPr>
        <w:pStyle w:val="Listparagraf"/>
        <w:tabs>
          <w:tab w:val="left" w:pos="567"/>
        </w:tabs>
        <w:spacing w:after="0"/>
        <w:ind w:left="284" w:firstLine="567"/>
        <w:jc w:val="both"/>
        <w:rPr>
          <w:rFonts w:ascii="Times New Roman" w:hAnsi="Times New Roman" w:cs="Times New Roman"/>
          <w:sz w:val="28"/>
          <w:szCs w:val="28"/>
          <w:lang w:val="ro-MD"/>
        </w:rPr>
      </w:pPr>
      <w:r w:rsidRPr="00C30D59">
        <w:rPr>
          <w:rFonts w:ascii="Times New Roman" w:hAnsi="Times New Roman" w:cs="Times New Roman"/>
          <w:b/>
          <w:bCs/>
          <w:sz w:val="28"/>
          <w:szCs w:val="28"/>
          <w:lang w:val="ro-MD"/>
        </w:rPr>
        <w:t>BAT 14.</w:t>
      </w:r>
      <w:r w:rsidRPr="00C30D59">
        <w:rPr>
          <w:rFonts w:ascii="Times New Roman" w:hAnsi="Times New Roman" w:cs="Times New Roman"/>
          <w:sz w:val="28"/>
          <w:szCs w:val="28"/>
          <w:lang w:val="ro-MD"/>
        </w:rPr>
        <w:t xml:space="preserve"> În vederea reducerii emisiilor de poluanți în apele receptoare, BAT constă în utilizarea tuturor tehnicilor indicate mai jos.</w:t>
      </w: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4252"/>
        <w:gridCol w:w="4394"/>
      </w:tblGrid>
      <w:tr w:rsidR="00C30D59" w:rsidRPr="00C30D59" w14:paraId="1919B029" w14:textId="77777777" w:rsidTr="003E0625">
        <w:trPr>
          <w:trHeight w:val="146"/>
        </w:trPr>
        <w:tc>
          <w:tcPr>
            <w:tcW w:w="709" w:type="dxa"/>
            <w:tcBorders>
              <w:left w:val="nil"/>
            </w:tcBorders>
          </w:tcPr>
          <w:p w14:paraId="08197341" w14:textId="77777777" w:rsidR="00C30D59" w:rsidRPr="00C30D59" w:rsidRDefault="00C30D59" w:rsidP="00177991">
            <w:pPr>
              <w:pStyle w:val="Listparagraf"/>
              <w:tabs>
                <w:tab w:val="left" w:pos="567"/>
              </w:tabs>
              <w:spacing w:after="0"/>
              <w:ind w:left="0" w:firstLine="30"/>
              <w:jc w:val="both"/>
              <w:rPr>
                <w:rFonts w:ascii="Times New Roman" w:hAnsi="Times New Roman" w:cs="Times New Roman"/>
                <w:sz w:val="20"/>
                <w:szCs w:val="20"/>
                <w:lang w:val="ro-RO"/>
              </w:rPr>
            </w:pPr>
          </w:p>
        </w:tc>
        <w:tc>
          <w:tcPr>
            <w:tcW w:w="4252" w:type="dxa"/>
          </w:tcPr>
          <w:p w14:paraId="53674187" w14:textId="77777777" w:rsidR="00C30D59" w:rsidRPr="00C30D59" w:rsidRDefault="00C30D59" w:rsidP="00177991">
            <w:pPr>
              <w:pStyle w:val="Listparagraf"/>
              <w:tabs>
                <w:tab w:val="left" w:pos="567"/>
              </w:tabs>
              <w:spacing w:after="0"/>
              <w:ind w:left="72"/>
              <w:jc w:val="center"/>
              <w:rPr>
                <w:rFonts w:ascii="Times New Roman" w:hAnsi="Times New Roman" w:cs="Times New Roman"/>
                <w:b/>
                <w:bCs/>
                <w:sz w:val="20"/>
                <w:szCs w:val="20"/>
                <w:lang w:val="ro-RO"/>
              </w:rPr>
            </w:pPr>
            <w:r w:rsidRPr="00C30D59">
              <w:rPr>
                <w:rFonts w:ascii="Times New Roman" w:hAnsi="Times New Roman" w:cs="Times New Roman"/>
                <w:b/>
                <w:bCs/>
                <w:sz w:val="20"/>
                <w:szCs w:val="20"/>
                <w:lang w:val="ro-RO"/>
              </w:rPr>
              <w:t>Tehnică</w:t>
            </w:r>
          </w:p>
        </w:tc>
        <w:tc>
          <w:tcPr>
            <w:tcW w:w="4394" w:type="dxa"/>
            <w:tcBorders>
              <w:right w:val="nil"/>
            </w:tcBorders>
          </w:tcPr>
          <w:p w14:paraId="3B49CBBC" w14:textId="77777777" w:rsidR="00C30D59" w:rsidRPr="00C30D59" w:rsidRDefault="00C30D59" w:rsidP="00177991">
            <w:pPr>
              <w:pStyle w:val="Listparagraf"/>
              <w:tabs>
                <w:tab w:val="left" w:pos="567"/>
              </w:tabs>
              <w:spacing w:after="0"/>
              <w:ind w:left="72"/>
              <w:jc w:val="center"/>
              <w:rPr>
                <w:rFonts w:ascii="Times New Roman" w:hAnsi="Times New Roman" w:cs="Times New Roman"/>
                <w:b/>
                <w:bCs/>
                <w:sz w:val="20"/>
                <w:szCs w:val="20"/>
                <w:lang w:val="ro-RO"/>
              </w:rPr>
            </w:pPr>
            <w:r w:rsidRPr="00C30D59">
              <w:rPr>
                <w:rFonts w:ascii="Times New Roman" w:hAnsi="Times New Roman" w:cs="Times New Roman"/>
                <w:b/>
                <w:bCs/>
                <w:sz w:val="20"/>
                <w:szCs w:val="20"/>
                <w:lang w:val="ro-RO"/>
              </w:rPr>
              <w:t>Descriere</w:t>
            </w:r>
          </w:p>
        </w:tc>
      </w:tr>
      <w:tr w:rsidR="00C30D59" w:rsidRPr="00C30D59" w14:paraId="37EDFCAE" w14:textId="77777777" w:rsidTr="003E0625">
        <w:trPr>
          <w:trHeight w:val="152"/>
        </w:trPr>
        <w:tc>
          <w:tcPr>
            <w:tcW w:w="709" w:type="dxa"/>
            <w:tcBorders>
              <w:left w:val="nil"/>
            </w:tcBorders>
          </w:tcPr>
          <w:p w14:paraId="0987C59A" w14:textId="77777777" w:rsidR="00C30D59" w:rsidRPr="00C30D59" w:rsidRDefault="00C30D59" w:rsidP="00177991">
            <w:pPr>
              <w:pStyle w:val="Listparagraf"/>
              <w:tabs>
                <w:tab w:val="left" w:pos="567"/>
              </w:tabs>
              <w:spacing w:after="0"/>
              <w:ind w:left="0" w:firstLine="30"/>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a</w:t>
            </w:r>
          </w:p>
        </w:tc>
        <w:tc>
          <w:tcPr>
            <w:tcW w:w="4252" w:type="dxa"/>
          </w:tcPr>
          <w:p w14:paraId="38B45AF8" w14:textId="77777777" w:rsidR="00C30D59" w:rsidRPr="00C30D59" w:rsidRDefault="00C30D59" w:rsidP="00177991">
            <w:pPr>
              <w:pStyle w:val="Listparagraf"/>
              <w:tabs>
                <w:tab w:val="left" w:pos="567"/>
              </w:tabs>
              <w:spacing w:after="0"/>
              <w:ind w:left="0" w:firstLine="72"/>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Tratare primară (</w:t>
            </w:r>
            <w:proofErr w:type="spellStart"/>
            <w:r w:rsidRPr="00C30D59">
              <w:rPr>
                <w:rFonts w:ascii="Times New Roman" w:hAnsi="Times New Roman" w:cs="Times New Roman"/>
                <w:sz w:val="20"/>
                <w:szCs w:val="20"/>
                <w:lang w:val="ro-RO"/>
              </w:rPr>
              <w:t>fizico</w:t>
            </w:r>
            <w:proofErr w:type="spellEnd"/>
            <w:r w:rsidRPr="00C30D59">
              <w:rPr>
                <w:rFonts w:ascii="Times New Roman" w:hAnsi="Times New Roman" w:cs="Times New Roman"/>
                <w:sz w:val="20"/>
                <w:szCs w:val="20"/>
                <w:lang w:val="ro-RO"/>
              </w:rPr>
              <w:t>-chimică)</w:t>
            </w:r>
          </w:p>
        </w:tc>
        <w:tc>
          <w:tcPr>
            <w:tcW w:w="4394" w:type="dxa"/>
            <w:vMerge w:val="restart"/>
            <w:tcBorders>
              <w:right w:val="nil"/>
            </w:tcBorders>
          </w:tcPr>
          <w:p w14:paraId="7A12B482"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sz w:val="20"/>
                <w:szCs w:val="20"/>
                <w:lang w:val="ro-RO"/>
              </w:rPr>
            </w:pPr>
          </w:p>
          <w:p w14:paraId="3AA3C5F4" w14:textId="77777777" w:rsidR="00C30D59" w:rsidRPr="00C30D59" w:rsidRDefault="00C30D59" w:rsidP="00177991">
            <w:pPr>
              <w:pStyle w:val="Listparagraf"/>
              <w:tabs>
                <w:tab w:val="left" w:pos="567"/>
              </w:tabs>
              <w:spacing w:after="0"/>
              <w:ind w:left="284" w:firstLine="11"/>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A se vedea secțiunea 1.7.2.2</w:t>
            </w:r>
          </w:p>
        </w:tc>
      </w:tr>
      <w:tr w:rsidR="00C30D59" w:rsidRPr="00C30D59" w14:paraId="28BA9105" w14:textId="77777777" w:rsidTr="003E0625">
        <w:trPr>
          <w:trHeight w:val="189"/>
        </w:trPr>
        <w:tc>
          <w:tcPr>
            <w:tcW w:w="709" w:type="dxa"/>
            <w:tcBorders>
              <w:left w:val="nil"/>
            </w:tcBorders>
          </w:tcPr>
          <w:p w14:paraId="40036D49" w14:textId="77777777" w:rsidR="00C30D59" w:rsidRPr="00C30D59" w:rsidRDefault="00C30D59" w:rsidP="00177991">
            <w:pPr>
              <w:pStyle w:val="Listparagraf"/>
              <w:tabs>
                <w:tab w:val="left" w:pos="567"/>
              </w:tabs>
              <w:spacing w:after="0"/>
              <w:ind w:left="0" w:firstLine="30"/>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b</w:t>
            </w:r>
          </w:p>
        </w:tc>
        <w:tc>
          <w:tcPr>
            <w:tcW w:w="4252" w:type="dxa"/>
          </w:tcPr>
          <w:p w14:paraId="5E846DB2" w14:textId="77777777" w:rsidR="00C30D59" w:rsidRPr="00C30D59" w:rsidRDefault="00C30D59" w:rsidP="00177991">
            <w:pPr>
              <w:pStyle w:val="Listparagraf"/>
              <w:tabs>
                <w:tab w:val="left" w:pos="567"/>
              </w:tabs>
              <w:spacing w:after="0"/>
              <w:ind w:left="0" w:firstLine="72"/>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 xml:space="preserve">Tratare secundară (biologică) </w:t>
            </w:r>
            <w:r w:rsidRPr="00C30D59">
              <w:rPr>
                <w:rFonts w:ascii="Times New Roman" w:hAnsi="Times New Roman" w:cs="Times New Roman"/>
                <w:sz w:val="20"/>
                <w:szCs w:val="20"/>
                <w:vertAlign w:val="superscript"/>
                <w:lang w:val="ro-RO"/>
              </w:rPr>
              <w:t>(1)</w:t>
            </w:r>
          </w:p>
        </w:tc>
        <w:tc>
          <w:tcPr>
            <w:tcW w:w="4394" w:type="dxa"/>
            <w:vMerge/>
            <w:tcBorders>
              <w:top w:val="nil"/>
              <w:right w:val="nil"/>
            </w:tcBorders>
          </w:tcPr>
          <w:p w14:paraId="19714040" w14:textId="77777777" w:rsidR="00C30D59" w:rsidRPr="00C30D59" w:rsidRDefault="00C30D59" w:rsidP="00177991">
            <w:pPr>
              <w:pStyle w:val="Listparagraf"/>
              <w:tabs>
                <w:tab w:val="left" w:pos="567"/>
              </w:tabs>
              <w:spacing w:after="0"/>
              <w:ind w:left="284" w:firstLine="567"/>
              <w:jc w:val="both"/>
              <w:rPr>
                <w:rFonts w:ascii="Times New Roman" w:hAnsi="Times New Roman" w:cs="Times New Roman"/>
                <w:sz w:val="20"/>
                <w:szCs w:val="20"/>
                <w:lang w:val="ro-RO"/>
              </w:rPr>
            </w:pPr>
          </w:p>
        </w:tc>
      </w:tr>
    </w:tbl>
    <w:p w14:paraId="666290E1" w14:textId="070E2F74" w:rsidR="00C30D59" w:rsidRDefault="00C30D59" w:rsidP="00177991">
      <w:pPr>
        <w:pStyle w:val="Listparagraf"/>
        <w:numPr>
          <w:ilvl w:val="0"/>
          <w:numId w:val="10"/>
        </w:numPr>
        <w:tabs>
          <w:tab w:val="left" w:pos="567"/>
        </w:tabs>
        <w:spacing w:after="0"/>
        <w:jc w:val="both"/>
        <w:rPr>
          <w:rFonts w:ascii="Times New Roman" w:hAnsi="Times New Roman" w:cs="Times New Roman"/>
          <w:sz w:val="16"/>
          <w:szCs w:val="16"/>
          <w:lang w:val="ro-MD"/>
        </w:rPr>
      </w:pPr>
      <w:r w:rsidRPr="00C30D59">
        <w:rPr>
          <w:rFonts w:ascii="Times New Roman" w:hAnsi="Times New Roman" w:cs="Times New Roman"/>
          <w:sz w:val="16"/>
          <w:szCs w:val="16"/>
          <w:lang w:val="ro-MD"/>
        </w:rPr>
        <w:t>Nu se aplică în cazul în care instalațiile în care încărcătura biologică a apelor reziduale după tratamentul primar este foarte scăzută, de exemplu, unele fabrici de hârtii speciale.</w:t>
      </w:r>
    </w:p>
    <w:p w14:paraId="35D6A895" w14:textId="77777777" w:rsidR="00C30D59" w:rsidRPr="00177991" w:rsidRDefault="00C30D59" w:rsidP="00177991">
      <w:pPr>
        <w:tabs>
          <w:tab w:val="left" w:pos="567"/>
        </w:tabs>
        <w:spacing w:after="0"/>
        <w:jc w:val="both"/>
        <w:rPr>
          <w:rFonts w:ascii="Times New Roman" w:hAnsi="Times New Roman" w:cs="Times New Roman"/>
          <w:sz w:val="12"/>
          <w:szCs w:val="12"/>
          <w:lang w:val="ro-MD"/>
        </w:rPr>
      </w:pPr>
    </w:p>
    <w:p w14:paraId="220B9E9C" w14:textId="77777777" w:rsidR="00C30D59" w:rsidRDefault="00C30D59" w:rsidP="00177991">
      <w:pPr>
        <w:tabs>
          <w:tab w:val="left" w:pos="567"/>
        </w:tabs>
        <w:spacing w:after="0"/>
        <w:ind w:firstLine="567"/>
        <w:jc w:val="both"/>
        <w:rPr>
          <w:rFonts w:ascii="Times New Roman" w:hAnsi="Times New Roman" w:cs="Times New Roman"/>
          <w:sz w:val="28"/>
          <w:szCs w:val="28"/>
          <w:lang w:val="ro-MD"/>
        </w:rPr>
      </w:pPr>
      <w:r w:rsidRPr="00C30D59">
        <w:rPr>
          <w:rFonts w:ascii="Times New Roman" w:hAnsi="Times New Roman" w:cs="Times New Roman"/>
          <w:b/>
          <w:bCs/>
          <w:sz w:val="28"/>
          <w:szCs w:val="28"/>
          <w:lang w:val="ro-MD"/>
        </w:rPr>
        <w:t>BAT 15.</w:t>
      </w:r>
      <w:r w:rsidRPr="00C30D59">
        <w:rPr>
          <w:rFonts w:ascii="Times New Roman" w:hAnsi="Times New Roman" w:cs="Times New Roman"/>
          <w:sz w:val="28"/>
          <w:szCs w:val="28"/>
          <w:lang w:val="ro-MD"/>
        </w:rPr>
        <w:t xml:space="preserve"> Atunci când este necesară eliminarea suplimentară de substanțe organice, azot sau fosfor, BAT constă în utilizarea tratamentului terțiar descris în secțiunea 1.7.2.2.</w:t>
      </w:r>
    </w:p>
    <w:p w14:paraId="4D34272E" w14:textId="77777777" w:rsidR="003E0625" w:rsidRPr="003E0625" w:rsidRDefault="003E0625" w:rsidP="00760309">
      <w:pPr>
        <w:tabs>
          <w:tab w:val="left" w:pos="567"/>
        </w:tabs>
        <w:spacing w:after="0"/>
        <w:ind w:firstLine="567"/>
        <w:jc w:val="both"/>
        <w:rPr>
          <w:rFonts w:ascii="Times New Roman" w:hAnsi="Times New Roman" w:cs="Times New Roman"/>
          <w:sz w:val="12"/>
          <w:szCs w:val="12"/>
          <w:lang w:val="ro-MD"/>
        </w:rPr>
      </w:pPr>
    </w:p>
    <w:p w14:paraId="71B159E4" w14:textId="77777777" w:rsidR="00C30D59" w:rsidRDefault="00C30D59" w:rsidP="00760309">
      <w:pPr>
        <w:tabs>
          <w:tab w:val="left" w:pos="567"/>
        </w:tabs>
        <w:spacing w:after="0"/>
        <w:ind w:firstLine="567"/>
        <w:jc w:val="both"/>
        <w:rPr>
          <w:rFonts w:ascii="Times New Roman" w:hAnsi="Times New Roman" w:cs="Times New Roman"/>
          <w:sz w:val="28"/>
          <w:szCs w:val="28"/>
          <w:lang w:val="ro-MD"/>
        </w:rPr>
      </w:pPr>
      <w:r w:rsidRPr="00C30D59">
        <w:rPr>
          <w:rFonts w:ascii="Times New Roman" w:hAnsi="Times New Roman" w:cs="Times New Roman"/>
          <w:b/>
          <w:bCs/>
          <w:sz w:val="28"/>
          <w:szCs w:val="28"/>
          <w:lang w:val="ro-MD"/>
        </w:rPr>
        <w:lastRenderedPageBreak/>
        <w:t>BAT 16.</w:t>
      </w:r>
      <w:r w:rsidRPr="00C30D59">
        <w:rPr>
          <w:rFonts w:ascii="Times New Roman" w:hAnsi="Times New Roman" w:cs="Times New Roman"/>
          <w:sz w:val="28"/>
          <w:szCs w:val="28"/>
          <w:lang w:val="ro-MD"/>
        </w:rPr>
        <w:t xml:space="preserve"> În vederea reducerii emisiilor de poluanți proveniți de la stațiile de tratare biologică a apelor uzate în apele receptoare, BAT constă în utilizarea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8788"/>
      </w:tblGrid>
      <w:tr w:rsidR="00C30D59" w:rsidRPr="00C30D59" w14:paraId="097E7146" w14:textId="77777777" w:rsidTr="00C30D59">
        <w:trPr>
          <w:trHeight w:val="225"/>
        </w:trPr>
        <w:tc>
          <w:tcPr>
            <w:tcW w:w="851" w:type="dxa"/>
            <w:tcBorders>
              <w:left w:val="nil"/>
            </w:tcBorders>
          </w:tcPr>
          <w:p w14:paraId="7DD58A0C" w14:textId="77777777" w:rsidR="00C30D59" w:rsidRPr="00C30D59" w:rsidRDefault="00C30D59" w:rsidP="00760309">
            <w:pPr>
              <w:tabs>
                <w:tab w:val="left" w:pos="567"/>
              </w:tabs>
              <w:spacing w:after="0"/>
              <w:ind w:firstLine="284"/>
              <w:jc w:val="both"/>
              <w:rPr>
                <w:rFonts w:ascii="Times New Roman" w:hAnsi="Times New Roman" w:cs="Times New Roman"/>
                <w:sz w:val="20"/>
                <w:szCs w:val="20"/>
                <w:lang w:val="ro-RO"/>
              </w:rPr>
            </w:pPr>
          </w:p>
        </w:tc>
        <w:tc>
          <w:tcPr>
            <w:tcW w:w="8788" w:type="dxa"/>
            <w:tcBorders>
              <w:right w:val="nil"/>
            </w:tcBorders>
          </w:tcPr>
          <w:p w14:paraId="041DE247" w14:textId="77777777" w:rsidR="00C30D59" w:rsidRPr="00C30D59" w:rsidRDefault="00C30D59" w:rsidP="00760309">
            <w:pPr>
              <w:tabs>
                <w:tab w:val="left" w:pos="567"/>
              </w:tabs>
              <w:spacing w:after="0"/>
              <w:jc w:val="center"/>
              <w:rPr>
                <w:rFonts w:ascii="Times New Roman" w:hAnsi="Times New Roman" w:cs="Times New Roman"/>
                <w:b/>
                <w:bCs/>
                <w:sz w:val="20"/>
                <w:szCs w:val="20"/>
                <w:lang w:val="ro-RO"/>
              </w:rPr>
            </w:pPr>
            <w:r w:rsidRPr="00C30D59">
              <w:rPr>
                <w:rFonts w:ascii="Times New Roman" w:hAnsi="Times New Roman" w:cs="Times New Roman"/>
                <w:b/>
                <w:bCs/>
                <w:sz w:val="20"/>
                <w:szCs w:val="20"/>
                <w:lang w:val="ro-RO"/>
              </w:rPr>
              <w:t>Tehnică</w:t>
            </w:r>
          </w:p>
        </w:tc>
      </w:tr>
      <w:tr w:rsidR="00C30D59" w:rsidRPr="00C30D59" w14:paraId="660259F2" w14:textId="77777777" w:rsidTr="00C30D59">
        <w:trPr>
          <w:trHeight w:val="243"/>
        </w:trPr>
        <w:tc>
          <w:tcPr>
            <w:tcW w:w="851" w:type="dxa"/>
            <w:tcBorders>
              <w:left w:val="nil"/>
            </w:tcBorders>
          </w:tcPr>
          <w:p w14:paraId="52CC35BD" w14:textId="77777777" w:rsidR="00C30D59" w:rsidRPr="00C30D59" w:rsidRDefault="00C30D59" w:rsidP="00760309">
            <w:pPr>
              <w:tabs>
                <w:tab w:val="left" w:pos="567"/>
              </w:tabs>
              <w:spacing w:after="0"/>
              <w:ind w:firstLine="28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a</w:t>
            </w:r>
          </w:p>
        </w:tc>
        <w:tc>
          <w:tcPr>
            <w:tcW w:w="8788" w:type="dxa"/>
            <w:tcBorders>
              <w:right w:val="nil"/>
            </w:tcBorders>
          </w:tcPr>
          <w:p w14:paraId="7F366D0C" w14:textId="77777777" w:rsidR="00C30D59" w:rsidRPr="00C30D59" w:rsidRDefault="00C30D59" w:rsidP="00760309">
            <w:pPr>
              <w:tabs>
                <w:tab w:val="left" w:pos="567"/>
              </w:tabs>
              <w:spacing w:after="0"/>
              <w:ind w:firstLine="72"/>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Proiectarea și funcționarea adecvată a stației de tratare biologică</w:t>
            </w:r>
          </w:p>
        </w:tc>
      </w:tr>
      <w:tr w:rsidR="00C30D59" w:rsidRPr="00C30D59" w14:paraId="2A0D27FD" w14:textId="77777777" w:rsidTr="00C30D59">
        <w:trPr>
          <w:trHeight w:val="260"/>
        </w:trPr>
        <w:tc>
          <w:tcPr>
            <w:tcW w:w="851" w:type="dxa"/>
            <w:tcBorders>
              <w:left w:val="nil"/>
            </w:tcBorders>
          </w:tcPr>
          <w:p w14:paraId="03418B09" w14:textId="77777777" w:rsidR="00C30D59" w:rsidRPr="00C30D59" w:rsidRDefault="00C30D59" w:rsidP="00760309">
            <w:pPr>
              <w:tabs>
                <w:tab w:val="left" w:pos="567"/>
              </w:tabs>
              <w:spacing w:after="0"/>
              <w:ind w:firstLine="28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b</w:t>
            </w:r>
          </w:p>
        </w:tc>
        <w:tc>
          <w:tcPr>
            <w:tcW w:w="8788" w:type="dxa"/>
            <w:tcBorders>
              <w:right w:val="nil"/>
            </w:tcBorders>
          </w:tcPr>
          <w:p w14:paraId="047F7DE3" w14:textId="77777777" w:rsidR="00C30D59" w:rsidRPr="00C30D59" w:rsidRDefault="00C30D59" w:rsidP="00760309">
            <w:pPr>
              <w:tabs>
                <w:tab w:val="left" w:pos="567"/>
              </w:tabs>
              <w:spacing w:after="0"/>
              <w:ind w:firstLine="72"/>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Verificarea regulată a biomasei active</w:t>
            </w:r>
          </w:p>
        </w:tc>
      </w:tr>
      <w:tr w:rsidR="00C30D59" w:rsidRPr="00C30D59" w14:paraId="437C2696" w14:textId="77777777" w:rsidTr="00C30D59">
        <w:trPr>
          <w:trHeight w:val="265"/>
        </w:trPr>
        <w:tc>
          <w:tcPr>
            <w:tcW w:w="851" w:type="dxa"/>
            <w:tcBorders>
              <w:left w:val="nil"/>
            </w:tcBorders>
          </w:tcPr>
          <w:p w14:paraId="55C3DA0F" w14:textId="77777777" w:rsidR="00C30D59" w:rsidRPr="00C30D59" w:rsidRDefault="00C30D59" w:rsidP="00760309">
            <w:pPr>
              <w:tabs>
                <w:tab w:val="left" w:pos="567"/>
              </w:tabs>
              <w:spacing w:after="0"/>
              <w:ind w:firstLine="28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c</w:t>
            </w:r>
          </w:p>
        </w:tc>
        <w:tc>
          <w:tcPr>
            <w:tcW w:w="8788" w:type="dxa"/>
            <w:tcBorders>
              <w:right w:val="nil"/>
            </w:tcBorders>
          </w:tcPr>
          <w:p w14:paraId="55915524" w14:textId="77777777" w:rsidR="00C30D59" w:rsidRPr="00C30D59" w:rsidRDefault="00C30D59" w:rsidP="00760309">
            <w:pPr>
              <w:tabs>
                <w:tab w:val="left" w:pos="567"/>
              </w:tabs>
              <w:spacing w:after="0"/>
              <w:ind w:firstLine="72"/>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 xml:space="preserve">Adaptarea alimentării cu </w:t>
            </w:r>
            <w:proofErr w:type="spellStart"/>
            <w:r w:rsidRPr="00C30D59">
              <w:rPr>
                <w:rFonts w:ascii="Times New Roman" w:hAnsi="Times New Roman" w:cs="Times New Roman"/>
                <w:sz w:val="20"/>
                <w:szCs w:val="20"/>
                <w:lang w:val="ro-RO"/>
              </w:rPr>
              <w:t>nutrienți</w:t>
            </w:r>
            <w:proofErr w:type="spellEnd"/>
            <w:r w:rsidRPr="00C30D59">
              <w:rPr>
                <w:rFonts w:ascii="Times New Roman" w:hAnsi="Times New Roman" w:cs="Times New Roman"/>
                <w:sz w:val="20"/>
                <w:szCs w:val="20"/>
                <w:lang w:val="ro-RO"/>
              </w:rPr>
              <w:t xml:space="preserve"> (azot și fosfor) la consumul real de biomasă activă</w:t>
            </w:r>
          </w:p>
        </w:tc>
      </w:tr>
    </w:tbl>
    <w:p w14:paraId="7B4BE968" w14:textId="77777777" w:rsidR="00177991" w:rsidRPr="00177991" w:rsidRDefault="00177991" w:rsidP="00760309">
      <w:pPr>
        <w:tabs>
          <w:tab w:val="left" w:pos="567"/>
        </w:tabs>
        <w:spacing w:after="0"/>
        <w:ind w:firstLine="567"/>
        <w:jc w:val="both"/>
        <w:rPr>
          <w:rFonts w:ascii="Times New Roman" w:hAnsi="Times New Roman" w:cs="Times New Roman"/>
          <w:b/>
          <w:bCs/>
          <w:sz w:val="12"/>
          <w:szCs w:val="12"/>
          <w:lang w:val="ro-MD"/>
        </w:rPr>
      </w:pPr>
    </w:p>
    <w:p w14:paraId="4B41E5B8" w14:textId="1D5259CE" w:rsidR="00C30D59" w:rsidRPr="00C30D59" w:rsidRDefault="00C30D59" w:rsidP="00177991">
      <w:pPr>
        <w:tabs>
          <w:tab w:val="left" w:pos="567"/>
        </w:tabs>
        <w:spacing w:after="0"/>
        <w:ind w:firstLine="567"/>
        <w:jc w:val="both"/>
        <w:rPr>
          <w:rFonts w:ascii="Times New Roman" w:hAnsi="Times New Roman" w:cs="Times New Roman"/>
          <w:b/>
          <w:bCs/>
          <w:sz w:val="28"/>
          <w:szCs w:val="28"/>
          <w:lang w:val="ro-MD"/>
        </w:rPr>
      </w:pPr>
      <w:r w:rsidRPr="00C30D59">
        <w:rPr>
          <w:rFonts w:ascii="Times New Roman" w:hAnsi="Times New Roman" w:cs="Times New Roman"/>
          <w:b/>
          <w:bCs/>
          <w:sz w:val="28"/>
          <w:szCs w:val="28"/>
          <w:lang w:val="ro-MD"/>
        </w:rPr>
        <w:t>1.1.9.</w:t>
      </w:r>
      <w:r w:rsidRPr="00C30D59">
        <w:rPr>
          <w:rFonts w:ascii="Times New Roman" w:hAnsi="Times New Roman" w:cs="Times New Roman"/>
          <w:b/>
          <w:bCs/>
          <w:sz w:val="28"/>
          <w:szCs w:val="28"/>
          <w:lang w:val="ro-MD"/>
        </w:rPr>
        <w:tab/>
        <w:t>Emisii de zgomot</w:t>
      </w:r>
    </w:p>
    <w:p w14:paraId="3A16A5C7" w14:textId="77777777" w:rsidR="00C30D59" w:rsidRPr="00C30D59" w:rsidRDefault="00C30D59" w:rsidP="00177991">
      <w:pPr>
        <w:tabs>
          <w:tab w:val="left" w:pos="567"/>
        </w:tabs>
        <w:spacing w:after="0"/>
        <w:ind w:firstLine="567"/>
        <w:jc w:val="both"/>
        <w:rPr>
          <w:rFonts w:ascii="Times New Roman" w:hAnsi="Times New Roman" w:cs="Times New Roman"/>
          <w:sz w:val="12"/>
          <w:szCs w:val="12"/>
          <w:lang w:val="ro-MD"/>
        </w:rPr>
      </w:pPr>
    </w:p>
    <w:p w14:paraId="0F00C4A3" w14:textId="333DDDEB" w:rsidR="00C30D59" w:rsidRDefault="00C30D59" w:rsidP="00177991">
      <w:pPr>
        <w:tabs>
          <w:tab w:val="left" w:pos="567"/>
        </w:tabs>
        <w:spacing w:after="0"/>
        <w:ind w:firstLine="567"/>
        <w:jc w:val="both"/>
        <w:rPr>
          <w:rFonts w:ascii="Times New Roman" w:hAnsi="Times New Roman" w:cs="Times New Roman"/>
          <w:sz w:val="28"/>
          <w:szCs w:val="28"/>
          <w:lang w:val="ro-MD"/>
        </w:rPr>
      </w:pPr>
      <w:r w:rsidRPr="00F31CB3">
        <w:rPr>
          <w:rFonts w:ascii="Times New Roman" w:hAnsi="Times New Roman" w:cs="Times New Roman"/>
          <w:b/>
          <w:bCs/>
          <w:sz w:val="28"/>
          <w:szCs w:val="28"/>
          <w:lang w:val="ro-MD"/>
        </w:rPr>
        <w:t>BAT 17.</w:t>
      </w:r>
      <w:r w:rsidRPr="00C30D59">
        <w:rPr>
          <w:rFonts w:ascii="Times New Roman" w:hAnsi="Times New Roman" w:cs="Times New Roman"/>
          <w:sz w:val="28"/>
          <w:szCs w:val="28"/>
          <w:lang w:val="ro-MD"/>
        </w:rPr>
        <w:t xml:space="preserve"> În vederea reducerii la minimum a emisiilor de zgomot provenite din procesul de producție a celulozei și hârtiei, BAT constă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4536"/>
        <w:gridCol w:w="2693"/>
      </w:tblGrid>
      <w:tr w:rsidR="00C30D59" w:rsidRPr="00C30D59" w14:paraId="5694A1C0" w14:textId="77777777" w:rsidTr="00177991">
        <w:trPr>
          <w:trHeight w:val="278"/>
        </w:trPr>
        <w:tc>
          <w:tcPr>
            <w:tcW w:w="426" w:type="dxa"/>
            <w:tcBorders>
              <w:left w:val="nil"/>
            </w:tcBorders>
          </w:tcPr>
          <w:p w14:paraId="187CEA8B"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tc>
        <w:tc>
          <w:tcPr>
            <w:tcW w:w="1984" w:type="dxa"/>
          </w:tcPr>
          <w:p w14:paraId="0B3E916E" w14:textId="77777777" w:rsidR="00C30D59" w:rsidRPr="00C30D59" w:rsidRDefault="00C30D59" w:rsidP="00177991">
            <w:pPr>
              <w:tabs>
                <w:tab w:val="left" w:pos="567"/>
              </w:tabs>
              <w:spacing w:after="0"/>
              <w:jc w:val="center"/>
              <w:rPr>
                <w:rFonts w:ascii="Times New Roman" w:hAnsi="Times New Roman" w:cs="Times New Roman"/>
                <w:b/>
                <w:bCs/>
                <w:sz w:val="20"/>
                <w:szCs w:val="20"/>
                <w:lang w:val="ro-RO"/>
              </w:rPr>
            </w:pPr>
            <w:r w:rsidRPr="00C30D59">
              <w:rPr>
                <w:rFonts w:ascii="Times New Roman" w:hAnsi="Times New Roman" w:cs="Times New Roman"/>
                <w:b/>
                <w:bCs/>
                <w:sz w:val="20"/>
                <w:szCs w:val="20"/>
                <w:lang w:val="ro-RO"/>
              </w:rPr>
              <w:t>Tehnică</w:t>
            </w:r>
          </w:p>
        </w:tc>
        <w:tc>
          <w:tcPr>
            <w:tcW w:w="4536" w:type="dxa"/>
          </w:tcPr>
          <w:p w14:paraId="7A5DEA42" w14:textId="77777777" w:rsidR="00C30D59" w:rsidRPr="00C30D59" w:rsidRDefault="00C30D59" w:rsidP="00177991">
            <w:pPr>
              <w:tabs>
                <w:tab w:val="left" w:pos="567"/>
              </w:tabs>
              <w:spacing w:after="0"/>
              <w:jc w:val="center"/>
              <w:rPr>
                <w:rFonts w:ascii="Times New Roman" w:hAnsi="Times New Roman" w:cs="Times New Roman"/>
                <w:b/>
                <w:bCs/>
                <w:sz w:val="20"/>
                <w:szCs w:val="20"/>
                <w:lang w:val="ro-RO"/>
              </w:rPr>
            </w:pPr>
            <w:r w:rsidRPr="00C30D59">
              <w:rPr>
                <w:rFonts w:ascii="Times New Roman" w:hAnsi="Times New Roman" w:cs="Times New Roman"/>
                <w:b/>
                <w:bCs/>
                <w:sz w:val="20"/>
                <w:szCs w:val="20"/>
                <w:lang w:val="ro-RO"/>
              </w:rPr>
              <w:t>Descriere</w:t>
            </w:r>
          </w:p>
        </w:tc>
        <w:tc>
          <w:tcPr>
            <w:tcW w:w="2693" w:type="dxa"/>
            <w:tcBorders>
              <w:right w:val="nil"/>
            </w:tcBorders>
          </w:tcPr>
          <w:p w14:paraId="7FF0DE7F" w14:textId="77777777" w:rsidR="00C30D59" w:rsidRPr="00C30D59" w:rsidRDefault="00C30D59" w:rsidP="00177991">
            <w:pPr>
              <w:tabs>
                <w:tab w:val="left" w:pos="567"/>
              </w:tabs>
              <w:spacing w:after="0"/>
              <w:jc w:val="center"/>
              <w:rPr>
                <w:rFonts w:ascii="Times New Roman" w:hAnsi="Times New Roman" w:cs="Times New Roman"/>
                <w:b/>
                <w:bCs/>
                <w:sz w:val="20"/>
                <w:szCs w:val="20"/>
                <w:lang w:val="ro-RO"/>
              </w:rPr>
            </w:pPr>
            <w:r w:rsidRPr="00C30D59">
              <w:rPr>
                <w:rFonts w:ascii="Times New Roman" w:hAnsi="Times New Roman" w:cs="Times New Roman"/>
                <w:b/>
                <w:bCs/>
                <w:sz w:val="20"/>
                <w:szCs w:val="20"/>
                <w:lang w:val="ro-RO"/>
              </w:rPr>
              <w:t>Aplicabilitate</w:t>
            </w:r>
          </w:p>
        </w:tc>
      </w:tr>
      <w:tr w:rsidR="00C30D59" w:rsidRPr="00C30D59" w14:paraId="636C3EDA" w14:textId="77777777" w:rsidTr="00177991">
        <w:trPr>
          <w:trHeight w:val="1544"/>
        </w:trPr>
        <w:tc>
          <w:tcPr>
            <w:tcW w:w="426" w:type="dxa"/>
            <w:tcBorders>
              <w:left w:val="nil"/>
            </w:tcBorders>
          </w:tcPr>
          <w:p w14:paraId="69FA9F02"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a</w:t>
            </w:r>
          </w:p>
        </w:tc>
        <w:tc>
          <w:tcPr>
            <w:tcW w:w="1984" w:type="dxa"/>
          </w:tcPr>
          <w:p w14:paraId="4E9E8765" w14:textId="77777777" w:rsidR="00C30D59" w:rsidRPr="00C30D59" w:rsidRDefault="00C30D59" w:rsidP="00177991">
            <w:pPr>
              <w:tabs>
                <w:tab w:val="left" w:pos="567"/>
              </w:tabs>
              <w:spacing w:after="0"/>
              <w:ind w:firstLine="27"/>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Program de reducere a zgomotului</w:t>
            </w:r>
          </w:p>
        </w:tc>
        <w:tc>
          <w:tcPr>
            <w:tcW w:w="4536" w:type="dxa"/>
          </w:tcPr>
          <w:p w14:paraId="32BD15FE" w14:textId="4E37128B"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Un program de reducere a zgomotului include identificarea surselor și zonelor afectate, calculelor și măsurătorilor nivelurilor de zgomot în scopul clasificării surselor în funcție de nivelurile de zgomot, și identificarea celor mai eficiente combinații de tehnici din punctul de vedere al costurilor, punerea în aplicare și monitorizarea acestora</w:t>
            </w:r>
          </w:p>
        </w:tc>
        <w:tc>
          <w:tcPr>
            <w:tcW w:w="2693" w:type="dxa"/>
            <w:tcBorders>
              <w:right w:val="nil"/>
            </w:tcBorders>
          </w:tcPr>
          <w:p w14:paraId="1B01851F"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245CB38E"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13611865"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0EF18AF3" w14:textId="77777777" w:rsidR="00C30D59" w:rsidRPr="00C30D59" w:rsidRDefault="00C30D59" w:rsidP="00177991">
            <w:pPr>
              <w:tabs>
                <w:tab w:val="left" w:pos="567"/>
              </w:tabs>
              <w:spacing w:after="0"/>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General aplicabilă</w:t>
            </w:r>
          </w:p>
        </w:tc>
      </w:tr>
      <w:tr w:rsidR="00C30D59" w:rsidRPr="00C30D59" w14:paraId="7E7A3F5E" w14:textId="77777777" w:rsidTr="00177991">
        <w:trPr>
          <w:trHeight w:val="1388"/>
        </w:trPr>
        <w:tc>
          <w:tcPr>
            <w:tcW w:w="426" w:type="dxa"/>
            <w:tcBorders>
              <w:left w:val="nil"/>
            </w:tcBorders>
          </w:tcPr>
          <w:p w14:paraId="7A70E9D5"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b</w:t>
            </w:r>
          </w:p>
        </w:tc>
        <w:tc>
          <w:tcPr>
            <w:tcW w:w="1984" w:type="dxa"/>
          </w:tcPr>
          <w:p w14:paraId="2E479BE7" w14:textId="5D9955F7" w:rsidR="00C30D59" w:rsidRPr="00C30D59" w:rsidRDefault="00C30D59" w:rsidP="00177991">
            <w:pPr>
              <w:tabs>
                <w:tab w:val="left" w:pos="567"/>
              </w:tabs>
              <w:spacing w:after="0"/>
              <w:ind w:firstLine="27"/>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Planificarea strategică a amplasării echipamentelor, unităților și clădirilor</w:t>
            </w:r>
          </w:p>
        </w:tc>
        <w:tc>
          <w:tcPr>
            <w:tcW w:w="4536" w:type="dxa"/>
          </w:tcPr>
          <w:p w14:paraId="498BFA71" w14:textId="77777777"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Nivelurile de zgomot pot fi reduse prin mărirea distanței dintre emițător și receptor și prin utilizarea clădirilor ca ecrane împotriva zgomotului</w:t>
            </w:r>
          </w:p>
        </w:tc>
        <w:tc>
          <w:tcPr>
            <w:tcW w:w="2693" w:type="dxa"/>
            <w:tcBorders>
              <w:right w:val="nil"/>
            </w:tcBorders>
          </w:tcPr>
          <w:p w14:paraId="1A13A3A9" w14:textId="15A43148" w:rsidR="00C30D59" w:rsidRPr="00C30D59" w:rsidRDefault="00C30D59" w:rsidP="00177991">
            <w:pPr>
              <w:tabs>
                <w:tab w:val="left" w:pos="567"/>
              </w:tabs>
              <w:spacing w:after="0"/>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General aplicabilă la instalațiile noi. În cazul instalațiilor existente, relocarea echipamentelor și unităților de producție poate fi restricționată de lipsa de spațiu sau de costurile excesive</w:t>
            </w:r>
          </w:p>
        </w:tc>
      </w:tr>
      <w:tr w:rsidR="00C30D59" w:rsidRPr="00C30D59" w14:paraId="01069AA1" w14:textId="77777777" w:rsidTr="00177991">
        <w:trPr>
          <w:trHeight w:val="1557"/>
        </w:trPr>
        <w:tc>
          <w:tcPr>
            <w:tcW w:w="426" w:type="dxa"/>
            <w:tcBorders>
              <w:left w:val="nil"/>
            </w:tcBorders>
          </w:tcPr>
          <w:p w14:paraId="079519FA"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c</w:t>
            </w:r>
          </w:p>
        </w:tc>
        <w:tc>
          <w:tcPr>
            <w:tcW w:w="1984" w:type="dxa"/>
          </w:tcPr>
          <w:p w14:paraId="41690624" w14:textId="77777777" w:rsidR="00C30D59" w:rsidRPr="00C30D59" w:rsidRDefault="00C30D59" w:rsidP="00177991">
            <w:pPr>
              <w:tabs>
                <w:tab w:val="left" w:pos="567"/>
              </w:tabs>
              <w:spacing w:after="0"/>
              <w:ind w:firstLine="27"/>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Tehnici operaționale și de gestionare în clădirile care conțin echipamente zgomotoase</w:t>
            </w:r>
          </w:p>
        </w:tc>
        <w:tc>
          <w:tcPr>
            <w:tcW w:w="4536" w:type="dxa"/>
          </w:tcPr>
          <w:p w14:paraId="751D7B13" w14:textId="77777777"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Acestea includ:</w:t>
            </w:r>
          </w:p>
          <w:p w14:paraId="07078C9B" w14:textId="02952DF8" w:rsidR="00C30D59" w:rsidRPr="00C30D59" w:rsidRDefault="00C30D59" w:rsidP="00177991">
            <w:pPr>
              <w:numPr>
                <w:ilvl w:val="0"/>
                <w:numId w:val="12"/>
              </w:numPr>
              <w:tabs>
                <w:tab w:val="left" w:pos="309"/>
              </w:tabs>
              <w:spacing w:after="0"/>
              <w:ind w:left="26"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verificarea și întreținerea îmbunătățită a echipamentelor pentru prevenirea defecțiunilor;</w:t>
            </w:r>
          </w:p>
          <w:p w14:paraId="47A9BDCC" w14:textId="77777777" w:rsidR="00C30D59" w:rsidRPr="00C30D59" w:rsidRDefault="00C30D59" w:rsidP="00177991">
            <w:pPr>
              <w:numPr>
                <w:ilvl w:val="0"/>
                <w:numId w:val="12"/>
              </w:numPr>
              <w:tabs>
                <w:tab w:val="left" w:pos="309"/>
              </w:tabs>
              <w:spacing w:after="0"/>
              <w:ind w:left="26"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închiderea ușilor și ferestrelor în zonele acoperite;</w:t>
            </w:r>
          </w:p>
          <w:p w14:paraId="55E30A62" w14:textId="77777777" w:rsidR="00C30D59" w:rsidRPr="00C30D59" w:rsidRDefault="00C30D59" w:rsidP="00177991">
            <w:pPr>
              <w:numPr>
                <w:ilvl w:val="0"/>
                <w:numId w:val="12"/>
              </w:numPr>
              <w:tabs>
                <w:tab w:val="left" w:pos="309"/>
              </w:tabs>
              <w:spacing w:after="0"/>
              <w:ind w:left="26"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exploatarea echipamentului de către personal cu experiență;</w:t>
            </w:r>
          </w:p>
          <w:p w14:paraId="02123230" w14:textId="77777777" w:rsidR="00C30D59" w:rsidRPr="00C30D59" w:rsidRDefault="00C30D59" w:rsidP="00177991">
            <w:pPr>
              <w:numPr>
                <w:ilvl w:val="0"/>
                <w:numId w:val="12"/>
              </w:numPr>
              <w:tabs>
                <w:tab w:val="left" w:pos="309"/>
              </w:tabs>
              <w:spacing w:after="0"/>
              <w:ind w:left="26"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evitarea activităților zgomotoase în timpul nopții;</w:t>
            </w:r>
          </w:p>
          <w:p w14:paraId="0F1C1416" w14:textId="2B5C36C2" w:rsidR="00C30D59" w:rsidRPr="00C30D59" w:rsidRDefault="00C30D59" w:rsidP="00177991">
            <w:pPr>
              <w:numPr>
                <w:ilvl w:val="0"/>
                <w:numId w:val="12"/>
              </w:numPr>
              <w:tabs>
                <w:tab w:val="left" w:pos="309"/>
              </w:tabs>
              <w:spacing w:after="0"/>
              <w:ind w:left="26"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dispoziții pentru controlul zgomotului în cursul activităților de întreținere</w:t>
            </w:r>
          </w:p>
        </w:tc>
        <w:tc>
          <w:tcPr>
            <w:tcW w:w="2693" w:type="dxa"/>
            <w:vMerge w:val="restart"/>
            <w:tcBorders>
              <w:right w:val="nil"/>
            </w:tcBorders>
          </w:tcPr>
          <w:p w14:paraId="433B4FC2"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556FA60F"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37426C76"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0A47AAA3"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7A69D26E"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48BAAE09"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54C6A3C4"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638576EF"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p w14:paraId="12309BC6" w14:textId="77777777" w:rsidR="00C30D59" w:rsidRPr="00C30D59" w:rsidRDefault="00C30D59" w:rsidP="00177991">
            <w:pPr>
              <w:tabs>
                <w:tab w:val="left" w:pos="567"/>
              </w:tabs>
              <w:spacing w:after="0"/>
              <w:jc w:val="both"/>
              <w:rPr>
                <w:rFonts w:ascii="Times New Roman" w:hAnsi="Times New Roman" w:cs="Times New Roman"/>
                <w:sz w:val="20"/>
                <w:szCs w:val="20"/>
                <w:lang w:val="ro-RO"/>
              </w:rPr>
            </w:pPr>
          </w:p>
          <w:p w14:paraId="6DD4B273" w14:textId="77777777" w:rsidR="00C30D59" w:rsidRPr="00C30D59" w:rsidRDefault="00C30D59" w:rsidP="00177991">
            <w:pPr>
              <w:tabs>
                <w:tab w:val="left" w:pos="567"/>
              </w:tabs>
              <w:spacing w:after="0"/>
              <w:jc w:val="both"/>
              <w:rPr>
                <w:rFonts w:ascii="Times New Roman" w:hAnsi="Times New Roman" w:cs="Times New Roman"/>
                <w:sz w:val="20"/>
                <w:szCs w:val="20"/>
                <w:lang w:val="ro-RO"/>
              </w:rPr>
            </w:pPr>
          </w:p>
          <w:p w14:paraId="13CED679" w14:textId="77777777" w:rsidR="00C30D59" w:rsidRPr="00C30D59" w:rsidRDefault="00C30D59" w:rsidP="00177991">
            <w:pPr>
              <w:tabs>
                <w:tab w:val="left" w:pos="567"/>
              </w:tabs>
              <w:spacing w:after="0"/>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General aplicabilă</w:t>
            </w:r>
          </w:p>
        </w:tc>
      </w:tr>
      <w:tr w:rsidR="00C30D59" w:rsidRPr="00C30D59" w14:paraId="265A19FF" w14:textId="77777777" w:rsidTr="00177991">
        <w:trPr>
          <w:trHeight w:val="1173"/>
        </w:trPr>
        <w:tc>
          <w:tcPr>
            <w:tcW w:w="426" w:type="dxa"/>
            <w:tcBorders>
              <w:left w:val="nil"/>
            </w:tcBorders>
          </w:tcPr>
          <w:p w14:paraId="2772A4B3"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d</w:t>
            </w:r>
          </w:p>
        </w:tc>
        <w:tc>
          <w:tcPr>
            <w:tcW w:w="1984" w:type="dxa"/>
          </w:tcPr>
          <w:p w14:paraId="7B499940" w14:textId="61160068" w:rsidR="00C30D59" w:rsidRPr="00C30D59" w:rsidRDefault="00C30D59" w:rsidP="00177991">
            <w:pPr>
              <w:tabs>
                <w:tab w:val="left" w:pos="567"/>
              </w:tabs>
              <w:spacing w:after="0"/>
              <w:ind w:firstLine="27"/>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Împrejmuirea echipamentelor și unităților generatoare de zgomot</w:t>
            </w:r>
          </w:p>
        </w:tc>
        <w:tc>
          <w:tcPr>
            <w:tcW w:w="4536" w:type="dxa"/>
          </w:tcPr>
          <w:p w14:paraId="51893478" w14:textId="39B06E22"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Închiderea echipamentelor care produc zgomot, precum cele pentru manipularea lemnului, unitățile hidraulice și compresoarele în diverse structuri, precum clădiri sau camere izolate fonic, în cazul în care căptușeala internă-externă este realizată din material absorbant de impact</w:t>
            </w:r>
          </w:p>
        </w:tc>
        <w:tc>
          <w:tcPr>
            <w:tcW w:w="2693" w:type="dxa"/>
            <w:vMerge/>
            <w:tcBorders>
              <w:top w:val="nil"/>
              <w:right w:val="nil"/>
            </w:tcBorders>
          </w:tcPr>
          <w:p w14:paraId="17AEC221"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tc>
      </w:tr>
      <w:tr w:rsidR="00C30D59" w:rsidRPr="00C30D59" w14:paraId="029F6602" w14:textId="77777777" w:rsidTr="00177991">
        <w:trPr>
          <w:trHeight w:val="440"/>
        </w:trPr>
        <w:tc>
          <w:tcPr>
            <w:tcW w:w="426" w:type="dxa"/>
            <w:tcBorders>
              <w:left w:val="nil"/>
            </w:tcBorders>
          </w:tcPr>
          <w:p w14:paraId="5686EA4A"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e</w:t>
            </w:r>
          </w:p>
        </w:tc>
        <w:tc>
          <w:tcPr>
            <w:tcW w:w="6520" w:type="dxa"/>
            <w:gridSpan w:val="2"/>
          </w:tcPr>
          <w:p w14:paraId="10D6F220" w14:textId="77777777"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Utilizarea echipamentelor silențioase și a reductoarelor de zgomot montate pe echipamente și ducte</w:t>
            </w:r>
          </w:p>
        </w:tc>
        <w:tc>
          <w:tcPr>
            <w:tcW w:w="2693" w:type="dxa"/>
            <w:vMerge/>
            <w:tcBorders>
              <w:top w:val="nil"/>
              <w:right w:val="nil"/>
            </w:tcBorders>
          </w:tcPr>
          <w:p w14:paraId="211375EA"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tc>
      </w:tr>
      <w:tr w:rsidR="00C30D59" w:rsidRPr="00C30D59" w14:paraId="04E793A4" w14:textId="77777777" w:rsidTr="00DC6A92">
        <w:trPr>
          <w:trHeight w:val="436"/>
        </w:trPr>
        <w:tc>
          <w:tcPr>
            <w:tcW w:w="426" w:type="dxa"/>
            <w:tcBorders>
              <w:left w:val="nil"/>
            </w:tcBorders>
          </w:tcPr>
          <w:p w14:paraId="32122BC9"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f</w:t>
            </w:r>
          </w:p>
        </w:tc>
        <w:tc>
          <w:tcPr>
            <w:tcW w:w="1984" w:type="dxa"/>
          </w:tcPr>
          <w:p w14:paraId="26F08360" w14:textId="3A04960F" w:rsidR="00C30D59" w:rsidRPr="00C30D59" w:rsidRDefault="00C30D59" w:rsidP="00177991">
            <w:pPr>
              <w:tabs>
                <w:tab w:val="left" w:pos="567"/>
              </w:tabs>
              <w:spacing w:after="0"/>
              <w:ind w:firstLine="27"/>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Izolare împotriva vibrațiilor</w:t>
            </w:r>
          </w:p>
        </w:tc>
        <w:tc>
          <w:tcPr>
            <w:tcW w:w="4536" w:type="dxa"/>
          </w:tcPr>
          <w:p w14:paraId="73ECC2A1" w14:textId="77777777"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Izolare la vibrații a mașinilor și separarea surselor de zgomot și a componentelor potențial rezonante</w:t>
            </w:r>
          </w:p>
        </w:tc>
        <w:tc>
          <w:tcPr>
            <w:tcW w:w="2693" w:type="dxa"/>
            <w:vMerge/>
            <w:tcBorders>
              <w:top w:val="nil"/>
              <w:right w:val="nil"/>
            </w:tcBorders>
          </w:tcPr>
          <w:p w14:paraId="5CF382A3"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tc>
      </w:tr>
      <w:tr w:rsidR="00C30D59" w:rsidRPr="00C30D59" w14:paraId="408E5DB4" w14:textId="77777777" w:rsidTr="00177991">
        <w:trPr>
          <w:trHeight w:val="848"/>
        </w:trPr>
        <w:tc>
          <w:tcPr>
            <w:tcW w:w="426" w:type="dxa"/>
            <w:tcBorders>
              <w:left w:val="nil"/>
            </w:tcBorders>
          </w:tcPr>
          <w:p w14:paraId="03FD632A"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g</w:t>
            </w:r>
          </w:p>
        </w:tc>
        <w:tc>
          <w:tcPr>
            <w:tcW w:w="1984" w:type="dxa"/>
          </w:tcPr>
          <w:p w14:paraId="2FAA28EB" w14:textId="77777777" w:rsidR="00C30D59" w:rsidRPr="00C30D59" w:rsidRDefault="00C30D59" w:rsidP="00177991">
            <w:pPr>
              <w:tabs>
                <w:tab w:val="left" w:pos="567"/>
              </w:tabs>
              <w:spacing w:after="0"/>
              <w:ind w:firstLine="27"/>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Izolarea fonică a clădirilor</w:t>
            </w:r>
          </w:p>
        </w:tc>
        <w:tc>
          <w:tcPr>
            <w:tcW w:w="4536" w:type="dxa"/>
          </w:tcPr>
          <w:p w14:paraId="2DF09A7C" w14:textId="77777777"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Acest lucru poate include utilizarea de:</w:t>
            </w:r>
          </w:p>
          <w:p w14:paraId="02635C18" w14:textId="77777777" w:rsidR="00C30D59" w:rsidRPr="00C30D59" w:rsidRDefault="00C30D59" w:rsidP="00177991">
            <w:pPr>
              <w:numPr>
                <w:ilvl w:val="0"/>
                <w:numId w:val="11"/>
              </w:numPr>
              <w:tabs>
                <w:tab w:val="left" w:pos="309"/>
              </w:tabs>
              <w:spacing w:after="0"/>
              <w:ind w:left="0"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materiale fonoabsorbante în  pereți și plafoane;</w:t>
            </w:r>
          </w:p>
          <w:p w14:paraId="38D0BE6A" w14:textId="77777777" w:rsidR="00C30D59" w:rsidRPr="00C30D59" w:rsidRDefault="00C30D59" w:rsidP="00177991">
            <w:pPr>
              <w:numPr>
                <w:ilvl w:val="0"/>
                <w:numId w:val="11"/>
              </w:numPr>
              <w:tabs>
                <w:tab w:val="left" w:pos="309"/>
              </w:tabs>
              <w:spacing w:after="0"/>
              <w:ind w:left="0"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uși izolate fonic;</w:t>
            </w:r>
          </w:p>
          <w:p w14:paraId="3B25BD1B" w14:textId="77777777" w:rsidR="00C30D59" w:rsidRPr="00C30D59" w:rsidRDefault="00C30D59" w:rsidP="00177991">
            <w:pPr>
              <w:numPr>
                <w:ilvl w:val="0"/>
                <w:numId w:val="11"/>
              </w:numPr>
              <w:tabs>
                <w:tab w:val="left" w:pos="309"/>
              </w:tabs>
              <w:spacing w:after="0"/>
              <w:ind w:left="0"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ferestre dublu stratificate</w:t>
            </w:r>
          </w:p>
        </w:tc>
        <w:tc>
          <w:tcPr>
            <w:tcW w:w="2693" w:type="dxa"/>
            <w:vMerge/>
            <w:tcBorders>
              <w:top w:val="nil"/>
              <w:right w:val="nil"/>
            </w:tcBorders>
          </w:tcPr>
          <w:p w14:paraId="31D48210" w14:textId="77777777" w:rsidR="00C30D59" w:rsidRPr="00C30D59" w:rsidRDefault="00C30D59" w:rsidP="00177991">
            <w:pPr>
              <w:tabs>
                <w:tab w:val="left" w:pos="567"/>
              </w:tabs>
              <w:spacing w:after="0"/>
              <w:ind w:firstLine="567"/>
              <w:jc w:val="both"/>
              <w:rPr>
                <w:rFonts w:ascii="Times New Roman" w:hAnsi="Times New Roman" w:cs="Times New Roman"/>
                <w:sz w:val="20"/>
                <w:szCs w:val="20"/>
                <w:lang w:val="ro-RO"/>
              </w:rPr>
            </w:pPr>
          </w:p>
        </w:tc>
      </w:tr>
      <w:tr w:rsidR="00F2394B" w:rsidRPr="00C30D59" w14:paraId="6C26A54E" w14:textId="77777777" w:rsidTr="0017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0"/>
        </w:trPr>
        <w:tc>
          <w:tcPr>
            <w:tcW w:w="426" w:type="dxa"/>
            <w:tcBorders>
              <w:top w:val="single" w:sz="6" w:space="0" w:color="000000"/>
              <w:left w:val="nil"/>
              <w:bottom w:val="single" w:sz="6" w:space="0" w:color="000000"/>
              <w:right w:val="single" w:sz="6" w:space="0" w:color="000000"/>
            </w:tcBorders>
          </w:tcPr>
          <w:p w14:paraId="54D9300E" w14:textId="77777777" w:rsidR="00C30D59" w:rsidRPr="00C30D59" w:rsidRDefault="00C30D59" w:rsidP="00177991">
            <w:pPr>
              <w:tabs>
                <w:tab w:val="left" w:pos="567"/>
              </w:tabs>
              <w:spacing w:after="0"/>
              <w:ind w:firstLine="34"/>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lastRenderedPageBreak/>
              <w:t>h</w:t>
            </w:r>
          </w:p>
        </w:tc>
        <w:tc>
          <w:tcPr>
            <w:tcW w:w="1984" w:type="dxa"/>
            <w:tcBorders>
              <w:top w:val="single" w:sz="6" w:space="0" w:color="000000"/>
              <w:left w:val="single" w:sz="6" w:space="0" w:color="000000"/>
              <w:bottom w:val="single" w:sz="6" w:space="0" w:color="000000"/>
              <w:right w:val="single" w:sz="6" w:space="0" w:color="000000"/>
            </w:tcBorders>
          </w:tcPr>
          <w:p w14:paraId="0D5C13BC" w14:textId="77777777" w:rsidR="00C30D59" w:rsidRPr="00C30D59" w:rsidRDefault="00C30D59" w:rsidP="00177991">
            <w:pPr>
              <w:tabs>
                <w:tab w:val="left" w:pos="567"/>
              </w:tabs>
              <w:spacing w:after="0"/>
              <w:ind w:firstLine="27"/>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Reducerea zgomotului</w:t>
            </w:r>
          </w:p>
        </w:tc>
        <w:tc>
          <w:tcPr>
            <w:tcW w:w="4536" w:type="dxa"/>
            <w:tcBorders>
              <w:top w:val="single" w:sz="6" w:space="0" w:color="000000"/>
              <w:left w:val="single" w:sz="6" w:space="0" w:color="000000"/>
              <w:bottom w:val="single" w:sz="6" w:space="0" w:color="000000"/>
              <w:right w:val="single" w:sz="6" w:space="0" w:color="000000"/>
            </w:tcBorders>
          </w:tcPr>
          <w:p w14:paraId="206DBAC9" w14:textId="28F4768F" w:rsidR="00C30D59" w:rsidRPr="00C30D59" w:rsidRDefault="00C30D59" w:rsidP="00177991">
            <w:pPr>
              <w:tabs>
                <w:tab w:val="left" w:pos="567"/>
              </w:tabs>
              <w:spacing w:after="0"/>
              <w:ind w:firstLine="26"/>
              <w:jc w:val="both"/>
              <w:rPr>
                <w:rFonts w:ascii="Times New Roman" w:hAnsi="Times New Roman" w:cs="Times New Roman"/>
                <w:sz w:val="20"/>
                <w:szCs w:val="20"/>
                <w:lang w:val="ro-RO"/>
              </w:rPr>
            </w:pPr>
            <w:r w:rsidRPr="00C30D59">
              <w:rPr>
                <w:rFonts w:ascii="Times New Roman" w:hAnsi="Times New Roman" w:cs="Times New Roman"/>
                <w:sz w:val="20"/>
                <w:szCs w:val="20"/>
                <w:lang w:val="ro-RO"/>
              </w:rPr>
              <w:t>Propagarea zgomotului poate fi redusă prin introducerea de bariere între emițători și receptori. Barierele corespunzătoare includ pereți de protecție, rambleuri și clădiri. Tehnicile corespunzătoare de reducere a zgomotului includ montarea de amortizoare de zgomot și atenuatoare de zgomot pe echipamentele zgomotoase, precum cele pentru evacuarea aburului și gurile de aerisire</w:t>
            </w:r>
          </w:p>
        </w:tc>
        <w:tc>
          <w:tcPr>
            <w:tcW w:w="2693" w:type="dxa"/>
            <w:tcBorders>
              <w:top w:val="nil"/>
            </w:tcBorders>
          </w:tcPr>
          <w:p w14:paraId="2CA3804C" w14:textId="77777777" w:rsidR="00C30D59" w:rsidRPr="00C30D59" w:rsidRDefault="00C30D59" w:rsidP="00177991">
            <w:pPr>
              <w:pStyle w:val="TableParagraph"/>
              <w:rPr>
                <w:sz w:val="20"/>
                <w:szCs w:val="20"/>
              </w:rPr>
            </w:pPr>
          </w:p>
          <w:p w14:paraId="177D9DD5" w14:textId="77777777" w:rsidR="00C30D59" w:rsidRPr="00C30D59" w:rsidRDefault="00C30D59" w:rsidP="00177991">
            <w:pPr>
              <w:pStyle w:val="TableParagraph"/>
              <w:rPr>
                <w:sz w:val="20"/>
                <w:szCs w:val="20"/>
              </w:rPr>
            </w:pPr>
          </w:p>
          <w:p w14:paraId="491CAD06" w14:textId="6383D196" w:rsidR="00C30D59" w:rsidRPr="00C30D59" w:rsidRDefault="00C30D59" w:rsidP="00177991">
            <w:pPr>
              <w:pStyle w:val="TableParagraph"/>
              <w:spacing w:line="228" w:lineRule="auto"/>
              <w:ind w:left="-38" w:right="-15"/>
              <w:jc w:val="both"/>
              <w:rPr>
                <w:sz w:val="20"/>
                <w:szCs w:val="20"/>
              </w:rPr>
            </w:pPr>
            <w:r w:rsidRPr="00C30D59">
              <w:rPr>
                <w:w w:val="90"/>
                <w:sz w:val="20"/>
                <w:szCs w:val="20"/>
              </w:rPr>
              <w:t>General aplicabilă la instalațiile</w:t>
            </w:r>
            <w:r w:rsidRPr="00C30D59">
              <w:rPr>
                <w:spacing w:val="1"/>
                <w:w w:val="90"/>
                <w:sz w:val="20"/>
                <w:szCs w:val="20"/>
              </w:rPr>
              <w:t xml:space="preserve"> </w:t>
            </w:r>
            <w:r w:rsidRPr="00C30D59">
              <w:rPr>
                <w:w w:val="95"/>
                <w:sz w:val="20"/>
                <w:szCs w:val="20"/>
              </w:rPr>
              <w:t>noi. În cazul instalațiilor exis</w:t>
            </w:r>
            <w:r w:rsidRPr="00C30D59">
              <w:rPr>
                <w:w w:val="90"/>
                <w:sz w:val="20"/>
                <w:szCs w:val="20"/>
              </w:rPr>
              <w:t>tente,</w:t>
            </w:r>
            <w:r w:rsidRPr="00C30D59">
              <w:rPr>
                <w:spacing w:val="1"/>
                <w:w w:val="90"/>
                <w:sz w:val="20"/>
                <w:szCs w:val="20"/>
              </w:rPr>
              <w:t xml:space="preserve"> </w:t>
            </w:r>
            <w:r w:rsidRPr="00C30D59">
              <w:rPr>
                <w:w w:val="90"/>
                <w:sz w:val="20"/>
                <w:szCs w:val="20"/>
              </w:rPr>
              <w:t>introducerea</w:t>
            </w:r>
            <w:r w:rsidRPr="00C30D59">
              <w:rPr>
                <w:spacing w:val="1"/>
                <w:w w:val="90"/>
                <w:sz w:val="20"/>
                <w:szCs w:val="20"/>
              </w:rPr>
              <w:t xml:space="preserve"> </w:t>
            </w:r>
            <w:r w:rsidRPr="00C30D59">
              <w:rPr>
                <w:w w:val="90"/>
                <w:sz w:val="20"/>
                <w:szCs w:val="20"/>
              </w:rPr>
              <w:t>barierelor</w:t>
            </w:r>
            <w:r w:rsidRPr="00C30D59">
              <w:rPr>
                <w:spacing w:val="-35"/>
                <w:w w:val="90"/>
                <w:sz w:val="20"/>
                <w:szCs w:val="20"/>
              </w:rPr>
              <w:t xml:space="preserve"> </w:t>
            </w:r>
            <w:r w:rsidRPr="00C30D59">
              <w:rPr>
                <w:w w:val="90"/>
                <w:sz w:val="20"/>
                <w:szCs w:val="20"/>
              </w:rPr>
              <w:t>poate</w:t>
            </w:r>
            <w:r w:rsidRPr="00C30D59">
              <w:rPr>
                <w:spacing w:val="1"/>
                <w:w w:val="90"/>
                <w:sz w:val="20"/>
                <w:szCs w:val="20"/>
              </w:rPr>
              <w:t xml:space="preserve"> </w:t>
            </w:r>
            <w:r w:rsidRPr="00C30D59">
              <w:rPr>
                <w:w w:val="90"/>
                <w:sz w:val="20"/>
                <w:szCs w:val="20"/>
              </w:rPr>
              <w:t>fi</w:t>
            </w:r>
            <w:r w:rsidRPr="00C30D59">
              <w:rPr>
                <w:spacing w:val="1"/>
                <w:w w:val="90"/>
                <w:sz w:val="20"/>
                <w:szCs w:val="20"/>
              </w:rPr>
              <w:t xml:space="preserve"> </w:t>
            </w:r>
            <w:r w:rsidRPr="00C30D59">
              <w:rPr>
                <w:w w:val="90"/>
                <w:sz w:val="20"/>
                <w:szCs w:val="20"/>
              </w:rPr>
              <w:t>restricționată</w:t>
            </w:r>
            <w:r w:rsidRPr="00C30D59">
              <w:rPr>
                <w:spacing w:val="1"/>
                <w:w w:val="90"/>
                <w:sz w:val="20"/>
                <w:szCs w:val="20"/>
              </w:rPr>
              <w:t xml:space="preserve"> </w:t>
            </w:r>
            <w:r w:rsidRPr="00C30D59">
              <w:rPr>
                <w:w w:val="90"/>
                <w:sz w:val="20"/>
                <w:szCs w:val="20"/>
              </w:rPr>
              <w:t>de</w:t>
            </w:r>
            <w:r w:rsidRPr="00C30D59">
              <w:rPr>
                <w:spacing w:val="1"/>
                <w:w w:val="90"/>
                <w:sz w:val="20"/>
                <w:szCs w:val="20"/>
              </w:rPr>
              <w:t xml:space="preserve"> </w:t>
            </w:r>
            <w:r w:rsidRPr="00C30D59">
              <w:rPr>
                <w:w w:val="90"/>
                <w:sz w:val="20"/>
                <w:szCs w:val="20"/>
              </w:rPr>
              <w:t>lipsa</w:t>
            </w:r>
            <w:r w:rsidRPr="00C30D59">
              <w:rPr>
                <w:spacing w:val="-35"/>
                <w:w w:val="90"/>
                <w:sz w:val="20"/>
                <w:szCs w:val="20"/>
              </w:rPr>
              <w:t xml:space="preserve"> </w:t>
            </w:r>
            <w:r w:rsidRPr="00C30D59">
              <w:rPr>
                <w:sz w:val="20"/>
                <w:szCs w:val="20"/>
              </w:rPr>
              <w:t>de</w:t>
            </w:r>
            <w:r w:rsidRPr="00C30D59">
              <w:rPr>
                <w:spacing w:val="12"/>
                <w:sz w:val="20"/>
                <w:szCs w:val="20"/>
              </w:rPr>
              <w:t xml:space="preserve"> </w:t>
            </w:r>
            <w:r w:rsidRPr="00C30D59">
              <w:rPr>
                <w:sz w:val="20"/>
                <w:szCs w:val="20"/>
              </w:rPr>
              <w:t>spațiu</w:t>
            </w:r>
          </w:p>
        </w:tc>
      </w:tr>
    </w:tbl>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6520"/>
        <w:gridCol w:w="2552"/>
      </w:tblGrid>
      <w:tr w:rsidR="00C30D59" w:rsidRPr="00F2394B" w14:paraId="6ABD1BAB" w14:textId="77777777" w:rsidTr="00177991">
        <w:trPr>
          <w:trHeight w:val="522"/>
        </w:trPr>
        <w:tc>
          <w:tcPr>
            <w:tcW w:w="426" w:type="dxa"/>
            <w:tcBorders>
              <w:left w:val="nil"/>
            </w:tcBorders>
          </w:tcPr>
          <w:p w14:paraId="27F23905" w14:textId="77777777" w:rsidR="00C30D59" w:rsidRPr="00F2394B" w:rsidRDefault="00C30D59" w:rsidP="00177991">
            <w:pPr>
              <w:pStyle w:val="TableParagraph"/>
              <w:tabs>
                <w:tab w:val="left" w:pos="851"/>
              </w:tabs>
              <w:ind w:firstLine="142"/>
              <w:rPr>
                <w:rFonts w:ascii="Times New Roman" w:hAnsi="Times New Roman" w:cs="Times New Roman"/>
                <w:sz w:val="20"/>
                <w:szCs w:val="20"/>
              </w:rPr>
            </w:pPr>
            <w:r w:rsidRPr="00F2394B">
              <w:rPr>
                <w:rFonts w:ascii="Times New Roman" w:hAnsi="Times New Roman" w:cs="Times New Roman"/>
                <w:w w:val="88"/>
                <w:sz w:val="20"/>
                <w:szCs w:val="20"/>
              </w:rPr>
              <w:t>i</w:t>
            </w:r>
          </w:p>
        </w:tc>
        <w:tc>
          <w:tcPr>
            <w:tcW w:w="6520" w:type="dxa"/>
          </w:tcPr>
          <w:p w14:paraId="128241B2" w14:textId="1A4413C2" w:rsidR="00C30D59" w:rsidRPr="00F2394B" w:rsidRDefault="00C30D59" w:rsidP="00177991">
            <w:pPr>
              <w:pStyle w:val="TableParagraph"/>
              <w:spacing w:line="228" w:lineRule="auto"/>
              <w:ind w:left="89" w:right="101"/>
              <w:jc w:val="both"/>
              <w:rPr>
                <w:rFonts w:ascii="Times New Roman" w:hAnsi="Times New Roman" w:cs="Times New Roman"/>
                <w:sz w:val="20"/>
                <w:szCs w:val="20"/>
              </w:rPr>
            </w:pPr>
            <w:r w:rsidRPr="00F2394B">
              <w:rPr>
                <w:rFonts w:ascii="Times New Roman" w:hAnsi="Times New Roman" w:cs="Times New Roman"/>
                <w:w w:val="90"/>
                <w:sz w:val="20"/>
                <w:szCs w:val="20"/>
              </w:rPr>
              <w:t>Utilizarea</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utilajelor</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mai mari</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de</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manipulare</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a</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lemnului</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pentru</w:t>
            </w:r>
            <w:r w:rsidRPr="00F2394B">
              <w:rPr>
                <w:rFonts w:ascii="Times New Roman" w:hAnsi="Times New Roman" w:cs="Times New Roman"/>
                <w:spacing w:val="1"/>
                <w:w w:val="90"/>
                <w:sz w:val="20"/>
                <w:szCs w:val="20"/>
              </w:rPr>
              <w:t xml:space="preserve"> </w:t>
            </w:r>
            <w:r w:rsidRPr="00F2394B">
              <w:rPr>
                <w:rFonts w:ascii="Times New Roman" w:hAnsi="Times New Roman" w:cs="Times New Roman"/>
                <w:w w:val="90"/>
                <w:sz w:val="20"/>
                <w:szCs w:val="20"/>
              </w:rPr>
              <w:t>redu</w:t>
            </w:r>
            <w:r w:rsidRPr="00F2394B">
              <w:rPr>
                <w:rFonts w:ascii="Times New Roman" w:hAnsi="Times New Roman" w:cs="Times New Roman"/>
                <w:w w:val="95"/>
                <w:sz w:val="20"/>
                <w:szCs w:val="20"/>
              </w:rPr>
              <w:t>cerea</w:t>
            </w:r>
            <w:r w:rsidRPr="00F2394B">
              <w:rPr>
                <w:rFonts w:ascii="Times New Roman" w:hAnsi="Times New Roman" w:cs="Times New Roman"/>
                <w:spacing w:val="4"/>
                <w:w w:val="95"/>
                <w:sz w:val="20"/>
                <w:szCs w:val="20"/>
              </w:rPr>
              <w:t xml:space="preserve"> </w:t>
            </w:r>
            <w:r w:rsidRPr="00F2394B">
              <w:rPr>
                <w:rFonts w:ascii="Times New Roman" w:hAnsi="Times New Roman" w:cs="Times New Roman"/>
                <w:w w:val="95"/>
                <w:sz w:val="20"/>
                <w:szCs w:val="20"/>
              </w:rPr>
              <w:t>duratei</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de</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ridicare</w:t>
            </w:r>
            <w:r w:rsidRPr="00F2394B">
              <w:rPr>
                <w:rFonts w:ascii="Times New Roman" w:hAnsi="Times New Roman" w:cs="Times New Roman"/>
                <w:spacing w:val="4"/>
                <w:w w:val="95"/>
                <w:sz w:val="20"/>
                <w:szCs w:val="20"/>
              </w:rPr>
              <w:t xml:space="preserve"> </w:t>
            </w:r>
            <w:r w:rsidRPr="00F2394B">
              <w:rPr>
                <w:rFonts w:ascii="Times New Roman" w:hAnsi="Times New Roman" w:cs="Times New Roman"/>
                <w:w w:val="95"/>
                <w:sz w:val="20"/>
                <w:szCs w:val="20"/>
              </w:rPr>
              <w:t>și</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de</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transport</w:t>
            </w:r>
            <w:r w:rsidRPr="00F2394B">
              <w:rPr>
                <w:rFonts w:ascii="Times New Roman" w:hAnsi="Times New Roman" w:cs="Times New Roman"/>
                <w:spacing w:val="4"/>
                <w:w w:val="95"/>
                <w:sz w:val="20"/>
                <w:szCs w:val="20"/>
              </w:rPr>
              <w:t xml:space="preserve"> </w:t>
            </w:r>
            <w:r w:rsidRPr="00F2394B">
              <w:rPr>
                <w:rFonts w:ascii="Times New Roman" w:hAnsi="Times New Roman" w:cs="Times New Roman"/>
                <w:w w:val="95"/>
                <w:sz w:val="20"/>
                <w:szCs w:val="20"/>
              </w:rPr>
              <w:t>și</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zgomotul</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produs</w:t>
            </w:r>
            <w:r w:rsidRPr="00F2394B">
              <w:rPr>
                <w:rFonts w:ascii="Times New Roman" w:hAnsi="Times New Roman" w:cs="Times New Roman"/>
                <w:spacing w:val="4"/>
                <w:w w:val="95"/>
                <w:sz w:val="20"/>
                <w:szCs w:val="20"/>
              </w:rPr>
              <w:t xml:space="preserve"> </w:t>
            </w:r>
            <w:r w:rsidRPr="00F2394B">
              <w:rPr>
                <w:rFonts w:ascii="Times New Roman" w:hAnsi="Times New Roman" w:cs="Times New Roman"/>
                <w:w w:val="95"/>
                <w:sz w:val="20"/>
                <w:szCs w:val="20"/>
              </w:rPr>
              <w:t>de</w:t>
            </w:r>
            <w:r w:rsidRPr="00F2394B">
              <w:rPr>
                <w:rFonts w:ascii="Times New Roman" w:hAnsi="Times New Roman" w:cs="Times New Roman"/>
                <w:spacing w:val="1"/>
                <w:w w:val="95"/>
                <w:sz w:val="20"/>
                <w:szCs w:val="20"/>
              </w:rPr>
              <w:t xml:space="preserve"> </w:t>
            </w:r>
            <w:r w:rsidRPr="00F2394B">
              <w:rPr>
                <w:rFonts w:ascii="Times New Roman" w:hAnsi="Times New Roman" w:cs="Times New Roman"/>
                <w:w w:val="90"/>
                <w:sz w:val="20"/>
                <w:szCs w:val="20"/>
              </w:rPr>
              <w:t>căderea</w:t>
            </w:r>
            <w:r w:rsidRPr="00F2394B">
              <w:rPr>
                <w:rFonts w:ascii="Times New Roman" w:hAnsi="Times New Roman" w:cs="Times New Roman"/>
                <w:spacing w:val="17"/>
                <w:w w:val="90"/>
                <w:sz w:val="20"/>
                <w:szCs w:val="20"/>
              </w:rPr>
              <w:t xml:space="preserve"> </w:t>
            </w:r>
            <w:r w:rsidRPr="00F2394B">
              <w:rPr>
                <w:rFonts w:ascii="Times New Roman" w:hAnsi="Times New Roman" w:cs="Times New Roman"/>
                <w:w w:val="90"/>
                <w:sz w:val="20"/>
                <w:szCs w:val="20"/>
              </w:rPr>
              <w:t>buștenilor</w:t>
            </w:r>
            <w:r w:rsidRPr="00F2394B">
              <w:rPr>
                <w:rFonts w:ascii="Times New Roman" w:hAnsi="Times New Roman" w:cs="Times New Roman"/>
                <w:spacing w:val="21"/>
                <w:w w:val="90"/>
                <w:sz w:val="20"/>
                <w:szCs w:val="20"/>
              </w:rPr>
              <w:t xml:space="preserve"> </w:t>
            </w:r>
            <w:r w:rsidRPr="00F2394B">
              <w:rPr>
                <w:rFonts w:ascii="Times New Roman" w:hAnsi="Times New Roman" w:cs="Times New Roman"/>
                <w:w w:val="90"/>
                <w:sz w:val="20"/>
                <w:szCs w:val="20"/>
              </w:rPr>
              <w:t>pe</w:t>
            </w:r>
            <w:r w:rsidRPr="00F2394B">
              <w:rPr>
                <w:rFonts w:ascii="Times New Roman" w:hAnsi="Times New Roman" w:cs="Times New Roman"/>
                <w:spacing w:val="19"/>
                <w:w w:val="90"/>
                <w:sz w:val="20"/>
                <w:szCs w:val="20"/>
              </w:rPr>
              <w:t xml:space="preserve"> </w:t>
            </w:r>
            <w:r w:rsidRPr="00F2394B">
              <w:rPr>
                <w:rFonts w:ascii="Times New Roman" w:hAnsi="Times New Roman" w:cs="Times New Roman"/>
                <w:w w:val="90"/>
                <w:sz w:val="20"/>
                <w:szCs w:val="20"/>
              </w:rPr>
              <w:t>grămezile</w:t>
            </w:r>
            <w:r w:rsidRPr="00F2394B">
              <w:rPr>
                <w:rFonts w:ascii="Times New Roman" w:hAnsi="Times New Roman" w:cs="Times New Roman"/>
                <w:spacing w:val="19"/>
                <w:w w:val="90"/>
                <w:sz w:val="20"/>
                <w:szCs w:val="20"/>
              </w:rPr>
              <w:t xml:space="preserve"> </w:t>
            </w:r>
            <w:r w:rsidRPr="00F2394B">
              <w:rPr>
                <w:rFonts w:ascii="Times New Roman" w:hAnsi="Times New Roman" w:cs="Times New Roman"/>
                <w:w w:val="90"/>
                <w:sz w:val="20"/>
                <w:szCs w:val="20"/>
              </w:rPr>
              <w:t>de</w:t>
            </w:r>
            <w:r w:rsidRPr="00F2394B">
              <w:rPr>
                <w:rFonts w:ascii="Times New Roman" w:hAnsi="Times New Roman" w:cs="Times New Roman"/>
                <w:spacing w:val="19"/>
                <w:w w:val="90"/>
                <w:sz w:val="20"/>
                <w:szCs w:val="20"/>
              </w:rPr>
              <w:t xml:space="preserve"> </w:t>
            </w:r>
            <w:r w:rsidRPr="00F2394B">
              <w:rPr>
                <w:rFonts w:ascii="Times New Roman" w:hAnsi="Times New Roman" w:cs="Times New Roman"/>
                <w:w w:val="90"/>
                <w:sz w:val="20"/>
                <w:szCs w:val="20"/>
              </w:rPr>
              <w:t>bușteni</w:t>
            </w:r>
            <w:r w:rsidRPr="00F2394B">
              <w:rPr>
                <w:rFonts w:ascii="Times New Roman" w:hAnsi="Times New Roman" w:cs="Times New Roman"/>
                <w:spacing w:val="19"/>
                <w:w w:val="90"/>
                <w:sz w:val="20"/>
                <w:szCs w:val="20"/>
              </w:rPr>
              <w:t xml:space="preserve"> </w:t>
            </w:r>
            <w:r w:rsidRPr="00F2394B">
              <w:rPr>
                <w:rFonts w:ascii="Times New Roman" w:hAnsi="Times New Roman" w:cs="Times New Roman"/>
                <w:w w:val="90"/>
                <w:sz w:val="20"/>
                <w:szCs w:val="20"/>
              </w:rPr>
              <w:t>sau</w:t>
            </w:r>
            <w:r w:rsidRPr="00F2394B">
              <w:rPr>
                <w:rFonts w:ascii="Times New Roman" w:hAnsi="Times New Roman" w:cs="Times New Roman"/>
                <w:spacing w:val="20"/>
                <w:w w:val="90"/>
                <w:sz w:val="20"/>
                <w:szCs w:val="20"/>
              </w:rPr>
              <w:t xml:space="preserve"> </w:t>
            </w:r>
            <w:r w:rsidRPr="00F2394B">
              <w:rPr>
                <w:rFonts w:ascii="Times New Roman" w:hAnsi="Times New Roman" w:cs="Times New Roman"/>
                <w:w w:val="90"/>
                <w:sz w:val="20"/>
                <w:szCs w:val="20"/>
              </w:rPr>
              <w:t>pe</w:t>
            </w:r>
            <w:r w:rsidRPr="00F2394B">
              <w:rPr>
                <w:rFonts w:ascii="Times New Roman" w:hAnsi="Times New Roman" w:cs="Times New Roman"/>
                <w:spacing w:val="18"/>
                <w:w w:val="90"/>
                <w:sz w:val="20"/>
                <w:szCs w:val="20"/>
              </w:rPr>
              <w:t xml:space="preserve"> </w:t>
            </w:r>
            <w:r w:rsidRPr="00F2394B">
              <w:rPr>
                <w:rFonts w:ascii="Times New Roman" w:hAnsi="Times New Roman" w:cs="Times New Roman"/>
                <w:w w:val="90"/>
                <w:sz w:val="20"/>
                <w:szCs w:val="20"/>
              </w:rPr>
              <w:t>platforma</w:t>
            </w:r>
            <w:r w:rsidRPr="00F2394B">
              <w:rPr>
                <w:rFonts w:ascii="Times New Roman" w:hAnsi="Times New Roman" w:cs="Times New Roman"/>
                <w:spacing w:val="19"/>
                <w:w w:val="90"/>
                <w:sz w:val="20"/>
                <w:szCs w:val="20"/>
              </w:rPr>
              <w:t xml:space="preserve"> </w:t>
            </w:r>
            <w:r w:rsidRPr="00F2394B">
              <w:rPr>
                <w:rFonts w:ascii="Times New Roman" w:hAnsi="Times New Roman" w:cs="Times New Roman"/>
                <w:w w:val="90"/>
                <w:sz w:val="20"/>
                <w:szCs w:val="20"/>
              </w:rPr>
              <w:t>de</w:t>
            </w:r>
            <w:r w:rsidRPr="00F2394B">
              <w:rPr>
                <w:rFonts w:ascii="Times New Roman" w:hAnsi="Times New Roman" w:cs="Times New Roman"/>
                <w:spacing w:val="18"/>
                <w:w w:val="90"/>
                <w:sz w:val="20"/>
                <w:szCs w:val="20"/>
              </w:rPr>
              <w:t xml:space="preserve"> </w:t>
            </w:r>
            <w:r w:rsidRPr="00F2394B">
              <w:rPr>
                <w:rFonts w:ascii="Times New Roman" w:hAnsi="Times New Roman" w:cs="Times New Roman"/>
                <w:w w:val="90"/>
                <w:sz w:val="20"/>
                <w:szCs w:val="20"/>
              </w:rPr>
              <w:t>încăr</w:t>
            </w:r>
            <w:r w:rsidRPr="00F2394B">
              <w:rPr>
                <w:rFonts w:ascii="Times New Roman" w:hAnsi="Times New Roman" w:cs="Times New Roman"/>
                <w:sz w:val="20"/>
                <w:szCs w:val="20"/>
              </w:rPr>
              <w:t>care</w:t>
            </w:r>
          </w:p>
        </w:tc>
        <w:tc>
          <w:tcPr>
            <w:tcW w:w="2552" w:type="dxa"/>
            <w:vMerge w:val="restart"/>
            <w:tcBorders>
              <w:right w:val="nil"/>
            </w:tcBorders>
          </w:tcPr>
          <w:p w14:paraId="2A1F0B14" w14:textId="77777777" w:rsidR="00C30D59" w:rsidRPr="00F2394B" w:rsidRDefault="00C30D59" w:rsidP="00177991">
            <w:pPr>
              <w:pStyle w:val="TableParagraph"/>
              <w:rPr>
                <w:rFonts w:ascii="Times New Roman" w:hAnsi="Times New Roman" w:cs="Times New Roman"/>
                <w:sz w:val="20"/>
                <w:szCs w:val="20"/>
              </w:rPr>
            </w:pPr>
          </w:p>
          <w:p w14:paraId="7A11D1CD" w14:textId="77777777" w:rsidR="00C30D59" w:rsidRPr="00F2394B" w:rsidRDefault="00C30D59" w:rsidP="00177991">
            <w:pPr>
              <w:pStyle w:val="TableParagraph"/>
              <w:rPr>
                <w:rFonts w:ascii="Times New Roman" w:hAnsi="Times New Roman" w:cs="Times New Roman"/>
                <w:sz w:val="20"/>
                <w:szCs w:val="20"/>
              </w:rPr>
            </w:pPr>
          </w:p>
          <w:p w14:paraId="18AA9305" w14:textId="77777777" w:rsidR="00C30D59" w:rsidRPr="00F2394B" w:rsidRDefault="00C30D59" w:rsidP="00177991">
            <w:pPr>
              <w:pStyle w:val="TableParagraph"/>
              <w:rPr>
                <w:rFonts w:ascii="Times New Roman" w:hAnsi="Times New Roman" w:cs="Times New Roman"/>
                <w:sz w:val="20"/>
                <w:szCs w:val="20"/>
              </w:rPr>
            </w:pPr>
          </w:p>
          <w:p w14:paraId="62D6EFDF" w14:textId="77777777" w:rsidR="00C30D59" w:rsidRPr="00F2394B" w:rsidRDefault="00C30D59" w:rsidP="00177991">
            <w:pPr>
              <w:pStyle w:val="TableParagraph"/>
              <w:ind w:left="89"/>
              <w:rPr>
                <w:rFonts w:ascii="Times New Roman" w:hAnsi="Times New Roman" w:cs="Times New Roman"/>
                <w:sz w:val="20"/>
                <w:szCs w:val="20"/>
              </w:rPr>
            </w:pPr>
            <w:r w:rsidRPr="00F2394B">
              <w:rPr>
                <w:rFonts w:ascii="Times New Roman" w:hAnsi="Times New Roman" w:cs="Times New Roman"/>
                <w:w w:val="90"/>
                <w:sz w:val="20"/>
                <w:szCs w:val="20"/>
              </w:rPr>
              <w:t>General</w:t>
            </w:r>
            <w:r w:rsidRPr="00F2394B">
              <w:rPr>
                <w:rFonts w:ascii="Times New Roman" w:hAnsi="Times New Roman" w:cs="Times New Roman"/>
                <w:spacing w:val="26"/>
                <w:w w:val="90"/>
                <w:sz w:val="20"/>
                <w:szCs w:val="20"/>
              </w:rPr>
              <w:t xml:space="preserve"> </w:t>
            </w:r>
            <w:r w:rsidRPr="00F2394B">
              <w:rPr>
                <w:rFonts w:ascii="Times New Roman" w:hAnsi="Times New Roman" w:cs="Times New Roman"/>
                <w:w w:val="90"/>
                <w:sz w:val="20"/>
                <w:szCs w:val="20"/>
              </w:rPr>
              <w:t>aplicabilă</w:t>
            </w:r>
          </w:p>
        </w:tc>
      </w:tr>
      <w:tr w:rsidR="00C30D59" w:rsidRPr="00F2394B" w14:paraId="087A760F" w14:textId="77777777" w:rsidTr="00177991">
        <w:trPr>
          <w:trHeight w:val="560"/>
        </w:trPr>
        <w:tc>
          <w:tcPr>
            <w:tcW w:w="426" w:type="dxa"/>
            <w:tcBorders>
              <w:left w:val="nil"/>
            </w:tcBorders>
          </w:tcPr>
          <w:p w14:paraId="44955176" w14:textId="77777777" w:rsidR="00C30D59" w:rsidRPr="00F2394B" w:rsidRDefault="00C30D59" w:rsidP="00177991">
            <w:pPr>
              <w:pStyle w:val="TableParagraph"/>
              <w:tabs>
                <w:tab w:val="left" w:pos="851"/>
              </w:tabs>
              <w:ind w:firstLine="142"/>
              <w:rPr>
                <w:rFonts w:ascii="Times New Roman" w:hAnsi="Times New Roman" w:cs="Times New Roman"/>
                <w:sz w:val="20"/>
                <w:szCs w:val="20"/>
              </w:rPr>
            </w:pPr>
            <w:r w:rsidRPr="00F2394B">
              <w:rPr>
                <w:rFonts w:ascii="Times New Roman" w:hAnsi="Times New Roman" w:cs="Times New Roman"/>
                <w:w w:val="90"/>
                <w:sz w:val="20"/>
                <w:szCs w:val="20"/>
              </w:rPr>
              <w:t>j</w:t>
            </w:r>
          </w:p>
        </w:tc>
        <w:tc>
          <w:tcPr>
            <w:tcW w:w="6520" w:type="dxa"/>
          </w:tcPr>
          <w:p w14:paraId="2F62FD33" w14:textId="77777777" w:rsidR="00C30D59" w:rsidRPr="00F2394B" w:rsidRDefault="00C30D59" w:rsidP="00177991">
            <w:pPr>
              <w:pStyle w:val="TableParagraph"/>
              <w:spacing w:line="228" w:lineRule="auto"/>
              <w:ind w:left="89" w:right="159"/>
              <w:jc w:val="both"/>
              <w:rPr>
                <w:rFonts w:ascii="Times New Roman" w:hAnsi="Times New Roman" w:cs="Times New Roman"/>
                <w:sz w:val="20"/>
                <w:szCs w:val="20"/>
              </w:rPr>
            </w:pPr>
            <w:r w:rsidRPr="00F2394B">
              <w:rPr>
                <w:rFonts w:ascii="Times New Roman" w:hAnsi="Times New Roman" w:cs="Times New Roman"/>
                <w:w w:val="90"/>
                <w:sz w:val="20"/>
                <w:szCs w:val="20"/>
              </w:rPr>
              <w:t>Modalități</w:t>
            </w:r>
            <w:r w:rsidRPr="00F2394B">
              <w:rPr>
                <w:rFonts w:ascii="Times New Roman" w:hAnsi="Times New Roman" w:cs="Times New Roman"/>
                <w:spacing w:val="20"/>
                <w:w w:val="90"/>
                <w:sz w:val="20"/>
                <w:szCs w:val="20"/>
              </w:rPr>
              <w:t xml:space="preserve"> </w:t>
            </w:r>
            <w:r w:rsidRPr="00F2394B">
              <w:rPr>
                <w:rFonts w:ascii="Times New Roman" w:hAnsi="Times New Roman" w:cs="Times New Roman"/>
                <w:w w:val="90"/>
                <w:sz w:val="20"/>
                <w:szCs w:val="20"/>
              </w:rPr>
              <w:t>mai</w:t>
            </w:r>
            <w:r w:rsidRPr="00F2394B">
              <w:rPr>
                <w:rFonts w:ascii="Times New Roman" w:hAnsi="Times New Roman" w:cs="Times New Roman"/>
                <w:spacing w:val="21"/>
                <w:w w:val="90"/>
                <w:sz w:val="20"/>
                <w:szCs w:val="20"/>
              </w:rPr>
              <w:t xml:space="preserve"> </w:t>
            </w:r>
            <w:r w:rsidRPr="00F2394B">
              <w:rPr>
                <w:rFonts w:ascii="Times New Roman" w:hAnsi="Times New Roman" w:cs="Times New Roman"/>
                <w:w w:val="90"/>
                <w:sz w:val="20"/>
                <w:szCs w:val="20"/>
              </w:rPr>
              <w:t>bune</w:t>
            </w:r>
            <w:r w:rsidRPr="00F2394B">
              <w:rPr>
                <w:rFonts w:ascii="Times New Roman" w:hAnsi="Times New Roman" w:cs="Times New Roman"/>
                <w:spacing w:val="21"/>
                <w:w w:val="90"/>
                <w:sz w:val="20"/>
                <w:szCs w:val="20"/>
              </w:rPr>
              <w:t xml:space="preserve"> </w:t>
            </w:r>
            <w:r w:rsidRPr="00F2394B">
              <w:rPr>
                <w:rFonts w:ascii="Times New Roman" w:hAnsi="Times New Roman" w:cs="Times New Roman"/>
                <w:w w:val="90"/>
                <w:sz w:val="20"/>
                <w:szCs w:val="20"/>
              </w:rPr>
              <w:t>de</w:t>
            </w:r>
            <w:r w:rsidRPr="00F2394B">
              <w:rPr>
                <w:rFonts w:ascii="Times New Roman" w:hAnsi="Times New Roman" w:cs="Times New Roman"/>
                <w:spacing w:val="21"/>
                <w:w w:val="90"/>
                <w:sz w:val="20"/>
                <w:szCs w:val="20"/>
              </w:rPr>
              <w:t xml:space="preserve"> </w:t>
            </w:r>
            <w:r w:rsidRPr="00F2394B">
              <w:rPr>
                <w:rFonts w:ascii="Times New Roman" w:hAnsi="Times New Roman" w:cs="Times New Roman"/>
                <w:w w:val="90"/>
                <w:sz w:val="20"/>
                <w:szCs w:val="20"/>
              </w:rPr>
              <w:t>lucru,</w:t>
            </w:r>
            <w:r w:rsidRPr="00F2394B">
              <w:rPr>
                <w:rFonts w:ascii="Times New Roman" w:hAnsi="Times New Roman" w:cs="Times New Roman"/>
                <w:spacing w:val="22"/>
                <w:w w:val="90"/>
                <w:sz w:val="20"/>
                <w:szCs w:val="20"/>
              </w:rPr>
              <w:t xml:space="preserve"> </w:t>
            </w:r>
            <w:r w:rsidRPr="00F2394B">
              <w:rPr>
                <w:rFonts w:ascii="Times New Roman" w:hAnsi="Times New Roman" w:cs="Times New Roman"/>
                <w:w w:val="90"/>
                <w:sz w:val="20"/>
                <w:szCs w:val="20"/>
              </w:rPr>
              <w:t>de</w:t>
            </w:r>
            <w:r w:rsidRPr="00F2394B">
              <w:rPr>
                <w:rFonts w:ascii="Times New Roman" w:hAnsi="Times New Roman" w:cs="Times New Roman"/>
                <w:spacing w:val="20"/>
                <w:w w:val="90"/>
                <w:sz w:val="20"/>
                <w:szCs w:val="20"/>
              </w:rPr>
              <w:t xml:space="preserve"> </w:t>
            </w:r>
            <w:r w:rsidRPr="00F2394B">
              <w:rPr>
                <w:rFonts w:ascii="Times New Roman" w:hAnsi="Times New Roman" w:cs="Times New Roman"/>
                <w:w w:val="90"/>
                <w:sz w:val="20"/>
                <w:szCs w:val="20"/>
              </w:rPr>
              <w:t>exemplu,</w:t>
            </w:r>
            <w:r w:rsidRPr="00F2394B">
              <w:rPr>
                <w:rFonts w:ascii="Times New Roman" w:hAnsi="Times New Roman" w:cs="Times New Roman"/>
                <w:spacing w:val="20"/>
                <w:w w:val="90"/>
                <w:sz w:val="20"/>
                <w:szCs w:val="20"/>
              </w:rPr>
              <w:t xml:space="preserve"> </w:t>
            </w:r>
            <w:r w:rsidRPr="00F2394B">
              <w:rPr>
                <w:rFonts w:ascii="Times New Roman" w:hAnsi="Times New Roman" w:cs="Times New Roman"/>
                <w:w w:val="90"/>
                <w:sz w:val="20"/>
                <w:szCs w:val="20"/>
              </w:rPr>
              <w:t>eliberarea</w:t>
            </w:r>
            <w:r w:rsidRPr="00F2394B">
              <w:rPr>
                <w:rFonts w:ascii="Times New Roman" w:hAnsi="Times New Roman" w:cs="Times New Roman"/>
                <w:spacing w:val="20"/>
                <w:w w:val="90"/>
                <w:sz w:val="20"/>
                <w:szCs w:val="20"/>
              </w:rPr>
              <w:t xml:space="preserve"> </w:t>
            </w:r>
            <w:r w:rsidRPr="00F2394B">
              <w:rPr>
                <w:rFonts w:ascii="Times New Roman" w:hAnsi="Times New Roman" w:cs="Times New Roman"/>
                <w:w w:val="90"/>
                <w:sz w:val="20"/>
                <w:szCs w:val="20"/>
              </w:rPr>
              <w:t>buștenilor</w:t>
            </w:r>
            <w:r w:rsidRPr="00F2394B">
              <w:rPr>
                <w:rFonts w:ascii="Times New Roman" w:hAnsi="Times New Roman" w:cs="Times New Roman"/>
                <w:spacing w:val="22"/>
                <w:w w:val="90"/>
                <w:sz w:val="20"/>
                <w:szCs w:val="20"/>
              </w:rPr>
              <w:t xml:space="preserve"> </w:t>
            </w:r>
            <w:r w:rsidRPr="00F2394B">
              <w:rPr>
                <w:rFonts w:ascii="Times New Roman" w:hAnsi="Times New Roman" w:cs="Times New Roman"/>
                <w:w w:val="90"/>
                <w:sz w:val="20"/>
                <w:szCs w:val="20"/>
              </w:rPr>
              <w:t>de</w:t>
            </w:r>
            <w:r w:rsidRPr="00F2394B">
              <w:rPr>
                <w:rFonts w:ascii="Times New Roman" w:hAnsi="Times New Roman" w:cs="Times New Roman"/>
                <w:spacing w:val="21"/>
                <w:w w:val="90"/>
                <w:sz w:val="20"/>
                <w:szCs w:val="20"/>
              </w:rPr>
              <w:t xml:space="preserve"> </w:t>
            </w:r>
            <w:r w:rsidRPr="00F2394B">
              <w:rPr>
                <w:rFonts w:ascii="Times New Roman" w:hAnsi="Times New Roman" w:cs="Times New Roman"/>
                <w:w w:val="90"/>
                <w:sz w:val="20"/>
                <w:szCs w:val="20"/>
              </w:rPr>
              <w:t>la</w:t>
            </w:r>
            <w:r w:rsidRPr="00F2394B">
              <w:rPr>
                <w:rFonts w:ascii="Times New Roman" w:hAnsi="Times New Roman" w:cs="Times New Roman"/>
                <w:spacing w:val="-35"/>
                <w:w w:val="90"/>
                <w:sz w:val="20"/>
                <w:szCs w:val="20"/>
              </w:rPr>
              <w:t xml:space="preserve"> </w:t>
            </w:r>
            <w:r w:rsidRPr="00F2394B">
              <w:rPr>
                <w:rFonts w:ascii="Times New Roman" w:hAnsi="Times New Roman" w:cs="Times New Roman"/>
                <w:w w:val="95"/>
                <w:sz w:val="20"/>
                <w:szCs w:val="20"/>
              </w:rPr>
              <w:t>o</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înălțime</w:t>
            </w:r>
            <w:r w:rsidRPr="00F2394B">
              <w:rPr>
                <w:rFonts w:ascii="Times New Roman" w:hAnsi="Times New Roman" w:cs="Times New Roman"/>
                <w:spacing w:val="4"/>
                <w:w w:val="95"/>
                <w:sz w:val="20"/>
                <w:szCs w:val="20"/>
              </w:rPr>
              <w:t xml:space="preserve"> </w:t>
            </w:r>
            <w:r w:rsidRPr="00F2394B">
              <w:rPr>
                <w:rFonts w:ascii="Times New Roman" w:hAnsi="Times New Roman" w:cs="Times New Roman"/>
                <w:w w:val="95"/>
                <w:sz w:val="20"/>
                <w:szCs w:val="20"/>
              </w:rPr>
              <w:t>mai</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mică</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pe</w:t>
            </w:r>
            <w:r w:rsidRPr="00F2394B">
              <w:rPr>
                <w:rFonts w:ascii="Times New Roman" w:hAnsi="Times New Roman" w:cs="Times New Roman"/>
                <w:spacing w:val="6"/>
                <w:w w:val="95"/>
                <w:sz w:val="20"/>
                <w:szCs w:val="20"/>
              </w:rPr>
              <w:t xml:space="preserve"> </w:t>
            </w:r>
            <w:r w:rsidRPr="00F2394B">
              <w:rPr>
                <w:rFonts w:ascii="Times New Roman" w:hAnsi="Times New Roman" w:cs="Times New Roman"/>
                <w:w w:val="95"/>
                <w:sz w:val="20"/>
                <w:szCs w:val="20"/>
              </w:rPr>
              <w:t>grămezile</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de</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bușteni</w:t>
            </w:r>
            <w:r w:rsidRPr="00F2394B">
              <w:rPr>
                <w:rFonts w:ascii="Times New Roman" w:hAnsi="Times New Roman" w:cs="Times New Roman"/>
                <w:spacing w:val="4"/>
                <w:w w:val="95"/>
                <w:sz w:val="20"/>
                <w:szCs w:val="20"/>
              </w:rPr>
              <w:t xml:space="preserve"> </w:t>
            </w:r>
            <w:r w:rsidRPr="00F2394B">
              <w:rPr>
                <w:rFonts w:ascii="Times New Roman" w:hAnsi="Times New Roman" w:cs="Times New Roman"/>
                <w:w w:val="95"/>
                <w:sz w:val="20"/>
                <w:szCs w:val="20"/>
              </w:rPr>
              <w:t>sau</w:t>
            </w:r>
            <w:r w:rsidRPr="00F2394B">
              <w:rPr>
                <w:rFonts w:ascii="Times New Roman" w:hAnsi="Times New Roman" w:cs="Times New Roman"/>
                <w:spacing w:val="6"/>
                <w:w w:val="95"/>
                <w:sz w:val="20"/>
                <w:szCs w:val="20"/>
              </w:rPr>
              <w:t xml:space="preserve"> </w:t>
            </w:r>
            <w:r w:rsidRPr="00F2394B">
              <w:rPr>
                <w:rFonts w:ascii="Times New Roman" w:hAnsi="Times New Roman" w:cs="Times New Roman"/>
                <w:w w:val="95"/>
                <w:sz w:val="20"/>
                <w:szCs w:val="20"/>
              </w:rPr>
              <w:t>pe</w:t>
            </w:r>
            <w:r w:rsidRPr="00F2394B">
              <w:rPr>
                <w:rFonts w:ascii="Times New Roman" w:hAnsi="Times New Roman" w:cs="Times New Roman"/>
                <w:spacing w:val="5"/>
                <w:w w:val="95"/>
                <w:sz w:val="20"/>
                <w:szCs w:val="20"/>
              </w:rPr>
              <w:t xml:space="preserve"> </w:t>
            </w:r>
            <w:r w:rsidRPr="00F2394B">
              <w:rPr>
                <w:rFonts w:ascii="Times New Roman" w:hAnsi="Times New Roman" w:cs="Times New Roman"/>
                <w:w w:val="95"/>
                <w:sz w:val="20"/>
                <w:szCs w:val="20"/>
              </w:rPr>
              <w:t>platforma</w:t>
            </w:r>
            <w:r w:rsidRPr="00F2394B">
              <w:rPr>
                <w:rFonts w:ascii="Times New Roman" w:hAnsi="Times New Roman" w:cs="Times New Roman"/>
                <w:spacing w:val="6"/>
                <w:w w:val="95"/>
                <w:sz w:val="20"/>
                <w:szCs w:val="20"/>
              </w:rPr>
              <w:t xml:space="preserve"> </w:t>
            </w:r>
            <w:r w:rsidRPr="00F2394B">
              <w:rPr>
                <w:rFonts w:ascii="Times New Roman" w:hAnsi="Times New Roman" w:cs="Times New Roman"/>
                <w:w w:val="95"/>
                <w:sz w:val="20"/>
                <w:szCs w:val="20"/>
              </w:rPr>
              <w:t>de</w:t>
            </w:r>
            <w:r w:rsidRPr="00F2394B">
              <w:rPr>
                <w:rFonts w:ascii="Times New Roman" w:hAnsi="Times New Roman" w:cs="Times New Roman"/>
                <w:spacing w:val="1"/>
                <w:w w:val="95"/>
                <w:sz w:val="20"/>
                <w:szCs w:val="20"/>
              </w:rPr>
              <w:t xml:space="preserve"> </w:t>
            </w:r>
            <w:r w:rsidRPr="00F2394B">
              <w:rPr>
                <w:rFonts w:ascii="Times New Roman" w:hAnsi="Times New Roman" w:cs="Times New Roman"/>
                <w:w w:val="95"/>
                <w:sz w:val="20"/>
                <w:szCs w:val="20"/>
              </w:rPr>
              <w:t>încărcare,</w:t>
            </w:r>
            <w:r w:rsidRPr="00F2394B">
              <w:rPr>
                <w:rFonts w:ascii="Times New Roman" w:hAnsi="Times New Roman" w:cs="Times New Roman"/>
                <w:spacing w:val="1"/>
                <w:w w:val="95"/>
                <w:sz w:val="20"/>
                <w:szCs w:val="20"/>
              </w:rPr>
              <w:t xml:space="preserve"> </w:t>
            </w:r>
            <w:r w:rsidRPr="00F2394B">
              <w:rPr>
                <w:rFonts w:ascii="Times New Roman" w:hAnsi="Times New Roman" w:cs="Times New Roman"/>
                <w:w w:val="95"/>
                <w:sz w:val="20"/>
                <w:szCs w:val="20"/>
              </w:rPr>
              <w:t>răspuns</w:t>
            </w:r>
            <w:r w:rsidRPr="00F2394B">
              <w:rPr>
                <w:rFonts w:ascii="Times New Roman" w:hAnsi="Times New Roman" w:cs="Times New Roman"/>
                <w:spacing w:val="3"/>
                <w:w w:val="95"/>
                <w:sz w:val="20"/>
                <w:szCs w:val="20"/>
              </w:rPr>
              <w:t xml:space="preserve"> </w:t>
            </w:r>
            <w:r w:rsidRPr="00F2394B">
              <w:rPr>
                <w:rFonts w:ascii="Times New Roman" w:hAnsi="Times New Roman" w:cs="Times New Roman"/>
                <w:w w:val="95"/>
                <w:sz w:val="20"/>
                <w:szCs w:val="20"/>
              </w:rPr>
              <w:t>imediat</w:t>
            </w:r>
            <w:r w:rsidRPr="00F2394B">
              <w:rPr>
                <w:rFonts w:ascii="Times New Roman" w:hAnsi="Times New Roman" w:cs="Times New Roman"/>
                <w:spacing w:val="2"/>
                <w:w w:val="95"/>
                <w:sz w:val="20"/>
                <w:szCs w:val="20"/>
              </w:rPr>
              <w:t xml:space="preserve"> </w:t>
            </w:r>
            <w:r w:rsidRPr="00F2394B">
              <w:rPr>
                <w:rFonts w:ascii="Times New Roman" w:hAnsi="Times New Roman" w:cs="Times New Roman"/>
                <w:w w:val="95"/>
                <w:sz w:val="20"/>
                <w:szCs w:val="20"/>
              </w:rPr>
              <w:t>cu</w:t>
            </w:r>
            <w:r w:rsidRPr="00F2394B">
              <w:rPr>
                <w:rFonts w:ascii="Times New Roman" w:hAnsi="Times New Roman" w:cs="Times New Roman"/>
                <w:spacing w:val="3"/>
                <w:w w:val="95"/>
                <w:sz w:val="20"/>
                <w:szCs w:val="20"/>
              </w:rPr>
              <w:t xml:space="preserve"> </w:t>
            </w:r>
            <w:r w:rsidRPr="00F2394B">
              <w:rPr>
                <w:rFonts w:ascii="Times New Roman" w:hAnsi="Times New Roman" w:cs="Times New Roman"/>
                <w:w w:val="95"/>
                <w:sz w:val="20"/>
                <w:szCs w:val="20"/>
              </w:rPr>
              <w:t>privire</w:t>
            </w:r>
            <w:r w:rsidRPr="00F2394B">
              <w:rPr>
                <w:rFonts w:ascii="Times New Roman" w:hAnsi="Times New Roman" w:cs="Times New Roman"/>
                <w:spacing w:val="3"/>
                <w:w w:val="95"/>
                <w:sz w:val="20"/>
                <w:szCs w:val="20"/>
              </w:rPr>
              <w:t xml:space="preserve"> </w:t>
            </w:r>
            <w:r w:rsidRPr="00F2394B">
              <w:rPr>
                <w:rFonts w:ascii="Times New Roman" w:hAnsi="Times New Roman" w:cs="Times New Roman"/>
                <w:w w:val="95"/>
                <w:sz w:val="20"/>
                <w:szCs w:val="20"/>
              </w:rPr>
              <w:t>la</w:t>
            </w:r>
            <w:r w:rsidRPr="00F2394B">
              <w:rPr>
                <w:rFonts w:ascii="Times New Roman" w:hAnsi="Times New Roman" w:cs="Times New Roman"/>
                <w:spacing w:val="2"/>
                <w:w w:val="95"/>
                <w:sz w:val="20"/>
                <w:szCs w:val="20"/>
              </w:rPr>
              <w:t xml:space="preserve"> </w:t>
            </w:r>
            <w:r w:rsidRPr="00F2394B">
              <w:rPr>
                <w:rFonts w:ascii="Times New Roman" w:hAnsi="Times New Roman" w:cs="Times New Roman"/>
                <w:w w:val="95"/>
                <w:sz w:val="20"/>
                <w:szCs w:val="20"/>
              </w:rPr>
              <w:t>nivelul</w:t>
            </w:r>
            <w:r w:rsidRPr="00F2394B">
              <w:rPr>
                <w:rFonts w:ascii="Times New Roman" w:hAnsi="Times New Roman" w:cs="Times New Roman"/>
                <w:spacing w:val="3"/>
                <w:w w:val="95"/>
                <w:sz w:val="20"/>
                <w:szCs w:val="20"/>
              </w:rPr>
              <w:t xml:space="preserve"> </w:t>
            </w:r>
            <w:r w:rsidRPr="00F2394B">
              <w:rPr>
                <w:rFonts w:ascii="Times New Roman" w:hAnsi="Times New Roman" w:cs="Times New Roman"/>
                <w:w w:val="95"/>
                <w:sz w:val="20"/>
                <w:szCs w:val="20"/>
              </w:rPr>
              <w:t>de</w:t>
            </w:r>
            <w:r w:rsidRPr="00F2394B">
              <w:rPr>
                <w:rFonts w:ascii="Times New Roman" w:hAnsi="Times New Roman" w:cs="Times New Roman"/>
                <w:spacing w:val="3"/>
                <w:w w:val="95"/>
                <w:sz w:val="20"/>
                <w:szCs w:val="20"/>
              </w:rPr>
              <w:t xml:space="preserve"> </w:t>
            </w:r>
            <w:r w:rsidRPr="00F2394B">
              <w:rPr>
                <w:rFonts w:ascii="Times New Roman" w:hAnsi="Times New Roman" w:cs="Times New Roman"/>
                <w:w w:val="95"/>
                <w:sz w:val="20"/>
                <w:szCs w:val="20"/>
              </w:rPr>
              <w:t>zgomot</w:t>
            </w:r>
            <w:r w:rsidRPr="00F2394B">
              <w:rPr>
                <w:rFonts w:ascii="Times New Roman" w:hAnsi="Times New Roman" w:cs="Times New Roman"/>
                <w:spacing w:val="2"/>
                <w:w w:val="95"/>
                <w:sz w:val="20"/>
                <w:szCs w:val="20"/>
              </w:rPr>
              <w:t xml:space="preserve"> </w:t>
            </w:r>
            <w:r w:rsidRPr="00F2394B">
              <w:rPr>
                <w:rFonts w:ascii="Times New Roman" w:hAnsi="Times New Roman" w:cs="Times New Roman"/>
                <w:w w:val="95"/>
                <w:sz w:val="20"/>
                <w:szCs w:val="20"/>
              </w:rPr>
              <w:t>pentru</w:t>
            </w:r>
            <w:r w:rsidRPr="00F2394B">
              <w:rPr>
                <w:rFonts w:ascii="Times New Roman" w:hAnsi="Times New Roman" w:cs="Times New Roman"/>
                <w:spacing w:val="1"/>
                <w:w w:val="95"/>
                <w:sz w:val="20"/>
                <w:szCs w:val="20"/>
              </w:rPr>
              <w:t xml:space="preserve"> </w:t>
            </w:r>
            <w:r w:rsidRPr="00F2394B">
              <w:rPr>
                <w:rFonts w:ascii="Times New Roman" w:hAnsi="Times New Roman" w:cs="Times New Roman"/>
                <w:sz w:val="20"/>
                <w:szCs w:val="20"/>
              </w:rPr>
              <w:t>lucrători</w:t>
            </w:r>
          </w:p>
        </w:tc>
        <w:tc>
          <w:tcPr>
            <w:tcW w:w="2552" w:type="dxa"/>
            <w:vMerge/>
            <w:tcBorders>
              <w:top w:val="nil"/>
              <w:right w:val="nil"/>
            </w:tcBorders>
          </w:tcPr>
          <w:p w14:paraId="0398657F" w14:textId="77777777" w:rsidR="00C30D59" w:rsidRPr="00F2394B" w:rsidRDefault="00C30D59" w:rsidP="00177991">
            <w:pPr>
              <w:rPr>
                <w:rFonts w:ascii="Times New Roman" w:hAnsi="Times New Roman" w:cs="Times New Roman"/>
                <w:sz w:val="20"/>
                <w:szCs w:val="20"/>
              </w:rPr>
            </w:pPr>
          </w:p>
        </w:tc>
      </w:tr>
    </w:tbl>
    <w:p w14:paraId="672EADE9" w14:textId="77777777" w:rsidR="00C30D59" w:rsidRPr="00F31CB3" w:rsidRDefault="00C30D59" w:rsidP="00177991">
      <w:pPr>
        <w:tabs>
          <w:tab w:val="left" w:pos="567"/>
        </w:tabs>
        <w:spacing w:after="0"/>
        <w:ind w:firstLine="567"/>
        <w:jc w:val="both"/>
        <w:rPr>
          <w:rFonts w:ascii="Times New Roman" w:hAnsi="Times New Roman" w:cs="Times New Roman"/>
          <w:sz w:val="12"/>
          <w:szCs w:val="12"/>
          <w:lang w:val="ro-MD"/>
        </w:rPr>
      </w:pPr>
    </w:p>
    <w:p w14:paraId="34C80C15" w14:textId="6FDF59C5" w:rsidR="00F31CB3" w:rsidRPr="00F31CB3" w:rsidRDefault="00F31CB3" w:rsidP="00177991">
      <w:pPr>
        <w:tabs>
          <w:tab w:val="left" w:pos="567"/>
        </w:tabs>
        <w:spacing w:after="0"/>
        <w:ind w:firstLine="567"/>
        <w:jc w:val="both"/>
        <w:rPr>
          <w:rFonts w:ascii="Times New Roman" w:hAnsi="Times New Roman" w:cs="Times New Roman"/>
          <w:b/>
          <w:bCs/>
          <w:sz w:val="28"/>
          <w:szCs w:val="28"/>
          <w:lang w:val="ro-MD"/>
        </w:rPr>
      </w:pPr>
      <w:r w:rsidRPr="00F31CB3">
        <w:rPr>
          <w:rFonts w:ascii="Times New Roman" w:hAnsi="Times New Roman" w:cs="Times New Roman"/>
          <w:b/>
          <w:bCs/>
          <w:sz w:val="28"/>
          <w:szCs w:val="28"/>
          <w:lang w:val="ro-MD"/>
        </w:rPr>
        <w:t>1.1.10.</w:t>
      </w:r>
      <w:r w:rsidRPr="00F31CB3">
        <w:rPr>
          <w:rFonts w:ascii="Times New Roman" w:hAnsi="Times New Roman" w:cs="Times New Roman"/>
          <w:b/>
          <w:bCs/>
          <w:sz w:val="28"/>
          <w:szCs w:val="28"/>
          <w:lang w:val="ro-MD"/>
        </w:rPr>
        <w:tab/>
        <w:t>Dezafectare</w:t>
      </w:r>
    </w:p>
    <w:p w14:paraId="79844E7E" w14:textId="77777777" w:rsidR="00F31CB3" w:rsidRPr="00F31CB3" w:rsidRDefault="00F31CB3" w:rsidP="00177991">
      <w:pPr>
        <w:tabs>
          <w:tab w:val="left" w:pos="567"/>
        </w:tabs>
        <w:spacing w:after="0"/>
        <w:ind w:firstLine="567"/>
        <w:jc w:val="both"/>
        <w:rPr>
          <w:rFonts w:ascii="Times New Roman" w:hAnsi="Times New Roman" w:cs="Times New Roman"/>
          <w:sz w:val="12"/>
          <w:szCs w:val="12"/>
          <w:lang w:val="ro-MD"/>
        </w:rPr>
      </w:pPr>
    </w:p>
    <w:p w14:paraId="4CAF04FE" w14:textId="63C436AA" w:rsidR="00F31CB3" w:rsidRDefault="00F31CB3" w:rsidP="00177991">
      <w:pPr>
        <w:tabs>
          <w:tab w:val="left" w:pos="567"/>
        </w:tabs>
        <w:spacing w:after="0"/>
        <w:ind w:firstLine="567"/>
        <w:jc w:val="both"/>
        <w:rPr>
          <w:rFonts w:ascii="Times New Roman" w:hAnsi="Times New Roman" w:cs="Times New Roman"/>
          <w:sz w:val="28"/>
          <w:szCs w:val="28"/>
          <w:lang w:val="ro-MD"/>
        </w:rPr>
      </w:pPr>
      <w:r w:rsidRPr="00F31CB3">
        <w:rPr>
          <w:rFonts w:ascii="Times New Roman" w:hAnsi="Times New Roman" w:cs="Times New Roman"/>
          <w:b/>
          <w:bCs/>
          <w:sz w:val="28"/>
          <w:szCs w:val="28"/>
          <w:lang w:val="ro-MD"/>
        </w:rPr>
        <w:t>BAT 18.</w:t>
      </w:r>
      <w:r w:rsidRPr="00F31CB3">
        <w:rPr>
          <w:rFonts w:ascii="Times New Roman" w:hAnsi="Times New Roman" w:cs="Times New Roman"/>
          <w:sz w:val="28"/>
          <w:szCs w:val="28"/>
          <w:lang w:val="ro-MD"/>
        </w:rPr>
        <w:t xml:space="preserve"> Pentru a preveni riscurile de poluare la dezafectarea unei fabrici, BAT constă în utilizarea tehnicilor generale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072"/>
      </w:tblGrid>
      <w:tr w:rsidR="00F31CB3" w:rsidRPr="00F31CB3" w14:paraId="0ACC04C1" w14:textId="77777777" w:rsidTr="00F31CB3">
        <w:trPr>
          <w:trHeight w:val="175"/>
        </w:trPr>
        <w:tc>
          <w:tcPr>
            <w:tcW w:w="426" w:type="dxa"/>
            <w:tcBorders>
              <w:left w:val="nil"/>
            </w:tcBorders>
          </w:tcPr>
          <w:p w14:paraId="07801D8B" w14:textId="77777777" w:rsidR="00F31CB3" w:rsidRPr="00F31CB3" w:rsidRDefault="00F31CB3" w:rsidP="00177991">
            <w:pPr>
              <w:tabs>
                <w:tab w:val="left" w:pos="567"/>
              </w:tabs>
              <w:spacing w:after="0"/>
              <w:ind w:firstLine="567"/>
              <w:jc w:val="both"/>
              <w:rPr>
                <w:rFonts w:ascii="Times New Roman" w:hAnsi="Times New Roman" w:cs="Times New Roman"/>
                <w:sz w:val="20"/>
                <w:szCs w:val="20"/>
                <w:lang w:val="ro-RO"/>
              </w:rPr>
            </w:pPr>
          </w:p>
        </w:tc>
        <w:tc>
          <w:tcPr>
            <w:tcW w:w="9072" w:type="dxa"/>
            <w:tcBorders>
              <w:right w:val="nil"/>
            </w:tcBorders>
          </w:tcPr>
          <w:p w14:paraId="58FA062E" w14:textId="77777777" w:rsidR="00F31CB3" w:rsidRPr="00F31CB3" w:rsidRDefault="00F31CB3" w:rsidP="00177991">
            <w:pPr>
              <w:tabs>
                <w:tab w:val="left" w:pos="567"/>
              </w:tabs>
              <w:spacing w:after="0"/>
              <w:jc w:val="center"/>
              <w:rPr>
                <w:rFonts w:ascii="Times New Roman" w:hAnsi="Times New Roman" w:cs="Times New Roman"/>
                <w:b/>
                <w:bCs/>
                <w:sz w:val="20"/>
                <w:szCs w:val="20"/>
                <w:lang w:val="ro-RO"/>
              </w:rPr>
            </w:pPr>
            <w:r w:rsidRPr="00F31CB3">
              <w:rPr>
                <w:rFonts w:ascii="Times New Roman" w:hAnsi="Times New Roman" w:cs="Times New Roman"/>
                <w:b/>
                <w:bCs/>
                <w:sz w:val="20"/>
                <w:szCs w:val="20"/>
                <w:lang w:val="ro-RO"/>
              </w:rPr>
              <w:t>Tehnică</w:t>
            </w:r>
          </w:p>
        </w:tc>
      </w:tr>
      <w:tr w:rsidR="00F31CB3" w:rsidRPr="00F31CB3" w14:paraId="6A0CE4FF" w14:textId="77777777" w:rsidTr="00F31CB3">
        <w:trPr>
          <w:trHeight w:val="490"/>
        </w:trPr>
        <w:tc>
          <w:tcPr>
            <w:tcW w:w="426" w:type="dxa"/>
            <w:tcBorders>
              <w:left w:val="nil"/>
            </w:tcBorders>
          </w:tcPr>
          <w:p w14:paraId="3E9FFB44" w14:textId="77777777" w:rsidR="00F31CB3" w:rsidRPr="00F31CB3" w:rsidRDefault="00F31CB3" w:rsidP="00177991">
            <w:pPr>
              <w:tabs>
                <w:tab w:val="left" w:pos="567"/>
              </w:tabs>
              <w:spacing w:after="0"/>
              <w:ind w:firstLine="34"/>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a</w:t>
            </w:r>
          </w:p>
        </w:tc>
        <w:tc>
          <w:tcPr>
            <w:tcW w:w="9072" w:type="dxa"/>
            <w:tcBorders>
              <w:right w:val="nil"/>
            </w:tcBorders>
          </w:tcPr>
          <w:p w14:paraId="1A7733DA" w14:textId="77777777" w:rsidR="00F31CB3" w:rsidRPr="00F31CB3" w:rsidRDefault="00F31CB3" w:rsidP="00177991">
            <w:pPr>
              <w:tabs>
                <w:tab w:val="left" w:pos="567"/>
              </w:tabs>
              <w:spacing w:after="0"/>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Asigurarea că rezervoarele și conductele subterane fie sunt evitate în faza de proiectare, fie amplasarea lor geografică este bine cunoscută și documentată</w:t>
            </w:r>
          </w:p>
        </w:tc>
      </w:tr>
      <w:tr w:rsidR="00F31CB3" w:rsidRPr="00F31CB3" w14:paraId="551C71DF" w14:textId="77777777" w:rsidTr="00F31CB3">
        <w:trPr>
          <w:trHeight w:val="256"/>
        </w:trPr>
        <w:tc>
          <w:tcPr>
            <w:tcW w:w="426" w:type="dxa"/>
            <w:tcBorders>
              <w:left w:val="nil"/>
            </w:tcBorders>
          </w:tcPr>
          <w:p w14:paraId="765F23E7" w14:textId="77777777" w:rsidR="00F31CB3" w:rsidRPr="00F31CB3" w:rsidRDefault="00F31CB3" w:rsidP="00177991">
            <w:pPr>
              <w:tabs>
                <w:tab w:val="left" w:pos="567"/>
              </w:tabs>
              <w:spacing w:after="0"/>
              <w:ind w:firstLine="34"/>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b</w:t>
            </w:r>
          </w:p>
        </w:tc>
        <w:tc>
          <w:tcPr>
            <w:tcW w:w="9072" w:type="dxa"/>
            <w:tcBorders>
              <w:right w:val="nil"/>
            </w:tcBorders>
          </w:tcPr>
          <w:p w14:paraId="3AF14623" w14:textId="77777777" w:rsidR="00F31CB3" w:rsidRPr="00F31CB3" w:rsidRDefault="00F31CB3" w:rsidP="00177991">
            <w:pPr>
              <w:tabs>
                <w:tab w:val="left" w:pos="567"/>
              </w:tabs>
              <w:spacing w:after="0"/>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Elaborarea instrucțiunilor pentru golirea echipamentelor, vaselor și instalațiilor utilizate în timpul procesului</w:t>
            </w:r>
          </w:p>
        </w:tc>
      </w:tr>
      <w:tr w:rsidR="00F31CB3" w:rsidRPr="00F31CB3" w14:paraId="5A1918C9" w14:textId="77777777" w:rsidTr="00F31CB3">
        <w:trPr>
          <w:trHeight w:val="416"/>
        </w:trPr>
        <w:tc>
          <w:tcPr>
            <w:tcW w:w="426" w:type="dxa"/>
            <w:tcBorders>
              <w:left w:val="nil"/>
            </w:tcBorders>
          </w:tcPr>
          <w:p w14:paraId="7E98DE8A" w14:textId="77777777" w:rsidR="00F31CB3" w:rsidRPr="00F31CB3" w:rsidRDefault="00F31CB3" w:rsidP="00177991">
            <w:pPr>
              <w:tabs>
                <w:tab w:val="left" w:pos="567"/>
              </w:tabs>
              <w:spacing w:after="0"/>
              <w:ind w:firstLine="34"/>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c</w:t>
            </w:r>
          </w:p>
        </w:tc>
        <w:tc>
          <w:tcPr>
            <w:tcW w:w="9072" w:type="dxa"/>
            <w:tcBorders>
              <w:right w:val="nil"/>
            </w:tcBorders>
          </w:tcPr>
          <w:p w14:paraId="499E5469" w14:textId="77777777" w:rsidR="00F31CB3" w:rsidRPr="00F31CB3" w:rsidRDefault="00F31CB3" w:rsidP="00177991">
            <w:pPr>
              <w:tabs>
                <w:tab w:val="left" w:pos="567"/>
              </w:tabs>
              <w:spacing w:after="0"/>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Asigurarea unui mecanism de închidere atunci când instalația este oprită, de exemplu, pentru curățarea și reabilitarea șantierului. Funcțiile solului natural ar trebui protejate, dacă acest lucru este posibil</w:t>
            </w:r>
          </w:p>
        </w:tc>
      </w:tr>
      <w:tr w:rsidR="00F31CB3" w:rsidRPr="00F31CB3" w14:paraId="3BB97387" w14:textId="77777777" w:rsidTr="00F31CB3">
        <w:trPr>
          <w:trHeight w:val="466"/>
        </w:trPr>
        <w:tc>
          <w:tcPr>
            <w:tcW w:w="426" w:type="dxa"/>
            <w:tcBorders>
              <w:left w:val="nil"/>
            </w:tcBorders>
          </w:tcPr>
          <w:p w14:paraId="0656617D" w14:textId="77777777" w:rsidR="00F31CB3" w:rsidRPr="00F31CB3" w:rsidRDefault="00F31CB3" w:rsidP="00177991">
            <w:pPr>
              <w:tabs>
                <w:tab w:val="left" w:pos="567"/>
              </w:tabs>
              <w:spacing w:after="0"/>
              <w:ind w:firstLine="34"/>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d</w:t>
            </w:r>
          </w:p>
        </w:tc>
        <w:tc>
          <w:tcPr>
            <w:tcW w:w="9072" w:type="dxa"/>
            <w:tcBorders>
              <w:right w:val="nil"/>
            </w:tcBorders>
          </w:tcPr>
          <w:p w14:paraId="3AE69A47" w14:textId="67F9E430" w:rsidR="00F31CB3" w:rsidRPr="00F31CB3" w:rsidRDefault="00F31CB3" w:rsidP="00177991">
            <w:pPr>
              <w:tabs>
                <w:tab w:val="left" w:pos="567"/>
              </w:tabs>
              <w:spacing w:after="0"/>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Utilizarea unui program de monitorizare, în special în ceea ce privește apele subterane, în scopul detectării posibilelor efecte viitoare asupra șantierului sau asupra zonelor învecinate</w:t>
            </w:r>
          </w:p>
        </w:tc>
      </w:tr>
      <w:tr w:rsidR="00F31CB3" w:rsidRPr="00F31CB3" w14:paraId="4C8E5F25" w14:textId="77777777" w:rsidTr="00F31CB3">
        <w:trPr>
          <w:trHeight w:val="530"/>
        </w:trPr>
        <w:tc>
          <w:tcPr>
            <w:tcW w:w="426" w:type="dxa"/>
            <w:tcBorders>
              <w:left w:val="nil"/>
            </w:tcBorders>
          </w:tcPr>
          <w:p w14:paraId="7C034F61" w14:textId="77777777" w:rsidR="00F31CB3" w:rsidRPr="00F31CB3" w:rsidRDefault="00F31CB3" w:rsidP="00177991">
            <w:pPr>
              <w:tabs>
                <w:tab w:val="left" w:pos="567"/>
              </w:tabs>
              <w:spacing w:after="0"/>
              <w:ind w:firstLine="34"/>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e</w:t>
            </w:r>
          </w:p>
        </w:tc>
        <w:tc>
          <w:tcPr>
            <w:tcW w:w="9072" w:type="dxa"/>
            <w:tcBorders>
              <w:right w:val="nil"/>
            </w:tcBorders>
          </w:tcPr>
          <w:p w14:paraId="2609444F" w14:textId="295283E7" w:rsidR="00F31CB3" w:rsidRPr="00F31CB3" w:rsidRDefault="00F31CB3" w:rsidP="00177991">
            <w:pPr>
              <w:tabs>
                <w:tab w:val="left" w:pos="567"/>
              </w:tabs>
              <w:spacing w:after="0"/>
              <w:jc w:val="both"/>
              <w:rPr>
                <w:rFonts w:ascii="Times New Roman" w:hAnsi="Times New Roman" w:cs="Times New Roman"/>
                <w:sz w:val="20"/>
                <w:szCs w:val="20"/>
                <w:lang w:val="ro-RO"/>
              </w:rPr>
            </w:pPr>
            <w:r w:rsidRPr="00F31CB3">
              <w:rPr>
                <w:rFonts w:ascii="Times New Roman" w:hAnsi="Times New Roman" w:cs="Times New Roman"/>
                <w:sz w:val="20"/>
                <w:szCs w:val="20"/>
                <w:lang w:val="ro-RO"/>
              </w:rPr>
              <w:t>Dezvoltarea și menținerea unui plan de închidere sau încetare a activității, bazat pe o analiză a riscurilor, care include o organizare transparentă a închiderii lucrărilor, ținând seama de condițiile locale specifice</w:t>
            </w:r>
          </w:p>
        </w:tc>
      </w:tr>
    </w:tbl>
    <w:p w14:paraId="346B85EC" w14:textId="77777777" w:rsidR="006D0966" w:rsidRDefault="006D0966" w:rsidP="00177991">
      <w:pPr>
        <w:tabs>
          <w:tab w:val="left" w:pos="567"/>
        </w:tabs>
        <w:spacing w:after="0"/>
        <w:ind w:firstLine="567"/>
        <w:jc w:val="both"/>
        <w:rPr>
          <w:rFonts w:ascii="Times New Roman" w:hAnsi="Times New Roman" w:cs="Times New Roman"/>
          <w:b/>
          <w:bCs/>
          <w:sz w:val="28"/>
          <w:szCs w:val="28"/>
          <w:lang w:val="ro-MD"/>
        </w:rPr>
      </w:pPr>
    </w:p>
    <w:p w14:paraId="3A38CFFB" w14:textId="6B018581" w:rsidR="00000E25" w:rsidRPr="00000E25" w:rsidRDefault="00000E25" w:rsidP="00177991">
      <w:pPr>
        <w:tabs>
          <w:tab w:val="left" w:pos="567"/>
        </w:tabs>
        <w:spacing w:after="0"/>
        <w:ind w:firstLine="567"/>
        <w:jc w:val="both"/>
        <w:rPr>
          <w:rFonts w:ascii="Times New Roman" w:hAnsi="Times New Roman" w:cs="Times New Roman"/>
          <w:b/>
          <w:bCs/>
          <w:sz w:val="28"/>
          <w:szCs w:val="28"/>
          <w:lang w:val="ro-MD"/>
        </w:rPr>
      </w:pPr>
      <w:r w:rsidRPr="00000E25">
        <w:rPr>
          <w:rFonts w:ascii="Times New Roman" w:hAnsi="Times New Roman" w:cs="Times New Roman"/>
          <w:b/>
          <w:bCs/>
          <w:sz w:val="28"/>
          <w:szCs w:val="28"/>
          <w:lang w:val="ro-MD"/>
        </w:rPr>
        <w:t>1.2.</w:t>
      </w:r>
      <w:r w:rsidRPr="00000E25">
        <w:rPr>
          <w:rFonts w:ascii="Times New Roman" w:hAnsi="Times New Roman" w:cs="Times New Roman"/>
          <w:b/>
          <w:bCs/>
          <w:sz w:val="28"/>
          <w:szCs w:val="28"/>
          <w:lang w:val="ro-MD"/>
        </w:rPr>
        <w:tab/>
        <w:t>CONCLUZII PRIVIND BAT PENTRU PRODUCEREA CELULOZEI PRIN PROCEDEUL KRAFT</w:t>
      </w:r>
    </w:p>
    <w:p w14:paraId="308F96D8" w14:textId="77777777" w:rsidR="00000E25" w:rsidRPr="00000E25" w:rsidRDefault="00000E25" w:rsidP="00760309">
      <w:pPr>
        <w:tabs>
          <w:tab w:val="left" w:pos="567"/>
        </w:tabs>
        <w:spacing w:after="0"/>
        <w:ind w:firstLine="567"/>
        <w:jc w:val="both"/>
        <w:rPr>
          <w:rFonts w:ascii="Times New Roman" w:hAnsi="Times New Roman" w:cs="Times New Roman"/>
          <w:sz w:val="28"/>
          <w:szCs w:val="28"/>
          <w:lang w:val="ro-MD"/>
        </w:rPr>
      </w:pPr>
      <w:r w:rsidRPr="00000E25">
        <w:rPr>
          <w:rFonts w:ascii="Times New Roman" w:hAnsi="Times New Roman" w:cs="Times New Roman"/>
          <w:sz w:val="28"/>
          <w:szCs w:val="28"/>
          <w:lang w:val="ro-MD"/>
        </w:rPr>
        <w:t>Pentru fabricile integrate de celuloză sulfat și hârtie, pe lângă concluziile privind BAT specificate în această secțiune, se aplică concluziile privind BAT specifice pentru procesele de fabricare a hârtiei, indicate în secțiunea 1.6.</w:t>
      </w:r>
    </w:p>
    <w:p w14:paraId="0F9A9AF6" w14:textId="77777777" w:rsidR="00000E25" w:rsidRPr="00000E25" w:rsidRDefault="00000E25" w:rsidP="00760309">
      <w:pPr>
        <w:tabs>
          <w:tab w:val="left" w:pos="567"/>
        </w:tabs>
        <w:spacing w:after="0"/>
        <w:ind w:firstLine="567"/>
        <w:jc w:val="both"/>
        <w:rPr>
          <w:rFonts w:ascii="Times New Roman" w:hAnsi="Times New Roman" w:cs="Times New Roman"/>
          <w:sz w:val="12"/>
          <w:szCs w:val="12"/>
          <w:lang w:val="ro-MD"/>
        </w:rPr>
      </w:pPr>
    </w:p>
    <w:p w14:paraId="247209D0" w14:textId="77B22EB9" w:rsidR="00000E25" w:rsidRPr="00000E25" w:rsidRDefault="00000E25" w:rsidP="00760309">
      <w:pPr>
        <w:tabs>
          <w:tab w:val="left" w:pos="567"/>
        </w:tabs>
        <w:spacing w:after="0"/>
        <w:ind w:firstLine="567"/>
        <w:jc w:val="both"/>
        <w:rPr>
          <w:rFonts w:ascii="Times New Roman" w:hAnsi="Times New Roman" w:cs="Times New Roman"/>
          <w:b/>
          <w:bCs/>
          <w:sz w:val="28"/>
          <w:szCs w:val="28"/>
          <w:lang w:val="ro-MD"/>
        </w:rPr>
      </w:pPr>
      <w:r w:rsidRPr="00000E25">
        <w:rPr>
          <w:rFonts w:ascii="Times New Roman" w:hAnsi="Times New Roman" w:cs="Times New Roman"/>
          <w:b/>
          <w:bCs/>
          <w:sz w:val="28"/>
          <w:szCs w:val="28"/>
          <w:lang w:val="ro-MD"/>
        </w:rPr>
        <w:t>1.2.1.</w:t>
      </w:r>
      <w:r w:rsidRPr="00000E25">
        <w:rPr>
          <w:rFonts w:ascii="Times New Roman" w:hAnsi="Times New Roman" w:cs="Times New Roman"/>
          <w:b/>
          <w:bCs/>
          <w:sz w:val="28"/>
          <w:szCs w:val="28"/>
          <w:lang w:val="ro-MD"/>
        </w:rPr>
        <w:tab/>
        <w:t>Apele reziduale și emisiile în apă</w:t>
      </w:r>
    </w:p>
    <w:p w14:paraId="45EF2922" w14:textId="77777777" w:rsidR="00000E25" w:rsidRPr="00000E25" w:rsidRDefault="00000E25" w:rsidP="00760309">
      <w:pPr>
        <w:tabs>
          <w:tab w:val="left" w:pos="567"/>
        </w:tabs>
        <w:spacing w:after="0"/>
        <w:ind w:firstLine="567"/>
        <w:jc w:val="both"/>
        <w:rPr>
          <w:rFonts w:ascii="Times New Roman" w:hAnsi="Times New Roman" w:cs="Times New Roman"/>
          <w:sz w:val="12"/>
          <w:szCs w:val="12"/>
          <w:lang w:val="ro-MD"/>
        </w:rPr>
      </w:pPr>
    </w:p>
    <w:p w14:paraId="0309DC84" w14:textId="03AC41E4" w:rsidR="00000E25" w:rsidRDefault="00000E25" w:rsidP="00760309">
      <w:pPr>
        <w:tabs>
          <w:tab w:val="left" w:pos="567"/>
        </w:tabs>
        <w:spacing w:after="0"/>
        <w:ind w:firstLine="567"/>
        <w:jc w:val="both"/>
        <w:rPr>
          <w:rFonts w:ascii="Times New Roman" w:hAnsi="Times New Roman" w:cs="Times New Roman"/>
          <w:sz w:val="28"/>
          <w:szCs w:val="28"/>
          <w:lang w:val="ro-MD"/>
        </w:rPr>
      </w:pPr>
      <w:r w:rsidRPr="00000E25">
        <w:rPr>
          <w:rFonts w:ascii="Times New Roman" w:hAnsi="Times New Roman" w:cs="Times New Roman"/>
          <w:b/>
          <w:bCs/>
          <w:sz w:val="28"/>
          <w:szCs w:val="28"/>
          <w:lang w:val="ro-MD"/>
        </w:rPr>
        <w:t>BAT 19.</w:t>
      </w:r>
      <w:r w:rsidRPr="00000E25">
        <w:rPr>
          <w:rFonts w:ascii="Times New Roman" w:hAnsi="Times New Roman" w:cs="Times New Roman"/>
          <w:sz w:val="28"/>
          <w:szCs w:val="28"/>
          <w:lang w:val="ro-MD"/>
        </w:rPr>
        <w:t xml:space="preserve"> În vederea reducerii emisiilor de poluanți din întreaga fabrică în apele receptoare, BAT constă în utilizarea albirii TCF sau a albirii ECF moderne (a se vedea descrierea din secțiunea 1.7.2.1), și a unei combinații adecvate a tehnicilor specificate la BAT 13, BAT 14, BAT 15 și BAT 16 cu tehnicile indicate mai jos.</w:t>
      </w:r>
    </w:p>
    <w:p w14:paraId="631F9374" w14:textId="77777777" w:rsidR="006D0966" w:rsidRPr="006D0966" w:rsidRDefault="006D0966" w:rsidP="00760309">
      <w:pPr>
        <w:tabs>
          <w:tab w:val="left" w:pos="567"/>
        </w:tabs>
        <w:spacing w:after="0"/>
        <w:ind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5812"/>
        <w:gridCol w:w="1134"/>
        <w:gridCol w:w="2409"/>
      </w:tblGrid>
      <w:tr w:rsidR="00000E25" w:rsidRPr="00000E25" w14:paraId="7FDC3B29" w14:textId="77777777" w:rsidTr="00AD0831">
        <w:trPr>
          <w:trHeight w:val="292"/>
        </w:trPr>
        <w:tc>
          <w:tcPr>
            <w:tcW w:w="284" w:type="dxa"/>
            <w:tcBorders>
              <w:left w:val="nil"/>
            </w:tcBorders>
          </w:tcPr>
          <w:p w14:paraId="1E031DFB"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c>
          <w:tcPr>
            <w:tcW w:w="5812" w:type="dxa"/>
          </w:tcPr>
          <w:p w14:paraId="78A1F9E0" w14:textId="77777777" w:rsidR="00000E25" w:rsidRPr="00000E25" w:rsidRDefault="00000E25" w:rsidP="00760309">
            <w:pPr>
              <w:tabs>
                <w:tab w:val="left" w:pos="567"/>
              </w:tabs>
              <w:spacing w:after="0"/>
              <w:jc w:val="center"/>
              <w:rPr>
                <w:rFonts w:ascii="Times New Roman" w:hAnsi="Times New Roman" w:cs="Times New Roman"/>
                <w:b/>
                <w:bCs/>
                <w:sz w:val="20"/>
                <w:szCs w:val="20"/>
                <w:lang w:val="ro-RO"/>
              </w:rPr>
            </w:pPr>
            <w:r w:rsidRPr="00000E25">
              <w:rPr>
                <w:rFonts w:ascii="Times New Roman" w:hAnsi="Times New Roman" w:cs="Times New Roman"/>
                <w:b/>
                <w:bCs/>
                <w:sz w:val="20"/>
                <w:szCs w:val="20"/>
                <w:lang w:val="ro-RO"/>
              </w:rPr>
              <w:t>Tehnică</w:t>
            </w:r>
          </w:p>
        </w:tc>
        <w:tc>
          <w:tcPr>
            <w:tcW w:w="1134" w:type="dxa"/>
          </w:tcPr>
          <w:p w14:paraId="78FC0274" w14:textId="77777777" w:rsidR="00000E25" w:rsidRPr="00000E25" w:rsidRDefault="00000E25" w:rsidP="00760309">
            <w:pPr>
              <w:tabs>
                <w:tab w:val="left" w:pos="567"/>
              </w:tabs>
              <w:spacing w:after="0"/>
              <w:jc w:val="center"/>
              <w:rPr>
                <w:rFonts w:ascii="Times New Roman" w:hAnsi="Times New Roman" w:cs="Times New Roman"/>
                <w:b/>
                <w:bCs/>
                <w:sz w:val="20"/>
                <w:szCs w:val="20"/>
                <w:lang w:val="ro-RO"/>
              </w:rPr>
            </w:pPr>
            <w:r w:rsidRPr="00000E25">
              <w:rPr>
                <w:rFonts w:ascii="Times New Roman" w:hAnsi="Times New Roman" w:cs="Times New Roman"/>
                <w:b/>
                <w:bCs/>
                <w:sz w:val="20"/>
                <w:szCs w:val="20"/>
                <w:lang w:val="ro-RO"/>
              </w:rPr>
              <w:t>Descriere</w:t>
            </w:r>
          </w:p>
        </w:tc>
        <w:tc>
          <w:tcPr>
            <w:tcW w:w="2409" w:type="dxa"/>
            <w:tcBorders>
              <w:right w:val="nil"/>
            </w:tcBorders>
          </w:tcPr>
          <w:p w14:paraId="76F7148C" w14:textId="77777777" w:rsidR="00000E25" w:rsidRPr="00000E25" w:rsidRDefault="00000E25" w:rsidP="00760309">
            <w:pPr>
              <w:tabs>
                <w:tab w:val="left" w:pos="567"/>
              </w:tabs>
              <w:spacing w:after="0"/>
              <w:jc w:val="center"/>
              <w:rPr>
                <w:rFonts w:ascii="Times New Roman" w:hAnsi="Times New Roman" w:cs="Times New Roman"/>
                <w:b/>
                <w:bCs/>
                <w:sz w:val="20"/>
                <w:szCs w:val="20"/>
                <w:lang w:val="ro-RO"/>
              </w:rPr>
            </w:pPr>
            <w:r w:rsidRPr="00000E25">
              <w:rPr>
                <w:rFonts w:ascii="Times New Roman" w:hAnsi="Times New Roman" w:cs="Times New Roman"/>
                <w:b/>
                <w:bCs/>
                <w:sz w:val="20"/>
                <w:szCs w:val="20"/>
                <w:lang w:val="ro-RO"/>
              </w:rPr>
              <w:t>Aplicabilitate</w:t>
            </w:r>
          </w:p>
        </w:tc>
      </w:tr>
      <w:tr w:rsidR="00000E25" w:rsidRPr="00000E25" w14:paraId="3E152B33" w14:textId="77777777" w:rsidTr="00AD0831">
        <w:trPr>
          <w:trHeight w:val="253"/>
        </w:trPr>
        <w:tc>
          <w:tcPr>
            <w:tcW w:w="284" w:type="dxa"/>
            <w:tcBorders>
              <w:left w:val="nil"/>
            </w:tcBorders>
          </w:tcPr>
          <w:p w14:paraId="3ED6A149" w14:textId="77777777" w:rsidR="00000E25" w:rsidRPr="00000E25" w:rsidRDefault="00000E25" w:rsidP="00760309">
            <w:pPr>
              <w:tabs>
                <w:tab w:val="left" w:pos="567"/>
              </w:tabs>
              <w:spacing w:after="0"/>
              <w:ind w:firstLine="34"/>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a</w:t>
            </w:r>
          </w:p>
        </w:tc>
        <w:tc>
          <w:tcPr>
            <w:tcW w:w="5812" w:type="dxa"/>
          </w:tcPr>
          <w:p w14:paraId="4AF63E11" w14:textId="77777777" w:rsidR="00000E25" w:rsidRPr="00000E25" w:rsidRDefault="00000E25" w:rsidP="00760309">
            <w:pPr>
              <w:tabs>
                <w:tab w:val="left" w:pos="567"/>
              </w:tabs>
              <w:spacing w:after="0"/>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Fierbere modificată înainte de albire</w:t>
            </w:r>
          </w:p>
        </w:tc>
        <w:tc>
          <w:tcPr>
            <w:tcW w:w="1134" w:type="dxa"/>
            <w:vMerge w:val="restart"/>
          </w:tcPr>
          <w:p w14:paraId="63B7F621"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p w14:paraId="236A35AB"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p w14:paraId="3C99A741"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p w14:paraId="6DB2430D"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p w14:paraId="3CD3620E" w14:textId="77777777" w:rsidR="00000E25" w:rsidRPr="00000E25" w:rsidRDefault="00000E25" w:rsidP="00760309">
            <w:pPr>
              <w:tabs>
                <w:tab w:val="left" w:pos="567"/>
              </w:tabs>
              <w:spacing w:after="0"/>
              <w:jc w:val="both"/>
              <w:rPr>
                <w:rFonts w:ascii="Times New Roman" w:hAnsi="Times New Roman" w:cs="Times New Roman"/>
                <w:sz w:val="20"/>
                <w:szCs w:val="20"/>
                <w:lang w:val="ro-RO"/>
              </w:rPr>
            </w:pPr>
          </w:p>
          <w:p w14:paraId="1465758D" w14:textId="77777777" w:rsidR="00000E25" w:rsidRPr="00000E25" w:rsidRDefault="00000E25" w:rsidP="00760309">
            <w:pPr>
              <w:tabs>
                <w:tab w:val="left" w:pos="567"/>
              </w:tabs>
              <w:spacing w:after="0"/>
              <w:jc w:val="both"/>
              <w:rPr>
                <w:rFonts w:ascii="Times New Roman" w:hAnsi="Times New Roman" w:cs="Times New Roman"/>
                <w:sz w:val="20"/>
                <w:szCs w:val="20"/>
                <w:lang w:val="ro-RO"/>
              </w:rPr>
            </w:pPr>
          </w:p>
          <w:p w14:paraId="135B5A1F" w14:textId="2E99B4FD" w:rsidR="00000E25" w:rsidRPr="00000E25" w:rsidRDefault="00000E25" w:rsidP="00760309">
            <w:pPr>
              <w:tabs>
                <w:tab w:val="left" w:pos="567"/>
              </w:tabs>
              <w:spacing w:after="0"/>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lastRenderedPageBreak/>
              <w:t>A se vedea secțiunea 1.7.2.1</w:t>
            </w:r>
          </w:p>
        </w:tc>
        <w:tc>
          <w:tcPr>
            <w:tcW w:w="2409" w:type="dxa"/>
            <w:vMerge w:val="restart"/>
            <w:tcBorders>
              <w:right w:val="nil"/>
            </w:tcBorders>
          </w:tcPr>
          <w:p w14:paraId="329D1E12"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p>
          <w:p w14:paraId="0C51ED9C"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General aplicabilă</w:t>
            </w:r>
          </w:p>
        </w:tc>
      </w:tr>
      <w:tr w:rsidR="00000E25" w:rsidRPr="00000E25" w14:paraId="09C2A0E0" w14:textId="77777777" w:rsidTr="00AD0831">
        <w:trPr>
          <w:trHeight w:val="143"/>
        </w:trPr>
        <w:tc>
          <w:tcPr>
            <w:tcW w:w="284" w:type="dxa"/>
            <w:tcBorders>
              <w:left w:val="nil"/>
            </w:tcBorders>
          </w:tcPr>
          <w:p w14:paraId="70FD4C8D" w14:textId="77777777" w:rsidR="00000E25" w:rsidRPr="00000E25" w:rsidRDefault="00000E25" w:rsidP="00760309">
            <w:pPr>
              <w:tabs>
                <w:tab w:val="left" w:pos="567"/>
              </w:tabs>
              <w:spacing w:after="0"/>
              <w:ind w:firstLine="34"/>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b</w:t>
            </w:r>
          </w:p>
        </w:tc>
        <w:tc>
          <w:tcPr>
            <w:tcW w:w="5812" w:type="dxa"/>
          </w:tcPr>
          <w:p w14:paraId="406EA812" w14:textId="77777777" w:rsidR="00000E25" w:rsidRPr="00000E25" w:rsidRDefault="00000E25" w:rsidP="00760309">
            <w:pPr>
              <w:tabs>
                <w:tab w:val="left" w:pos="567"/>
              </w:tabs>
              <w:spacing w:after="0"/>
              <w:jc w:val="both"/>
              <w:rPr>
                <w:rFonts w:ascii="Times New Roman" w:hAnsi="Times New Roman" w:cs="Times New Roman"/>
                <w:sz w:val="20"/>
                <w:szCs w:val="20"/>
                <w:lang w:val="ro-RO"/>
              </w:rPr>
            </w:pPr>
            <w:proofErr w:type="spellStart"/>
            <w:r w:rsidRPr="00000E25">
              <w:rPr>
                <w:rFonts w:ascii="Times New Roman" w:hAnsi="Times New Roman" w:cs="Times New Roman"/>
                <w:sz w:val="20"/>
                <w:szCs w:val="20"/>
                <w:lang w:val="ro-RO"/>
              </w:rPr>
              <w:t>Delignificare</w:t>
            </w:r>
            <w:proofErr w:type="spellEnd"/>
            <w:r w:rsidRPr="00000E25">
              <w:rPr>
                <w:rFonts w:ascii="Times New Roman" w:hAnsi="Times New Roman" w:cs="Times New Roman"/>
                <w:sz w:val="20"/>
                <w:szCs w:val="20"/>
                <w:lang w:val="ro-RO"/>
              </w:rPr>
              <w:t xml:space="preserve"> cu oxigen înainte de albire</w:t>
            </w:r>
          </w:p>
        </w:tc>
        <w:tc>
          <w:tcPr>
            <w:tcW w:w="1134" w:type="dxa"/>
            <w:vMerge/>
            <w:tcBorders>
              <w:top w:val="nil"/>
            </w:tcBorders>
          </w:tcPr>
          <w:p w14:paraId="70329546"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c>
          <w:tcPr>
            <w:tcW w:w="2409" w:type="dxa"/>
            <w:vMerge/>
            <w:tcBorders>
              <w:top w:val="nil"/>
              <w:right w:val="nil"/>
            </w:tcBorders>
          </w:tcPr>
          <w:p w14:paraId="5F959D5B"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p>
        </w:tc>
      </w:tr>
      <w:tr w:rsidR="00000E25" w:rsidRPr="00000E25" w14:paraId="1A493377" w14:textId="77777777" w:rsidTr="00AD0831">
        <w:trPr>
          <w:trHeight w:val="138"/>
        </w:trPr>
        <w:tc>
          <w:tcPr>
            <w:tcW w:w="284" w:type="dxa"/>
            <w:tcBorders>
              <w:left w:val="nil"/>
            </w:tcBorders>
          </w:tcPr>
          <w:p w14:paraId="1409651A" w14:textId="77777777" w:rsidR="00000E25" w:rsidRPr="00000E25" w:rsidRDefault="00000E25" w:rsidP="00760309">
            <w:pPr>
              <w:tabs>
                <w:tab w:val="left" w:pos="567"/>
              </w:tabs>
              <w:spacing w:after="0"/>
              <w:ind w:firstLine="34"/>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c</w:t>
            </w:r>
          </w:p>
        </w:tc>
        <w:tc>
          <w:tcPr>
            <w:tcW w:w="5812" w:type="dxa"/>
          </w:tcPr>
          <w:p w14:paraId="47785217" w14:textId="77777777" w:rsidR="00000E25" w:rsidRPr="00000E25" w:rsidRDefault="00000E25" w:rsidP="00760309">
            <w:pPr>
              <w:tabs>
                <w:tab w:val="left" w:pos="567"/>
              </w:tabs>
              <w:spacing w:after="0"/>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Sortarea</w:t>
            </w:r>
            <w:r w:rsidRPr="00000E25">
              <w:rPr>
                <w:rFonts w:ascii="Times New Roman" w:hAnsi="Times New Roman" w:cs="Times New Roman"/>
                <w:sz w:val="20"/>
                <w:szCs w:val="20"/>
                <w:lang w:val="ro-RO"/>
              </w:rPr>
              <w:tab/>
              <w:t>pastei</w:t>
            </w:r>
            <w:r w:rsidRPr="00000E25">
              <w:rPr>
                <w:rFonts w:ascii="Times New Roman" w:hAnsi="Times New Roman" w:cs="Times New Roman"/>
                <w:sz w:val="20"/>
                <w:szCs w:val="20"/>
                <w:lang w:val="ro-RO"/>
              </w:rPr>
              <w:tab/>
              <w:t>brune</w:t>
            </w:r>
            <w:r w:rsidRPr="00000E25">
              <w:rPr>
                <w:rFonts w:ascii="Times New Roman" w:hAnsi="Times New Roman" w:cs="Times New Roman"/>
                <w:sz w:val="20"/>
                <w:szCs w:val="20"/>
                <w:lang w:val="ro-RO"/>
              </w:rPr>
              <w:tab/>
              <w:t>închis</w:t>
            </w:r>
            <w:r w:rsidRPr="00000E25">
              <w:rPr>
                <w:rFonts w:ascii="Times New Roman" w:hAnsi="Times New Roman" w:cs="Times New Roman"/>
                <w:sz w:val="20"/>
                <w:szCs w:val="20"/>
                <w:lang w:val="ro-RO"/>
              </w:rPr>
              <w:tab/>
              <w:t>și spălarea eficientă a pastei brune</w:t>
            </w:r>
          </w:p>
        </w:tc>
        <w:tc>
          <w:tcPr>
            <w:tcW w:w="1134" w:type="dxa"/>
            <w:vMerge/>
            <w:tcBorders>
              <w:top w:val="nil"/>
            </w:tcBorders>
          </w:tcPr>
          <w:p w14:paraId="6DF2064F"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c>
          <w:tcPr>
            <w:tcW w:w="2409" w:type="dxa"/>
            <w:vMerge/>
            <w:tcBorders>
              <w:top w:val="nil"/>
              <w:right w:val="nil"/>
            </w:tcBorders>
          </w:tcPr>
          <w:p w14:paraId="78E8E940"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p>
        </w:tc>
      </w:tr>
      <w:tr w:rsidR="00000E25" w:rsidRPr="00000E25" w14:paraId="2D085FF2" w14:textId="77777777" w:rsidTr="00AD0831">
        <w:trPr>
          <w:trHeight w:val="201"/>
        </w:trPr>
        <w:tc>
          <w:tcPr>
            <w:tcW w:w="284" w:type="dxa"/>
            <w:tcBorders>
              <w:left w:val="nil"/>
            </w:tcBorders>
          </w:tcPr>
          <w:p w14:paraId="3883E4F2" w14:textId="77777777" w:rsidR="00000E25" w:rsidRPr="00000E25" w:rsidRDefault="00000E25" w:rsidP="00760309">
            <w:pPr>
              <w:tabs>
                <w:tab w:val="left" w:pos="567"/>
              </w:tabs>
              <w:spacing w:after="0"/>
              <w:ind w:firstLine="34"/>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d</w:t>
            </w:r>
          </w:p>
        </w:tc>
        <w:tc>
          <w:tcPr>
            <w:tcW w:w="5812" w:type="dxa"/>
          </w:tcPr>
          <w:p w14:paraId="36F2DB6D" w14:textId="77777777" w:rsidR="00000E25" w:rsidRPr="00000E25" w:rsidRDefault="00000E25" w:rsidP="00760309">
            <w:pPr>
              <w:tabs>
                <w:tab w:val="left" w:pos="567"/>
              </w:tabs>
              <w:spacing w:after="0"/>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Procesul de reciclare parțială a apei de proces în stația de albire</w:t>
            </w:r>
          </w:p>
        </w:tc>
        <w:tc>
          <w:tcPr>
            <w:tcW w:w="1134" w:type="dxa"/>
            <w:vMerge/>
            <w:tcBorders>
              <w:top w:val="nil"/>
            </w:tcBorders>
          </w:tcPr>
          <w:p w14:paraId="1DD8B154"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c>
          <w:tcPr>
            <w:tcW w:w="2409" w:type="dxa"/>
            <w:tcBorders>
              <w:right w:val="nil"/>
            </w:tcBorders>
          </w:tcPr>
          <w:p w14:paraId="1D1796FE"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Reciclarea apei poate fi limitată din cauza încrustării în timpul albirii</w:t>
            </w:r>
          </w:p>
        </w:tc>
      </w:tr>
      <w:tr w:rsidR="00000E25" w:rsidRPr="00000E25" w14:paraId="61950A2A" w14:textId="77777777" w:rsidTr="00AD0831">
        <w:trPr>
          <w:trHeight w:val="282"/>
        </w:trPr>
        <w:tc>
          <w:tcPr>
            <w:tcW w:w="284" w:type="dxa"/>
            <w:tcBorders>
              <w:left w:val="nil"/>
            </w:tcBorders>
          </w:tcPr>
          <w:p w14:paraId="30F39E90" w14:textId="77777777" w:rsidR="00000E25" w:rsidRPr="00000E25" w:rsidRDefault="00000E25" w:rsidP="00760309">
            <w:pPr>
              <w:tabs>
                <w:tab w:val="left" w:pos="567"/>
              </w:tabs>
              <w:spacing w:after="0"/>
              <w:ind w:firstLine="34"/>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lastRenderedPageBreak/>
              <w:t>e</w:t>
            </w:r>
          </w:p>
        </w:tc>
        <w:tc>
          <w:tcPr>
            <w:tcW w:w="5812" w:type="dxa"/>
          </w:tcPr>
          <w:p w14:paraId="0D16C612" w14:textId="77777777" w:rsidR="00000E25" w:rsidRPr="00000E25" w:rsidRDefault="00000E25" w:rsidP="00760309">
            <w:pPr>
              <w:tabs>
                <w:tab w:val="left" w:pos="567"/>
              </w:tabs>
              <w:spacing w:after="0"/>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Monitorizarea eficientă a deversărilor și depozitării cu ajutorul unui sistem corespunzător de regenerare</w:t>
            </w:r>
          </w:p>
        </w:tc>
        <w:tc>
          <w:tcPr>
            <w:tcW w:w="1134" w:type="dxa"/>
            <w:vMerge/>
            <w:tcBorders>
              <w:top w:val="nil"/>
            </w:tcBorders>
          </w:tcPr>
          <w:p w14:paraId="3DB94627"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c>
          <w:tcPr>
            <w:tcW w:w="2409" w:type="dxa"/>
            <w:tcBorders>
              <w:right w:val="nil"/>
            </w:tcBorders>
          </w:tcPr>
          <w:p w14:paraId="07C5270E"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p>
          <w:p w14:paraId="3177F23E"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General aplicabilă</w:t>
            </w:r>
          </w:p>
        </w:tc>
      </w:tr>
      <w:tr w:rsidR="00000E25" w:rsidRPr="00000E25" w14:paraId="538BB1C5" w14:textId="77777777" w:rsidTr="00AD0831">
        <w:trPr>
          <w:trHeight w:val="456"/>
        </w:trPr>
        <w:tc>
          <w:tcPr>
            <w:tcW w:w="284" w:type="dxa"/>
            <w:tcBorders>
              <w:left w:val="nil"/>
            </w:tcBorders>
          </w:tcPr>
          <w:p w14:paraId="68735304" w14:textId="77777777" w:rsidR="00000E25" w:rsidRPr="00000E25" w:rsidRDefault="00000E25" w:rsidP="00760309">
            <w:pPr>
              <w:tabs>
                <w:tab w:val="left" w:pos="567"/>
              </w:tabs>
              <w:spacing w:after="0"/>
              <w:ind w:firstLine="34"/>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f</w:t>
            </w:r>
          </w:p>
        </w:tc>
        <w:tc>
          <w:tcPr>
            <w:tcW w:w="5812" w:type="dxa"/>
          </w:tcPr>
          <w:p w14:paraId="2B44A010" w14:textId="61FC43F9" w:rsidR="00000E25" w:rsidRPr="00000E25" w:rsidRDefault="00000E25" w:rsidP="00760309">
            <w:pPr>
              <w:tabs>
                <w:tab w:val="left" w:pos="567"/>
              </w:tabs>
              <w:spacing w:after="0"/>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Menținerea unui nivel suficient de evaporare a leșiei negre și de capacitate a cazanului recuperator pentru a face față sarcinilor maxime</w:t>
            </w:r>
          </w:p>
        </w:tc>
        <w:tc>
          <w:tcPr>
            <w:tcW w:w="1134" w:type="dxa"/>
            <w:vMerge/>
            <w:tcBorders>
              <w:top w:val="nil"/>
            </w:tcBorders>
          </w:tcPr>
          <w:p w14:paraId="02BD56F7"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c>
          <w:tcPr>
            <w:tcW w:w="2409" w:type="dxa"/>
            <w:vMerge w:val="restart"/>
            <w:tcBorders>
              <w:right w:val="nil"/>
            </w:tcBorders>
          </w:tcPr>
          <w:p w14:paraId="34BDEA58"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p>
          <w:p w14:paraId="02AB5159"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p>
          <w:p w14:paraId="015C789C" w14:textId="77777777" w:rsidR="00000E25" w:rsidRPr="00000E25" w:rsidRDefault="00000E25" w:rsidP="00760309">
            <w:pPr>
              <w:tabs>
                <w:tab w:val="left" w:pos="567"/>
              </w:tabs>
              <w:spacing w:after="0"/>
              <w:ind w:firstLine="31"/>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General aplicabilă</w:t>
            </w:r>
          </w:p>
        </w:tc>
      </w:tr>
      <w:tr w:rsidR="00000E25" w:rsidRPr="00000E25" w14:paraId="0DEABB8B" w14:textId="77777777" w:rsidTr="00AD0831">
        <w:trPr>
          <w:trHeight w:val="396"/>
        </w:trPr>
        <w:tc>
          <w:tcPr>
            <w:tcW w:w="284" w:type="dxa"/>
            <w:tcBorders>
              <w:left w:val="nil"/>
            </w:tcBorders>
          </w:tcPr>
          <w:p w14:paraId="0D040957" w14:textId="77777777" w:rsidR="00000E25" w:rsidRPr="00000E25" w:rsidRDefault="00000E25" w:rsidP="00760309">
            <w:pPr>
              <w:tabs>
                <w:tab w:val="left" w:pos="567"/>
              </w:tabs>
              <w:spacing w:after="0"/>
              <w:ind w:firstLine="34"/>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g</w:t>
            </w:r>
          </w:p>
        </w:tc>
        <w:tc>
          <w:tcPr>
            <w:tcW w:w="5812" w:type="dxa"/>
          </w:tcPr>
          <w:p w14:paraId="6EE7072C" w14:textId="19AD3FEB" w:rsidR="00000E25" w:rsidRPr="00000E25" w:rsidRDefault="00000E25" w:rsidP="00760309">
            <w:pPr>
              <w:tabs>
                <w:tab w:val="left" w:pos="567"/>
              </w:tabs>
              <w:spacing w:after="0"/>
              <w:jc w:val="both"/>
              <w:rPr>
                <w:rFonts w:ascii="Times New Roman" w:hAnsi="Times New Roman" w:cs="Times New Roman"/>
                <w:sz w:val="20"/>
                <w:szCs w:val="20"/>
                <w:lang w:val="ro-RO"/>
              </w:rPr>
            </w:pPr>
            <w:r w:rsidRPr="00000E25">
              <w:rPr>
                <w:rFonts w:ascii="Times New Roman" w:hAnsi="Times New Roman" w:cs="Times New Roman"/>
                <w:sz w:val="20"/>
                <w:szCs w:val="20"/>
                <w:lang w:val="ro-RO"/>
              </w:rPr>
              <w:t>Striparea condensatelor contaminate (reziduale) și reutilizarea condensatelor în proces</w:t>
            </w:r>
          </w:p>
        </w:tc>
        <w:tc>
          <w:tcPr>
            <w:tcW w:w="1134" w:type="dxa"/>
            <w:vMerge/>
            <w:tcBorders>
              <w:top w:val="nil"/>
            </w:tcBorders>
          </w:tcPr>
          <w:p w14:paraId="300B2882"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c>
          <w:tcPr>
            <w:tcW w:w="2409" w:type="dxa"/>
            <w:vMerge/>
            <w:tcBorders>
              <w:top w:val="nil"/>
              <w:right w:val="nil"/>
            </w:tcBorders>
          </w:tcPr>
          <w:p w14:paraId="371DD114" w14:textId="77777777" w:rsidR="00000E25" w:rsidRPr="00000E25" w:rsidRDefault="00000E25" w:rsidP="00760309">
            <w:pPr>
              <w:tabs>
                <w:tab w:val="left" w:pos="567"/>
              </w:tabs>
              <w:spacing w:after="0"/>
              <w:ind w:firstLine="567"/>
              <w:jc w:val="both"/>
              <w:rPr>
                <w:rFonts w:ascii="Times New Roman" w:hAnsi="Times New Roman" w:cs="Times New Roman"/>
                <w:sz w:val="20"/>
                <w:szCs w:val="20"/>
                <w:lang w:val="ro-RO"/>
              </w:rPr>
            </w:pPr>
          </w:p>
        </w:tc>
      </w:tr>
    </w:tbl>
    <w:p w14:paraId="14840D97" w14:textId="77777777" w:rsidR="00000E25" w:rsidRPr="00AD0831" w:rsidRDefault="00000E25" w:rsidP="00177991">
      <w:pPr>
        <w:tabs>
          <w:tab w:val="left" w:pos="567"/>
        </w:tabs>
        <w:spacing w:after="0"/>
        <w:ind w:firstLine="567"/>
        <w:jc w:val="both"/>
        <w:rPr>
          <w:rFonts w:ascii="Times New Roman" w:hAnsi="Times New Roman" w:cs="Times New Roman"/>
          <w:sz w:val="12"/>
          <w:szCs w:val="12"/>
          <w:lang w:val="ro-MD"/>
        </w:rPr>
      </w:pPr>
    </w:p>
    <w:p w14:paraId="5D4DD193" w14:textId="72D6E939" w:rsidR="00D76E76" w:rsidRPr="00D76E76" w:rsidRDefault="00D76E76" w:rsidP="00177991">
      <w:pPr>
        <w:tabs>
          <w:tab w:val="left" w:pos="567"/>
        </w:tabs>
        <w:spacing w:after="0"/>
        <w:ind w:firstLine="567"/>
        <w:jc w:val="both"/>
        <w:rPr>
          <w:rFonts w:ascii="Times New Roman" w:hAnsi="Times New Roman" w:cs="Times New Roman"/>
          <w:sz w:val="28"/>
          <w:szCs w:val="28"/>
          <w:lang w:val="ro-MD"/>
        </w:rPr>
      </w:pPr>
      <w:r w:rsidRPr="00D76E76">
        <w:rPr>
          <w:rFonts w:ascii="Times New Roman" w:hAnsi="Times New Roman" w:cs="Times New Roman"/>
          <w:sz w:val="28"/>
          <w:szCs w:val="28"/>
          <w:lang w:val="ro-MD"/>
        </w:rPr>
        <w:t>Nivelurile de emisii asociate BAT</w:t>
      </w:r>
      <w:r w:rsidR="00760309">
        <w:rPr>
          <w:rFonts w:ascii="Times New Roman" w:hAnsi="Times New Roman" w:cs="Times New Roman"/>
          <w:sz w:val="28"/>
          <w:szCs w:val="28"/>
          <w:lang w:val="ro-MD"/>
        </w:rPr>
        <w:t xml:space="preserve">: </w:t>
      </w:r>
      <w:r w:rsidRPr="00D76E76">
        <w:rPr>
          <w:rFonts w:ascii="Times New Roman" w:hAnsi="Times New Roman" w:cs="Times New Roman"/>
          <w:sz w:val="28"/>
          <w:szCs w:val="28"/>
          <w:lang w:val="ro-MD"/>
        </w:rPr>
        <w:t>A se vedea tabelul 1 și tabelul 2. Aceste niveluri de emisie asociate BAT nu sunt aplicabile fabricilor de celuloză sulfat albită.</w:t>
      </w:r>
    </w:p>
    <w:p w14:paraId="4B62519B" w14:textId="77777777" w:rsidR="00D76E76" w:rsidRPr="00D76E76" w:rsidRDefault="00D76E76" w:rsidP="00177991">
      <w:pPr>
        <w:tabs>
          <w:tab w:val="left" w:pos="567"/>
        </w:tabs>
        <w:spacing w:after="0"/>
        <w:ind w:firstLine="567"/>
        <w:jc w:val="both"/>
        <w:rPr>
          <w:rFonts w:ascii="Times New Roman" w:hAnsi="Times New Roman" w:cs="Times New Roman"/>
          <w:sz w:val="28"/>
          <w:szCs w:val="28"/>
          <w:lang w:val="ro-MD"/>
        </w:rPr>
      </w:pPr>
      <w:r w:rsidRPr="00D76E76">
        <w:rPr>
          <w:rFonts w:ascii="Times New Roman" w:hAnsi="Times New Roman" w:cs="Times New Roman"/>
          <w:sz w:val="28"/>
          <w:szCs w:val="28"/>
          <w:lang w:val="ro-MD"/>
        </w:rPr>
        <w:t xml:space="preserve">Debitul de referință al apelor reziduale în fabricile </w:t>
      </w:r>
      <w:proofErr w:type="spellStart"/>
      <w:r w:rsidRPr="00D76E76">
        <w:rPr>
          <w:rFonts w:ascii="Times New Roman" w:hAnsi="Times New Roman" w:cs="Times New Roman"/>
          <w:sz w:val="28"/>
          <w:szCs w:val="28"/>
          <w:lang w:val="ro-MD"/>
        </w:rPr>
        <w:t>kraft</w:t>
      </w:r>
      <w:proofErr w:type="spellEnd"/>
      <w:r w:rsidRPr="00D76E76">
        <w:rPr>
          <w:rFonts w:ascii="Times New Roman" w:hAnsi="Times New Roman" w:cs="Times New Roman"/>
          <w:sz w:val="28"/>
          <w:szCs w:val="28"/>
          <w:lang w:val="ro-MD"/>
        </w:rPr>
        <w:t xml:space="preserve"> este stabilit la BAT 5.</w:t>
      </w:r>
    </w:p>
    <w:p w14:paraId="15E17E01" w14:textId="77777777" w:rsidR="00D76E76" w:rsidRPr="00D76E76" w:rsidRDefault="00D76E76" w:rsidP="00177991">
      <w:pPr>
        <w:tabs>
          <w:tab w:val="left" w:pos="567"/>
        </w:tabs>
        <w:spacing w:after="0"/>
        <w:ind w:firstLine="567"/>
        <w:jc w:val="both"/>
        <w:rPr>
          <w:rFonts w:ascii="Times New Roman" w:hAnsi="Times New Roman" w:cs="Times New Roman"/>
          <w:sz w:val="12"/>
          <w:szCs w:val="12"/>
          <w:lang w:val="ro-MD"/>
        </w:rPr>
      </w:pPr>
    </w:p>
    <w:p w14:paraId="0BE993FA" w14:textId="3C5D8F92" w:rsidR="00000E25" w:rsidRDefault="00D76E76" w:rsidP="00177991">
      <w:pPr>
        <w:tabs>
          <w:tab w:val="left" w:pos="567"/>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1:</w:t>
      </w:r>
      <w:r w:rsidR="0029323A">
        <w:rPr>
          <w:rFonts w:ascii="Times New Roman" w:hAnsi="Times New Roman" w:cs="Times New Roman"/>
          <w:i/>
          <w:iCs/>
          <w:sz w:val="28"/>
          <w:szCs w:val="28"/>
          <w:lang w:val="ro-MD"/>
        </w:rPr>
        <w:t xml:space="preserve"> </w:t>
      </w:r>
      <w:r w:rsidRPr="00D76E76">
        <w:rPr>
          <w:rFonts w:ascii="Times New Roman" w:hAnsi="Times New Roman" w:cs="Times New Roman"/>
          <w:b/>
          <w:bCs/>
          <w:sz w:val="28"/>
          <w:szCs w:val="28"/>
          <w:lang w:val="ro-MD"/>
        </w:rPr>
        <w:t>Nivelurile de emisii asociate BAT pentru deversarea directă în apele receptoare a apelor reziduale provenite de la fabricile de celuloză sulfat albită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016333" w:rsidRPr="00016333" w14:paraId="585EA9C1" w14:textId="77777777" w:rsidTr="00016333">
        <w:trPr>
          <w:trHeight w:val="206"/>
        </w:trPr>
        <w:tc>
          <w:tcPr>
            <w:tcW w:w="5089" w:type="dxa"/>
            <w:tcBorders>
              <w:left w:val="nil"/>
            </w:tcBorders>
          </w:tcPr>
          <w:p w14:paraId="6A320183" w14:textId="77777777" w:rsidR="00016333" w:rsidRPr="00016333" w:rsidRDefault="00016333" w:rsidP="00177991">
            <w:pPr>
              <w:tabs>
                <w:tab w:val="left" w:pos="567"/>
              </w:tabs>
              <w:spacing w:after="0"/>
              <w:jc w:val="center"/>
              <w:rPr>
                <w:rFonts w:ascii="Times New Roman" w:hAnsi="Times New Roman" w:cs="Times New Roman"/>
                <w:b/>
                <w:bCs/>
                <w:sz w:val="20"/>
                <w:szCs w:val="20"/>
                <w:lang w:val="ro-RO"/>
              </w:rPr>
            </w:pPr>
            <w:r w:rsidRPr="00016333">
              <w:rPr>
                <w:rFonts w:ascii="Times New Roman" w:hAnsi="Times New Roman" w:cs="Times New Roman"/>
                <w:b/>
                <w:bCs/>
                <w:sz w:val="20"/>
                <w:szCs w:val="20"/>
                <w:lang w:val="ro-RO"/>
              </w:rPr>
              <w:t>Parametru</w:t>
            </w:r>
          </w:p>
        </w:tc>
        <w:tc>
          <w:tcPr>
            <w:tcW w:w="4550" w:type="dxa"/>
            <w:tcBorders>
              <w:right w:val="nil"/>
            </w:tcBorders>
          </w:tcPr>
          <w:p w14:paraId="1B70FB20" w14:textId="77777777" w:rsidR="00016333" w:rsidRPr="00016333" w:rsidRDefault="00016333" w:rsidP="00177991">
            <w:pPr>
              <w:tabs>
                <w:tab w:val="left" w:pos="567"/>
              </w:tabs>
              <w:spacing w:after="0"/>
              <w:jc w:val="center"/>
              <w:rPr>
                <w:rFonts w:ascii="Times New Roman" w:hAnsi="Times New Roman" w:cs="Times New Roman"/>
                <w:b/>
                <w:bCs/>
                <w:sz w:val="20"/>
                <w:szCs w:val="20"/>
                <w:lang w:val="ro-RO"/>
              </w:rPr>
            </w:pPr>
            <w:r w:rsidRPr="00016333">
              <w:rPr>
                <w:rFonts w:ascii="Times New Roman" w:hAnsi="Times New Roman" w:cs="Times New Roman"/>
                <w:b/>
                <w:bCs/>
                <w:sz w:val="20"/>
                <w:szCs w:val="20"/>
                <w:lang w:val="ro-RO"/>
              </w:rPr>
              <w:t>Medie anuală kg/</w:t>
            </w:r>
            <w:proofErr w:type="spellStart"/>
            <w:r w:rsidRPr="00016333">
              <w:rPr>
                <w:rFonts w:ascii="Times New Roman" w:hAnsi="Times New Roman" w:cs="Times New Roman"/>
                <w:b/>
                <w:bCs/>
                <w:sz w:val="20"/>
                <w:szCs w:val="20"/>
                <w:lang w:val="ro-RO"/>
              </w:rPr>
              <w:t>ADt</w:t>
            </w:r>
            <w:proofErr w:type="spellEnd"/>
            <w:r w:rsidRPr="00016333">
              <w:rPr>
                <w:rFonts w:ascii="Times New Roman" w:hAnsi="Times New Roman" w:cs="Times New Roman"/>
                <w:b/>
                <w:bCs/>
                <w:sz w:val="20"/>
                <w:szCs w:val="20"/>
                <w:lang w:val="ro-RO"/>
              </w:rPr>
              <w:t xml:space="preserve"> </w:t>
            </w:r>
            <w:r w:rsidRPr="00016333">
              <w:rPr>
                <w:rFonts w:ascii="Times New Roman" w:hAnsi="Times New Roman" w:cs="Times New Roman"/>
                <w:b/>
                <w:bCs/>
                <w:sz w:val="20"/>
                <w:szCs w:val="20"/>
                <w:vertAlign w:val="superscript"/>
                <w:lang w:val="ro-RO"/>
              </w:rPr>
              <w:t>(1)</w:t>
            </w:r>
          </w:p>
        </w:tc>
      </w:tr>
      <w:tr w:rsidR="00016333" w:rsidRPr="00016333" w14:paraId="002EC65A" w14:textId="77777777" w:rsidTr="00DC6A92">
        <w:trPr>
          <w:trHeight w:val="109"/>
        </w:trPr>
        <w:tc>
          <w:tcPr>
            <w:tcW w:w="5089" w:type="dxa"/>
            <w:tcBorders>
              <w:left w:val="nil"/>
            </w:tcBorders>
          </w:tcPr>
          <w:p w14:paraId="42A3349E"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Cererea chimică de oxigen (COD)</w:t>
            </w:r>
          </w:p>
        </w:tc>
        <w:tc>
          <w:tcPr>
            <w:tcW w:w="4550" w:type="dxa"/>
            <w:tcBorders>
              <w:right w:val="nil"/>
            </w:tcBorders>
          </w:tcPr>
          <w:p w14:paraId="0A2673A2"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7-20</w:t>
            </w:r>
          </w:p>
        </w:tc>
      </w:tr>
      <w:tr w:rsidR="00016333" w:rsidRPr="00016333" w14:paraId="0355AE37" w14:textId="77777777" w:rsidTr="00016333">
        <w:trPr>
          <w:trHeight w:val="258"/>
        </w:trPr>
        <w:tc>
          <w:tcPr>
            <w:tcW w:w="5089" w:type="dxa"/>
            <w:tcBorders>
              <w:left w:val="nil"/>
            </w:tcBorders>
          </w:tcPr>
          <w:p w14:paraId="1D7C1C86"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Total materii solide în suspensie (TSS)</w:t>
            </w:r>
          </w:p>
        </w:tc>
        <w:tc>
          <w:tcPr>
            <w:tcW w:w="4550" w:type="dxa"/>
            <w:tcBorders>
              <w:right w:val="nil"/>
            </w:tcBorders>
          </w:tcPr>
          <w:p w14:paraId="3D5F1281"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0,3-1,5</w:t>
            </w:r>
          </w:p>
        </w:tc>
      </w:tr>
      <w:tr w:rsidR="00016333" w:rsidRPr="00016333" w14:paraId="3DC69ABB" w14:textId="77777777" w:rsidTr="00016333">
        <w:trPr>
          <w:trHeight w:val="263"/>
        </w:trPr>
        <w:tc>
          <w:tcPr>
            <w:tcW w:w="5089" w:type="dxa"/>
            <w:tcBorders>
              <w:left w:val="nil"/>
            </w:tcBorders>
          </w:tcPr>
          <w:p w14:paraId="0909352C"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Azot total</w:t>
            </w:r>
          </w:p>
        </w:tc>
        <w:tc>
          <w:tcPr>
            <w:tcW w:w="4550" w:type="dxa"/>
            <w:tcBorders>
              <w:right w:val="nil"/>
            </w:tcBorders>
          </w:tcPr>
          <w:p w14:paraId="41498D82"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 xml:space="preserve">0,05-0,25 </w:t>
            </w:r>
            <w:r w:rsidRPr="00016333">
              <w:rPr>
                <w:rFonts w:ascii="Times New Roman" w:hAnsi="Times New Roman" w:cs="Times New Roman"/>
                <w:sz w:val="20"/>
                <w:szCs w:val="20"/>
                <w:vertAlign w:val="superscript"/>
                <w:lang w:val="ro-RO"/>
              </w:rPr>
              <w:t>(2)</w:t>
            </w:r>
          </w:p>
        </w:tc>
      </w:tr>
      <w:tr w:rsidR="00016333" w:rsidRPr="00016333" w14:paraId="0A9221EF" w14:textId="77777777" w:rsidTr="00DC6A92">
        <w:trPr>
          <w:trHeight w:val="307"/>
        </w:trPr>
        <w:tc>
          <w:tcPr>
            <w:tcW w:w="5089" w:type="dxa"/>
            <w:tcBorders>
              <w:left w:val="nil"/>
            </w:tcBorders>
          </w:tcPr>
          <w:p w14:paraId="0DC78CBF"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Fosfor total</w:t>
            </w:r>
          </w:p>
        </w:tc>
        <w:tc>
          <w:tcPr>
            <w:tcW w:w="4550" w:type="dxa"/>
            <w:tcBorders>
              <w:right w:val="nil"/>
            </w:tcBorders>
          </w:tcPr>
          <w:p w14:paraId="3B6F3C33"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 xml:space="preserve">0,01-0,03 </w:t>
            </w:r>
            <w:r w:rsidRPr="00016333">
              <w:rPr>
                <w:rFonts w:ascii="Times New Roman" w:hAnsi="Times New Roman" w:cs="Times New Roman"/>
                <w:sz w:val="20"/>
                <w:szCs w:val="20"/>
                <w:vertAlign w:val="superscript"/>
                <w:lang w:val="ro-RO"/>
              </w:rPr>
              <w:t>(2)</w:t>
            </w:r>
          </w:p>
          <w:p w14:paraId="35654EF0"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Eucalipt: 0,02-0,11 kg/</w:t>
            </w:r>
            <w:proofErr w:type="spellStart"/>
            <w:r w:rsidRPr="00016333">
              <w:rPr>
                <w:rFonts w:ascii="Times New Roman" w:hAnsi="Times New Roman" w:cs="Times New Roman"/>
                <w:sz w:val="20"/>
                <w:szCs w:val="20"/>
                <w:lang w:val="ro-RO"/>
              </w:rPr>
              <w:t>ADt</w:t>
            </w:r>
            <w:proofErr w:type="spellEnd"/>
            <w:r w:rsidRPr="00016333">
              <w:rPr>
                <w:rFonts w:ascii="Times New Roman" w:hAnsi="Times New Roman" w:cs="Times New Roman"/>
                <w:sz w:val="20"/>
                <w:szCs w:val="20"/>
                <w:lang w:val="ro-RO"/>
              </w:rPr>
              <w:t xml:space="preserve"> </w:t>
            </w:r>
            <w:r w:rsidRPr="00016333">
              <w:rPr>
                <w:rFonts w:ascii="Times New Roman" w:hAnsi="Times New Roman" w:cs="Times New Roman"/>
                <w:sz w:val="20"/>
                <w:szCs w:val="20"/>
                <w:vertAlign w:val="superscript"/>
                <w:lang w:val="ro-RO"/>
              </w:rPr>
              <w:t>(3)</w:t>
            </w:r>
          </w:p>
        </w:tc>
      </w:tr>
      <w:tr w:rsidR="00016333" w:rsidRPr="00016333" w14:paraId="580528F3" w14:textId="77777777" w:rsidTr="00016333">
        <w:trPr>
          <w:trHeight w:val="274"/>
        </w:trPr>
        <w:tc>
          <w:tcPr>
            <w:tcW w:w="5089" w:type="dxa"/>
            <w:tcBorders>
              <w:left w:val="nil"/>
            </w:tcBorders>
          </w:tcPr>
          <w:p w14:paraId="232C9203"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 xml:space="preserve">Halogeni legați organic </w:t>
            </w:r>
            <w:proofErr w:type="spellStart"/>
            <w:r w:rsidRPr="00016333">
              <w:rPr>
                <w:rFonts w:ascii="Times New Roman" w:hAnsi="Times New Roman" w:cs="Times New Roman"/>
                <w:sz w:val="20"/>
                <w:szCs w:val="20"/>
                <w:lang w:val="ro-RO"/>
              </w:rPr>
              <w:t>adsorbabili</w:t>
            </w:r>
            <w:proofErr w:type="spellEnd"/>
            <w:r w:rsidRPr="00016333">
              <w:rPr>
                <w:rFonts w:ascii="Times New Roman" w:hAnsi="Times New Roman" w:cs="Times New Roman"/>
                <w:sz w:val="20"/>
                <w:szCs w:val="20"/>
                <w:lang w:val="ro-RO"/>
              </w:rPr>
              <w:t xml:space="preserve"> (AOX) </w:t>
            </w:r>
            <w:r w:rsidRPr="00016333">
              <w:rPr>
                <w:rFonts w:ascii="Times New Roman" w:hAnsi="Times New Roman" w:cs="Times New Roman"/>
                <w:sz w:val="20"/>
                <w:szCs w:val="20"/>
                <w:vertAlign w:val="superscript"/>
                <w:lang w:val="ro-RO"/>
              </w:rPr>
              <w:t>(4) (5)</w:t>
            </w:r>
          </w:p>
        </w:tc>
        <w:tc>
          <w:tcPr>
            <w:tcW w:w="4550" w:type="dxa"/>
            <w:tcBorders>
              <w:right w:val="nil"/>
            </w:tcBorders>
          </w:tcPr>
          <w:p w14:paraId="7FEA3BCD" w14:textId="77777777" w:rsidR="00016333" w:rsidRPr="00016333" w:rsidRDefault="00016333" w:rsidP="00177991">
            <w:pPr>
              <w:tabs>
                <w:tab w:val="left" w:pos="567"/>
              </w:tabs>
              <w:spacing w:after="0"/>
              <w:jc w:val="center"/>
              <w:rPr>
                <w:rFonts w:ascii="Times New Roman" w:hAnsi="Times New Roman" w:cs="Times New Roman"/>
                <w:sz w:val="20"/>
                <w:szCs w:val="20"/>
                <w:lang w:val="ro-RO"/>
              </w:rPr>
            </w:pPr>
            <w:r w:rsidRPr="00016333">
              <w:rPr>
                <w:rFonts w:ascii="Times New Roman" w:hAnsi="Times New Roman" w:cs="Times New Roman"/>
                <w:sz w:val="20"/>
                <w:szCs w:val="20"/>
                <w:lang w:val="ro-RO"/>
              </w:rPr>
              <w:t>0-0,2</w:t>
            </w:r>
          </w:p>
        </w:tc>
      </w:tr>
    </w:tbl>
    <w:p w14:paraId="1161C530" w14:textId="77777777" w:rsidR="00016333" w:rsidRPr="00016333" w:rsidRDefault="00016333" w:rsidP="00177991">
      <w:pPr>
        <w:tabs>
          <w:tab w:val="left" w:pos="284"/>
        </w:tabs>
        <w:spacing w:after="0"/>
        <w:jc w:val="both"/>
        <w:rPr>
          <w:rFonts w:ascii="Times New Roman" w:hAnsi="Times New Roman" w:cs="Times New Roman"/>
          <w:sz w:val="16"/>
          <w:szCs w:val="16"/>
          <w:lang w:val="ro-MD"/>
        </w:rPr>
      </w:pPr>
      <w:r w:rsidRPr="00016333">
        <w:rPr>
          <w:rFonts w:ascii="Times New Roman" w:hAnsi="Times New Roman" w:cs="Times New Roman"/>
          <w:sz w:val="16"/>
          <w:szCs w:val="16"/>
          <w:lang w:val="ro-MD"/>
        </w:rPr>
        <w:t>(1)</w:t>
      </w:r>
      <w:r w:rsidRPr="00016333">
        <w:rPr>
          <w:rFonts w:ascii="Times New Roman" w:hAnsi="Times New Roman" w:cs="Times New Roman"/>
          <w:sz w:val="16"/>
          <w:szCs w:val="16"/>
          <w:lang w:val="ro-MD"/>
        </w:rPr>
        <w:tab/>
        <w:t>Intervalele BAT-AEL se referă la producția comercială de pastă și la partea de producere a celulozei din fabricile integrate (emisiile din fabricarea hârtiei nu sunt incluse).</w:t>
      </w:r>
    </w:p>
    <w:p w14:paraId="6ED68173" w14:textId="77777777" w:rsidR="00016333" w:rsidRPr="00016333" w:rsidRDefault="00016333" w:rsidP="00177991">
      <w:pPr>
        <w:tabs>
          <w:tab w:val="left" w:pos="284"/>
        </w:tabs>
        <w:spacing w:after="0"/>
        <w:jc w:val="both"/>
        <w:rPr>
          <w:rFonts w:ascii="Times New Roman" w:hAnsi="Times New Roman" w:cs="Times New Roman"/>
          <w:sz w:val="16"/>
          <w:szCs w:val="16"/>
          <w:lang w:val="ro-MD"/>
        </w:rPr>
      </w:pPr>
      <w:r w:rsidRPr="00016333">
        <w:rPr>
          <w:rFonts w:ascii="Times New Roman" w:hAnsi="Times New Roman" w:cs="Times New Roman"/>
          <w:sz w:val="16"/>
          <w:szCs w:val="16"/>
          <w:lang w:val="ro-MD"/>
        </w:rPr>
        <w:t>(2)</w:t>
      </w:r>
      <w:r w:rsidRPr="00016333">
        <w:rPr>
          <w:rFonts w:ascii="Times New Roman" w:hAnsi="Times New Roman" w:cs="Times New Roman"/>
          <w:sz w:val="16"/>
          <w:szCs w:val="16"/>
          <w:lang w:val="ro-MD"/>
        </w:rPr>
        <w:tab/>
        <w:t>O stație compactă de tratare biologică a apelor reziduale poate duce la niveluri de emisii ușor mai ridicate.</w:t>
      </w:r>
    </w:p>
    <w:p w14:paraId="36310FC4" w14:textId="77777777" w:rsidR="00016333" w:rsidRPr="00016333" w:rsidRDefault="00016333" w:rsidP="00177991">
      <w:pPr>
        <w:tabs>
          <w:tab w:val="left" w:pos="284"/>
        </w:tabs>
        <w:spacing w:after="0"/>
        <w:jc w:val="both"/>
        <w:rPr>
          <w:rFonts w:ascii="Times New Roman" w:hAnsi="Times New Roman" w:cs="Times New Roman"/>
          <w:sz w:val="16"/>
          <w:szCs w:val="16"/>
          <w:lang w:val="ro-MD"/>
        </w:rPr>
      </w:pPr>
      <w:r w:rsidRPr="00016333">
        <w:rPr>
          <w:rFonts w:ascii="Times New Roman" w:hAnsi="Times New Roman" w:cs="Times New Roman"/>
          <w:sz w:val="16"/>
          <w:szCs w:val="16"/>
          <w:lang w:val="ro-MD"/>
        </w:rPr>
        <w:t>(3)</w:t>
      </w:r>
      <w:r w:rsidRPr="00016333">
        <w:rPr>
          <w:rFonts w:ascii="Times New Roman" w:hAnsi="Times New Roman" w:cs="Times New Roman"/>
          <w:sz w:val="16"/>
          <w:szCs w:val="16"/>
          <w:lang w:val="ro-MD"/>
        </w:rPr>
        <w:tab/>
        <w:t>Limita superioară a intervalului se referă la fabrici care utilizează eucalipt din regiuni cu niveluri ridicate de fosfor (de exemplu, eucalipt iberic).</w:t>
      </w:r>
    </w:p>
    <w:p w14:paraId="133696C4" w14:textId="77777777" w:rsidR="00016333" w:rsidRPr="00016333" w:rsidRDefault="00016333" w:rsidP="00177991">
      <w:pPr>
        <w:tabs>
          <w:tab w:val="left" w:pos="284"/>
        </w:tabs>
        <w:spacing w:after="0"/>
        <w:jc w:val="both"/>
        <w:rPr>
          <w:rFonts w:ascii="Times New Roman" w:hAnsi="Times New Roman" w:cs="Times New Roman"/>
          <w:sz w:val="16"/>
          <w:szCs w:val="16"/>
          <w:lang w:val="ro-MD"/>
        </w:rPr>
      </w:pPr>
      <w:r w:rsidRPr="00016333">
        <w:rPr>
          <w:rFonts w:ascii="Times New Roman" w:hAnsi="Times New Roman" w:cs="Times New Roman"/>
          <w:sz w:val="16"/>
          <w:szCs w:val="16"/>
          <w:lang w:val="ro-MD"/>
        </w:rPr>
        <w:t>(4)</w:t>
      </w:r>
      <w:r w:rsidRPr="00016333">
        <w:rPr>
          <w:rFonts w:ascii="Times New Roman" w:hAnsi="Times New Roman" w:cs="Times New Roman"/>
          <w:sz w:val="16"/>
          <w:szCs w:val="16"/>
          <w:lang w:val="ro-MD"/>
        </w:rPr>
        <w:tab/>
        <w:t>Aplicabilă pentru fabrici care utilizează clor conținând substanțe chimice de albire.</w:t>
      </w:r>
    </w:p>
    <w:p w14:paraId="6F1383D7" w14:textId="30429866" w:rsidR="00D76E76" w:rsidRDefault="00016333" w:rsidP="00177991">
      <w:pPr>
        <w:tabs>
          <w:tab w:val="left" w:pos="284"/>
        </w:tabs>
        <w:spacing w:after="0"/>
        <w:jc w:val="both"/>
        <w:rPr>
          <w:rFonts w:ascii="Times New Roman" w:hAnsi="Times New Roman" w:cs="Times New Roman"/>
          <w:sz w:val="16"/>
          <w:szCs w:val="16"/>
          <w:lang w:val="ro-MD"/>
        </w:rPr>
      </w:pPr>
      <w:r w:rsidRPr="00016333">
        <w:rPr>
          <w:rFonts w:ascii="Times New Roman" w:hAnsi="Times New Roman" w:cs="Times New Roman"/>
          <w:sz w:val="16"/>
          <w:szCs w:val="16"/>
          <w:lang w:val="ro-MD"/>
        </w:rPr>
        <w:t>(5)</w:t>
      </w:r>
      <w:r w:rsidRPr="00016333">
        <w:rPr>
          <w:rFonts w:ascii="Times New Roman" w:hAnsi="Times New Roman" w:cs="Times New Roman"/>
          <w:sz w:val="16"/>
          <w:szCs w:val="16"/>
          <w:lang w:val="ro-MD"/>
        </w:rPr>
        <w:tab/>
        <w:t>Pentru fabrici producătoare de celuloză cu rezistență ridicată, rigiditate și înaltă puritate (de exemplu, carton pentru ambalajele lichidelor și LWC), se poate atinge un nivel al emisiilor de AOX de până la 0,25 kg/</w:t>
      </w:r>
      <w:proofErr w:type="spellStart"/>
      <w:r w:rsidRPr="00016333">
        <w:rPr>
          <w:rFonts w:ascii="Times New Roman" w:hAnsi="Times New Roman" w:cs="Times New Roman"/>
          <w:sz w:val="16"/>
          <w:szCs w:val="16"/>
          <w:lang w:val="ro-MD"/>
        </w:rPr>
        <w:t>ADt</w:t>
      </w:r>
      <w:proofErr w:type="spellEnd"/>
      <w:r w:rsidRPr="00016333">
        <w:rPr>
          <w:rFonts w:ascii="Times New Roman" w:hAnsi="Times New Roman" w:cs="Times New Roman"/>
          <w:sz w:val="16"/>
          <w:szCs w:val="16"/>
          <w:lang w:val="ro-MD"/>
        </w:rPr>
        <w:t>.</w:t>
      </w:r>
    </w:p>
    <w:p w14:paraId="0358CEEA" w14:textId="77777777" w:rsidR="00016333" w:rsidRPr="00760309" w:rsidRDefault="00016333" w:rsidP="00177991">
      <w:pPr>
        <w:tabs>
          <w:tab w:val="left" w:pos="284"/>
        </w:tabs>
        <w:spacing w:after="0"/>
        <w:jc w:val="both"/>
        <w:rPr>
          <w:rFonts w:ascii="Times New Roman" w:hAnsi="Times New Roman" w:cs="Times New Roman"/>
          <w:sz w:val="12"/>
          <w:szCs w:val="12"/>
          <w:lang w:val="ro-MD"/>
        </w:rPr>
      </w:pPr>
    </w:p>
    <w:p w14:paraId="74C8FF92" w14:textId="45F4F37B" w:rsidR="00016333" w:rsidRDefault="006D0966" w:rsidP="00177991">
      <w:pPr>
        <w:tabs>
          <w:tab w:val="left" w:pos="284"/>
        </w:tabs>
        <w:spacing w:after="0"/>
        <w:ind w:firstLine="567"/>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2:</w:t>
      </w:r>
      <w:r w:rsidR="0029323A">
        <w:rPr>
          <w:rFonts w:ascii="Times New Roman" w:hAnsi="Times New Roman" w:cs="Times New Roman"/>
          <w:i/>
          <w:iCs/>
          <w:sz w:val="28"/>
          <w:szCs w:val="28"/>
          <w:lang w:val="ro-MD"/>
        </w:rPr>
        <w:t xml:space="preserve"> </w:t>
      </w:r>
      <w:r w:rsidRPr="006D0966">
        <w:rPr>
          <w:rFonts w:ascii="Times New Roman" w:hAnsi="Times New Roman" w:cs="Times New Roman"/>
          <w:b/>
          <w:bCs/>
          <w:sz w:val="28"/>
          <w:szCs w:val="28"/>
          <w:lang w:val="ro-MD"/>
        </w:rPr>
        <w:t>Nivelurile de emisii asociate BAT pentru deversarea directă în apele receptoare a apelor reziduale provenite de la fabricile de celuloză sulfat nealbită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6D0966" w:rsidRPr="00AD0831" w14:paraId="30E3A520" w14:textId="77777777" w:rsidTr="00177991">
        <w:trPr>
          <w:trHeight w:val="243"/>
        </w:trPr>
        <w:tc>
          <w:tcPr>
            <w:tcW w:w="5089" w:type="dxa"/>
            <w:tcBorders>
              <w:left w:val="nil"/>
            </w:tcBorders>
          </w:tcPr>
          <w:p w14:paraId="07FCDFB4" w14:textId="77777777" w:rsidR="006D0966" w:rsidRPr="00AD0831" w:rsidRDefault="006D0966" w:rsidP="00177991">
            <w:pPr>
              <w:tabs>
                <w:tab w:val="left" w:pos="284"/>
              </w:tabs>
              <w:spacing w:after="0"/>
              <w:jc w:val="center"/>
              <w:rPr>
                <w:rFonts w:ascii="Times New Roman" w:hAnsi="Times New Roman" w:cs="Times New Roman"/>
                <w:b/>
                <w:bCs/>
                <w:sz w:val="20"/>
                <w:szCs w:val="20"/>
                <w:lang w:val="ro-RO"/>
              </w:rPr>
            </w:pPr>
            <w:r w:rsidRPr="00AD0831">
              <w:rPr>
                <w:rFonts w:ascii="Times New Roman" w:hAnsi="Times New Roman" w:cs="Times New Roman"/>
                <w:b/>
                <w:bCs/>
                <w:sz w:val="20"/>
                <w:szCs w:val="20"/>
                <w:lang w:val="ro-RO"/>
              </w:rPr>
              <w:t>Parametru</w:t>
            </w:r>
          </w:p>
        </w:tc>
        <w:tc>
          <w:tcPr>
            <w:tcW w:w="4550" w:type="dxa"/>
            <w:tcBorders>
              <w:right w:val="nil"/>
            </w:tcBorders>
          </w:tcPr>
          <w:p w14:paraId="0B1E9FC3" w14:textId="77777777" w:rsidR="006D0966" w:rsidRPr="00AD0831" w:rsidRDefault="006D0966" w:rsidP="00177991">
            <w:pPr>
              <w:tabs>
                <w:tab w:val="left" w:pos="284"/>
              </w:tabs>
              <w:spacing w:after="0"/>
              <w:jc w:val="center"/>
              <w:rPr>
                <w:rFonts w:ascii="Times New Roman" w:hAnsi="Times New Roman" w:cs="Times New Roman"/>
                <w:b/>
                <w:bCs/>
                <w:sz w:val="20"/>
                <w:szCs w:val="20"/>
                <w:lang w:val="ro-RO"/>
              </w:rPr>
            </w:pPr>
            <w:r w:rsidRPr="00AD0831">
              <w:rPr>
                <w:rFonts w:ascii="Times New Roman" w:hAnsi="Times New Roman" w:cs="Times New Roman"/>
                <w:b/>
                <w:bCs/>
                <w:sz w:val="20"/>
                <w:szCs w:val="20"/>
                <w:lang w:val="ro-RO"/>
              </w:rPr>
              <w:t>Medie anuală kg/</w:t>
            </w:r>
            <w:proofErr w:type="spellStart"/>
            <w:r w:rsidRPr="00AD0831">
              <w:rPr>
                <w:rFonts w:ascii="Times New Roman" w:hAnsi="Times New Roman" w:cs="Times New Roman"/>
                <w:b/>
                <w:bCs/>
                <w:sz w:val="20"/>
                <w:szCs w:val="20"/>
                <w:lang w:val="ro-RO"/>
              </w:rPr>
              <w:t>ADt</w:t>
            </w:r>
            <w:proofErr w:type="spellEnd"/>
            <w:r w:rsidRPr="00AD0831">
              <w:rPr>
                <w:rFonts w:ascii="Times New Roman" w:hAnsi="Times New Roman" w:cs="Times New Roman"/>
                <w:b/>
                <w:bCs/>
                <w:sz w:val="20"/>
                <w:szCs w:val="20"/>
                <w:lang w:val="ro-RO"/>
              </w:rPr>
              <w:t xml:space="preserve"> </w:t>
            </w:r>
            <w:r w:rsidRPr="00AD0831">
              <w:rPr>
                <w:rFonts w:ascii="Times New Roman" w:hAnsi="Times New Roman" w:cs="Times New Roman"/>
                <w:b/>
                <w:bCs/>
                <w:sz w:val="20"/>
                <w:szCs w:val="20"/>
                <w:vertAlign w:val="superscript"/>
                <w:lang w:val="ro-RO"/>
              </w:rPr>
              <w:t>(1)</w:t>
            </w:r>
          </w:p>
        </w:tc>
      </w:tr>
      <w:tr w:rsidR="006D0966" w:rsidRPr="00AD0831" w14:paraId="36CF549B" w14:textId="77777777" w:rsidTr="006D0966">
        <w:trPr>
          <w:trHeight w:val="258"/>
        </w:trPr>
        <w:tc>
          <w:tcPr>
            <w:tcW w:w="5089" w:type="dxa"/>
            <w:tcBorders>
              <w:left w:val="nil"/>
            </w:tcBorders>
          </w:tcPr>
          <w:p w14:paraId="284299B0"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Cererea chimică de oxigen (COD)</w:t>
            </w:r>
          </w:p>
        </w:tc>
        <w:tc>
          <w:tcPr>
            <w:tcW w:w="4550" w:type="dxa"/>
            <w:tcBorders>
              <w:right w:val="nil"/>
            </w:tcBorders>
          </w:tcPr>
          <w:p w14:paraId="1E0EBF58"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2,5-8</w:t>
            </w:r>
          </w:p>
        </w:tc>
      </w:tr>
      <w:tr w:rsidR="006D0966" w:rsidRPr="00AD0831" w14:paraId="2E8FE227" w14:textId="77777777" w:rsidTr="00177991">
        <w:trPr>
          <w:trHeight w:val="265"/>
        </w:trPr>
        <w:tc>
          <w:tcPr>
            <w:tcW w:w="5089" w:type="dxa"/>
            <w:tcBorders>
              <w:left w:val="nil"/>
            </w:tcBorders>
          </w:tcPr>
          <w:p w14:paraId="4AED9CA5"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Totalul materiilor solide în suspensie (TSS)</w:t>
            </w:r>
          </w:p>
        </w:tc>
        <w:tc>
          <w:tcPr>
            <w:tcW w:w="4550" w:type="dxa"/>
            <w:tcBorders>
              <w:right w:val="nil"/>
            </w:tcBorders>
          </w:tcPr>
          <w:p w14:paraId="189F33B8"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0,3-1,0</w:t>
            </w:r>
          </w:p>
        </w:tc>
      </w:tr>
      <w:tr w:rsidR="006D0966" w:rsidRPr="00AD0831" w14:paraId="3ED96692" w14:textId="77777777" w:rsidTr="006D0966">
        <w:trPr>
          <w:trHeight w:val="112"/>
        </w:trPr>
        <w:tc>
          <w:tcPr>
            <w:tcW w:w="5089" w:type="dxa"/>
            <w:tcBorders>
              <w:left w:val="nil"/>
            </w:tcBorders>
          </w:tcPr>
          <w:p w14:paraId="60E3B082"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Azot total</w:t>
            </w:r>
          </w:p>
        </w:tc>
        <w:tc>
          <w:tcPr>
            <w:tcW w:w="4550" w:type="dxa"/>
            <w:tcBorders>
              <w:right w:val="nil"/>
            </w:tcBorders>
          </w:tcPr>
          <w:p w14:paraId="19F749DD"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 xml:space="preserve">0,1-0,2 </w:t>
            </w:r>
            <w:r w:rsidRPr="00AD0831">
              <w:rPr>
                <w:rFonts w:ascii="Times New Roman" w:hAnsi="Times New Roman" w:cs="Times New Roman"/>
                <w:sz w:val="20"/>
                <w:szCs w:val="20"/>
                <w:vertAlign w:val="superscript"/>
                <w:lang w:val="ro-RO"/>
              </w:rPr>
              <w:t>(2)</w:t>
            </w:r>
          </w:p>
        </w:tc>
      </w:tr>
      <w:tr w:rsidR="006D0966" w:rsidRPr="00AD0831" w14:paraId="3AD36031" w14:textId="77777777" w:rsidTr="00760309">
        <w:trPr>
          <w:trHeight w:val="153"/>
        </w:trPr>
        <w:tc>
          <w:tcPr>
            <w:tcW w:w="5089" w:type="dxa"/>
            <w:tcBorders>
              <w:left w:val="nil"/>
            </w:tcBorders>
          </w:tcPr>
          <w:p w14:paraId="3540CD3A"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Fosfor total</w:t>
            </w:r>
          </w:p>
        </w:tc>
        <w:tc>
          <w:tcPr>
            <w:tcW w:w="4550" w:type="dxa"/>
            <w:tcBorders>
              <w:right w:val="nil"/>
            </w:tcBorders>
          </w:tcPr>
          <w:p w14:paraId="120DE9EA" w14:textId="77777777" w:rsidR="006D0966" w:rsidRPr="00AD0831" w:rsidRDefault="006D0966" w:rsidP="00177991">
            <w:pPr>
              <w:tabs>
                <w:tab w:val="left" w:pos="284"/>
              </w:tabs>
              <w:spacing w:after="0"/>
              <w:jc w:val="center"/>
              <w:rPr>
                <w:rFonts w:ascii="Times New Roman" w:hAnsi="Times New Roman" w:cs="Times New Roman"/>
                <w:sz w:val="20"/>
                <w:szCs w:val="20"/>
                <w:lang w:val="ro-RO"/>
              </w:rPr>
            </w:pPr>
            <w:r w:rsidRPr="00AD0831">
              <w:rPr>
                <w:rFonts w:ascii="Times New Roman" w:hAnsi="Times New Roman" w:cs="Times New Roman"/>
                <w:sz w:val="20"/>
                <w:szCs w:val="20"/>
                <w:lang w:val="ro-RO"/>
              </w:rPr>
              <w:t xml:space="preserve">0,01-0,02 </w:t>
            </w:r>
            <w:r w:rsidRPr="00AD0831">
              <w:rPr>
                <w:rFonts w:ascii="Times New Roman" w:hAnsi="Times New Roman" w:cs="Times New Roman"/>
                <w:sz w:val="20"/>
                <w:szCs w:val="20"/>
                <w:vertAlign w:val="superscript"/>
                <w:lang w:val="ro-RO"/>
              </w:rPr>
              <w:t>(2)</w:t>
            </w:r>
          </w:p>
        </w:tc>
      </w:tr>
    </w:tbl>
    <w:p w14:paraId="39AE0250" w14:textId="77777777" w:rsidR="00792A0D" w:rsidRPr="00792A0D" w:rsidRDefault="00792A0D" w:rsidP="00177991">
      <w:pPr>
        <w:tabs>
          <w:tab w:val="left" w:pos="284"/>
        </w:tabs>
        <w:spacing w:after="0"/>
        <w:jc w:val="both"/>
        <w:rPr>
          <w:rFonts w:ascii="Times New Roman" w:hAnsi="Times New Roman" w:cs="Times New Roman"/>
          <w:sz w:val="16"/>
          <w:szCs w:val="16"/>
          <w:lang w:val="ro-MD"/>
        </w:rPr>
      </w:pPr>
      <w:r w:rsidRPr="00792A0D">
        <w:rPr>
          <w:rFonts w:ascii="Times New Roman" w:hAnsi="Times New Roman" w:cs="Times New Roman"/>
          <w:sz w:val="16"/>
          <w:szCs w:val="16"/>
          <w:lang w:val="ro-MD"/>
        </w:rPr>
        <w:t>(1)</w:t>
      </w:r>
      <w:r w:rsidRPr="00792A0D">
        <w:rPr>
          <w:rFonts w:ascii="Times New Roman" w:hAnsi="Times New Roman" w:cs="Times New Roman"/>
          <w:sz w:val="16"/>
          <w:szCs w:val="16"/>
          <w:lang w:val="ro-MD"/>
        </w:rPr>
        <w:tab/>
        <w:t>Intervalele BAT-AEL se referă la producția de celuloză comercială și la producția de celuloză în fabricile integrate (emisiile rezultate din fabricarea hârtiei nu sunt incluse).</w:t>
      </w:r>
    </w:p>
    <w:p w14:paraId="6114B005" w14:textId="639B95EB" w:rsidR="006D0966" w:rsidRDefault="00792A0D" w:rsidP="00177991">
      <w:pPr>
        <w:tabs>
          <w:tab w:val="left" w:pos="284"/>
        </w:tabs>
        <w:spacing w:after="0"/>
        <w:jc w:val="both"/>
        <w:rPr>
          <w:rFonts w:ascii="Times New Roman" w:hAnsi="Times New Roman" w:cs="Times New Roman"/>
          <w:sz w:val="16"/>
          <w:szCs w:val="16"/>
          <w:lang w:val="ro-MD"/>
        </w:rPr>
      </w:pPr>
      <w:r w:rsidRPr="00792A0D">
        <w:rPr>
          <w:rFonts w:ascii="Times New Roman" w:hAnsi="Times New Roman" w:cs="Times New Roman"/>
          <w:sz w:val="16"/>
          <w:szCs w:val="16"/>
          <w:lang w:val="ro-MD"/>
        </w:rPr>
        <w:t>(2)</w:t>
      </w:r>
      <w:r w:rsidRPr="00792A0D">
        <w:rPr>
          <w:rFonts w:ascii="Times New Roman" w:hAnsi="Times New Roman" w:cs="Times New Roman"/>
          <w:sz w:val="16"/>
          <w:szCs w:val="16"/>
          <w:lang w:val="ro-MD"/>
        </w:rPr>
        <w:tab/>
        <w:t>O stație compactă de tratare biologică a apelor reziduale poate conduce la niveluri de emisii ușor mai ridicate.</w:t>
      </w:r>
    </w:p>
    <w:p w14:paraId="37B10692" w14:textId="024E6934" w:rsidR="00BC1915" w:rsidRDefault="00BC1915" w:rsidP="00177991">
      <w:pPr>
        <w:tabs>
          <w:tab w:val="left" w:pos="284"/>
        </w:tabs>
        <w:spacing w:after="0"/>
        <w:ind w:firstLine="567"/>
        <w:jc w:val="both"/>
        <w:rPr>
          <w:rFonts w:ascii="Times New Roman" w:hAnsi="Times New Roman" w:cs="Times New Roman"/>
          <w:sz w:val="28"/>
          <w:szCs w:val="28"/>
          <w:lang w:val="ro-MD"/>
        </w:rPr>
      </w:pPr>
      <w:r w:rsidRPr="00BC1915">
        <w:rPr>
          <w:rFonts w:ascii="Times New Roman" w:hAnsi="Times New Roman" w:cs="Times New Roman"/>
          <w:sz w:val="28"/>
          <w:szCs w:val="28"/>
          <w:lang w:val="ro-MD"/>
        </w:rPr>
        <w:t>Concentrația BOD în efluenții tratați ar trebui să fie scăzută (de aproximativ 25 mg/l ca eșantion compozit de 24 de ore).</w:t>
      </w:r>
    </w:p>
    <w:p w14:paraId="09DF4B10" w14:textId="77777777" w:rsidR="0029323A" w:rsidRPr="00760309" w:rsidRDefault="0029323A" w:rsidP="00177991">
      <w:pPr>
        <w:tabs>
          <w:tab w:val="left" w:pos="284"/>
        </w:tabs>
        <w:spacing w:after="0"/>
        <w:ind w:firstLine="567"/>
        <w:jc w:val="both"/>
        <w:rPr>
          <w:rFonts w:ascii="Times New Roman" w:hAnsi="Times New Roman" w:cs="Times New Roman"/>
          <w:b/>
          <w:bCs/>
          <w:sz w:val="12"/>
          <w:szCs w:val="12"/>
          <w:lang w:val="ro-MD"/>
        </w:rPr>
      </w:pPr>
    </w:p>
    <w:p w14:paraId="317E16BA" w14:textId="60BE9176" w:rsidR="004D7974" w:rsidRPr="004D7974" w:rsidRDefault="004D7974" w:rsidP="00177991">
      <w:pPr>
        <w:tabs>
          <w:tab w:val="left" w:pos="284"/>
        </w:tabs>
        <w:spacing w:after="0"/>
        <w:ind w:firstLine="567"/>
        <w:jc w:val="both"/>
        <w:rPr>
          <w:rFonts w:ascii="Times New Roman" w:hAnsi="Times New Roman" w:cs="Times New Roman"/>
          <w:b/>
          <w:bCs/>
          <w:sz w:val="28"/>
          <w:szCs w:val="28"/>
          <w:lang w:val="ro-MD"/>
        </w:rPr>
      </w:pPr>
      <w:r w:rsidRPr="004D7974">
        <w:rPr>
          <w:rFonts w:ascii="Times New Roman" w:hAnsi="Times New Roman" w:cs="Times New Roman"/>
          <w:b/>
          <w:bCs/>
          <w:sz w:val="28"/>
          <w:szCs w:val="28"/>
          <w:lang w:val="ro-MD"/>
        </w:rPr>
        <w:t>1.2.2.</w:t>
      </w:r>
      <w:r w:rsidRPr="004D7974">
        <w:rPr>
          <w:rFonts w:ascii="Times New Roman" w:hAnsi="Times New Roman" w:cs="Times New Roman"/>
          <w:b/>
          <w:bCs/>
          <w:sz w:val="28"/>
          <w:szCs w:val="28"/>
          <w:lang w:val="ro-MD"/>
        </w:rPr>
        <w:tab/>
        <w:t>Emisii în aer</w:t>
      </w:r>
    </w:p>
    <w:p w14:paraId="4D3AA98C" w14:textId="77777777" w:rsidR="004D7974" w:rsidRPr="004D7974" w:rsidRDefault="004D7974" w:rsidP="00177991">
      <w:pPr>
        <w:tabs>
          <w:tab w:val="left" w:pos="284"/>
        </w:tabs>
        <w:spacing w:after="0"/>
        <w:ind w:firstLine="567"/>
        <w:jc w:val="both"/>
        <w:rPr>
          <w:rFonts w:ascii="Times New Roman" w:hAnsi="Times New Roman" w:cs="Times New Roman"/>
          <w:sz w:val="12"/>
          <w:szCs w:val="12"/>
          <w:lang w:val="ro-MD"/>
        </w:rPr>
      </w:pPr>
    </w:p>
    <w:p w14:paraId="5E8740BD" w14:textId="77777777" w:rsidR="004D7974" w:rsidRPr="004D7974" w:rsidRDefault="004D7974" w:rsidP="00177991">
      <w:pPr>
        <w:tabs>
          <w:tab w:val="left" w:pos="284"/>
        </w:tabs>
        <w:spacing w:after="0"/>
        <w:ind w:firstLine="567"/>
        <w:jc w:val="both"/>
        <w:rPr>
          <w:rFonts w:ascii="Times New Roman" w:hAnsi="Times New Roman" w:cs="Times New Roman"/>
          <w:b/>
          <w:bCs/>
          <w:sz w:val="28"/>
          <w:szCs w:val="28"/>
          <w:lang w:val="ro-MD"/>
        </w:rPr>
      </w:pPr>
      <w:r w:rsidRPr="004D7974">
        <w:rPr>
          <w:rFonts w:ascii="Times New Roman" w:hAnsi="Times New Roman" w:cs="Times New Roman"/>
          <w:b/>
          <w:bCs/>
          <w:sz w:val="28"/>
          <w:szCs w:val="28"/>
          <w:lang w:val="ro-MD"/>
        </w:rPr>
        <w:t>1.2.2.1.</w:t>
      </w:r>
      <w:r w:rsidRPr="004D7974">
        <w:rPr>
          <w:rFonts w:ascii="Times New Roman" w:hAnsi="Times New Roman" w:cs="Times New Roman"/>
          <w:b/>
          <w:bCs/>
          <w:sz w:val="28"/>
          <w:szCs w:val="28"/>
          <w:lang w:val="ro-MD"/>
        </w:rPr>
        <w:tab/>
        <w:t>Reducerea emisiilor de gaze puternic și slab mirositoare</w:t>
      </w:r>
    </w:p>
    <w:p w14:paraId="05CB8D8C" w14:textId="77777777" w:rsidR="004D7974" w:rsidRPr="004D7974" w:rsidRDefault="004D7974" w:rsidP="00177991">
      <w:pPr>
        <w:tabs>
          <w:tab w:val="left" w:pos="284"/>
        </w:tabs>
        <w:spacing w:after="0"/>
        <w:ind w:firstLine="567"/>
        <w:jc w:val="both"/>
        <w:rPr>
          <w:rFonts w:ascii="Times New Roman" w:hAnsi="Times New Roman" w:cs="Times New Roman"/>
          <w:sz w:val="12"/>
          <w:szCs w:val="12"/>
          <w:lang w:val="ro-MD"/>
        </w:rPr>
      </w:pPr>
    </w:p>
    <w:p w14:paraId="27CFA75A" w14:textId="72165CF8" w:rsidR="00BC1915" w:rsidRDefault="004D7974" w:rsidP="00177991">
      <w:pPr>
        <w:tabs>
          <w:tab w:val="left" w:pos="284"/>
        </w:tabs>
        <w:spacing w:after="0"/>
        <w:ind w:firstLine="567"/>
        <w:jc w:val="both"/>
        <w:rPr>
          <w:rFonts w:ascii="Times New Roman" w:hAnsi="Times New Roman" w:cs="Times New Roman"/>
          <w:sz w:val="28"/>
          <w:szCs w:val="28"/>
          <w:lang w:val="ro-MD"/>
        </w:rPr>
      </w:pPr>
      <w:r w:rsidRPr="004D7974">
        <w:rPr>
          <w:rFonts w:ascii="Times New Roman" w:hAnsi="Times New Roman" w:cs="Times New Roman"/>
          <w:b/>
          <w:bCs/>
          <w:sz w:val="28"/>
          <w:szCs w:val="28"/>
          <w:lang w:val="ro-MD"/>
        </w:rPr>
        <w:t>BAT 20.</w:t>
      </w:r>
      <w:r w:rsidRPr="004D7974">
        <w:rPr>
          <w:rFonts w:ascii="Times New Roman" w:hAnsi="Times New Roman" w:cs="Times New Roman"/>
          <w:sz w:val="28"/>
          <w:szCs w:val="28"/>
          <w:lang w:val="ro-MD"/>
        </w:rPr>
        <w:t xml:space="preserve"> Pentru a reduce emisiile de mirosuri și emisiile de sulf total redus din gazele puternic și slab mirositoare, BAT constă în prevenirea emisiilor difuze prin captarea tuturor gazelor reziduale de proces care conțin sulf, inclusiv a tuturor emisiilor care conțin sulf de la gurile de aerisire, prin aplicarea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701"/>
        <w:gridCol w:w="7512"/>
      </w:tblGrid>
      <w:tr w:rsidR="004D7974" w:rsidRPr="004D7974" w14:paraId="3573E62F" w14:textId="77777777" w:rsidTr="00760309">
        <w:trPr>
          <w:trHeight w:val="309"/>
        </w:trPr>
        <w:tc>
          <w:tcPr>
            <w:tcW w:w="426" w:type="dxa"/>
            <w:tcBorders>
              <w:left w:val="nil"/>
            </w:tcBorders>
          </w:tcPr>
          <w:p w14:paraId="763DE88A" w14:textId="77777777" w:rsidR="004D7974" w:rsidRPr="004D7974" w:rsidRDefault="004D7974" w:rsidP="00760309">
            <w:pPr>
              <w:tabs>
                <w:tab w:val="left" w:pos="284"/>
              </w:tabs>
              <w:spacing w:after="0"/>
              <w:ind w:firstLine="34"/>
              <w:jc w:val="center"/>
              <w:rPr>
                <w:rFonts w:ascii="Times New Roman" w:hAnsi="Times New Roman" w:cs="Times New Roman"/>
                <w:b/>
                <w:bCs/>
                <w:sz w:val="20"/>
                <w:szCs w:val="20"/>
                <w:lang w:val="ro-RO"/>
              </w:rPr>
            </w:pPr>
          </w:p>
        </w:tc>
        <w:tc>
          <w:tcPr>
            <w:tcW w:w="1701" w:type="dxa"/>
          </w:tcPr>
          <w:p w14:paraId="400EF390" w14:textId="77777777" w:rsidR="004D7974" w:rsidRPr="004D7974" w:rsidRDefault="004D7974" w:rsidP="00760309">
            <w:pPr>
              <w:tabs>
                <w:tab w:val="left" w:pos="284"/>
              </w:tabs>
              <w:spacing w:after="0"/>
              <w:ind w:firstLine="34"/>
              <w:jc w:val="center"/>
              <w:rPr>
                <w:rFonts w:ascii="Times New Roman" w:hAnsi="Times New Roman" w:cs="Times New Roman"/>
                <w:b/>
                <w:bCs/>
                <w:sz w:val="20"/>
                <w:szCs w:val="20"/>
                <w:lang w:val="ro-RO"/>
              </w:rPr>
            </w:pPr>
            <w:r w:rsidRPr="004D7974">
              <w:rPr>
                <w:rFonts w:ascii="Times New Roman" w:hAnsi="Times New Roman" w:cs="Times New Roman"/>
                <w:b/>
                <w:bCs/>
                <w:sz w:val="20"/>
                <w:szCs w:val="20"/>
                <w:lang w:val="ro-RO"/>
              </w:rPr>
              <w:t>Tehnică</w:t>
            </w:r>
          </w:p>
        </w:tc>
        <w:tc>
          <w:tcPr>
            <w:tcW w:w="7512" w:type="dxa"/>
            <w:tcBorders>
              <w:right w:val="nil"/>
            </w:tcBorders>
          </w:tcPr>
          <w:p w14:paraId="18A2B7DA" w14:textId="77777777" w:rsidR="004D7974" w:rsidRPr="004D7974" w:rsidRDefault="004D7974" w:rsidP="00760309">
            <w:pPr>
              <w:tabs>
                <w:tab w:val="left" w:pos="284"/>
              </w:tabs>
              <w:spacing w:after="0"/>
              <w:ind w:firstLine="34"/>
              <w:jc w:val="center"/>
              <w:rPr>
                <w:rFonts w:ascii="Times New Roman" w:hAnsi="Times New Roman" w:cs="Times New Roman"/>
                <w:b/>
                <w:bCs/>
                <w:sz w:val="20"/>
                <w:szCs w:val="20"/>
                <w:lang w:val="ro-RO"/>
              </w:rPr>
            </w:pPr>
            <w:r w:rsidRPr="004D7974">
              <w:rPr>
                <w:rFonts w:ascii="Times New Roman" w:hAnsi="Times New Roman" w:cs="Times New Roman"/>
                <w:b/>
                <w:bCs/>
                <w:sz w:val="20"/>
                <w:szCs w:val="20"/>
                <w:lang w:val="ro-RO"/>
              </w:rPr>
              <w:t>Descriere</w:t>
            </w:r>
          </w:p>
        </w:tc>
      </w:tr>
      <w:tr w:rsidR="004D7974" w:rsidRPr="004D7974" w14:paraId="6F66AE6A" w14:textId="77777777" w:rsidTr="009933AC">
        <w:trPr>
          <w:trHeight w:val="979"/>
        </w:trPr>
        <w:tc>
          <w:tcPr>
            <w:tcW w:w="426" w:type="dxa"/>
            <w:tcBorders>
              <w:left w:val="nil"/>
            </w:tcBorders>
          </w:tcPr>
          <w:p w14:paraId="3A52778F" w14:textId="77777777" w:rsidR="004D7974" w:rsidRPr="004D7974" w:rsidRDefault="004D7974" w:rsidP="00760309">
            <w:pPr>
              <w:tabs>
                <w:tab w:val="left" w:pos="284"/>
              </w:tabs>
              <w:spacing w:after="0"/>
              <w:ind w:firstLine="34"/>
              <w:jc w:val="both"/>
              <w:rPr>
                <w:rFonts w:ascii="Times New Roman" w:hAnsi="Times New Roman" w:cs="Times New Roman"/>
                <w:sz w:val="20"/>
                <w:szCs w:val="20"/>
                <w:lang w:val="ro-RO"/>
              </w:rPr>
            </w:pPr>
          </w:p>
          <w:p w14:paraId="030B2DD3" w14:textId="77777777" w:rsidR="004D7974" w:rsidRPr="004D7974" w:rsidRDefault="004D7974" w:rsidP="00760309">
            <w:pPr>
              <w:tabs>
                <w:tab w:val="left" w:pos="284"/>
              </w:tabs>
              <w:spacing w:after="0"/>
              <w:ind w:firstLine="34"/>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a</w:t>
            </w:r>
          </w:p>
        </w:tc>
        <w:tc>
          <w:tcPr>
            <w:tcW w:w="9213" w:type="dxa"/>
            <w:gridSpan w:val="2"/>
            <w:tcBorders>
              <w:right w:val="nil"/>
            </w:tcBorders>
          </w:tcPr>
          <w:p w14:paraId="5EE9B6BE" w14:textId="77777777" w:rsidR="004D7974" w:rsidRPr="004D7974" w:rsidRDefault="004D7974" w:rsidP="00760309">
            <w:pPr>
              <w:tabs>
                <w:tab w:val="left" w:pos="284"/>
              </w:tabs>
              <w:spacing w:after="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Sisteme de colectare pentru gazele puternic și slab mirositoare, având următoarele caracteristici:</w:t>
            </w:r>
          </w:p>
          <w:p w14:paraId="47146E9E" w14:textId="77777777" w:rsidR="004D7974" w:rsidRPr="004D7974" w:rsidRDefault="004D7974" w:rsidP="00760309">
            <w:pPr>
              <w:numPr>
                <w:ilvl w:val="0"/>
                <w:numId w:val="14"/>
              </w:numPr>
              <w:tabs>
                <w:tab w:val="left" w:pos="213"/>
              </w:tabs>
              <w:spacing w:after="0"/>
              <w:ind w:left="0" w:firstLine="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învelitori, hote de aspirație, conducte și sistem de extracție cu o capacitate suficientă;</w:t>
            </w:r>
          </w:p>
          <w:p w14:paraId="75E47AD6" w14:textId="77777777" w:rsidR="004D7974" w:rsidRPr="004D7974" w:rsidRDefault="004D7974" w:rsidP="00760309">
            <w:pPr>
              <w:numPr>
                <w:ilvl w:val="0"/>
                <w:numId w:val="14"/>
              </w:numPr>
              <w:tabs>
                <w:tab w:val="left" w:pos="213"/>
              </w:tabs>
              <w:spacing w:after="0"/>
              <w:ind w:left="0" w:firstLine="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sistem de detectare continuă a scurgerilor;</w:t>
            </w:r>
          </w:p>
          <w:p w14:paraId="594962F8" w14:textId="77777777" w:rsidR="004D7974" w:rsidRPr="004D7974" w:rsidRDefault="004D7974" w:rsidP="00760309">
            <w:pPr>
              <w:numPr>
                <w:ilvl w:val="0"/>
                <w:numId w:val="14"/>
              </w:numPr>
              <w:tabs>
                <w:tab w:val="left" w:pos="213"/>
              </w:tabs>
              <w:spacing w:after="0"/>
              <w:ind w:left="0" w:firstLine="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măsuri și echipamente de siguranță.</w:t>
            </w:r>
          </w:p>
        </w:tc>
      </w:tr>
      <w:tr w:rsidR="00760309" w:rsidRPr="004D7974" w14:paraId="2143CF17" w14:textId="77777777" w:rsidTr="00D61E2B">
        <w:trPr>
          <w:trHeight w:val="2269"/>
        </w:trPr>
        <w:tc>
          <w:tcPr>
            <w:tcW w:w="426" w:type="dxa"/>
            <w:tcBorders>
              <w:left w:val="nil"/>
            </w:tcBorders>
          </w:tcPr>
          <w:p w14:paraId="75B7D138" w14:textId="77777777" w:rsidR="00760309" w:rsidRPr="004D7974" w:rsidRDefault="00760309" w:rsidP="00760309">
            <w:pPr>
              <w:tabs>
                <w:tab w:val="left" w:pos="284"/>
              </w:tabs>
              <w:spacing w:after="0"/>
              <w:ind w:firstLine="34"/>
              <w:jc w:val="both"/>
              <w:rPr>
                <w:rFonts w:ascii="Times New Roman" w:hAnsi="Times New Roman" w:cs="Times New Roman"/>
                <w:sz w:val="20"/>
                <w:szCs w:val="20"/>
                <w:lang w:val="ro-RO"/>
              </w:rPr>
            </w:pPr>
          </w:p>
          <w:p w14:paraId="513E0F0B" w14:textId="27E24BEE" w:rsidR="00760309" w:rsidRPr="004D7974" w:rsidRDefault="00760309" w:rsidP="00760309">
            <w:pPr>
              <w:tabs>
                <w:tab w:val="left" w:pos="284"/>
              </w:tabs>
              <w:spacing w:after="0"/>
              <w:ind w:firstLine="34"/>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b</w:t>
            </w:r>
          </w:p>
        </w:tc>
        <w:tc>
          <w:tcPr>
            <w:tcW w:w="1701" w:type="dxa"/>
          </w:tcPr>
          <w:p w14:paraId="54D4009F" w14:textId="663FBE26" w:rsidR="00760309" w:rsidRPr="004D7974" w:rsidRDefault="00760309" w:rsidP="00760309">
            <w:pPr>
              <w:tabs>
                <w:tab w:val="left" w:pos="284"/>
              </w:tabs>
              <w:spacing w:after="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Arderea gazelor necondensabile puternic și slab mirositoare</w:t>
            </w:r>
          </w:p>
        </w:tc>
        <w:tc>
          <w:tcPr>
            <w:tcW w:w="7512" w:type="dxa"/>
            <w:tcBorders>
              <w:right w:val="nil"/>
            </w:tcBorders>
          </w:tcPr>
          <w:p w14:paraId="6428B59E" w14:textId="77777777" w:rsidR="00760309" w:rsidRPr="004D7974" w:rsidRDefault="00760309" w:rsidP="00760309">
            <w:pPr>
              <w:tabs>
                <w:tab w:val="left" w:pos="284"/>
              </w:tabs>
              <w:spacing w:after="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Arderea poate fi efectuată în:</w:t>
            </w:r>
          </w:p>
          <w:p w14:paraId="2EEB994E" w14:textId="77777777" w:rsidR="00760309" w:rsidRPr="004D7974" w:rsidRDefault="00760309" w:rsidP="00760309">
            <w:pPr>
              <w:tabs>
                <w:tab w:val="left" w:pos="284"/>
              </w:tabs>
              <w:spacing w:after="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 cazanul recuperator;</w:t>
            </w:r>
          </w:p>
          <w:p w14:paraId="1F65167C" w14:textId="77777777" w:rsidR="00760309" w:rsidRPr="004D7974" w:rsidRDefault="00760309" w:rsidP="00760309">
            <w:pPr>
              <w:tabs>
                <w:tab w:val="left" w:pos="284"/>
              </w:tabs>
              <w:spacing w:after="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 xml:space="preserve">— cuptorul de var </w:t>
            </w:r>
            <w:r w:rsidRPr="004D7974">
              <w:rPr>
                <w:rFonts w:ascii="Times New Roman" w:hAnsi="Times New Roman" w:cs="Times New Roman"/>
                <w:sz w:val="20"/>
                <w:szCs w:val="20"/>
                <w:vertAlign w:val="superscript"/>
                <w:lang w:val="ro-RO"/>
              </w:rPr>
              <w:t>(1)</w:t>
            </w:r>
            <w:r w:rsidRPr="004D7974">
              <w:rPr>
                <w:rFonts w:ascii="Times New Roman" w:hAnsi="Times New Roman" w:cs="Times New Roman"/>
                <w:sz w:val="20"/>
                <w:szCs w:val="20"/>
                <w:lang w:val="ro-RO"/>
              </w:rPr>
              <w:t>;</w:t>
            </w:r>
          </w:p>
          <w:p w14:paraId="041C6206" w14:textId="77777777" w:rsidR="00760309" w:rsidRPr="004D7974" w:rsidRDefault="00760309" w:rsidP="00760309">
            <w:pPr>
              <w:numPr>
                <w:ilvl w:val="0"/>
                <w:numId w:val="13"/>
              </w:numPr>
              <w:tabs>
                <w:tab w:val="left" w:pos="209"/>
              </w:tabs>
              <w:spacing w:after="0"/>
              <w:ind w:left="0" w:firstLine="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 xml:space="preserve">arzătorul TRS dedicat, echipat cu scrubere umede pentru eliminarea </w:t>
            </w:r>
            <w:proofErr w:type="spellStart"/>
            <w:r w:rsidRPr="004D7974">
              <w:rPr>
                <w:rFonts w:ascii="Times New Roman" w:hAnsi="Times New Roman" w:cs="Times New Roman"/>
                <w:sz w:val="20"/>
                <w:szCs w:val="20"/>
                <w:lang w:val="ro-RO"/>
              </w:rPr>
              <w:t>SOx</w:t>
            </w:r>
            <w:proofErr w:type="spellEnd"/>
            <w:r w:rsidRPr="004D7974">
              <w:rPr>
                <w:rFonts w:ascii="Times New Roman" w:hAnsi="Times New Roman" w:cs="Times New Roman"/>
                <w:sz w:val="20"/>
                <w:szCs w:val="20"/>
                <w:lang w:val="ro-RO"/>
              </w:rPr>
              <w:t xml:space="preserve"> sau</w:t>
            </w:r>
          </w:p>
          <w:p w14:paraId="4FE944E3" w14:textId="77777777" w:rsidR="00760309" w:rsidRPr="004D7974" w:rsidRDefault="00760309" w:rsidP="00760309">
            <w:pPr>
              <w:numPr>
                <w:ilvl w:val="0"/>
                <w:numId w:val="13"/>
              </w:numPr>
              <w:tabs>
                <w:tab w:val="left" w:pos="209"/>
              </w:tabs>
              <w:spacing w:after="0"/>
              <w:ind w:left="0" w:firstLine="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 xml:space="preserve">cazanul utilizat pentru producția de energie electrică </w:t>
            </w:r>
            <w:r w:rsidRPr="004D7974">
              <w:rPr>
                <w:rFonts w:ascii="Times New Roman" w:hAnsi="Times New Roman" w:cs="Times New Roman"/>
                <w:sz w:val="20"/>
                <w:szCs w:val="20"/>
                <w:vertAlign w:val="superscript"/>
                <w:lang w:val="ro-RO"/>
              </w:rPr>
              <w:t>(2)</w:t>
            </w:r>
            <w:r w:rsidRPr="004D7974">
              <w:rPr>
                <w:rFonts w:ascii="Times New Roman" w:hAnsi="Times New Roman" w:cs="Times New Roman"/>
                <w:sz w:val="20"/>
                <w:szCs w:val="20"/>
                <w:lang w:val="ro-RO"/>
              </w:rPr>
              <w:t>.</w:t>
            </w:r>
          </w:p>
          <w:p w14:paraId="08CC50C8" w14:textId="4304A7F5" w:rsidR="00760309" w:rsidRPr="004D7974" w:rsidRDefault="00760309" w:rsidP="00760309">
            <w:pPr>
              <w:tabs>
                <w:tab w:val="left" w:pos="284"/>
              </w:tabs>
              <w:spacing w:after="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Pentru ca posibilitatea de a arde gazele puternic mirositoare să fie permanent asigurată, se instalează sisteme de rezervă. Cuptoarele de var pot servi ca sistem de rezervă pentru cazanele recuperatoare; instalațiile cu flacără și cazanele de abur transportabile sunt echipamente suplimentare de rezervă.</w:t>
            </w:r>
          </w:p>
        </w:tc>
      </w:tr>
      <w:tr w:rsidR="004D7974" w:rsidRPr="004D7974" w14:paraId="02C77900" w14:textId="77777777" w:rsidTr="009933AC">
        <w:trPr>
          <w:trHeight w:val="260"/>
        </w:trPr>
        <w:tc>
          <w:tcPr>
            <w:tcW w:w="426" w:type="dxa"/>
            <w:tcBorders>
              <w:left w:val="nil"/>
            </w:tcBorders>
          </w:tcPr>
          <w:p w14:paraId="07EB350D" w14:textId="77777777" w:rsidR="004D7974" w:rsidRPr="004D7974" w:rsidRDefault="004D7974" w:rsidP="00760309">
            <w:pPr>
              <w:tabs>
                <w:tab w:val="left" w:pos="284"/>
              </w:tabs>
              <w:spacing w:after="0"/>
              <w:ind w:firstLine="34"/>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c</w:t>
            </w:r>
          </w:p>
        </w:tc>
        <w:tc>
          <w:tcPr>
            <w:tcW w:w="9213" w:type="dxa"/>
            <w:gridSpan w:val="2"/>
            <w:tcBorders>
              <w:right w:val="nil"/>
            </w:tcBorders>
          </w:tcPr>
          <w:p w14:paraId="655ED969" w14:textId="77777777" w:rsidR="004D7974" w:rsidRPr="004D7974" w:rsidRDefault="004D7974" w:rsidP="00760309">
            <w:pPr>
              <w:tabs>
                <w:tab w:val="left" w:pos="284"/>
              </w:tabs>
              <w:spacing w:after="0"/>
              <w:jc w:val="both"/>
              <w:rPr>
                <w:rFonts w:ascii="Times New Roman" w:hAnsi="Times New Roman" w:cs="Times New Roman"/>
                <w:sz w:val="20"/>
                <w:szCs w:val="20"/>
                <w:lang w:val="ro-RO"/>
              </w:rPr>
            </w:pPr>
            <w:r w:rsidRPr="004D7974">
              <w:rPr>
                <w:rFonts w:ascii="Times New Roman" w:hAnsi="Times New Roman" w:cs="Times New Roman"/>
                <w:sz w:val="20"/>
                <w:szCs w:val="20"/>
                <w:lang w:val="ro-RO"/>
              </w:rPr>
              <w:t xml:space="preserve">Înregistrarea indisponibilității sistemului de ardere și a oricăror emisii rezultate </w:t>
            </w:r>
            <w:r w:rsidRPr="004D7974">
              <w:rPr>
                <w:rFonts w:ascii="Times New Roman" w:hAnsi="Times New Roman" w:cs="Times New Roman"/>
                <w:sz w:val="20"/>
                <w:szCs w:val="20"/>
                <w:vertAlign w:val="superscript"/>
                <w:lang w:val="ro-RO"/>
              </w:rPr>
              <w:t>(3)</w:t>
            </w:r>
            <w:r w:rsidRPr="004D7974">
              <w:rPr>
                <w:rFonts w:ascii="Times New Roman" w:hAnsi="Times New Roman" w:cs="Times New Roman"/>
                <w:sz w:val="20"/>
                <w:szCs w:val="20"/>
                <w:lang w:val="ro-RO"/>
              </w:rPr>
              <w:t>.</w:t>
            </w:r>
          </w:p>
        </w:tc>
      </w:tr>
    </w:tbl>
    <w:p w14:paraId="56F40A2F" w14:textId="7BDC61B0" w:rsidR="009933AC" w:rsidRPr="009933AC" w:rsidRDefault="009933AC" w:rsidP="00760309">
      <w:pPr>
        <w:tabs>
          <w:tab w:val="left" w:pos="284"/>
        </w:tabs>
        <w:spacing w:after="0"/>
        <w:jc w:val="both"/>
        <w:rPr>
          <w:rFonts w:ascii="Times New Roman" w:hAnsi="Times New Roman" w:cs="Times New Roman"/>
          <w:sz w:val="16"/>
          <w:szCs w:val="16"/>
          <w:lang w:val="ro-MD"/>
        </w:rPr>
      </w:pPr>
      <w:r w:rsidRPr="009933AC">
        <w:rPr>
          <w:rFonts w:ascii="Times New Roman" w:hAnsi="Times New Roman" w:cs="Times New Roman"/>
          <w:sz w:val="16"/>
          <w:szCs w:val="16"/>
          <w:lang w:val="ro-MD"/>
        </w:rPr>
        <w:t>(1)</w:t>
      </w:r>
      <w:r w:rsidRPr="009933AC">
        <w:rPr>
          <w:rFonts w:ascii="Times New Roman" w:hAnsi="Times New Roman" w:cs="Times New Roman"/>
          <w:sz w:val="16"/>
          <w:szCs w:val="16"/>
          <w:lang w:val="ro-MD"/>
        </w:rPr>
        <w:tab/>
        <w:t xml:space="preserve">Nivelurile de emisii de </w:t>
      </w:r>
      <w:proofErr w:type="spellStart"/>
      <w:r w:rsidRPr="009933AC">
        <w:rPr>
          <w:rFonts w:ascii="Times New Roman" w:hAnsi="Times New Roman" w:cs="Times New Roman"/>
          <w:sz w:val="16"/>
          <w:szCs w:val="16"/>
          <w:lang w:val="ro-MD"/>
        </w:rPr>
        <w:t>SOx</w:t>
      </w:r>
      <w:proofErr w:type="spellEnd"/>
      <w:r w:rsidRPr="009933AC">
        <w:rPr>
          <w:rFonts w:ascii="Times New Roman" w:hAnsi="Times New Roman" w:cs="Times New Roman"/>
          <w:sz w:val="16"/>
          <w:szCs w:val="16"/>
          <w:lang w:val="ro-MD"/>
        </w:rPr>
        <w:t xml:space="preserve"> ale cuptorului de var cresc semnificativ atunci când gazele necondensabile puternic mirositoare (NCG) sunt introduse în cuptor și nu este utilizat niciun scruber alcalin.</w:t>
      </w:r>
    </w:p>
    <w:p w14:paraId="6B378D5B" w14:textId="77777777" w:rsidR="009933AC" w:rsidRPr="009933AC" w:rsidRDefault="009933AC" w:rsidP="00760309">
      <w:pPr>
        <w:tabs>
          <w:tab w:val="left" w:pos="284"/>
        </w:tabs>
        <w:spacing w:after="0"/>
        <w:jc w:val="both"/>
        <w:rPr>
          <w:rFonts w:ascii="Times New Roman" w:hAnsi="Times New Roman" w:cs="Times New Roman"/>
          <w:sz w:val="16"/>
          <w:szCs w:val="16"/>
          <w:lang w:val="ro-MD"/>
        </w:rPr>
      </w:pPr>
      <w:r w:rsidRPr="009933AC">
        <w:rPr>
          <w:rFonts w:ascii="Times New Roman" w:hAnsi="Times New Roman" w:cs="Times New Roman"/>
          <w:sz w:val="16"/>
          <w:szCs w:val="16"/>
          <w:lang w:val="ro-MD"/>
        </w:rPr>
        <w:t>(2)</w:t>
      </w:r>
      <w:r w:rsidRPr="009933AC">
        <w:rPr>
          <w:rFonts w:ascii="Times New Roman" w:hAnsi="Times New Roman" w:cs="Times New Roman"/>
          <w:sz w:val="16"/>
          <w:szCs w:val="16"/>
          <w:lang w:val="ro-MD"/>
        </w:rPr>
        <w:tab/>
        <w:t>Aplicabilă pentru tratarea gazelor slab mirositoare.</w:t>
      </w:r>
    </w:p>
    <w:p w14:paraId="26F3BFC6" w14:textId="4D36C58F" w:rsidR="004D7974" w:rsidRDefault="009933AC" w:rsidP="00760309">
      <w:pPr>
        <w:tabs>
          <w:tab w:val="left" w:pos="284"/>
        </w:tabs>
        <w:spacing w:after="0"/>
        <w:jc w:val="both"/>
        <w:rPr>
          <w:rFonts w:ascii="Times New Roman" w:hAnsi="Times New Roman" w:cs="Times New Roman"/>
          <w:sz w:val="16"/>
          <w:szCs w:val="16"/>
          <w:lang w:val="ro-MD"/>
        </w:rPr>
      </w:pPr>
      <w:r w:rsidRPr="009933AC">
        <w:rPr>
          <w:rFonts w:ascii="Times New Roman" w:hAnsi="Times New Roman" w:cs="Times New Roman"/>
          <w:sz w:val="16"/>
          <w:szCs w:val="16"/>
          <w:lang w:val="ro-MD"/>
        </w:rPr>
        <w:t>(3)</w:t>
      </w:r>
      <w:r w:rsidRPr="009933AC">
        <w:rPr>
          <w:rFonts w:ascii="Times New Roman" w:hAnsi="Times New Roman" w:cs="Times New Roman"/>
          <w:sz w:val="16"/>
          <w:szCs w:val="16"/>
          <w:lang w:val="ro-MD"/>
        </w:rPr>
        <w:tab/>
        <w:t>Aplicabilă pentru tratarea gazelor puternic mirositoare.</w:t>
      </w:r>
    </w:p>
    <w:p w14:paraId="541C1509" w14:textId="685ABEA1" w:rsidR="00A439E7" w:rsidRPr="00A439E7" w:rsidRDefault="00A439E7" w:rsidP="00760309">
      <w:pPr>
        <w:tabs>
          <w:tab w:val="left" w:pos="284"/>
        </w:tabs>
        <w:spacing w:after="0"/>
        <w:ind w:firstLine="567"/>
        <w:jc w:val="both"/>
        <w:rPr>
          <w:rFonts w:ascii="Times New Roman" w:hAnsi="Times New Roman" w:cs="Times New Roman"/>
          <w:sz w:val="28"/>
          <w:szCs w:val="28"/>
          <w:lang w:val="ro-MD"/>
        </w:rPr>
      </w:pPr>
      <w:r w:rsidRPr="00A439E7">
        <w:rPr>
          <w:rFonts w:ascii="Times New Roman" w:hAnsi="Times New Roman" w:cs="Times New Roman"/>
          <w:sz w:val="28"/>
          <w:szCs w:val="28"/>
          <w:lang w:val="ro-MD"/>
        </w:rPr>
        <w:t>Aplicabilitate</w:t>
      </w:r>
      <w:r w:rsidR="0029323A">
        <w:rPr>
          <w:rFonts w:ascii="Times New Roman" w:hAnsi="Times New Roman" w:cs="Times New Roman"/>
          <w:sz w:val="28"/>
          <w:szCs w:val="28"/>
          <w:lang w:val="ro-MD"/>
        </w:rPr>
        <w:t xml:space="preserve">: </w:t>
      </w:r>
      <w:r w:rsidRPr="00A439E7">
        <w:rPr>
          <w:rFonts w:ascii="Times New Roman" w:hAnsi="Times New Roman" w:cs="Times New Roman"/>
          <w:sz w:val="28"/>
          <w:szCs w:val="28"/>
          <w:lang w:val="ro-MD"/>
        </w:rPr>
        <w:t>General aplicabilă pentru instalații noi și pentru renovările majore ale instalațiilor existente. Instalarea echipamentelor necesare poate fi dificilă pentru instalațiile existente datorită amplasării și restricțiilor de spațiu. Aplicabilitatea incinerării poate fi limitată din motive de siguranță și, în acest caz, ar putea fi utilizate scrubere umede.</w:t>
      </w:r>
    </w:p>
    <w:p w14:paraId="7EABE18F" w14:textId="77777777" w:rsidR="00A439E7" w:rsidRPr="00A439E7" w:rsidRDefault="00A439E7" w:rsidP="00760309">
      <w:pPr>
        <w:tabs>
          <w:tab w:val="left" w:pos="284"/>
        </w:tabs>
        <w:spacing w:after="0"/>
        <w:ind w:firstLine="567"/>
        <w:jc w:val="both"/>
        <w:rPr>
          <w:rFonts w:ascii="Times New Roman" w:hAnsi="Times New Roman" w:cs="Times New Roman"/>
          <w:sz w:val="28"/>
          <w:szCs w:val="28"/>
          <w:lang w:val="ro-MD"/>
        </w:rPr>
      </w:pPr>
      <w:r w:rsidRPr="00A439E7">
        <w:rPr>
          <w:rFonts w:ascii="Times New Roman" w:hAnsi="Times New Roman" w:cs="Times New Roman"/>
          <w:sz w:val="28"/>
          <w:szCs w:val="28"/>
          <w:lang w:val="ro-MD"/>
        </w:rPr>
        <w:t>Nivelul de emisii asociate BAT de sulf total redus (TRS) din gazele reziduale slab mirositoare este de 0,05-0,2 kg S/</w:t>
      </w:r>
      <w:proofErr w:type="spellStart"/>
      <w:r w:rsidRPr="00A439E7">
        <w:rPr>
          <w:rFonts w:ascii="Times New Roman" w:hAnsi="Times New Roman" w:cs="Times New Roman"/>
          <w:sz w:val="28"/>
          <w:szCs w:val="28"/>
          <w:lang w:val="ro-MD"/>
        </w:rPr>
        <w:t>ADt</w:t>
      </w:r>
      <w:proofErr w:type="spellEnd"/>
      <w:r w:rsidRPr="00A439E7">
        <w:rPr>
          <w:rFonts w:ascii="Times New Roman" w:hAnsi="Times New Roman" w:cs="Times New Roman"/>
          <w:sz w:val="28"/>
          <w:szCs w:val="28"/>
          <w:lang w:val="ro-MD"/>
        </w:rPr>
        <w:t>.</w:t>
      </w:r>
    </w:p>
    <w:p w14:paraId="4D12FC3E" w14:textId="77777777" w:rsidR="00A439E7" w:rsidRPr="00A439E7" w:rsidRDefault="00A439E7" w:rsidP="00760309">
      <w:pPr>
        <w:tabs>
          <w:tab w:val="left" w:pos="284"/>
        </w:tabs>
        <w:spacing w:after="0"/>
        <w:ind w:firstLine="567"/>
        <w:jc w:val="both"/>
        <w:rPr>
          <w:rFonts w:ascii="Times New Roman" w:hAnsi="Times New Roman" w:cs="Times New Roman"/>
          <w:sz w:val="12"/>
          <w:szCs w:val="12"/>
          <w:lang w:val="ro-MD"/>
        </w:rPr>
      </w:pPr>
    </w:p>
    <w:p w14:paraId="6C63A2A6" w14:textId="77777777" w:rsidR="00A439E7" w:rsidRPr="00A439E7" w:rsidRDefault="00A439E7" w:rsidP="00760309">
      <w:pPr>
        <w:tabs>
          <w:tab w:val="left" w:pos="284"/>
        </w:tabs>
        <w:spacing w:after="0"/>
        <w:ind w:firstLine="567"/>
        <w:jc w:val="both"/>
        <w:rPr>
          <w:rFonts w:ascii="Times New Roman" w:hAnsi="Times New Roman" w:cs="Times New Roman"/>
          <w:b/>
          <w:bCs/>
          <w:sz w:val="28"/>
          <w:szCs w:val="28"/>
          <w:lang w:val="ro-MD"/>
        </w:rPr>
      </w:pPr>
      <w:r w:rsidRPr="00A439E7">
        <w:rPr>
          <w:rFonts w:ascii="Times New Roman" w:hAnsi="Times New Roman" w:cs="Times New Roman"/>
          <w:b/>
          <w:bCs/>
          <w:sz w:val="28"/>
          <w:szCs w:val="28"/>
          <w:lang w:val="ro-MD"/>
        </w:rPr>
        <w:t>1.2.2.2.</w:t>
      </w:r>
      <w:r w:rsidRPr="00A439E7">
        <w:rPr>
          <w:rFonts w:ascii="Times New Roman" w:hAnsi="Times New Roman" w:cs="Times New Roman"/>
          <w:b/>
          <w:bCs/>
          <w:sz w:val="28"/>
          <w:szCs w:val="28"/>
          <w:lang w:val="ro-MD"/>
        </w:rPr>
        <w:tab/>
        <w:t>Reducerea emisiilor din cazanul recuperator</w:t>
      </w:r>
    </w:p>
    <w:p w14:paraId="1B5BFCFB" w14:textId="77777777" w:rsidR="00A439E7" w:rsidRPr="00F27003" w:rsidRDefault="00A439E7" w:rsidP="00760309">
      <w:pPr>
        <w:tabs>
          <w:tab w:val="left" w:pos="284"/>
        </w:tabs>
        <w:spacing w:after="0"/>
        <w:ind w:firstLine="567"/>
        <w:jc w:val="both"/>
        <w:rPr>
          <w:rFonts w:ascii="Times New Roman" w:hAnsi="Times New Roman" w:cs="Times New Roman"/>
          <w:b/>
          <w:bCs/>
          <w:sz w:val="28"/>
          <w:szCs w:val="28"/>
          <w:lang w:val="ro-MD"/>
        </w:rPr>
      </w:pPr>
      <w:r w:rsidRPr="00F27003">
        <w:rPr>
          <w:rFonts w:ascii="Times New Roman" w:hAnsi="Times New Roman" w:cs="Times New Roman"/>
          <w:b/>
          <w:bCs/>
          <w:sz w:val="28"/>
          <w:szCs w:val="28"/>
          <w:lang w:val="ro-MD"/>
        </w:rPr>
        <w:t>Emisiile de SO</w:t>
      </w:r>
      <w:r w:rsidRPr="00F27003">
        <w:rPr>
          <w:rFonts w:ascii="Times New Roman" w:hAnsi="Times New Roman" w:cs="Times New Roman"/>
          <w:b/>
          <w:bCs/>
          <w:sz w:val="28"/>
          <w:szCs w:val="28"/>
          <w:vertAlign w:val="subscript"/>
          <w:lang w:val="ro-MD"/>
        </w:rPr>
        <w:t>2</w:t>
      </w:r>
      <w:r w:rsidRPr="00F27003">
        <w:rPr>
          <w:rFonts w:ascii="Times New Roman" w:hAnsi="Times New Roman" w:cs="Times New Roman"/>
          <w:b/>
          <w:bCs/>
          <w:sz w:val="28"/>
          <w:szCs w:val="28"/>
          <w:lang w:val="ro-MD"/>
        </w:rPr>
        <w:t xml:space="preserve"> și TRS</w:t>
      </w:r>
    </w:p>
    <w:p w14:paraId="3304E02F" w14:textId="77777777" w:rsidR="00A439E7" w:rsidRPr="00A439E7" w:rsidRDefault="00A439E7" w:rsidP="00760309">
      <w:pPr>
        <w:tabs>
          <w:tab w:val="left" w:pos="284"/>
        </w:tabs>
        <w:spacing w:after="0"/>
        <w:ind w:firstLine="567"/>
        <w:jc w:val="both"/>
        <w:rPr>
          <w:rFonts w:ascii="Times New Roman" w:hAnsi="Times New Roman" w:cs="Times New Roman"/>
          <w:sz w:val="12"/>
          <w:szCs w:val="12"/>
          <w:lang w:val="ro-MD"/>
        </w:rPr>
      </w:pPr>
    </w:p>
    <w:p w14:paraId="39B17D6A" w14:textId="5D192AFD" w:rsidR="009933AC" w:rsidRDefault="00A439E7" w:rsidP="00760309">
      <w:pPr>
        <w:tabs>
          <w:tab w:val="left" w:pos="284"/>
        </w:tabs>
        <w:spacing w:after="0"/>
        <w:ind w:firstLine="567"/>
        <w:jc w:val="both"/>
        <w:rPr>
          <w:rFonts w:ascii="Times New Roman" w:hAnsi="Times New Roman" w:cs="Times New Roman"/>
          <w:sz w:val="28"/>
          <w:szCs w:val="28"/>
          <w:lang w:val="ro-MD"/>
        </w:rPr>
      </w:pPr>
      <w:r w:rsidRPr="00A439E7">
        <w:rPr>
          <w:rFonts w:ascii="Times New Roman" w:hAnsi="Times New Roman" w:cs="Times New Roman"/>
          <w:b/>
          <w:bCs/>
          <w:sz w:val="28"/>
          <w:szCs w:val="28"/>
          <w:lang w:val="ro-MD"/>
        </w:rPr>
        <w:t>BAT 21.</w:t>
      </w:r>
      <w:r w:rsidRPr="00A439E7">
        <w:rPr>
          <w:rFonts w:ascii="Times New Roman" w:hAnsi="Times New Roman" w:cs="Times New Roman"/>
          <w:sz w:val="28"/>
          <w:szCs w:val="28"/>
          <w:lang w:val="ro-MD"/>
        </w:rPr>
        <w:t xml:space="preserve"> În vederea reducerii emisiilor de SO</w:t>
      </w:r>
      <w:r w:rsidRPr="00A31EF6">
        <w:rPr>
          <w:rFonts w:ascii="Times New Roman" w:hAnsi="Times New Roman" w:cs="Times New Roman"/>
          <w:sz w:val="28"/>
          <w:szCs w:val="28"/>
          <w:vertAlign w:val="subscript"/>
          <w:lang w:val="ro-MD"/>
        </w:rPr>
        <w:t>2</w:t>
      </w:r>
      <w:r w:rsidRPr="00A439E7">
        <w:rPr>
          <w:rFonts w:ascii="Times New Roman" w:hAnsi="Times New Roman" w:cs="Times New Roman"/>
          <w:sz w:val="28"/>
          <w:szCs w:val="28"/>
          <w:lang w:val="ro-MD"/>
        </w:rPr>
        <w:t xml:space="preserve"> și TRS din cazanul recuperator, BAT constă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260"/>
        <w:gridCol w:w="5953"/>
      </w:tblGrid>
      <w:tr w:rsidR="00A439E7" w:rsidRPr="00A439E7" w14:paraId="7C737A43" w14:textId="77777777" w:rsidTr="00A439E7">
        <w:trPr>
          <w:trHeight w:val="159"/>
        </w:trPr>
        <w:tc>
          <w:tcPr>
            <w:tcW w:w="426" w:type="dxa"/>
            <w:tcBorders>
              <w:left w:val="nil"/>
            </w:tcBorders>
          </w:tcPr>
          <w:p w14:paraId="1294271A" w14:textId="77777777" w:rsidR="00A439E7" w:rsidRPr="00A439E7" w:rsidRDefault="00A439E7" w:rsidP="00760309">
            <w:pPr>
              <w:tabs>
                <w:tab w:val="left" w:pos="284"/>
              </w:tabs>
              <w:spacing w:after="0"/>
              <w:ind w:firstLine="567"/>
              <w:jc w:val="both"/>
              <w:rPr>
                <w:rFonts w:ascii="Times New Roman" w:hAnsi="Times New Roman" w:cs="Times New Roman"/>
                <w:sz w:val="20"/>
                <w:szCs w:val="20"/>
                <w:lang w:val="ro-RO"/>
              </w:rPr>
            </w:pPr>
          </w:p>
        </w:tc>
        <w:tc>
          <w:tcPr>
            <w:tcW w:w="3260" w:type="dxa"/>
          </w:tcPr>
          <w:p w14:paraId="58ACC32C" w14:textId="77777777" w:rsidR="00A439E7" w:rsidRPr="00A439E7" w:rsidRDefault="00A439E7" w:rsidP="00760309">
            <w:pPr>
              <w:tabs>
                <w:tab w:val="left" w:pos="284"/>
              </w:tabs>
              <w:spacing w:after="0"/>
              <w:jc w:val="center"/>
              <w:rPr>
                <w:rFonts w:ascii="Times New Roman" w:hAnsi="Times New Roman" w:cs="Times New Roman"/>
                <w:b/>
                <w:bCs/>
                <w:sz w:val="20"/>
                <w:szCs w:val="20"/>
                <w:lang w:val="ro-RO"/>
              </w:rPr>
            </w:pPr>
            <w:r w:rsidRPr="00A439E7">
              <w:rPr>
                <w:rFonts w:ascii="Times New Roman" w:hAnsi="Times New Roman" w:cs="Times New Roman"/>
                <w:b/>
                <w:bCs/>
                <w:sz w:val="20"/>
                <w:szCs w:val="20"/>
                <w:lang w:val="ro-RO"/>
              </w:rPr>
              <w:t>Tehnică</w:t>
            </w:r>
          </w:p>
        </w:tc>
        <w:tc>
          <w:tcPr>
            <w:tcW w:w="5953" w:type="dxa"/>
            <w:tcBorders>
              <w:right w:val="nil"/>
            </w:tcBorders>
          </w:tcPr>
          <w:p w14:paraId="76C847B2" w14:textId="77777777" w:rsidR="00A439E7" w:rsidRPr="00A439E7" w:rsidRDefault="00A439E7" w:rsidP="00760309">
            <w:pPr>
              <w:tabs>
                <w:tab w:val="left" w:pos="284"/>
              </w:tabs>
              <w:spacing w:after="0"/>
              <w:jc w:val="center"/>
              <w:rPr>
                <w:rFonts w:ascii="Times New Roman" w:hAnsi="Times New Roman" w:cs="Times New Roman"/>
                <w:b/>
                <w:bCs/>
                <w:sz w:val="20"/>
                <w:szCs w:val="20"/>
                <w:lang w:val="ro-RO"/>
              </w:rPr>
            </w:pPr>
            <w:r w:rsidRPr="00A439E7">
              <w:rPr>
                <w:rFonts w:ascii="Times New Roman" w:hAnsi="Times New Roman" w:cs="Times New Roman"/>
                <w:b/>
                <w:bCs/>
                <w:sz w:val="20"/>
                <w:szCs w:val="20"/>
                <w:lang w:val="ro-RO"/>
              </w:rPr>
              <w:t>Descriere</w:t>
            </w:r>
          </w:p>
        </w:tc>
      </w:tr>
      <w:tr w:rsidR="00A439E7" w:rsidRPr="00A439E7" w14:paraId="3C28E3FF" w14:textId="77777777" w:rsidTr="00F51FA9">
        <w:trPr>
          <w:trHeight w:val="458"/>
        </w:trPr>
        <w:tc>
          <w:tcPr>
            <w:tcW w:w="426" w:type="dxa"/>
            <w:tcBorders>
              <w:left w:val="nil"/>
            </w:tcBorders>
          </w:tcPr>
          <w:p w14:paraId="596EACA0" w14:textId="77777777" w:rsidR="00A439E7" w:rsidRPr="00A439E7" w:rsidRDefault="00A439E7" w:rsidP="00760309">
            <w:pPr>
              <w:tabs>
                <w:tab w:val="left" w:pos="284"/>
              </w:tabs>
              <w:spacing w:after="0"/>
              <w:ind w:firstLine="34"/>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a</w:t>
            </w:r>
          </w:p>
        </w:tc>
        <w:tc>
          <w:tcPr>
            <w:tcW w:w="3260" w:type="dxa"/>
          </w:tcPr>
          <w:p w14:paraId="05E15344" w14:textId="77777777" w:rsidR="00A439E7" w:rsidRPr="00A439E7" w:rsidRDefault="00A439E7" w:rsidP="00760309">
            <w:pPr>
              <w:tabs>
                <w:tab w:val="left" w:pos="284"/>
              </w:tabs>
              <w:spacing w:after="0"/>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Creșterea conținutului de substanță solidă uscată (DS) a leșiei negre</w:t>
            </w:r>
          </w:p>
        </w:tc>
        <w:tc>
          <w:tcPr>
            <w:tcW w:w="5953" w:type="dxa"/>
            <w:tcBorders>
              <w:right w:val="nil"/>
            </w:tcBorders>
          </w:tcPr>
          <w:p w14:paraId="304402B7" w14:textId="77777777" w:rsidR="00A439E7" w:rsidRPr="00A439E7" w:rsidRDefault="00A439E7" w:rsidP="00760309">
            <w:pPr>
              <w:tabs>
                <w:tab w:val="left" w:pos="284"/>
              </w:tabs>
              <w:spacing w:after="0"/>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Leșia neagră poate fi concentrată printr-un proces de evaporare înaintea arderii</w:t>
            </w:r>
          </w:p>
        </w:tc>
      </w:tr>
      <w:tr w:rsidR="00A439E7" w:rsidRPr="00A439E7" w14:paraId="220CF5DF" w14:textId="77777777" w:rsidTr="00A439E7">
        <w:trPr>
          <w:trHeight w:val="456"/>
        </w:trPr>
        <w:tc>
          <w:tcPr>
            <w:tcW w:w="426" w:type="dxa"/>
            <w:tcBorders>
              <w:left w:val="nil"/>
            </w:tcBorders>
          </w:tcPr>
          <w:p w14:paraId="5A77FC96" w14:textId="77777777" w:rsidR="00A439E7" w:rsidRPr="00A439E7" w:rsidRDefault="00A439E7" w:rsidP="00760309">
            <w:pPr>
              <w:tabs>
                <w:tab w:val="left" w:pos="284"/>
              </w:tabs>
              <w:spacing w:after="0"/>
              <w:ind w:firstLine="34"/>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b</w:t>
            </w:r>
          </w:p>
        </w:tc>
        <w:tc>
          <w:tcPr>
            <w:tcW w:w="3260" w:type="dxa"/>
          </w:tcPr>
          <w:p w14:paraId="56B08E29" w14:textId="77777777" w:rsidR="00A439E7" w:rsidRPr="00A439E7" w:rsidRDefault="00A439E7" w:rsidP="00760309">
            <w:pPr>
              <w:tabs>
                <w:tab w:val="left" w:pos="284"/>
              </w:tabs>
              <w:spacing w:after="0"/>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Ardere optimizată</w:t>
            </w:r>
          </w:p>
        </w:tc>
        <w:tc>
          <w:tcPr>
            <w:tcW w:w="5953" w:type="dxa"/>
            <w:tcBorders>
              <w:right w:val="nil"/>
            </w:tcBorders>
          </w:tcPr>
          <w:p w14:paraId="4E4AAE49" w14:textId="77777777" w:rsidR="00A439E7" w:rsidRPr="00A439E7" w:rsidRDefault="00A439E7" w:rsidP="00760309">
            <w:pPr>
              <w:tabs>
                <w:tab w:val="left" w:pos="284"/>
              </w:tabs>
              <w:spacing w:after="0"/>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Condițiile de ardere pot fi îmbunătățite, de exemplu, printr-o bună amestecare a aerului și a carburantului, controlul sarcinii cuptorului etc.</w:t>
            </w:r>
          </w:p>
        </w:tc>
      </w:tr>
      <w:tr w:rsidR="00A439E7" w:rsidRPr="00A439E7" w14:paraId="61A0D625" w14:textId="77777777" w:rsidTr="00A439E7">
        <w:trPr>
          <w:trHeight w:val="222"/>
        </w:trPr>
        <w:tc>
          <w:tcPr>
            <w:tcW w:w="426" w:type="dxa"/>
            <w:tcBorders>
              <w:left w:val="nil"/>
            </w:tcBorders>
          </w:tcPr>
          <w:p w14:paraId="66412D33" w14:textId="77777777" w:rsidR="00A439E7" w:rsidRPr="00A439E7" w:rsidRDefault="00A439E7" w:rsidP="00760309">
            <w:pPr>
              <w:tabs>
                <w:tab w:val="left" w:pos="284"/>
              </w:tabs>
              <w:spacing w:after="0"/>
              <w:ind w:firstLine="34"/>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c</w:t>
            </w:r>
          </w:p>
        </w:tc>
        <w:tc>
          <w:tcPr>
            <w:tcW w:w="3260" w:type="dxa"/>
          </w:tcPr>
          <w:p w14:paraId="6D6FD86A" w14:textId="77777777" w:rsidR="00A439E7" w:rsidRPr="00A439E7" w:rsidRDefault="00A439E7" w:rsidP="00760309">
            <w:pPr>
              <w:tabs>
                <w:tab w:val="left" w:pos="284"/>
              </w:tabs>
              <w:spacing w:after="0"/>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Scruber umed</w:t>
            </w:r>
          </w:p>
        </w:tc>
        <w:tc>
          <w:tcPr>
            <w:tcW w:w="5953" w:type="dxa"/>
            <w:tcBorders>
              <w:right w:val="nil"/>
            </w:tcBorders>
          </w:tcPr>
          <w:p w14:paraId="76CE4102" w14:textId="77777777" w:rsidR="00A439E7" w:rsidRPr="00A439E7" w:rsidRDefault="00A439E7" w:rsidP="00760309">
            <w:pPr>
              <w:tabs>
                <w:tab w:val="left" w:pos="284"/>
              </w:tabs>
              <w:spacing w:after="0"/>
              <w:jc w:val="both"/>
              <w:rPr>
                <w:rFonts w:ascii="Times New Roman" w:hAnsi="Times New Roman" w:cs="Times New Roman"/>
                <w:sz w:val="20"/>
                <w:szCs w:val="20"/>
                <w:lang w:val="ro-RO"/>
              </w:rPr>
            </w:pPr>
            <w:r w:rsidRPr="00A439E7">
              <w:rPr>
                <w:rFonts w:ascii="Times New Roman" w:hAnsi="Times New Roman" w:cs="Times New Roman"/>
                <w:sz w:val="20"/>
                <w:szCs w:val="20"/>
                <w:lang w:val="ro-RO"/>
              </w:rPr>
              <w:t>A se vedea secțiunea 1.7.1.3</w:t>
            </w:r>
          </w:p>
        </w:tc>
      </w:tr>
    </w:tbl>
    <w:p w14:paraId="3B4F244B" w14:textId="3E7E4590" w:rsidR="00A439E7" w:rsidRPr="00A439E7" w:rsidRDefault="00A439E7" w:rsidP="00760309">
      <w:pPr>
        <w:tabs>
          <w:tab w:val="left" w:pos="284"/>
        </w:tabs>
        <w:spacing w:after="0"/>
        <w:ind w:firstLine="567"/>
        <w:jc w:val="both"/>
        <w:rPr>
          <w:rFonts w:ascii="Times New Roman" w:hAnsi="Times New Roman" w:cs="Times New Roman"/>
          <w:sz w:val="28"/>
          <w:szCs w:val="28"/>
          <w:lang w:val="ro-MD"/>
        </w:rPr>
      </w:pPr>
      <w:r w:rsidRPr="00A439E7">
        <w:rPr>
          <w:rFonts w:ascii="Times New Roman" w:hAnsi="Times New Roman" w:cs="Times New Roman"/>
          <w:sz w:val="28"/>
          <w:szCs w:val="28"/>
          <w:lang w:val="ro-MD"/>
        </w:rPr>
        <w:t>Nivelurile de emisii asociate BAT</w:t>
      </w:r>
      <w:r w:rsidR="00760309">
        <w:rPr>
          <w:rFonts w:ascii="Times New Roman" w:hAnsi="Times New Roman" w:cs="Times New Roman"/>
          <w:sz w:val="28"/>
          <w:szCs w:val="28"/>
          <w:lang w:val="ro-MD"/>
        </w:rPr>
        <w:t xml:space="preserve">: </w:t>
      </w:r>
      <w:r w:rsidRPr="00A439E7">
        <w:rPr>
          <w:rFonts w:ascii="Times New Roman" w:hAnsi="Times New Roman" w:cs="Times New Roman"/>
          <w:sz w:val="28"/>
          <w:szCs w:val="28"/>
          <w:lang w:val="ro-MD"/>
        </w:rPr>
        <w:t>A se vedea tabelul 3.</w:t>
      </w:r>
    </w:p>
    <w:p w14:paraId="36CF2DA8" w14:textId="276542F2" w:rsidR="00A439E7" w:rsidRPr="00760309" w:rsidRDefault="00A439E7" w:rsidP="00760309">
      <w:pPr>
        <w:tabs>
          <w:tab w:val="left" w:pos="142"/>
        </w:tabs>
        <w:spacing w:after="0"/>
        <w:ind w:left="-142"/>
        <w:jc w:val="center"/>
        <w:rPr>
          <w:rFonts w:ascii="Times New Roman" w:hAnsi="Times New Roman" w:cs="Times New Roman"/>
          <w:b/>
          <w:bCs/>
          <w:sz w:val="26"/>
          <w:szCs w:val="26"/>
          <w:lang w:val="ro-MD"/>
        </w:rPr>
      </w:pPr>
      <w:r w:rsidRPr="00760309">
        <w:rPr>
          <w:rFonts w:ascii="Times New Roman" w:hAnsi="Times New Roman" w:cs="Times New Roman"/>
          <w:i/>
          <w:iCs/>
          <w:sz w:val="26"/>
          <w:szCs w:val="26"/>
          <w:lang w:val="ro-MD"/>
        </w:rPr>
        <w:t>Tabelul 3:</w:t>
      </w:r>
      <w:r w:rsidR="0029323A" w:rsidRPr="00760309">
        <w:rPr>
          <w:rFonts w:ascii="Times New Roman" w:hAnsi="Times New Roman" w:cs="Times New Roman"/>
          <w:i/>
          <w:iCs/>
          <w:sz w:val="26"/>
          <w:szCs w:val="26"/>
          <w:lang w:val="ro-MD"/>
        </w:rPr>
        <w:t xml:space="preserve"> </w:t>
      </w:r>
      <w:r w:rsidRPr="00760309">
        <w:rPr>
          <w:rFonts w:ascii="Times New Roman" w:hAnsi="Times New Roman" w:cs="Times New Roman"/>
          <w:b/>
          <w:bCs/>
          <w:sz w:val="26"/>
          <w:szCs w:val="26"/>
          <w:lang w:val="ro-MD"/>
        </w:rPr>
        <w:t>Nivelurile de emisii de SO</w:t>
      </w:r>
      <w:r w:rsidRPr="00760309">
        <w:rPr>
          <w:rFonts w:ascii="Times New Roman" w:hAnsi="Times New Roman" w:cs="Times New Roman"/>
          <w:b/>
          <w:bCs/>
          <w:sz w:val="26"/>
          <w:szCs w:val="26"/>
          <w:vertAlign w:val="subscript"/>
          <w:lang w:val="ro-MD"/>
        </w:rPr>
        <w:t>2</w:t>
      </w:r>
      <w:r w:rsidRPr="00760309">
        <w:rPr>
          <w:rFonts w:ascii="Times New Roman" w:hAnsi="Times New Roman" w:cs="Times New Roman"/>
          <w:b/>
          <w:bCs/>
          <w:sz w:val="26"/>
          <w:szCs w:val="26"/>
          <w:lang w:val="ro-MD"/>
        </w:rPr>
        <w:t xml:space="preserve"> și TRS din cazanul recuperator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3"/>
        <w:gridCol w:w="1416"/>
        <w:gridCol w:w="1964"/>
        <w:gridCol w:w="1864"/>
        <w:gridCol w:w="1842"/>
      </w:tblGrid>
      <w:tr w:rsidR="00A439E7" w:rsidRPr="00A439E7" w14:paraId="57BD79BF" w14:textId="77777777" w:rsidTr="00760309">
        <w:trPr>
          <w:trHeight w:val="321"/>
        </w:trPr>
        <w:tc>
          <w:tcPr>
            <w:tcW w:w="3969" w:type="dxa"/>
            <w:gridSpan w:val="2"/>
            <w:tcBorders>
              <w:left w:val="nil"/>
            </w:tcBorders>
          </w:tcPr>
          <w:p w14:paraId="401DC660"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Parametru</w:t>
            </w:r>
          </w:p>
        </w:tc>
        <w:tc>
          <w:tcPr>
            <w:tcW w:w="1964" w:type="dxa"/>
          </w:tcPr>
          <w:p w14:paraId="51501F19"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 xml:space="preserve">Media zilnică </w:t>
            </w:r>
            <w:r w:rsidRPr="00A439E7">
              <w:rPr>
                <w:rFonts w:ascii="Times New Roman" w:hAnsi="Times New Roman" w:cs="Times New Roman"/>
                <w:sz w:val="20"/>
                <w:szCs w:val="20"/>
                <w:vertAlign w:val="superscript"/>
                <w:lang w:val="ro-RO"/>
              </w:rPr>
              <w:t>(1) (2)</w:t>
            </w:r>
            <w:r w:rsidRPr="00A439E7">
              <w:rPr>
                <w:rFonts w:ascii="Times New Roman" w:hAnsi="Times New Roman" w:cs="Times New Roman"/>
                <w:sz w:val="20"/>
                <w:szCs w:val="20"/>
                <w:lang w:val="ro-RO"/>
              </w:rPr>
              <w:t xml:space="preserve"> mg/Nm</w:t>
            </w:r>
            <w:r w:rsidRPr="00A31EF6">
              <w:rPr>
                <w:rFonts w:ascii="Times New Roman" w:hAnsi="Times New Roman" w:cs="Times New Roman"/>
                <w:sz w:val="20"/>
                <w:szCs w:val="20"/>
                <w:vertAlign w:val="superscript"/>
                <w:lang w:val="ro-RO"/>
              </w:rPr>
              <w:t>3</w:t>
            </w:r>
            <w:r w:rsidRPr="00A439E7">
              <w:rPr>
                <w:rFonts w:ascii="Times New Roman" w:hAnsi="Times New Roman" w:cs="Times New Roman"/>
                <w:sz w:val="20"/>
                <w:szCs w:val="20"/>
                <w:lang w:val="ro-RO"/>
              </w:rPr>
              <w:t xml:space="preserve"> la 6 % O</w:t>
            </w:r>
            <w:r w:rsidRPr="00A439E7">
              <w:rPr>
                <w:rFonts w:ascii="Times New Roman" w:hAnsi="Times New Roman" w:cs="Times New Roman"/>
                <w:sz w:val="20"/>
                <w:szCs w:val="20"/>
                <w:vertAlign w:val="subscript"/>
                <w:lang w:val="ro-RO"/>
              </w:rPr>
              <w:t>2</w:t>
            </w:r>
          </w:p>
        </w:tc>
        <w:tc>
          <w:tcPr>
            <w:tcW w:w="1864" w:type="dxa"/>
          </w:tcPr>
          <w:p w14:paraId="09C5F434"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 xml:space="preserve">Media anuală </w:t>
            </w:r>
            <w:r w:rsidRPr="00A439E7">
              <w:rPr>
                <w:rFonts w:ascii="Times New Roman" w:hAnsi="Times New Roman" w:cs="Times New Roman"/>
                <w:sz w:val="20"/>
                <w:szCs w:val="20"/>
                <w:vertAlign w:val="superscript"/>
                <w:lang w:val="ro-RO"/>
              </w:rPr>
              <w:t>(1)</w:t>
            </w:r>
            <w:r w:rsidRPr="00A439E7">
              <w:rPr>
                <w:rFonts w:ascii="Times New Roman" w:hAnsi="Times New Roman" w:cs="Times New Roman"/>
                <w:sz w:val="20"/>
                <w:szCs w:val="20"/>
                <w:lang w:val="ro-RO"/>
              </w:rPr>
              <w:t xml:space="preserve"> mg/Nm</w:t>
            </w:r>
            <w:r w:rsidRPr="00A31EF6">
              <w:rPr>
                <w:rFonts w:ascii="Times New Roman" w:hAnsi="Times New Roman" w:cs="Times New Roman"/>
                <w:sz w:val="20"/>
                <w:szCs w:val="20"/>
                <w:vertAlign w:val="superscript"/>
                <w:lang w:val="ro-RO"/>
              </w:rPr>
              <w:t>3</w:t>
            </w:r>
            <w:r w:rsidRPr="00A439E7">
              <w:rPr>
                <w:rFonts w:ascii="Times New Roman" w:hAnsi="Times New Roman" w:cs="Times New Roman"/>
                <w:sz w:val="20"/>
                <w:szCs w:val="20"/>
                <w:lang w:val="ro-RO"/>
              </w:rPr>
              <w:t xml:space="preserve"> la 6 % O</w:t>
            </w:r>
            <w:r w:rsidRPr="00A439E7">
              <w:rPr>
                <w:rFonts w:ascii="Times New Roman" w:hAnsi="Times New Roman" w:cs="Times New Roman"/>
                <w:sz w:val="20"/>
                <w:szCs w:val="20"/>
                <w:vertAlign w:val="subscript"/>
                <w:lang w:val="ro-RO"/>
              </w:rPr>
              <w:t>2</w:t>
            </w:r>
          </w:p>
        </w:tc>
        <w:tc>
          <w:tcPr>
            <w:tcW w:w="1842" w:type="dxa"/>
            <w:tcBorders>
              <w:right w:val="nil"/>
            </w:tcBorders>
          </w:tcPr>
          <w:p w14:paraId="0A361482"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 xml:space="preserve">Media anuală </w:t>
            </w:r>
            <w:r w:rsidRPr="00A439E7">
              <w:rPr>
                <w:rFonts w:ascii="Times New Roman" w:hAnsi="Times New Roman" w:cs="Times New Roman"/>
                <w:sz w:val="20"/>
                <w:szCs w:val="20"/>
                <w:vertAlign w:val="superscript"/>
                <w:lang w:val="ro-RO"/>
              </w:rPr>
              <w:t>(1)</w:t>
            </w:r>
            <w:r w:rsidRPr="00A439E7">
              <w:rPr>
                <w:rFonts w:ascii="Times New Roman" w:hAnsi="Times New Roman" w:cs="Times New Roman"/>
                <w:sz w:val="20"/>
                <w:szCs w:val="20"/>
                <w:lang w:val="ro-RO"/>
              </w:rPr>
              <w:t xml:space="preserve"> kg S/</w:t>
            </w:r>
            <w:proofErr w:type="spellStart"/>
            <w:r w:rsidRPr="00A439E7">
              <w:rPr>
                <w:rFonts w:ascii="Times New Roman" w:hAnsi="Times New Roman" w:cs="Times New Roman"/>
                <w:sz w:val="20"/>
                <w:szCs w:val="20"/>
                <w:lang w:val="ro-RO"/>
              </w:rPr>
              <w:t>ADt</w:t>
            </w:r>
            <w:proofErr w:type="spellEnd"/>
          </w:p>
        </w:tc>
      </w:tr>
      <w:tr w:rsidR="00A439E7" w:rsidRPr="00A439E7" w14:paraId="40A1A105" w14:textId="77777777" w:rsidTr="00A439E7">
        <w:trPr>
          <w:trHeight w:val="268"/>
        </w:trPr>
        <w:tc>
          <w:tcPr>
            <w:tcW w:w="2553" w:type="dxa"/>
            <w:vMerge w:val="restart"/>
            <w:tcBorders>
              <w:left w:val="nil"/>
            </w:tcBorders>
          </w:tcPr>
          <w:p w14:paraId="1AF468E9"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p>
          <w:p w14:paraId="2D6961ED"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SO</w:t>
            </w:r>
            <w:r w:rsidRPr="00A31EF6">
              <w:rPr>
                <w:rFonts w:ascii="Times New Roman" w:hAnsi="Times New Roman" w:cs="Times New Roman"/>
                <w:sz w:val="20"/>
                <w:szCs w:val="20"/>
                <w:vertAlign w:val="subscript"/>
                <w:lang w:val="ro-RO"/>
              </w:rPr>
              <w:t>2</w:t>
            </w:r>
          </w:p>
        </w:tc>
        <w:tc>
          <w:tcPr>
            <w:tcW w:w="1416" w:type="dxa"/>
          </w:tcPr>
          <w:p w14:paraId="3EDE8C2D"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DS &lt; 75 %</w:t>
            </w:r>
          </w:p>
        </w:tc>
        <w:tc>
          <w:tcPr>
            <w:tcW w:w="1964" w:type="dxa"/>
          </w:tcPr>
          <w:p w14:paraId="7AB47455"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10-70</w:t>
            </w:r>
          </w:p>
        </w:tc>
        <w:tc>
          <w:tcPr>
            <w:tcW w:w="1864" w:type="dxa"/>
          </w:tcPr>
          <w:p w14:paraId="77DFE6D9"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5-50</w:t>
            </w:r>
          </w:p>
        </w:tc>
        <w:tc>
          <w:tcPr>
            <w:tcW w:w="1842" w:type="dxa"/>
            <w:tcBorders>
              <w:right w:val="nil"/>
            </w:tcBorders>
          </w:tcPr>
          <w:p w14:paraId="63A80A57" w14:textId="77777777" w:rsidR="00A439E7" w:rsidRPr="00A439E7" w:rsidRDefault="00A439E7" w:rsidP="00760309">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w:t>
            </w:r>
          </w:p>
        </w:tc>
      </w:tr>
      <w:tr w:rsidR="00A439E7" w:rsidRPr="00A439E7" w14:paraId="5213E95E" w14:textId="77777777" w:rsidTr="00A439E7">
        <w:trPr>
          <w:trHeight w:val="273"/>
        </w:trPr>
        <w:tc>
          <w:tcPr>
            <w:tcW w:w="2553" w:type="dxa"/>
            <w:vMerge/>
            <w:tcBorders>
              <w:top w:val="nil"/>
              <w:left w:val="nil"/>
            </w:tcBorders>
          </w:tcPr>
          <w:p w14:paraId="13AB087F"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p>
        </w:tc>
        <w:tc>
          <w:tcPr>
            <w:tcW w:w="1416" w:type="dxa"/>
          </w:tcPr>
          <w:p w14:paraId="2371B526"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 xml:space="preserve">DS 75-83 % </w:t>
            </w:r>
            <w:r w:rsidRPr="00A439E7">
              <w:rPr>
                <w:rFonts w:ascii="Times New Roman" w:hAnsi="Times New Roman" w:cs="Times New Roman"/>
                <w:sz w:val="20"/>
                <w:szCs w:val="20"/>
                <w:vertAlign w:val="superscript"/>
                <w:lang w:val="ro-RO"/>
              </w:rPr>
              <w:t>(3)</w:t>
            </w:r>
          </w:p>
        </w:tc>
        <w:tc>
          <w:tcPr>
            <w:tcW w:w="1964" w:type="dxa"/>
          </w:tcPr>
          <w:p w14:paraId="5C3F3171"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10-50</w:t>
            </w:r>
          </w:p>
        </w:tc>
        <w:tc>
          <w:tcPr>
            <w:tcW w:w="1864" w:type="dxa"/>
          </w:tcPr>
          <w:p w14:paraId="7F58B68E"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5-25</w:t>
            </w:r>
          </w:p>
        </w:tc>
        <w:tc>
          <w:tcPr>
            <w:tcW w:w="1842" w:type="dxa"/>
            <w:tcBorders>
              <w:right w:val="nil"/>
            </w:tcBorders>
          </w:tcPr>
          <w:p w14:paraId="0960651E"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w:t>
            </w:r>
          </w:p>
        </w:tc>
      </w:tr>
      <w:tr w:rsidR="00A439E7" w:rsidRPr="00A439E7" w14:paraId="7FF4DD64" w14:textId="77777777" w:rsidTr="00A439E7">
        <w:trPr>
          <w:trHeight w:val="262"/>
        </w:trPr>
        <w:tc>
          <w:tcPr>
            <w:tcW w:w="3969" w:type="dxa"/>
            <w:gridSpan w:val="2"/>
            <w:tcBorders>
              <w:left w:val="nil"/>
            </w:tcBorders>
          </w:tcPr>
          <w:p w14:paraId="60ECA133"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Sulf total redus (TRS)</w:t>
            </w:r>
          </w:p>
        </w:tc>
        <w:tc>
          <w:tcPr>
            <w:tcW w:w="1964" w:type="dxa"/>
          </w:tcPr>
          <w:p w14:paraId="70F10A80"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 xml:space="preserve">1-10 </w:t>
            </w:r>
            <w:r w:rsidRPr="00A439E7">
              <w:rPr>
                <w:rFonts w:ascii="Times New Roman" w:hAnsi="Times New Roman" w:cs="Times New Roman"/>
                <w:sz w:val="20"/>
                <w:szCs w:val="20"/>
                <w:vertAlign w:val="superscript"/>
                <w:lang w:val="ro-RO"/>
              </w:rPr>
              <w:t>(4)</w:t>
            </w:r>
          </w:p>
        </w:tc>
        <w:tc>
          <w:tcPr>
            <w:tcW w:w="1864" w:type="dxa"/>
          </w:tcPr>
          <w:p w14:paraId="6A2CBCB2"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1-5</w:t>
            </w:r>
          </w:p>
        </w:tc>
        <w:tc>
          <w:tcPr>
            <w:tcW w:w="1842" w:type="dxa"/>
            <w:tcBorders>
              <w:right w:val="nil"/>
            </w:tcBorders>
          </w:tcPr>
          <w:p w14:paraId="514FDD97"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w:t>
            </w:r>
          </w:p>
        </w:tc>
      </w:tr>
      <w:tr w:rsidR="00A439E7" w:rsidRPr="00A439E7" w14:paraId="74F8C28F" w14:textId="77777777" w:rsidTr="00A439E7">
        <w:trPr>
          <w:trHeight w:val="125"/>
        </w:trPr>
        <w:tc>
          <w:tcPr>
            <w:tcW w:w="2553" w:type="dxa"/>
            <w:vMerge w:val="restart"/>
            <w:tcBorders>
              <w:left w:val="nil"/>
            </w:tcBorders>
          </w:tcPr>
          <w:p w14:paraId="3DA27E34"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S gazos</w:t>
            </w:r>
          </w:p>
          <w:p w14:paraId="1DD07393"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(TRS-S + SO</w:t>
            </w:r>
            <w:r w:rsidRPr="00A439E7">
              <w:rPr>
                <w:rFonts w:ascii="Times New Roman" w:hAnsi="Times New Roman" w:cs="Times New Roman"/>
                <w:sz w:val="20"/>
                <w:szCs w:val="20"/>
                <w:vertAlign w:val="subscript"/>
                <w:lang w:val="ro-RO"/>
              </w:rPr>
              <w:t>2</w:t>
            </w:r>
            <w:r w:rsidRPr="00A439E7">
              <w:rPr>
                <w:rFonts w:ascii="Times New Roman" w:hAnsi="Times New Roman" w:cs="Times New Roman"/>
                <w:sz w:val="20"/>
                <w:szCs w:val="20"/>
                <w:lang w:val="ro-RO"/>
              </w:rPr>
              <w:t>-S)</w:t>
            </w:r>
          </w:p>
        </w:tc>
        <w:tc>
          <w:tcPr>
            <w:tcW w:w="1416" w:type="dxa"/>
          </w:tcPr>
          <w:p w14:paraId="60EE8A58"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DS &lt; 75 %</w:t>
            </w:r>
          </w:p>
        </w:tc>
        <w:tc>
          <w:tcPr>
            <w:tcW w:w="1964" w:type="dxa"/>
            <w:vMerge w:val="restart"/>
          </w:tcPr>
          <w:p w14:paraId="3A3E37CC"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p>
          <w:p w14:paraId="7FEF612D"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w:t>
            </w:r>
          </w:p>
        </w:tc>
        <w:tc>
          <w:tcPr>
            <w:tcW w:w="1864" w:type="dxa"/>
            <w:vMerge w:val="restart"/>
          </w:tcPr>
          <w:p w14:paraId="1D6FF3E9"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p>
          <w:p w14:paraId="6AECEF29"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w:t>
            </w:r>
          </w:p>
        </w:tc>
        <w:tc>
          <w:tcPr>
            <w:tcW w:w="1842" w:type="dxa"/>
            <w:tcBorders>
              <w:right w:val="nil"/>
            </w:tcBorders>
          </w:tcPr>
          <w:p w14:paraId="1E9FD69B"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0,03-0,17</w:t>
            </w:r>
          </w:p>
        </w:tc>
      </w:tr>
      <w:tr w:rsidR="00A439E7" w:rsidRPr="00A439E7" w14:paraId="4501FC91" w14:textId="77777777" w:rsidTr="00760309">
        <w:trPr>
          <w:trHeight w:val="122"/>
        </w:trPr>
        <w:tc>
          <w:tcPr>
            <w:tcW w:w="2553" w:type="dxa"/>
            <w:vMerge/>
            <w:tcBorders>
              <w:top w:val="nil"/>
              <w:left w:val="nil"/>
            </w:tcBorders>
          </w:tcPr>
          <w:p w14:paraId="064CE861"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p>
        </w:tc>
        <w:tc>
          <w:tcPr>
            <w:tcW w:w="1416" w:type="dxa"/>
          </w:tcPr>
          <w:p w14:paraId="4F7B919A"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 xml:space="preserve">DS 75-83 % </w:t>
            </w:r>
            <w:r w:rsidRPr="00A439E7">
              <w:rPr>
                <w:rFonts w:ascii="Times New Roman" w:hAnsi="Times New Roman" w:cs="Times New Roman"/>
                <w:sz w:val="20"/>
                <w:szCs w:val="20"/>
                <w:vertAlign w:val="superscript"/>
                <w:lang w:val="ro-RO"/>
              </w:rPr>
              <w:t>(3)</w:t>
            </w:r>
          </w:p>
        </w:tc>
        <w:tc>
          <w:tcPr>
            <w:tcW w:w="1964" w:type="dxa"/>
            <w:vMerge/>
            <w:tcBorders>
              <w:top w:val="nil"/>
            </w:tcBorders>
          </w:tcPr>
          <w:p w14:paraId="528D9BE8"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p>
        </w:tc>
        <w:tc>
          <w:tcPr>
            <w:tcW w:w="1864" w:type="dxa"/>
            <w:vMerge/>
            <w:tcBorders>
              <w:top w:val="nil"/>
            </w:tcBorders>
          </w:tcPr>
          <w:p w14:paraId="1DA300C1"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p>
        </w:tc>
        <w:tc>
          <w:tcPr>
            <w:tcW w:w="1842" w:type="dxa"/>
            <w:tcBorders>
              <w:right w:val="nil"/>
            </w:tcBorders>
          </w:tcPr>
          <w:p w14:paraId="1160AE0E" w14:textId="77777777" w:rsidR="00A439E7" w:rsidRPr="00A439E7" w:rsidRDefault="00A439E7" w:rsidP="00A439E7">
            <w:pPr>
              <w:tabs>
                <w:tab w:val="left" w:pos="284"/>
              </w:tabs>
              <w:spacing w:after="0"/>
              <w:jc w:val="center"/>
              <w:rPr>
                <w:rFonts w:ascii="Times New Roman" w:hAnsi="Times New Roman" w:cs="Times New Roman"/>
                <w:sz w:val="20"/>
                <w:szCs w:val="20"/>
                <w:lang w:val="ro-RO"/>
              </w:rPr>
            </w:pPr>
            <w:r w:rsidRPr="00A439E7">
              <w:rPr>
                <w:rFonts w:ascii="Times New Roman" w:hAnsi="Times New Roman" w:cs="Times New Roman"/>
                <w:sz w:val="20"/>
                <w:szCs w:val="20"/>
                <w:lang w:val="ro-RO"/>
              </w:rPr>
              <w:t>0,03-0,13</w:t>
            </w:r>
          </w:p>
        </w:tc>
      </w:tr>
    </w:tbl>
    <w:p w14:paraId="4AA0E5CA" w14:textId="2262410C" w:rsidR="00A439E7" w:rsidRPr="00A439E7" w:rsidRDefault="00A439E7" w:rsidP="00A439E7">
      <w:pPr>
        <w:tabs>
          <w:tab w:val="left" w:pos="284"/>
        </w:tabs>
        <w:spacing w:after="0"/>
        <w:jc w:val="both"/>
        <w:rPr>
          <w:rFonts w:ascii="Times New Roman" w:hAnsi="Times New Roman" w:cs="Times New Roman"/>
          <w:sz w:val="16"/>
          <w:szCs w:val="16"/>
          <w:lang w:val="ro-MD"/>
        </w:rPr>
      </w:pPr>
      <w:r w:rsidRPr="00A439E7">
        <w:rPr>
          <w:rFonts w:ascii="Times New Roman" w:hAnsi="Times New Roman" w:cs="Times New Roman"/>
          <w:sz w:val="16"/>
          <w:szCs w:val="16"/>
          <w:lang w:val="ro-MD"/>
        </w:rPr>
        <w:t>(1)</w:t>
      </w:r>
      <w:r w:rsidRPr="00A439E7">
        <w:rPr>
          <w:rFonts w:ascii="Times New Roman" w:hAnsi="Times New Roman" w:cs="Times New Roman"/>
          <w:sz w:val="16"/>
          <w:szCs w:val="16"/>
          <w:lang w:val="ro-MD"/>
        </w:rPr>
        <w:tab/>
        <w:t>Creșterea conținutului substanță solidă uscată (DS) al leșiei negre are ca rezultat emisii mai scăzute de SO</w:t>
      </w:r>
      <w:r w:rsidRPr="0029323A">
        <w:rPr>
          <w:rFonts w:ascii="Times New Roman" w:hAnsi="Times New Roman" w:cs="Times New Roman"/>
          <w:sz w:val="16"/>
          <w:szCs w:val="16"/>
          <w:vertAlign w:val="subscript"/>
          <w:lang w:val="ro-MD"/>
        </w:rPr>
        <w:t>2</w:t>
      </w:r>
      <w:r w:rsidRPr="00A439E7">
        <w:rPr>
          <w:rFonts w:ascii="Times New Roman" w:hAnsi="Times New Roman" w:cs="Times New Roman"/>
          <w:sz w:val="16"/>
          <w:szCs w:val="16"/>
          <w:lang w:val="ro-MD"/>
        </w:rPr>
        <w:t xml:space="preserve"> și emisii mai ridicate de </w:t>
      </w:r>
      <w:proofErr w:type="spellStart"/>
      <w:r w:rsidRPr="00A439E7">
        <w:rPr>
          <w:rFonts w:ascii="Times New Roman" w:hAnsi="Times New Roman" w:cs="Times New Roman"/>
          <w:sz w:val="16"/>
          <w:szCs w:val="16"/>
          <w:lang w:val="ro-MD"/>
        </w:rPr>
        <w:t>NOx</w:t>
      </w:r>
      <w:proofErr w:type="spellEnd"/>
      <w:r w:rsidRPr="00A439E7">
        <w:rPr>
          <w:rFonts w:ascii="Times New Roman" w:hAnsi="Times New Roman" w:cs="Times New Roman"/>
          <w:sz w:val="16"/>
          <w:szCs w:val="16"/>
          <w:lang w:val="ro-MD"/>
        </w:rPr>
        <w:t>. Datorită acestui fapt, un cazan recuperator cu niveluri scăzute de emisii de SO</w:t>
      </w:r>
      <w:r w:rsidRPr="0029323A">
        <w:rPr>
          <w:rFonts w:ascii="Times New Roman" w:hAnsi="Times New Roman" w:cs="Times New Roman"/>
          <w:sz w:val="16"/>
          <w:szCs w:val="16"/>
          <w:vertAlign w:val="subscript"/>
          <w:lang w:val="ro-MD"/>
        </w:rPr>
        <w:t>2</w:t>
      </w:r>
      <w:r w:rsidRPr="00A439E7">
        <w:rPr>
          <w:rFonts w:ascii="Times New Roman" w:hAnsi="Times New Roman" w:cs="Times New Roman"/>
          <w:sz w:val="16"/>
          <w:szCs w:val="16"/>
          <w:lang w:val="ro-MD"/>
        </w:rPr>
        <w:t xml:space="preserve"> poate fi în partea superioară a intervalului pentru </w:t>
      </w:r>
      <w:proofErr w:type="spellStart"/>
      <w:r w:rsidRPr="00A439E7">
        <w:rPr>
          <w:rFonts w:ascii="Times New Roman" w:hAnsi="Times New Roman" w:cs="Times New Roman"/>
          <w:sz w:val="16"/>
          <w:szCs w:val="16"/>
          <w:lang w:val="ro-MD"/>
        </w:rPr>
        <w:t>NOx</w:t>
      </w:r>
      <w:proofErr w:type="spellEnd"/>
      <w:r w:rsidRPr="00A439E7">
        <w:rPr>
          <w:rFonts w:ascii="Times New Roman" w:hAnsi="Times New Roman" w:cs="Times New Roman"/>
          <w:sz w:val="16"/>
          <w:szCs w:val="16"/>
          <w:lang w:val="ro-MD"/>
        </w:rPr>
        <w:t xml:space="preserve"> și invers.</w:t>
      </w:r>
    </w:p>
    <w:p w14:paraId="1ACD22C1" w14:textId="46E479ED" w:rsidR="00A439E7" w:rsidRPr="00A439E7" w:rsidRDefault="00A439E7" w:rsidP="00A439E7">
      <w:pPr>
        <w:tabs>
          <w:tab w:val="left" w:pos="284"/>
        </w:tabs>
        <w:spacing w:after="0"/>
        <w:jc w:val="both"/>
        <w:rPr>
          <w:rFonts w:ascii="Times New Roman" w:hAnsi="Times New Roman" w:cs="Times New Roman"/>
          <w:sz w:val="16"/>
          <w:szCs w:val="16"/>
          <w:lang w:val="ro-MD"/>
        </w:rPr>
      </w:pPr>
      <w:r w:rsidRPr="00A439E7">
        <w:rPr>
          <w:rFonts w:ascii="Times New Roman" w:hAnsi="Times New Roman" w:cs="Times New Roman"/>
          <w:sz w:val="16"/>
          <w:szCs w:val="16"/>
          <w:lang w:val="ro-MD"/>
        </w:rPr>
        <w:lastRenderedPageBreak/>
        <w:t>(2)</w:t>
      </w:r>
      <w:r w:rsidRPr="00A439E7">
        <w:rPr>
          <w:rFonts w:ascii="Times New Roman" w:hAnsi="Times New Roman" w:cs="Times New Roman"/>
          <w:sz w:val="16"/>
          <w:szCs w:val="16"/>
          <w:lang w:val="ro-MD"/>
        </w:rPr>
        <w:tab/>
        <w:t>BAT-AEL nu acoperă perioadele în care cazanul recuperator funcționează cu un conținut de substanță solidă uscată mult</w:t>
      </w:r>
      <w:r>
        <w:rPr>
          <w:rFonts w:ascii="Times New Roman" w:hAnsi="Times New Roman" w:cs="Times New Roman"/>
          <w:sz w:val="16"/>
          <w:szCs w:val="16"/>
          <w:lang w:val="ro-MD"/>
        </w:rPr>
        <w:t xml:space="preserve"> </w:t>
      </w:r>
      <w:r w:rsidRPr="00A439E7">
        <w:rPr>
          <w:rFonts w:ascii="Times New Roman" w:hAnsi="Times New Roman" w:cs="Times New Roman"/>
          <w:sz w:val="16"/>
          <w:szCs w:val="16"/>
          <w:lang w:val="ro-MD"/>
        </w:rPr>
        <w:t>mai scăzut decât conținutul normal de substanță solidă uscată din cauza închiderii sau întreținerii stației de concentrare a leșiei negre.</w:t>
      </w:r>
    </w:p>
    <w:p w14:paraId="4ABB0F8B" w14:textId="77777777" w:rsidR="00A439E7" w:rsidRPr="00A439E7" w:rsidRDefault="00A439E7" w:rsidP="00A439E7">
      <w:pPr>
        <w:tabs>
          <w:tab w:val="left" w:pos="284"/>
        </w:tabs>
        <w:spacing w:after="0"/>
        <w:jc w:val="both"/>
        <w:rPr>
          <w:rFonts w:ascii="Times New Roman" w:hAnsi="Times New Roman" w:cs="Times New Roman"/>
          <w:sz w:val="16"/>
          <w:szCs w:val="16"/>
          <w:lang w:val="ro-MD"/>
        </w:rPr>
      </w:pPr>
      <w:r w:rsidRPr="00A439E7">
        <w:rPr>
          <w:rFonts w:ascii="Times New Roman" w:hAnsi="Times New Roman" w:cs="Times New Roman"/>
          <w:sz w:val="16"/>
          <w:szCs w:val="16"/>
          <w:lang w:val="ro-MD"/>
        </w:rPr>
        <w:t>(3)</w:t>
      </w:r>
      <w:r w:rsidRPr="00A439E7">
        <w:rPr>
          <w:rFonts w:ascii="Times New Roman" w:hAnsi="Times New Roman" w:cs="Times New Roman"/>
          <w:sz w:val="16"/>
          <w:szCs w:val="16"/>
          <w:lang w:val="ro-MD"/>
        </w:rPr>
        <w:tab/>
        <w:t>În cazul în care cazanul recuperator ar arde leșia neagră cu un conținut de substanță solidă uscată &gt; 83 %, atunci SO</w:t>
      </w:r>
      <w:r w:rsidRPr="0029323A">
        <w:rPr>
          <w:rFonts w:ascii="Times New Roman" w:hAnsi="Times New Roman" w:cs="Times New Roman"/>
          <w:sz w:val="16"/>
          <w:szCs w:val="16"/>
          <w:vertAlign w:val="subscript"/>
          <w:lang w:val="ro-MD"/>
        </w:rPr>
        <w:t>2</w:t>
      </w:r>
      <w:r w:rsidRPr="00A439E7">
        <w:rPr>
          <w:rFonts w:ascii="Times New Roman" w:hAnsi="Times New Roman" w:cs="Times New Roman"/>
          <w:sz w:val="16"/>
          <w:szCs w:val="16"/>
          <w:lang w:val="ro-MD"/>
        </w:rPr>
        <w:t xml:space="preserve"> și nivelurile de emisii de S gazos ar trebui să fie reanalizate de la caz la caz.</w:t>
      </w:r>
    </w:p>
    <w:p w14:paraId="532BB3A9" w14:textId="77777777" w:rsidR="00A439E7" w:rsidRDefault="00A439E7" w:rsidP="00A439E7">
      <w:pPr>
        <w:tabs>
          <w:tab w:val="left" w:pos="284"/>
        </w:tabs>
        <w:spacing w:after="0"/>
        <w:jc w:val="both"/>
        <w:rPr>
          <w:rFonts w:ascii="Times New Roman" w:hAnsi="Times New Roman" w:cs="Times New Roman"/>
          <w:sz w:val="16"/>
          <w:szCs w:val="16"/>
          <w:lang w:val="ro-MD"/>
        </w:rPr>
      </w:pPr>
      <w:r w:rsidRPr="00A439E7">
        <w:rPr>
          <w:rFonts w:ascii="Times New Roman" w:hAnsi="Times New Roman" w:cs="Times New Roman"/>
          <w:sz w:val="16"/>
          <w:szCs w:val="16"/>
          <w:lang w:val="ro-MD"/>
        </w:rPr>
        <w:t>(4)</w:t>
      </w:r>
      <w:r w:rsidRPr="00A439E7">
        <w:rPr>
          <w:rFonts w:ascii="Times New Roman" w:hAnsi="Times New Roman" w:cs="Times New Roman"/>
          <w:sz w:val="16"/>
          <w:szCs w:val="16"/>
          <w:lang w:val="ro-MD"/>
        </w:rPr>
        <w:tab/>
        <w:t xml:space="preserve">Intervalul este aplicabil fără arderea gazelor puternic mirositoare. </w:t>
      </w:r>
    </w:p>
    <w:p w14:paraId="4CFA2054" w14:textId="268B904D" w:rsidR="00A439E7" w:rsidRDefault="00A439E7" w:rsidP="00A439E7">
      <w:pPr>
        <w:tabs>
          <w:tab w:val="left" w:pos="284"/>
        </w:tabs>
        <w:spacing w:after="0"/>
        <w:jc w:val="both"/>
        <w:rPr>
          <w:rFonts w:ascii="Times New Roman" w:hAnsi="Times New Roman" w:cs="Times New Roman"/>
          <w:sz w:val="16"/>
          <w:szCs w:val="16"/>
          <w:lang w:val="ro-MD"/>
        </w:rPr>
      </w:pPr>
      <w:r w:rsidRPr="00A439E7">
        <w:rPr>
          <w:rFonts w:ascii="Times New Roman" w:hAnsi="Times New Roman" w:cs="Times New Roman"/>
          <w:sz w:val="16"/>
          <w:szCs w:val="16"/>
          <w:lang w:val="ro-MD"/>
        </w:rPr>
        <w:t>DS = conținutul de substanță solidă uscată din leșia neagră.</w:t>
      </w:r>
    </w:p>
    <w:p w14:paraId="47E0EC01" w14:textId="77777777" w:rsidR="000F4ECA" w:rsidRPr="00F27003" w:rsidRDefault="000F4ECA" w:rsidP="00A439E7">
      <w:pPr>
        <w:tabs>
          <w:tab w:val="left" w:pos="284"/>
        </w:tabs>
        <w:spacing w:after="0"/>
        <w:jc w:val="both"/>
        <w:rPr>
          <w:rFonts w:ascii="Times New Roman" w:hAnsi="Times New Roman" w:cs="Times New Roman"/>
          <w:sz w:val="12"/>
          <w:szCs w:val="12"/>
          <w:lang w:val="ro-MD"/>
        </w:rPr>
      </w:pPr>
    </w:p>
    <w:p w14:paraId="3492966D" w14:textId="77777777" w:rsidR="000F4ECA" w:rsidRPr="00760309" w:rsidRDefault="000F4ECA" w:rsidP="000F4ECA">
      <w:pPr>
        <w:tabs>
          <w:tab w:val="left" w:pos="284"/>
        </w:tabs>
        <w:spacing w:after="0"/>
        <w:ind w:firstLine="567"/>
        <w:jc w:val="both"/>
        <w:rPr>
          <w:rFonts w:ascii="Times New Roman" w:hAnsi="Times New Roman" w:cs="Times New Roman"/>
          <w:b/>
          <w:bCs/>
          <w:sz w:val="28"/>
          <w:szCs w:val="28"/>
          <w:lang w:val="ro-MD"/>
        </w:rPr>
      </w:pPr>
      <w:r w:rsidRPr="00760309">
        <w:rPr>
          <w:rFonts w:ascii="Times New Roman" w:hAnsi="Times New Roman" w:cs="Times New Roman"/>
          <w:b/>
          <w:bCs/>
          <w:sz w:val="28"/>
          <w:szCs w:val="28"/>
          <w:lang w:val="ro-MD"/>
        </w:rPr>
        <w:t xml:space="preserve">Emisii de </w:t>
      </w:r>
      <w:proofErr w:type="spellStart"/>
      <w:r w:rsidRPr="00760309">
        <w:rPr>
          <w:rFonts w:ascii="Times New Roman" w:hAnsi="Times New Roman" w:cs="Times New Roman"/>
          <w:b/>
          <w:bCs/>
          <w:sz w:val="28"/>
          <w:szCs w:val="28"/>
          <w:lang w:val="ro-MD"/>
        </w:rPr>
        <w:t>NO</w:t>
      </w:r>
      <w:r w:rsidRPr="00760309">
        <w:rPr>
          <w:rFonts w:ascii="Times New Roman" w:hAnsi="Times New Roman" w:cs="Times New Roman"/>
          <w:b/>
          <w:bCs/>
          <w:sz w:val="28"/>
          <w:szCs w:val="28"/>
          <w:vertAlign w:val="subscript"/>
          <w:lang w:val="ro-MD"/>
        </w:rPr>
        <w:t>x</w:t>
      </w:r>
      <w:proofErr w:type="spellEnd"/>
    </w:p>
    <w:p w14:paraId="336AB4A7" w14:textId="77777777" w:rsidR="000F4ECA" w:rsidRDefault="000F4ECA" w:rsidP="000F4ECA">
      <w:pPr>
        <w:tabs>
          <w:tab w:val="left" w:pos="284"/>
        </w:tabs>
        <w:spacing w:after="0"/>
        <w:ind w:firstLine="567"/>
        <w:jc w:val="both"/>
        <w:rPr>
          <w:rFonts w:ascii="Times New Roman" w:hAnsi="Times New Roman" w:cs="Times New Roman"/>
          <w:sz w:val="28"/>
          <w:szCs w:val="28"/>
          <w:lang w:val="ro-MD"/>
        </w:rPr>
      </w:pPr>
      <w:r w:rsidRPr="000F4ECA">
        <w:rPr>
          <w:rFonts w:ascii="Times New Roman" w:hAnsi="Times New Roman" w:cs="Times New Roman"/>
          <w:b/>
          <w:bCs/>
          <w:sz w:val="28"/>
          <w:szCs w:val="28"/>
          <w:lang w:val="ro-MD"/>
        </w:rPr>
        <w:t>BAT 22.</w:t>
      </w:r>
      <w:r w:rsidRPr="000F4ECA">
        <w:rPr>
          <w:rFonts w:ascii="Times New Roman" w:hAnsi="Times New Roman" w:cs="Times New Roman"/>
          <w:sz w:val="28"/>
          <w:szCs w:val="28"/>
          <w:lang w:val="ro-MD"/>
        </w:rPr>
        <w:t xml:space="preserve"> Pentru a reduce emisiile de </w:t>
      </w:r>
      <w:proofErr w:type="spellStart"/>
      <w:r w:rsidRPr="000F4ECA">
        <w:rPr>
          <w:rFonts w:ascii="Times New Roman" w:hAnsi="Times New Roman" w:cs="Times New Roman"/>
          <w:sz w:val="28"/>
          <w:szCs w:val="28"/>
          <w:lang w:val="ro-MD"/>
        </w:rPr>
        <w:t>NO</w:t>
      </w:r>
      <w:r w:rsidRPr="00A31EF6">
        <w:rPr>
          <w:rFonts w:ascii="Times New Roman" w:hAnsi="Times New Roman" w:cs="Times New Roman"/>
          <w:sz w:val="28"/>
          <w:szCs w:val="28"/>
          <w:vertAlign w:val="subscript"/>
          <w:lang w:val="ro-MD"/>
        </w:rPr>
        <w:t>x</w:t>
      </w:r>
      <w:proofErr w:type="spellEnd"/>
      <w:r w:rsidRPr="000F4ECA">
        <w:rPr>
          <w:rFonts w:ascii="Times New Roman" w:hAnsi="Times New Roman" w:cs="Times New Roman"/>
          <w:sz w:val="28"/>
          <w:szCs w:val="28"/>
          <w:lang w:val="ro-MD"/>
        </w:rPr>
        <w:t xml:space="preserve"> din cazanul recuperator, BAT constă în utilizarea unui sistem de ardere optimizat, având toate caracteristicile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213"/>
      </w:tblGrid>
      <w:tr w:rsidR="000F4ECA" w:rsidRPr="000F4ECA" w14:paraId="469F9942" w14:textId="77777777" w:rsidTr="00AD0831">
        <w:trPr>
          <w:trHeight w:val="192"/>
        </w:trPr>
        <w:tc>
          <w:tcPr>
            <w:tcW w:w="426" w:type="dxa"/>
            <w:tcBorders>
              <w:left w:val="nil"/>
            </w:tcBorders>
          </w:tcPr>
          <w:p w14:paraId="71ABA81B" w14:textId="77777777" w:rsidR="000F4ECA" w:rsidRPr="000F4ECA" w:rsidRDefault="000F4ECA" w:rsidP="000F4ECA">
            <w:pPr>
              <w:tabs>
                <w:tab w:val="left" w:pos="284"/>
              </w:tabs>
              <w:spacing w:after="0"/>
              <w:ind w:firstLine="567"/>
              <w:jc w:val="both"/>
              <w:rPr>
                <w:rFonts w:ascii="Times New Roman" w:hAnsi="Times New Roman" w:cs="Times New Roman"/>
                <w:sz w:val="20"/>
                <w:szCs w:val="20"/>
                <w:lang w:val="ro-RO"/>
              </w:rPr>
            </w:pPr>
          </w:p>
        </w:tc>
        <w:tc>
          <w:tcPr>
            <w:tcW w:w="9213" w:type="dxa"/>
            <w:tcBorders>
              <w:right w:val="nil"/>
            </w:tcBorders>
          </w:tcPr>
          <w:p w14:paraId="615CF7E9" w14:textId="77777777" w:rsidR="000F4ECA" w:rsidRPr="000F4ECA" w:rsidRDefault="000F4ECA" w:rsidP="000F4ECA">
            <w:pPr>
              <w:tabs>
                <w:tab w:val="left" w:pos="284"/>
              </w:tabs>
              <w:spacing w:after="0"/>
              <w:jc w:val="center"/>
              <w:rPr>
                <w:rFonts w:ascii="Times New Roman" w:hAnsi="Times New Roman" w:cs="Times New Roman"/>
                <w:b/>
                <w:bCs/>
                <w:sz w:val="20"/>
                <w:szCs w:val="20"/>
                <w:lang w:val="ro-RO"/>
              </w:rPr>
            </w:pPr>
            <w:r w:rsidRPr="000F4ECA">
              <w:rPr>
                <w:rFonts w:ascii="Times New Roman" w:hAnsi="Times New Roman" w:cs="Times New Roman"/>
                <w:b/>
                <w:bCs/>
                <w:sz w:val="20"/>
                <w:szCs w:val="20"/>
                <w:lang w:val="ro-RO"/>
              </w:rPr>
              <w:t>Tehnică</w:t>
            </w:r>
          </w:p>
        </w:tc>
      </w:tr>
      <w:tr w:rsidR="000F4ECA" w:rsidRPr="000F4ECA" w14:paraId="24A35EDA" w14:textId="77777777" w:rsidTr="00AD0831">
        <w:trPr>
          <w:trHeight w:val="211"/>
        </w:trPr>
        <w:tc>
          <w:tcPr>
            <w:tcW w:w="426" w:type="dxa"/>
            <w:tcBorders>
              <w:left w:val="nil"/>
            </w:tcBorders>
          </w:tcPr>
          <w:p w14:paraId="73C75D3A" w14:textId="77777777" w:rsidR="000F4ECA" w:rsidRPr="000F4ECA" w:rsidRDefault="000F4ECA" w:rsidP="000F4ECA">
            <w:pPr>
              <w:tabs>
                <w:tab w:val="left" w:pos="284"/>
              </w:tabs>
              <w:spacing w:after="0"/>
              <w:ind w:firstLine="34"/>
              <w:jc w:val="both"/>
              <w:rPr>
                <w:rFonts w:ascii="Times New Roman" w:hAnsi="Times New Roman" w:cs="Times New Roman"/>
                <w:sz w:val="20"/>
                <w:szCs w:val="20"/>
                <w:lang w:val="ro-RO"/>
              </w:rPr>
            </w:pPr>
            <w:r w:rsidRPr="000F4ECA">
              <w:rPr>
                <w:rFonts w:ascii="Times New Roman" w:hAnsi="Times New Roman" w:cs="Times New Roman"/>
                <w:sz w:val="20"/>
                <w:szCs w:val="20"/>
                <w:lang w:val="ro-RO"/>
              </w:rPr>
              <w:t>a</w:t>
            </w:r>
          </w:p>
        </w:tc>
        <w:tc>
          <w:tcPr>
            <w:tcW w:w="9213" w:type="dxa"/>
            <w:tcBorders>
              <w:right w:val="nil"/>
            </w:tcBorders>
          </w:tcPr>
          <w:p w14:paraId="42507B9F" w14:textId="77777777" w:rsidR="000F4ECA" w:rsidRPr="000F4ECA" w:rsidRDefault="000F4ECA" w:rsidP="000F4ECA">
            <w:pPr>
              <w:tabs>
                <w:tab w:val="left" w:pos="284"/>
              </w:tabs>
              <w:spacing w:after="0"/>
              <w:jc w:val="both"/>
              <w:rPr>
                <w:rFonts w:ascii="Times New Roman" w:hAnsi="Times New Roman" w:cs="Times New Roman"/>
                <w:sz w:val="20"/>
                <w:szCs w:val="20"/>
                <w:lang w:val="ro-RO"/>
              </w:rPr>
            </w:pPr>
            <w:r w:rsidRPr="000F4ECA">
              <w:rPr>
                <w:rFonts w:ascii="Times New Roman" w:hAnsi="Times New Roman" w:cs="Times New Roman"/>
                <w:sz w:val="20"/>
                <w:szCs w:val="20"/>
                <w:lang w:val="ro-RO"/>
              </w:rPr>
              <w:t>Control informatizat al arderii</w:t>
            </w:r>
          </w:p>
        </w:tc>
      </w:tr>
      <w:tr w:rsidR="000F4ECA" w:rsidRPr="000F4ECA" w14:paraId="1B95C0B2" w14:textId="77777777" w:rsidTr="00AD0831">
        <w:trPr>
          <w:trHeight w:val="228"/>
        </w:trPr>
        <w:tc>
          <w:tcPr>
            <w:tcW w:w="426" w:type="dxa"/>
            <w:tcBorders>
              <w:left w:val="nil"/>
            </w:tcBorders>
          </w:tcPr>
          <w:p w14:paraId="2A7A8DBD" w14:textId="77777777" w:rsidR="000F4ECA" w:rsidRPr="000F4ECA" w:rsidRDefault="000F4ECA" w:rsidP="000F4ECA">
            <w:pPr>
              <w:tabs>
                <w:tab w:val="left" w:pos="284"/>
              </w:tabs>
              <w:spacing w:after="0"/>
              <w:ind w:firstLine="34"/>
              <w:jc w:val="both"/>
              <w:rPr>
                <w:rFonts w:ascii="Times New Roman" w:hAnsi="Times New Roman" w:cs="Times New Roman"/>
                <w:sz w:val="20"/>
                <w:szCs w:val="20"/>
                <w:lang w:val="ro-RO"/>
              </w:rPr>
            </w:pPr>
            <w:r w:rsidRPr="000F4ECA">
              <w:rPr>
                <w:rFonts w:ascii="Times New Roman" w:hAnsi="Times New Roman" w:cs="Times New Roman"/>
                <w:sz w:val="20"/>
                <w:szCs w:val="20"/>
                <w:lang w:val="ro-RO"/>
              </w:rPr>
              <w:t>b</w:t>
            </w:r>
          </w:p>
        </w:tc>
        <w:tc>
          <w:tcPr>
            <w:tcW w:w="9213" w:type="dxa"/>
            <w:tcBorders>
              <w:right w:val="nil"/>
            </w:tcBorders>
          </w:tcPr>
          <w:p w14:paraId="3A9C5C82" w14:textId="77777777" w:rsidR="000F4ECA" w:rsidRPr="000F4ECA" w:rsidRDefault="000F4ECA" w:rsidP="000F4ECA">
            <w:pPr>
              <w:tabs>
                <w:tab w:val="left" w:pos="284"/>
              </w:tabs>
              <w:spacing w:after="0"/>
              <w:jc w:val="both"/>
              <w:rPr>
                <w:rFonts w:ascii="Times New Roman" w:hAnsi="Times New Roman" w:cs="Times New Roman"/>
                <w:sz w:val="20"/>
                <w:szCs w:val="20"/>
                <w:lang w:val="ro-RO"/>
              </w:rPr>
            </w:pPr>
            <w:r w:rsidRPr="000F4ECA">
              <w:rPr>
                <w:rFonts w:ascii="Times New Roman" w:hAnsi="Times New Roman" w:cs="Times New Roman"/>
                <w:sz w:val="20"/>
                <w:szCs w:val="20"/>
                <w:lang w:val="ro-RO"/>
              </w:rPr>
              <w:t>Amestecarea adecvată a combustibilului și aerului</w:t>
            </w:r>
          </w:p>
        </w:tc>
      </w:tr>
      <w:tr w:rsidR="000F4ECA" w:rsidRPr="000F4ECA" w14:paraId="07C08FBC" w14:textId="77777777" w:rsidTr="00AD0831">
        <w:trPr>
          <w:trHeight w:val="388"/>
        </w:trPr>
        <w:tc>
          <w:tcPr>
            <w:tcW w:w="426" w:type="dxa"/>
            <w:tcBorders>
              <w:left w:val="nil"/>
            </w:tcBorders>
          </w:tcPr>
          <w:p w14:paraId="47419EC5" w14:textId="77777777" w:rsidR="000F4ECA" w:rsidRPr="000F4ECA" w:rsidRDefault="000F4ECA" w:rsidP="000F4ECA">
            <w:pPr>
              <w:tabs>
                <w:tab w:val="left" w:pos="284"/>
              </w:tabs>
              <w:spacing w:after="0"/>
              <w:ind w:firstLine="34"/>
              <w:jc w:val="both"/>
              <w:rPr>
                <w:rFonts w:ascii="Times New Roman" w:hAnsi="Times New Roman" w:cs="Times New Roman"/>
                <w:sz w:val="20"/>
                <w:szCs w:val="20"/>
                <w:lang w:val="ro-RO"/>
              </w:rPr>
            </w:pPr>
            <w:r w:rsidRPr="000F4ECA">
              <w:rPr>
                <w:rFonts w:ascii="Times New Roman" w:hAnsi="Times New Roman" w:cs="Times New Roman"/>
                <w:sz w:val="20"/>
                <w:szCs w:val="20"/>
                <w:lang w:val="ro-RO"/>
              </w:rPr>
              <w:t>c</w:t>
            </w:r>
          </w:p>
        </w:tc>
        <w:tc>
          <w:tcPr>
            <w:tcW w:w="9213" w:type="dxa"/>
            <w:tcBorders>
              <w:right w:val="nil"/>
            </w:tcBorders>
          </w:tcPr>
          <w:p w14:paraId="3B74B7EB" w14:textId="77777777" w:rsidR="000F4ECA" w:rsidRPr="000F4ECA" w:rsidRDefault="000F4ECA" w:rsidP="000F4ECA">
            <w:pPr>
              <w:tabs>
                <w:tab w:val="left" w:pos="284"/>
              </w:tabs>
              <w:spacing w:after="0"/>
              <w:jc w:val="both"/>
              <w:rPr>
                <w:rFonts w:ascii="Times New Roman" w:hAnsi="Times New Roman" w:cs="Times New Roman"/>
                <w:sz w:val="20"/>
                <w:szCs w:val="20"/>
                <w:lang w:val="ro-RO"/>
              </w:rPr>
            </w:pPr>
            <w:r w:rsidRPr="000F4ECA">
              <w:rPr>
                <w:rFonts w:ascii="Times New Roman" w:hAnsi="Times New Roman" w:cs="Times New Roman"/>
                <w:sz w:val="20"/>
                <w:szCs w:val="20"/>
                <w:lang w:val="ro-RO"/>
              </w:rPr>
              <w:t>Sisteme de alimentare cu aer în etape, de exemplu, utilizând mai multe regulatoare de aer și porturi de intrare a aerului</w:t>
            </w:r>
          </w:p>
        </w:tc>
      </w:tr>
    </w:tbl>
    <w:p w14:paraId="29C5F512" w14:textId="3A6B97F9" w:rsidR="000F4ECA" w:rsidRPr="000F4ECA" w:rsidRDefault="000F4ECA" w:rsidP="000F4ECA">
      <w:pPr>
        <w:tabs>
          <w:tab w:val="left" w:pos="284"/>
        </w:tabs>
        <w:spacing w:after="0"/>
        <w:ind w:firstLine="567"/>
        <w:jc w:val="both"/>
        <w:rPr>
          <w:rFonts w:ascii="Times New Roman" w:hAnsi="Times New Roman" w:cs="Times New Roman"/>
          <w:sz w:val="28"/>
          <w:szCs w:val="28"/>
          <w:lang w:val="ro-MD"/>
        </w:rPr>
      </w:pPr>
      <w:r w:rsidRPr="000F4ECA">
        <w:rPr>
          <w:rFonts w:ascii="Times New Roman" w:hAnsi="Times New Roman" w:cs="Times New Roman"/>
          <w:sz w:val="28"/>
          <w:szCs w:val="28"/>
          <w:lang w:val="ro-MD"/>
        </w:rPr>
        <w:t>Aplicabilitate</w:t>
      </w:r>
      <w:r w:rsidR="0029323A">
        <w:rPr>
          <w:rFonts w:ascii="Times New Roman" w:hAnsi="Times New Roman" w:cs="Times New Roman"/>
          <w:sz w:val="28"/>
          <w:szCs w:val="28"/>
          <w:lang w:val="ro-MD"/>
        </w:rPr>
        <w:t xml:space="preserve">: </w:t>
      </w:r>
      <w:r w:rsidRPr="000F4ECA">
        <w:rPr>
          <w:rFonts w:ascii="Times New Roman" w:hAnsi="Times New Roman" w:cs="Times New Roman"/>
          <w:sz w:val="28"/>
          <w:szCs w:val="28"/>
          <w:lang w:val="ro-MD"/>
        </w:rPr>
        <w:t>Tehnica (c)se aplică noilor cazane recuperatoare și în cazul unei renovări majore a cazanelor recuperatoare, deoarece această tehnică necesită schimbări considerabile la sistemele de alimentare cu aer și la cuptor.</w:t>
      </w:r>
    </w:p>
    <w:p w14:paraId="41B83DA9" w14:textId="29FDF337" w:rsidR="000F4ECA" w:rsidRPr="000F4ECA" w:rsidRDefault="000F4ECA" w:rsidP="000F4ECA">
      <w:pPr>
        <w:tabs>
          <w:tab w:val="left" w:pos="284"/>
        </w:tabs>
        <w:spacing w:after="0"/>
        <w:ind w:firstLine="567"/>
        <w:jc w:val="both"/>
        <w:rPr>
          <w:rFonts w:ascii="Times New Roman" w:hAnsi="Times New Roman" w:cs="Times New Roman"/>
          <w:sz w:val="28"/>
          <w:szCs w:val="28"/>
          <w:lang w:val="ro-MD"/>
        </w:rPr>
      </w:pPr>
      <w:r w:rsidRPr="000F4ECA">
        <w:rPr>
          <w:rFonts w:ascii="Times New Roman" w:hAnsi="Times New Roman" w:cs="Times New Roman"/>
          <w:sz w:val="28"/>
          <w:szCs w:val="28"/>
          <w:lang w:val="ro-MD"/>
        </w:rPr>
        <w:t>Nivelurile de emisii asociate BAT A se vedea tabelul 4.</w:t>
      </w:r>
    </w:p>
    <w:p w14:paraId="39DB37F1" w14:textId="63A1D05E" w:rsidR="000F4ECA" w:rsidRDefault="000F4ECA" w:rsidP="000F4ECA">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4:</w:t>
      </w:r>
      <w:r w:rsidR="0029323A">
        <w:rPr>
          <w:rFonts w:ascii="Times New Roman" w:hAnsi="Times New Roman" w:cs="Times New Roman"/>
          <w:i/>
          <w:iCs/>
          <w:sz w:val="28"/>
          <w:szCs w:val="28"/>
          <w:lang w:val="ro-MD"/>
        </w:rPr>
        <w:t xml:space="preserve"> </w:t>
      </w:r>
      <w:r w:rsidRPr="000F4ECA">
        <w:rPr>
          <w:rFonts w:ascii="Times New Roman" w:hAnsi="Times New Roman" w:cs="Times New Roman"/>
          <w:b/>
          <w:bCs/>
          <w:sz w:val="28"/>
          <w:szCs w:val="28"/>
          <w:lang w:val="ro-MD"/>
        </w:rPr>
        <w:t xml:space="preserve">Nivelurile de emisii de </w:t>
      </w:r>
      <w:proofErr w:type="spellStart"/>
      <w:r w:rsidRPr="000F4ECA">
        <w:rPr>
          <w:rFonts w:ascii="Times New Roman" w:hAnsi="Times New Roman" w:cs="Times New Roman"/>
          <w:b/>
          <w:bCs/>
          <w:sz w:val="28"/>
          <w:szCs w:val="28"/>
          <w:lang w:val="ro-MD"/>
        </w:rPr>
        <w:t>NOx</w:t>
      </w:r>
      <w:proofErr w:type="spellEnd"/>
      <w:r w:rsidRPr="000F4ECA">
        <w:rPr>
          <w:rFonts w:ascii="Times New Roman" w:hAnsi="Times New Roman" w:cs="Times New Roman"/>
          <w:b/>
          <w:bCs/>
          <w:sz w:val="28"/>
          <w:szCs w:val="28"/>
          <w:lang w:val="ro-MD"/>
        </w:rPr>
        <w:t xml:space="preserve"> din cazanul recuperator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701"/>
        <w:gridCol w:w="3376"/>
        <w:gridCol w:w="3144"/>
      </w:tblGrid>
      <w:tr w:rsidR="009F2AC5" w:rsidRPr="009F2AC5" w14:paraId="680F9030" w14:textId="77777777" w:rsidTr="009F2AC5">
        <w:trPr>
          <w:trHeight w:val="225"/>
        </w:trPr>
        <w:tc>
          <w:tcPr>
            <w:tcW w:w="3119" w:type="dxa"/>
            <w:gridSpan w:val="2"/>
            <w:tcBorders>
              <w:left w:val="nil"/>
            </w:tcBorders>
          </w:tcPr>
          <w:p w14:paraId="4306AA92" w14:textId="77777777" w:rsidR="009F2AC5" w:rsidRPr="009F2AC5" w:rsidRDefault="009F2AC5" w:rsidP="009F2AC5">
            <w:pPr>
              <w:tabs>
                <w:tab w:val="left" w:pos="284"/>
              </w:tabs>
              <w:spacing w:after="0"/>
              <w:jc w:val="center"/>
              <w:rPr>
                <w:rFonts w:ascii="Times New Roman" w:hAnsi="Times New Roman" w:cs="Times New Roman"/>
                <w:b/>
                <w:bCs/>
                <w:sz w:val="20"/>
                <w:szCs w:val="20"/>
                <w:lang w:val="ro-RO"/>
              </w:rPr>
            </w:pPr>
            <w:r w:rsidRPr="009F2AC5">
              <w:rPr>
                <w:rFonts w:ascii="Times New Roman" w:hAnsi="Times New Roman" w:cs="Times New Roman"/>
                <w:b/>
                <w:bCs/>
                <w:sz w:val="20"/>
                <w:szCs w:val="20"/>
                <w:lang w:val="ro-RO"/>
              </w:rPr>
              <w:t>Parametru</w:t>
            </w:r>
          </w:p>
        </w:tc>
        <w:tc>
          <w:tcPr>
            <w:tcW w:w="3376" w:type="dxa"/>
          </w:tcPr>
          <w:p w14:paraId="71CA82A5" w14:textId="77777777" w:rsidR="009F2AC5" w:rsidRPr="009F2AC5" w:rsidRDefault="009F2AC5" w:rsidP="009F2AC5">
            <w:pPr>
              <w:tabs>
                <w:tab w:val="left" w:pos="284"/>
              </w:tabs>
              <w:spacing w:after="0"/>
              <w:jc w:val="center"/>
              <w:rPr>
                <w:rFonts w:ascii="Times New Roman" w:hAnsi="Times New Roman" w:cs="Times New Roman"/>
                <w:b/>
                <w:bCs/>
                <w:sz w:val="20"/>
                <w:szCs w:val="20"/>
                <w:lang w:val="ro-RO"/>
              </w:rPr>
            </w:pPr>
            <w:r w:rsidRPr="009F2AC5">
              <w:rPr>
                <w:rFonts w:ascii="Times New Roman" w:hAnsi="Times New Roman" w:cs="Times New Roman"/>
                <w:b/>
                <w:bCs/>
                <w:sz w:val="20"/>
                <w:szCs w:val="20"/>
                <w:lang w:val="ro-RO"/>
              </w:rPr>
              <w:t xml:space="preserve">Media anuală </w:t>
            </w:r>
            <w:r w:rsidRPr="009F2AC5">
              <w:rPr>
                <w:rFonts w:ascii="Times New Roman" w:hAnsi="Times New Roman" w:cs="Times New Roman"/>
                <w:b/>
                <w:bCs/>
                <w:sz w:val="20"/>
                <w:szCs w:val="20"/>
                <w:vertAlign w:val="superscript"/>
                <w:lang w:val="ro-RO"/>
              </w:rPr>
              <w:t>(1)</w:t>
            </w:r>
            <w:r w:rsidRPr="009F2AC5">
              <w:rPr>
                <w:rFonts w:ascii="Times New Roman" w:hAnsi="Times New Roman" w:cs="Times New Roman"/>
                <w:b/>
                <w:bCs/>
                <w:sz w:val="20"/>
                <w:szCs w:val="20"/>
                <w:lang w:val="ro-RO"/>
              </w:rPr>
              <w:t xml:space="preserve"> mg/Nm</w:t>
            </w:r>
            <w:r w:rsidRPr="00A31EF6">
              <w:rPr>
                <w:rFonts w:ascii="Times New Roman" w:hAnsi="Times New Roman" w:cs="Times New Roman"/>
                <w:b/>
                <w:bCs/>
                <w:sz w:val="20"/>
                <w:szCs w:val="20"/>
                <w:vertAlign w:val="superscript"/>
                <w:lang w:val="ro-RO"/>
              </w:rPr>
              <w:t>3</w:t>
            </w:r>
            <w:r w:rsidRPr="009F2AC5">
              <w:rPr>
                <w:rFonts w:ascii="Times New Roman" w:hAnsi="Times New Roman" w:cs="Times New Roman"/>
                <w:b/>
                <w:bCs/>
                <w:sz w:val="20"/>
                <w:szCs w:val="20"/>
                <w:lang w:val="ro-RO"/>
              </w:rPr>
              <w:t xml:space="preserve"> la 6 % O</w:t>
            </w:r>
            <w:r w:rsidRPr="009F2AC5">
              <w:rPr>
                <w:rFonts w:ascii="Times New Roman" w:hAnsi="Times New Roman" w:cs="Times New Roman"/>
                <w:b/>
                <w:bCs/>
                <w:sz w:val="20"/>
                <w:szCs w:val="20"/>
                <w:vertAlign w:val="subscript"/>
                <w:lang w:val="ro-RO"/>
              </w:rPr>
              <w:t>2</w:t>
            </w:r>
          </w:p>
        </w:tc>
        <w:tc>
          <w:tcPr>
            <w:tcW w:w="3144" w:type="dxa"/>
            <w:tcBorders>
              <w:right w:val="nil"/>
            </w:tcBorders>
          </w:tcPr>
          <w:p w14:paraId="0102EB75" w14:textId="77777777" w:rsidR="009F2AC5" w:rsidRPr="009F2AC5" w:rsidRDefault="009F2AC5" w:rsidP="009F2AC5">
            <w:pPr>
              <w:tabs>
                <w:tab w:val="left" w:pos="284"/>
              </w:tabs>
              <w:spacing w:after="0"/>
              <w:jc w:val="center"/>
              <w:rPr>
                <w:rFonts w:ascii="Times New Roman" w:hAnsi="Times New Roman" w:cs="Times New Roman"/>
                <w:b/>
                <w:bCs/>
                <w:sz w:val="20"/>
                <w:szCs w:val="20"/>
                <w:lang w:val="ro-RO"/>
              </w:rPr>
            </w:pPr>
            <w:r w:rsidRPr="009F2AC5">
              <w:rPr>
                <w:rFonts w:ascii="Times New Roman" w:hAnsi="Times New Roman" w:cs="Times New Roman"/>
                <w:b/>
                <w:bCs/>
                <w:sz w:val="20"/>
                <w:szCs w:val="20"/>
                <w:lang w:val="ro-RO"/>
              </w:rPr>
              <w:t xml:space="preserve">Media anuală </w:t>
            </w:r>
            <w:r w:rsidRPr="009F2AC5">
              <w:rPr>
                <w:rFonts w:ascii="Times New Roman" w:hAnsi="Times New Roman" w:cs="Times New Roman"/>
                <w:b/>
                <w:bCs/>
                <w:sz w:val="20"/>
                <w:szCs w:val="20"/>
                <w:vertAlign w:val="superscript"/>
                <w:lang w:val="ro-RO"/>
              </w:rPr>
              <w:t>(1)</w:t>
            </w:r>
            <w:r w:rsidRPr="009F2AC5">
              <w:rPr>
                <w:rFonts w:ascii="Times New Roman" w:hAnsi="Times New Roman" w:cs="Times New Roman"/>
                <w:b/>
                <w:bCs/>
                <w:sz w:val="20"/>
                <w:szCs w:val="20"/>
                <w:lang w:val="ro-RO"/>
              </w:rPr>
              <w:t xml:space="preserve"> kg </w:t>
            </w:r>
            <w:proofErr w:type="spellStart"/>
            <w:r w:rsidRPr="009F2AC5">
              <w:rPr>
                <w:rFonts w:ascii="Times New Roman" w:hAnsi="Times New Roman" w:cs="Times New Roman"/>
                <w:b/>
                <w:bCs/>
                <w:sz w:val="20"/>
                <w:szCs w:val="20"/>
                <w:lang w:val="ro-RO"/>
              </w:rPr>
              <w:t>NOx</w:t>
            </w:r>
            <w:proofErr w:type="spellEnd"/>
            <w:r w:rsidRPr="009F2AC5">
              <w:rPr>
                <w:rFonts w:ascii="Times New Roman" w:hAnsi="Times New Roman" w:cs="Times New Roman"/>
                <w:b/>
                <w:bCs/>
                <w:sz w:val="20"/>
                <w:szCs w:val="20"/>
                <w:lang w:val="ro-RO"/>
              </w:rPr>
              <w:t>/</w:t>
            </w:r>
            <w:proofErr w:type="spellStart"/>
            <w:r w:rsidRPr="009F2AC5">
              <w:rPr>
                <w:rFonts w:ascii="Times New Roman" w:hAnsi="Times New Roman" w:cs="Times New Roman"/>
                <w:b/>
                <w:bCs/>
                <w:sz w:val="20"/>
                <w:szCs w:val="20"/>
                <w:lang w:val="ro-RO"/>
              </w:rPr>
              <w:t>ADt</w:t>
            </w:r>
            <w:proofErr w:type="spellEnd"/>
          </w:p>
        </w:tc>
      </w:tr>
      <w:tr w:rsidR="009F2AC5" w:rsidRPr="009F2AC5" w14:paraId="2C191841" w14:textId="77777777" w:rsidTr="009F2AC5">
        <w:trPr>
          <w:trHeight w:val="526"/>
        </w:trPr>
        <w:tc>
          <w:tcPr>
            <w:tcW w:w="1418" w:type="dxa"/>
            <w:vMerge w:val="restart"/>
            <w:tcBorders>
              <w:left w:val="nil"/>
            </w:tcBorders>
          </w:tcPr>
          <w:p w14:paraId="102A0629"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p>
          <w:p w14:paraId="373B0985"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proofErr w:type="spellStart"/>
            <w:r w:rsidRPr="009F2AC5">
              <w:rPr>
                <w:rFonts w:ascii="Times New Roman" w:hAnsi="Times New Roman" w:cs="Times New Roman"/>
                <w:sz w:val="20"/>
                <w:szCs w:val="20"/>
                <w:lang w:val="ro-RO"/>
              </w:rPr>
              <w:t>NOx</w:t>
            </w:r>
            <w:proofErr w:type="spellEnd"/>
          </w:p>
        </w:tc>
        <w:tc>
          <w:tcPr>
            <w:tcW w:w="1701" w:type="dxa"/>
          </w:tcPr>
          <w:p w14:paraId="6EE8F6C0"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Lemn de esență moale</w:t>
            </w:r>
          </w:p>
        </w:tc>
        <w:tc>
          <w:tcPr>
            <w:tcW w:w="3376" w:type="dxa"/>
          </w:tcPr>
          <w:p w14:paraId="4620BC0C"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 xml:space="preserve">120-200 </w:t>
            </w:r>
            <w:r w:rsidRPr="009F2AC5">
              <w:rPr>
                <w:rFonts w:ascii="Times New Roman" w:hAnsi="Times New Roman" w:cs="Times New Roman"/>
                <w:sz w:val="20"/>
                <w:szCs w:val="20"/>
                <w:vertAlign w:val="superscript"/>
                <w:lang w:val="ro-RO"/>
              </w:rPr>
              <w:t>(2)</w:t>
            </w:r>
          </w:p>
        </w:tc>
        <w:tc>
          <w:tcPr>
            <w:tcW w:w="3144" w:type="dxa"/>
            <w:tcBorders>
              <w:right w:val="nil"/>
            </w:tcBorders>
          </w:tcPr>
          <w:p w14:paraId="70DAF0B2"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DS &lt; 75 %: 0,8-1,4</w:t>
            </w:r>
          </w:p>
          <w:p w14:paraId="1A50E2CA"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 xml:space="preserve">DS 75-83 % </w:t>
            </w:r>
            <w:r w:rsidRPr="009F2AC5">
              <w:rPr>
                <w:rFonts w:ascii="Times New Roman" w:hAnsi="Times New Roman" w:cs="Times New Roman"/>
                <w:sz w:val="20"/>
                <w:szCs w:val="20"/>
                <w:vertAlign w:val="superscript"/>
                <w:lang w:val="ro-RO"/>
              </w:rPr>
              <w:t>(3)</w:t>
            </w:r>
            <w:r w:rsidRPr="009F2AC5">
              <w:rPr>
                <w:rFonts w:ascii="Times New Roman" w:hAnsi="Times New Roman" w:cs="Times New Roman"/>
                <w:sz w:val="20"/>
                <w:szCs w:val="20"/>
                <w:lang w:val="ro-RO"/>
              </w:rPr>
              <w:t>: 1,0-1,6</w:t>
            </w:r>
          </w:p>
        </w:tc>
      </w:tr>
      <w:tr w:rsidR="009F2AC5" w:rsidRPr="009F2AC5" w14:paraId="3AE2B602" w14:textId="77777777" w:rsidTr="009F2AC5">
        <w:trPr>
          <w:trHeight w:val="406"/>
        </w:trPr>
        <w:tc>
          <w:tcPr>
            <w:tcW w:w="1418" w:type="dxa"/>
            <w:vMerge/>
            <w:tcBorders>
              <w:top w:val="nil"/>
              <w:left w:val="nil"/>
            </w:tcBorders>
          </w:tcPr>
          <w:p w14:paraId="59C44A48"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p>
        </w:tc>
        <w:tc>
          <w:tcPr>
            <w:tcW w:w="1701" w:type="dxa"/>
          </w:tcPr>
          <w:p w14:paraId="12310880"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Lemn de esență tare</w:t>
            </w:r>
          </w:p>
        </w:tc>
        <w:tc>
          <w:tcPr>
            <w:tcW w:w="3376" w:type="dxa"/>
          </w:tcPr>
          <w:p w14:paraId="24B6CBF1"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 xml:space="preserve">120-200 </w:t>
            </w:r>
            <w:r w:rsidRPr="009F2AC5">
              <w:rPr>
                <w:rFonts w:ascii="Times New Roman" w:hAnsi="Times New Roman" w:cs="Times New Roman"/>
                <w:sz w:val="20"/>
                <w:szCs w:val="20"/>
                <w:vertAlign w:val="superscript"/>
                <w:lang w:val="ro-RO"/>
              </w:rPr>
              <w:t>(2)</w:t>
            </w:r>
          </w:p>
        </w:tc>
        <w:tc>
          <w:tcPr>
            <w:tcW w:w="3144" w:type="dxa"/>
            <w:tcBorders>
              <w:right w:val="nil"/>
            </w:tcBorders>
          </w:tcPr>
          <w:p w14:paraId="13BAAB01"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DS &lt; 75 %: 0,8-1,4</w:t>
            </w:r>
          </w:p>
          <w:p w14:paraId="7B3EFFA7" w14:textId="77777777" w:rsidR="009F2AC5" w:rsidRPr="009F2AC5" w:rsidRDefault="009F2AC5" w:rsidP="009F2AC5">
            <w:pPr>
              <w:tabs>
                <w:tab w:val="left" w:pos="284"/>
              </w:tabs>
              <w:spacing w:after="0"/>
              <w:jc w:val="center"/>
              <w:rPr>
                <w:rFonts w:ascii="Times New Roman" w:hAnsi="Times New Roman" w:cs="Times New Roman"/>
                <w:sz w:val="20"/>
                <w:szCs w:val="20"/>
                <w:lang w:val="ro-RO"/>
              </w:rPr>
            </w:pPr>
            <w:r w:rsidRPr="009F2AC5">
              <w:rPr>
                <w:rFonts w:ascii="Times New Roman" w:hAnsi="Times New Roman" w:cs="Times New Roman"/>
                <w:sz w:val="20"/>
                <w:szCs w:val="20"/>
                <w:lang w:val="ro-RO"/>
              </w:rPr>
              <w:t xml:space="preserve">DS 75-83 % </w:t>
            </w:r>
            <w:r w:rsidRPr="009F2AC5">
              <w:rPr>
                <w:rFonts w:ascii="Times New Roman" w:hAnsi="Times New Roman" w:cs="Times New Roman"/>
                <w:sz w:val="20"/>
                <w:szCs w:val="20"/>
                <w:vertAlign w:val="superscript"/>
                <w:lang w:val="ro-RO"/>
              </w:rPr>
              <w:t>(3)</w:t>
            </w:r>
            <w:r w:rsidRPr="009F2AC5">
              <w:rPr>
                <w:rFonts w:ascii="Times New Roman" w:hAnsi="Times New Roman" w:cs="Times New Roman"/>
                <w:sz w:val="20"/>
                <w:szCs w:val="20"/>
                <w:lang w:val="ro-RO"/>
              </w:rPr>
              <w:t>: 1,0-1,7</w:t>
            </w:r>
          </w:p>
        </w:tc>
      </w:tr>
    </w:tbl>
    <w:p w14:paraId="2AD53F46" w14:textId="20D7139C" w:rsidR="009F2AC5" w:rsidRPr="009F2AC5" w:rsidRDefault="009F2AC5" w:rsidP="009F2AC5">
      <w:pPr>
        <w:tabs>
          <w:tab w:val="left" w:pos="284"/>
        </w:tabs>
        <w:spacing w:after="0"/>
        <w:jc w:val="both"/>
        <w:rPr>
          <w:rFonts w:ascii="Times New Roman" w:hAnsi="Times New Roman" w:cs="Times New Roman"/>
          <w:sz w:val="16"/>
          <w:szCs w:val="16"/>
          <w:lang w:val="ro-MD"/>
        </w:rPr>
      </w:pPr>
      <w:r w:rsidRPr="009F2AC5">
        <w:rPr>
          <w:rFonts w:ascii="Times New Roman" w:hAnsi="Times New Roman" w:cs="Times New Roman"/>
          <w:sz w:val="16"/>
          <w:szCs w:val="16"/>
          <w:lang w:val="ro-MD"/>
        </w:rPr>
        <w:t>(1)</w:t>
      </w:r>
      <w:r w:rsidRPr="009F2AC5">
        <w:rPr>
          <w:rFonts w:ascii="Times New Roman" w:hAnsi="Times New Roman" w:cs="Times New Roman"/>
          <w:sz w:val="16"/>
          <w:szCs w:val="16"/>
          <w:lang w:val="ro-MD"/>
        </w:rPr>
        <w:tab/>
        <w:t>Creșterea conținutului substanță solidă uscată (DS) al leșiei negre are ca rezultat emisii mai scăzute de SO</w:t>
      </w:r>
      <w:r w:rsidRPr="0029323A">
        <w:rPr>
          <w:rFonts w:ascii="Times New Roman" w:hAnsi="Times New Roman" w:cs="Times New Roman"/>
          <w:sz w:val="16"/>
          <w:szCs w:val="16"/>
          <w:vertAlign w:val="subscript"/>
          <w:lang w:val="ro-MD"/>
        </w:rPr>
        <w:t>2</w:t>
      </w:r>
      <w:r w:rsidRPr="009F2AC5">
        <w:rPr>
          <w:rFonts w:ascii="Times New Roman" w:hAnsi="Times New Roman" w:cs="Times New Roman"/>
          <w:sz w:val="16"/>
          <w:szCs w:val="16"/>
          <w:lang w:val="ro-MD"/>
        </w:rPr>
        <w:t xml:space="preserve"> și emisii mai ridicate de </w:t>
      </w:r>
      <w:proofErr w:type="spellStart"/>
      <w:r w:rsidRPr="009F2AC5">
        <w:rPr>
          <w:rFonts w:ascii="Times New Roman" w:hAnsi="Times New Roman" w:cs="Times New Roman"/>
          <w:sz w:val="16"/>
          <w:szCs w:val="16"/>
          <w:lang w:val="ro-MD"/>
        </w:rPr>
        <w:t>NOx</w:t>
      </w:r>
      <w:proofErr w:type="spellEnd"/>
      <w:r w:rsidRPr="009F2AC5">
        <w:rPr>
          <w:rFonts w:ascii="Times New Roman" w:hAnsi="Times New Roman" w:cs="Times New Roman"/>
          <w:sz w:val="16"/>
          <w:szCs w:val="16"/>
          <w:lang w:val="ro-MD"/>
        </w:rPr>
        <w:t>. Datorită acestui fapt, un cazan recuperator cu niveluri scăzute de emisii de SO</w:t>
      </w:r>
      <w:r w:rsidRPr="0029323A">
        <w:rPr>
          <w:rFonts w:ascii="Times New Roman" w:hAnsi="Times New Roman" w:cs="Times New Roman"/>
          <w:sz w:val="16"/>
          <w:szCs w:val="16"/>
          <w:vertAlign w:val="subscript"/>
          <w:lang w:val="ro-MD"/>
        </w:rPr>
        <w:t>2</w:t>
      </w:r>
      <w:r w:rsidRPr="009F2AC5">
        <w:rPr>
          <w:rFonts w:ascii="Times New Roman" w:hAnsi="Times New Roman" w:cs="Times New Roman"/>
          <w:sz w:val="16"/>
          <w:szCs w:val="16"/>
          <w:lang w:val="ro-MD"/>
        </w:rPr>
        <w:t xml:space="preserve"> poate fi în partea superioară a intervalului pentru </w:t>
      </w:r>
      <w:proofErr w:type="spellStart"/>
      <w:r w:rsidRPr="009F2AC5">
        <w:rPr>
          <w:rFonts w:ascii="Times New Roman" w:hAnsi="Times New Roman" w:cs="Times New Roman"/>
          <w:sz w:val="16"/>
          <w:szCs w:val="16"/>
          <w:lang w:val="ro-MD"/>
        </w:rPr>
        <w:t>NOx</w:t>
      </w:r>
      <w:proofErr w:type="spellEnd"/>
      <w:r w:rsidRPr="009F2AC5">
        <w:rPr>
          <w:rFonts w:ascii="Times New Roman" w:hAnsi="Times New Roman" w:cs="Times New Roman"/>
          <w:sz w:val="16"/>
          <w:szCs w:val="16"/>
          <w:lang w:val="ro-MD"/>
        </w:rPr>
        <w:t xml:space="preserve"> și invers.</w:t>
      </w:r>
    </w:p>
    <w:p w14:paraId="51E91E18" w14:textId="77777777" w:rsidR="009F2AC5" w:rsidRPr="009F2AC5" w:rsidRDefault="009F2AC5" w:rsidP="009F2AC5">
      <w:pPr>
        <w:tabs>
          <w:tab w:val="left" w:pos="284"/>
        </w:tabs>
        <w:spacing w:after="0"/>
        <w:jc w:val="both"/>
        <w:rPr>
          <w:rFonts w:ascii="Times New Roman" w:hAnsi="Times New Roman" w:cs="Times New Roman"/>
          <w:sz w:val="16"/>
          <w:szCs w:val="16"/>
          <w:lang w:val="ro-MD"/>
        </w:rPr>
      </w:pPr>
      <w:r w:rsidRPr="009F2AC5">
        <w:rPr>
          <w:rFonts w:ascii="Times New Roman" w:hAnsi="Times New Roman" w:cs="Times New Roman"/>
          <w:sz w:val="16"/>
          <w:szCs w:val="16"/>
          <w:lang w:val="ro-MD"/>
        </w:rPr>
        <w:t>(2)</w:t>
      </w:r>
      <w:r w:rsidRPr="009F2AC5">
        <w:rPr>
          <w:rFonts w:ascii="Times New Roman" w:hAnsi="Times New Roman" w:cs="Times New Roman"/>
          <w:sz w:val="16"/>
          <w:szCs w:val="16"/>
          <w:lang w:val="ro-MD"/>
        </w:rPr>
        <w:tab/>
        <w:t xml:space="preserve">Nivelul real de emisii de </w:t>
      </w:r>
      <w:proofErr w:type="spellStart"/>
      <w:r w:rsidRPr="009F2AC5">
        <w:rPr>
          <w:rFonts w:ascii="Times New Roman" w:hAnsi="Times New Roman" w:cs="Times New Roman"/>
          <w:sz w:val="16"/>
          <w:szCs w:val="16"/>
          <w:lang w:val="ro-MD"/>
        </w:rPr>
        <w:t>NOx</w:t>
      </w:r>
      <w:proofErr w:type="spellEnd"/>
      <w:r w:rsidRPr="009F2AC5">
        <w:rPr>
          <w:rFonts w:ascii="Times New Roman" w:hAnsi="Times New Roman" w:cs="Times New Roman"/>
          <w:sz w:val="16"/>
          <w:szCs w:val="16"/>
          <w:lang w:val="ro-MD"/>
        </w:rPr>
        <w:t xml:space="preserve"> ale unui cazan recuperator depinde de conținutul de substanță solidă uscată și conținutul</w:t>
      </w:r>
    </w:p>
    <w:p w14:paraId="77346B5D" w14:textId="77777777" w:rsidR="009F2AC5" w:rsidRPr="009F2AC5" w:rsidRDefault="009F2AC5" w:rsidP="009F2AC5">
      <w:pPr>
        <w:tabs>
          <w:tab w:val="left" w:pos="284"/>
        </w:tabs>
        <w:spacing w:after="0"/>
        <w:jc w:val="both"/>
        <w:rPr>
          <w:rFonts w:ascii="Times New Roman" w:hAnsi="Times New Roman" w:cs="Times New Roman"/>
          <w:sz w:val="16"/>
          <w:szCs w:val="16"/>
          <w:lang w:val="ro-MD"/>
        </w:rPr>
      </w:pPr>
      <w:r w:rsidRPr="009F2AC5">
        <w:rPr>
          <w:rFonts w:ascii="Times New Roman" w:hAnsi="Times New Roman" w:cs="Times New Roman"/>
          <w:sz w:val="16"/>
          <w:szCs w:val="16"/>
          <w:lang w:val="ro-MD"/>
        </w:rPr>
        <w:t>de azot din leșia neagră, iar valoarea și combinarea de NCG și alte fluxuri care conțin azot ars (de exemplu, orificiul de evacuare a gazului pentru dizolvare din rezervor, metanol separat din condensat, nămoluri biologice). Cu cât este mai mare conținutul de substanță solidă uscată, conținutul de azot din leșia neagră și cantitatea de NCG și alte fluxuri arse care conțin azot, cu atât mai aproape vor fi emisiile de partea superioară a intervalului BAT-AEL.</w:t>
      </w:r>
    </w:p>
    <w:p w14:paraId="3107B729" w14:textId="1B91F65C" w:rsidR="009F2AC5" w:rsidRPr="009F2AC5" w:rsidRDefault="009F2AC5" w:rsidP="009F2AC5">
      <w:pPr>
        <w:tabs>
          <w:tab w:val="left" w:pos="284"/>
        </w:tabs>
        <w:spacing w:after="0"/>
        <w:jc w:val="both"/>
        <w:rPr>
          <w:rFonts w:ascii="Times New Roman" w:hAnsi="Times New Roman" w:cs="Times New Roman"/>
          <w:sz w:val="16"/>
          <w:szCs w:val="16"/>
          <w:lang w:val="ro-MD"/>
        </w:rPr>
      </w:pPr>
      <w:r w:rsidRPr="009F2AC5">
        <w:rPr>
          <w:rFonts w:ascii="Times New Roman" w:hAnsi="Times New Roman" w:cs="Times New Roman"/>
          <w:sz w:val="16"/>
          <w:szCs w:val="16"/>
          <w:lang w:val="ro-MD"/>
        </w:rPr>
        <w:t>(3)</w:t>
      </w:r>
      <w:r w:rsidRPr="009F2AC5">
        <w:rPr>
          <w:rFonts w:ascii="Times New Roman" w:hAnsi="Times New Roman" w:cs="Times New Roman"/>
          <w:sz w:val="16"/>
          <w:szCs w:val="16"/>
          <w:lang w:val="ro-MD"/>
        </w:rPr>
        <w:tab/>
        <w:t xml:space="preserve">În cazul în care cazanul recuperator ar arde leșia neagră cu un conținut de substanță solidă uscată &gt; 83 %, atunci nivelurile de emisii de </w:t>
      </w:r>
      <w:proofErr w:type="spellStart"/>
      <w:r w:rsidRPr="009F2AC5">
        <w:rPr>
          <w:rFonts w:ascii="Times New Roman" w:hAnsi="Times New Roman" w:cs="Times New Roman"/>
          <w:sz w:val="16"/>
          <w:szCs w:val="16"/>
          <w:lang w:val="ro-MD"/>
        </w:rPr>
        <w:t>NOx</w:t>
      </w:r>
      <w:proofErr w:type="spellEnd"/>
      <w:r w:rsidRPr="009F2AC5">
        <w:rPr>
          <w:rFonts w:ascii="Times New Roman" w:hAnsi="Times New Roman" w:cs="Times New Roman"/>
          <w:sz w:val="16"/>
          <w:szCs w:val="16"/>
          <w:lang w:val="ro-MD"/>
        </w:rPr>
        <w:t xml:space="preserve"> ar trebui să fie reanalizate de la caz la caz.</w:t>
      </w:r>
    </w:p>
    <w:p w14:paraId="2B9D5C4B" w14:textId="100A7AC9" w:rsidR="009F2AC5" w:rsidRPr="009F2AC5" w:rsidRDefault="009F2AC5" w:rsidP="009F2AC5">
      <w:pPr>
        <w:tabs>
          <w:tab w:val="left" w:pos="284"/>
        </w:tabs>
        <w:spacing w:after="0"/>
        <w:jc w:val="both"/>
        <w:rPr>
          <w:rFonts w:ascii="Times New Roman" w:hAnsi="Times New Roman" w:cs="Times New Roman"/>
          <w:sz w:val="16"/>
          <w:szCs w:val="16"/>
          <w:lang w:val="ro-MD"/>
        </w:rPr>
      </w:pPr>
      <w:r w:rsidRPr="009F2AC5">
        <w:rPr>
          <w:rFonts w:ascii="Times New Roman" w:hAnsi="Times New Roman" w:cs="Times New Roman"/>
          <w:sz w:val="16"/>
          <w:szCs w:val="16"/>
          <w:lang w:val="ro-MD"/>
        </w:rPr>
        <w:t>DS = conținutul de substanță solidă uscată din leșia neagră.</w:t>
      </w:r>
    </w:p>
    <w:p w14:paraId="7054F508" w14:textId="77777777" w:rsidR="000F4ECA" w:rsidRPr="00AD0831" w:rsidRDefault="000F4ECA" w:rsidP="000F4ECA">
      <w:pPr>
        <w:tabs>
          <w:tab w:val="left" w:pos="284"/>
        </w:tabs>
        <w:spacing w:after="0"/>
        <w:ind w:firstLine="567"/>
        <w:jc w:val="both"/>
        <w:rPr>
          <w:rFonts w:ascii="Times New Roman" w:hAnsi="Times New Roman" w:cs="Times New Roman"/>
          <w:sz w:val="12"/>
          <w:szCs w:val="12"/>
          <w:lang w:val="ro-MD"/>
        </w:rPr>
      </w:pPr>
    </w:p>
    <w:p w14:paraId="3D654AE7" w14:textId="484A96F6" w:rsidR="005255B0" w:rsidRPr="008D285F" w:rsidRDefault="005255B0" w:rsidP="005255B0">
      <w:pPr>
        <w:tabs>
          <w:tab w:val="left" w:pos="284"/>
        </w:tabs>
        <w:spacing w:after="0"/>
        <w:ind w:firstLine="567"/>
        <w:jc w:val="both"/>
        <w:rPr>
          <w:rFonts w:ascii="Times New Roman" w:hAnsi="Times New Roman" w:cs="Times New Roman"/>
          <w:b/>
          <w:bCs/>
          <w:sz w:val="28"/>
          <w:szCs w:val="28"/>
          <w:lang w:val="ro-MD"/>
        </w:rPr>
      </w:pPr>
      <w:r w:rsidRPr="008D285F">
        <w:rPr>
          <w:rFonts w:ascii="Times New Roman" w:hAnsi="Times New Roman" w:cs="Times New Roman"/>
          <w:b/>
          <w:bCs/>
          <w:sz w:val="28"/>
          <w:szCs w:val="28"/>
          <w:lang w:val="ro-MD"/>
        </w:rPr>
        <w:t>Emisii de pulberi</w:t>
      </w:r>
    </w:p>
    <w:p w14:paraId="71F75A34" w14:textId="77777777" w:rsidR="005255B0" w:rsidRPr="005255B0" w:rsidRDefault="005255B0" w:rsidP="005255B0">
      <w:pPr>
        <w:tabs>
          <w:tab w:val="left" w:pos="284"/>
        </w:tabs>
        <w:spacing w:after="0"/>
        <w:ind w:firstLine="567"/>
        <w:jc w:val="both"/>
        <w:rPr>
          <w:rFonts w:ascii="Times New Roman" w:hAnsi="Times New Roman" w:cs="Times New Roman"/>
          <w:sz w:val="12"/>
          <w:szCs w:val="12"/>
          <w:lang w:val="ro-MD"/>
        </w:rPr>
      </w:pPr>
    </w:p>
    <w:p w14:paraId="1B25CC12" w14:textId="74D16D9A" w:rsidR="005255B0" w:rsidRDefault="005255B0" w:rsidP="005255B0">
      <w:pPr>
        <w:tabs>
          <w:tab w:val="left" w:pos="284"/>
        </w:tabs>
        <w:spacing w:after="0"/>
        <w:ind w:firstLine="567"/>
        <w:jc w:val="both"/>
        <w:rPr>
          <w:rFonts w:ascii="Times New Roman" w:hAnsi="Times New Roman" w:cs="Times New Roman"/>
          <w:sz w:val="28"/>
          <w:szCs w:val="28"/>
          <w:lang w:val="ro-MD"/>
        </w:rPr>
      </w:pPr>
      <w:r w:rsidRPr="005255B0">
        <w:rPr>
          <w:rFonts w:ascii="Times New Roman" w:hAnsi="Times New Roman" w:cs="Times New Roman"/>
          <w:b/>
          <w:bCs/>
          <w:sz w:val="28"/>
          <w:szCs w:val="28"/>
          <w:lang w:val="ro-MD"/>
        </w:rPr>
        <w:t>BAT 23.</w:t>
      </w:r>
      <w:r w:rsidRPr="005255B0">
        <w:rPr>
          <w:rFonts w:ascii="Times New Roman" w:hAnsi="Times New Roman" w:cs="Times New Roman"/>
          <w:sz w:val="28"/>
          <w:szCs w:val="28"/>
          <w:lang w:val="ro-MD"/>
        </w:rPr>
        <w:t xml:space="preserve"> În vederea reducerii emisiilor de pulberi din cazanul recuperator, BAT constă în utilizarea unui electrofiltru (ESP) sau a unei combinații de ESP și scruber umed.</w:t>
      </w:r>
    </w:p>
    <w:p w14:paraId="3AC3D282" w14:textId="51ECDA6D" w:rsidR="00F5533C" w:rsidRPr="00F5533C" w:rsidRDefault="00F5533C" w:rsidP="00F5533C">
      <w:pPr>
        <w:tabs>
          <w:tab w:val="left" w:pos="284"/>
        </w:tabs>
        <w:spacing w:after="0"/>
        <w:ind w:firstLine="567"/>
        <w:jc w:val="both"/>
        <w:rPr>
          <w:rFonts w:ascii="Times New Roman" w:hAnsi="Times New Roman" w:cs="Times New Roman"/>
          <w:sz w:val="28"/>
          <w:szCs w:val="28"/>
          <w:lang w:val="ro-MD"/>
        </w:rPr>
      </w:pPr>
      <w:r w:rsidRPr="00F5533C">
        <w:rPr>
          <w:rFonts w:ascii="Times New Roman" w:hAnsi="Times New Roman" w:cs="Times New Roman"/>
          <w:sz w:val="28"/>
          <w:szCs w:val="28"/>
          <w:lang w:val="ro-MD"/>
        </w:rPr>
        <w:t>Descriere</w:t>
      </w:r>
      <w:r w:rsidR="0029323A">
        <w:rPr>
          <w:rFonts w:ascii="Times New Roman" w:hAnsi="Times New Roman" w:cs="Times New Roman"/>
          <w:sz w:val="28"/>
          <w:szCs w:val="28"/>
          <w:lang w:val="ro-MD"/>
        </w:rPr>
        <w:t xml:space="preserve">: </w:t>
      </w:r>
      <w:r w:rsidRPr="00F5533C">
        <w:rPr>
          <w:rFonts w:ascii="Times New Roman" w:hAnsi="Times New Roman" w:cs="Times New Roman"/>
          <w:sz w:val="28"/>
          <w:szCs w:val="28"/>
          <w:lang w:val="ro-MD"/>
        </w:rPr>
        <w:t>A se vedea</w:t>
      </w:r>
      <w:r w:rsidR="0029323A">
        <w:rPr>
          <w:rFonts w:ascii="Times New Roman" w:hAnsi="Times New Roman" w:cs="Times New Roman"/>
          <w:sz w:val="28"/>
          <w:szCs w:val="28"/>
          <w:lang w:val="ro-MD"/>
        </w:rPr>
        <w:t xml:space="preserve"> </w:t>
      </w:r>
      <w:r w:rsidRPr="00F5533C">
        <w:rPr>
          <w:rFonts w:ascii="Times New Roman" w:hAnsi="Times New Roman" w:cs="Times New Roman"/>
          <w:sz w:val="28"/>
          <w:szCs w:val="28"/>
          <w:lang w:val="ro-MD"/>
        </w:rPr>
        <w:t>secțiunea 1.7.1.1.</w:t>
      </w:r>
    </w:p>
    <w:p w14:paraId="7F65DD99" w14:textId="291E8F76" w:rsidR="00F5533C" w:rsidRPr="00F5533C" w:rsidRDefault="00F5533C" w:rsidP="00F5533C">
      <w:pPr>
        <w:tabs>
          <w:tab w:val="left" w:pos="284"/>
        </w:tabs>
        <w:spacing w:after="0"/>
        <w:ind w:firstLine="567"/>
        <w:jc w:val="both"/>
        <w:rPr>
          <w:rFonts w:ascii="Times New Roman" w:hAnsi="Times New Roman" w:cs="Times New Roman"/>
          <w:sz w:val="28"/>
          <w:szCs w:val="28"/>
          <w:lang w:val="ro-MD"/>
        </w:rPr>
      </w:pPr>
      <w:r w:rsidRPr="00F5533C">
        <w:rPr>
          <w:rFonts w:ascii="Times New Roman" w:hAnsi="Times New Roman" w:cs="Times New Roman"/>
          <w:sz w:val="28"/>
          <w:szCs w:val="28"/>
          <w:lang w:val="ro-MD"/>
        </w:rPr>
        <w:t>Nivelurile de emisii asociate BAT A se vedea tabelul 5.</w:t>
      </w:r>
    </w:p>
    <w:p w14:paraId="7B86171E" w14:textId="5D3EEBE7" w:rsidR="005255B0" w:rsidRDefault="00F5533C" w:rsidP="00F5533C">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5:</w:t>
      </w:r>
      <w:r w:rsidR="0029323A">
        <w:rPr>
          <w:rFonts w:ascii="Times New Roman" w:hAnsi="Times New Roman" w:cs="Times New Roman"/>
          <w:i/>
          <w:iCs/>
          <w:sz w:val="28"/>
          <w:szCs w:val="28"/>
          <w:lang w:val="ro-MD"/>
        </w:rPr>
        <w:t xml:space="preserve"> </w:t>
      </w:r>
      <w:r w:rsidRPr="00F5533C">
        <w:rPr>
          <w:rFonts w:ascii="Times New Roman" w:hAnsi="Times New Roman" w:cs="Times New Roman"/>
          <w:b/>
          <w:bCs/>
          <w:sz w:val="28"/>
          <w:szCs w:val="28"/>
          <w:lang w:val="ro-MD"/>
        </w:rPr>
        <w:t>Nivelurile de emisii de pulberi din cazanul recuperator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2"/>
        <w:gridCol w:w="3071"/>
        <w:gridCol w:w="2051"/>
        <w:gridCol w:w="2375"/>
      </w:tblGrid>
      <w:tr w:rsidR="00F5533C" w:rsidRPr="00F5533C" w14:paraId="180A54A3" w14:textId="77777777" w:rsidTr="00F5533C">
        <w:trPr>
          <w:trHeight w:val="541"/>
        </w:trPr>
        <w:tc>
          <w:tcPr>
            <w:tcW w:w="2142" w:type="dxa"/>
            <w:tcBorders>
              <w:left w:val="nil"/>
            </w:tcBorders>
          </w:tcPr>
          <w:p w14:paraId="7EC89567" w14:textId="77777777" w:rsidR="00F5533C" w:rsidRPr="00F5533C" w:rsidRDefault="00F5533C" w:rsidP="00F5533C">
            <w:pPr>
              <w:tabs>
                <w:tab w:val="left" w:pos="284"/>
              </w:tabs>
              <w:spacing w:after="0"/>
              <w:jc w:val="center"/>
              <w:rPr>
                <w:rFonts w:ascii="Times New Roman" w:hAnsi="Times New Roman" w:cs="Times New Roman"/>
                <w:b/>
                <w:bCs/>
                <w:sz w:val="20"/>
                <w:szCs w:val="20"/>
                <w:lang w:val="ro-RO"/>
              </w:rPr>
            </w:pPr>
            <w:r w:rsidRPr="00F5533C">
              <w:rPr>
                <w:rFonts w:ascii="Times New Roman" w:hAnsi="Times New Roman" w:cs="Times New Roman"/>
                <w:b/>
                <w:bCs/>
                <w:sz w:val="20"/>
                <w:szCs w:val="20"/>
                <w:lang w:val="ro-RO"/>
              </w:rPr>
              <w:t>Parametru</w:t>
            </w:r>
          </w:p>
        </w:tc>
        <w:tc>
          <w:tcPr>
            <w:tcW w:w="3071" w:type="dxa"/>
          </w:tcPr>
          <w:p w14:paraId="70189DF4" w14:textId="77777777" w:rsidR="00F5533C" w:rsidRPr="00F5533C" w:rsidRDefault="00F5533C" w:rsidP="00F5533C">
            <w:pPr>
              <w:tabs>
                <w:tab w:val="left" w:pos="284"/>
              </w:tabs>
              <w:spacing w:after="0"/>
              <w:jc w:val="center"/>
              <w:rPr>
                <w:rFonts w:ascii="Times New Roman" w:hAnsi="Times New Roman" w:cs="Times New Roman"/>
                <w:b/>
                <w:bCs/>
                <w:sz w:val="20"/>
                <w:szCs w:val="20"/>
                <w:lang w:val="ro-RO"/>
              </w:rPr>
            </w:pPr>
            <w:r w:rsidRPr="00F5533C">
              <w:rPr>
                <w:rFonts w:ascii="Times New Roman" w:hAnsi="Times New Roman" w:cs="Times New Roman"/>
                <w:b/>
                <w:bCs/>
                <w:sz w:val="20"/>
                <w:szCs w:val="20"/>
                <w:lang w:val="ro-RO"/>
              </w:rPr>
              <w:t>Sistem de reducere a emisiilor de pulberi</w:t>
            </w:r>
          </w:p>
        </w:tc>
        <w:tc>
          <w:tcPr>
            <w:tcW w:w="2051" w:type="dxa"/>
          </w:tcPr>
          <w:p w14:paraId="7B709E7C" w14:textId="77777777" w:rsidR="00F5533C" w:rsidRPr="00F5533C" w:rsidRDefault="00F5533C" w:rsidP="00F5533C">
            <w:pPr>
              <w:tabs>
                <w:tab w:val="left" w:pos="284"/>
              </w:tabs>
              <w:spacing w:after="0"/>
              <w:jc w:val="center"/>
              <w:rPr>
                <w:rFonts w:ascii="Times New Roman" w:hAnsi="Times New Roman" w:cs="Times New Roman"/>
                <w:b/>
                <w:bCs/>
                <w:sz w:val="20"/>
                <w:szCs w:val="20"/>
                <w:lang w:val="ro-RO"/>
              </w:rPr>
            </w:pPr>
            <w:r w:rsidRPr="00F5533C">
              <w:rPr>
                <w:rFonts w:ascii="Times New Roman" w:hAnsi="Times New Roman" w:cs="Times New Roman"/>
                <w:b/>
                <w:bCs/>
                <w:sz w:val="20"/>
                <w:szCs w:val="20"/>
                <w:lang w:val="ro-RO"/>
              </w:rPr>
              <w:t>Medie anuală mg/Nm</w:t>
            </w:r>
            <w:r w:rsidRPr="00A31EF6">
              <w:rPr>
                <w:rFonts w:ascii="Times New Roman" w:hAnsi="Times New Roman" w:cs="Times New Roman"/>
                <w:b/>
                <w:bCs/>
                <w:sz w:val="20"/>
                <w:szCs w:val="20"/>
                <w:vertAlign w:val="superscript"/>
                <w:lang w:val="ro-RO"/>
              </w:rPr>
              <w:t>3</w:t>
            </w:r>
            <w:r w:rsidRPr="00F5533C">
              <w:rPr>
                <w:rFonts w:ascii="Times New Roman" w:hAnsi="Times New Roman" w:cs="Times New Roman"/>
                <w:b/>
                <w:bCs/>
                <w:sz w:val="20"/>
                <w:szCs w:val="20"/>
                <w:lang w:val="ro-RO"/>
              </w:rPr>
              <w:t xml:space="preserve"> la 6 % O</w:t>
            </w:r>
            <w:r w:rsidRPr="00F5533C">
              <w:rPr>
                <w:rFonts w:ascii="Times New Roman" w:hAnsi="Times New Roman" w:cs="Times New Roman"/>
                <w:b/>
                <w:bCs/>
                <w:sz w:val="20"/>
                <w:szCs w:val="20"/>
                <w:vertAlign w:val="subscript"/>
                <w:lang w:val="ro-RO"/>
              </w:rPr>
              <w:t>2</w:t>
            </w:r>
          </w:p>
        </w:tc>
        <w:tc>
          <w:tcPr>
            <w:tcW w:w="2375" w:type="dxa"/>
            <w:tcBorders>
              <w:right w:val="nil"/>
            </w:tcBorders>
          </w:tcPr>
          <w:p w14:paraId="2A7CFD33" w14:textId="77777777" w:rsidR="00F5533C" w:rsidRPr="00F5533C" w:rsidRDefault="00F5533C" w:rsidP="00F5533C">
            <w:pPr>
              <w:tabs>
                <w:tab w:val="left" w:pos="284"/>
              </w:tabs>
              <w:spacing w:after="0"/>
              <w:jc w:val="center"/>
              <w:rPr>
                <w:rFonts w:ascii="Times New Roman" w:hAnsi="Times New Roman" w:cs="Times New Roman"/>
                <w:b/>
                <w:bCs/>
                <w:sz w:val="20"/>
                <w:szCs w:val="20"/>
                <w:lang w:val="ro-RO"/>
              </w:rPr>
            </w:pPr>
            <w:r w:rsidRPr="00F5533C">
              <w:rPr>
                <w:rFonts w:ascii="Times New Roman" w:hAnsi="Times New Roman" w:cs="Times New Roman"/>
                <w:b/>
                <w:bCs/>
                <w:sz w:val="20"/>
                <w:szCs w:val="20"/>
                <w:lang w:val="ro-RO"/>
              </w:rPr>
              <w:t>Medie anuală kg pulbere/</w:t>
            </w:r>
            <w:proofErr w:type="spellStart"/>
            <w:r w:rsidRPr="00F5533C">
              <w:rPr>
                <w:rFonts w:ascii="Times New Roman" w:hAnsi="Times New Roman" w:cs="Times New Roman"/>
                <w:b/>
                <w:bCs/>
                <w:sz w:val="20"/>
                <w:szCs w:val="20"/>
                <w:lang w:val="ro-RO"/>
              </w:rPr>
              <w:t>ADt</w:t>
            </w:r>
            <w:proofErr w:type="spellEnd"/>
          </w:p>
        </w:tc>
      </w:tr>
      <w:tr w:rsidR="00F5533C" w:rsidRPr="00F5533C" w14:paraId="6265D9CF" w14:textId="77777777" w:rsidTr="00F5533C">
        <w:trPr>
          <w:trHeight w:val="233"/>
        </w:trPr>
        <w:tc>
          <w:tcPr>
            <w:tcW w:w="2142" w:type="dxa"/>
            <w:vMerge w:val="restart"/>
            <w:tcBorders>
              <w:left w:val="nil"/>
            </w:tcBorders>
          </w:tcPr>
          <w:p w14:paraId="28AEB304"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r w:rsidRPr="00F5533C">
              <w:rPr>
                <w:rFonts w:ascii="Times New Roman" w:hAnsi="Times New Roman" w:cs="Times New Roman"/>
                <w:sz w:val="20"/>
                <w:szCs w:val="20"/>
                <w:lang w:val="ro-RO"/>
              </w:rPr>
              <w:t>Pulberi</w:t>
            </w:r>
          </w:p>
        </w:tc>
        <w:tc>
          <w:tcPr>
            <w:tcW w:w="3071" w:type="dxa"/>
          </w:tcPr>
          <w:p w14:paraId="51165DBE"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r w:rsidRPr="00F5533C">
              <w:rPr>
                <w:rFonts w:ascii="Times New Roman" w:hAnsi="Times New Roman" w:cs="Times New Roman"/>
                <w:sz w:val="20"/>
                <w:szCs w:val="20"/>
                <w:lang w:val="ro-RO"/>
              </w:rPr>
              <w:t>Renovare nouă sau majoră</w:t>
            </w:r>
          </w:p>
        </w:tc>
        <w:tc>
          <w:tcPr>
            <w:tcW w:w="2051" w:type="dxa"/>
          </w:tcPr>
          <w:p w14:paraId="62173230"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r w:rsidRPr="00F5533C">
              <w:rPr>
                <w:rFonts w:ascii="Times New Roman" w:hAnsi="Times New Roman" w:cs="Times New Roman"/>
                <w:sz w:val="20"/>
                <w:szCs w:val="20"/>
                <w:lang w:val="ro-RO"/>
              </w:rPr>
              <w:t>10-25</w:t>
            </w:r>
          </w:p>
        </w:tc>
        <w:tc>
          <w:tcPr>
            <w:tcW w:w="2375" w:type="dxa"/>
            <w:tcBorders>
              <w:right w:val="nil"/>
            </w:tcBorders>
          </w:tcPr>
          <w:p w14:paraId="2EED586B"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r w:rsidRPr="00F5533C">
              <w:rPr>
                <w:rFonts w:ascii="Times New Roman" w:hAnsi="Times New Roman" w:cs="Times New Roman"/>
                <w:sz w:val="20"/>
                <w:szCs w:val="20"/>
                <w:lang w:val="ro-RO"/>
              </w:rPr>
              <w:t>0,02-0,20</w:t>
            </w:r>
          </w:p>
        </w:tc>
      </w:tr>
      <w:tr w:rsidR="00F5533C" w:rsidRPr="00F5533C" w14:paraId="29745E83" w14:textId="77777777" w:rsidTr="00F5533C">
        <w:trPr>
          <w:trHeight w:val="266"/>
        </w:trPr>
        <w:tc>
          <w:tcPr>
            <w:tcW w:w="2142" w:type="dxa"/>
            <w:vMerge/>
            <w:tcBorders>
              <w:top w:val="nil"/>
              <w:left w:val="nil"/>
            </w:tcBorders>
          </w:tcPr>
          <w:p w14:paraId="7861CB56"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p>
        </w:tc>
        <w:tc>
          <w:tcPr>
            <w:tcW w:w="3071" w:type="dxa"/>
          </w:tcPr>
          <w:p w14:paraId="5AC2AD15"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r w:rsidRPr="00F5533C">
              <w:rPr>
                <w:rFonts w:ascii="Times New Roman" w:hAnsi="Times New Roman" w:cs="Times New Roman"/>
                <w:sz w:val="20"/>
                <w:szCs w:val="20"/>
                <w:lang w:val="ro-RO"/>
              </w:rPr>
              <w:t>Existentă</w:t>
            </w:r>
          </w:p>
        </w:tc>
        <w:tc>
          <w:tcPr>
            <w:tcW w:w="2051" w:type="dxa"/>
          </w:tcPr>
          <w:p w14:paraId="7976EECB"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r w:rsidRPr="00F5533C">
              <w:rPr>
                <w:rFonts w:ascii="Times New Roman" w:hAnsi="Times New Roman" w:cs="Times New Roman"/>
                <w:sz w:val="20"/>
                <w:szCs w:val="20"/>
                <w:lang w:val="ro-RO"/>
              </w:rPr>
              <w:t xml:space="preserve">10-40 </w:t>
            </w:r>
            <w:r w:rsidRPr="00F5533C">
              <w:rPr>
                <w:rFonts w:ascii="Times New Roman" w:hAnsi="Times New Roman" w:cs="Times New Roman"/>
                <w:sz w:val="20"/>
                <w:szCs w:val="20"/>
                <w:vertAlign w:val="superscript"/>
                <w:lang w:val="ro-RO"/>
              </w:rPr>
              <w:t>(1)</w:t>
            </w:r>
          </w:p>
        </w:tc>
        <w:tc>
          <w:tcPr>
            <w:tcW w:w="2375" w:type="dxa"/>
            <w:tcBorders>
              <w:right w:val="nil"/>
            </w:tcBorders>
          </w:tcPr>
          <w:p w14:paraId="62B3DEBA" w14:textId="77777777" w:rsidR="00F5533C" w:rsidRPr="00F5533C" w:rsidRDefault="00F5533C" w:rsidP="00F5533C">
            <w:pPr>
              <w:tabs>
                <w:tab w:val="left" w:pos="284"/>
              </w:tabs>
              <w:spacing w:after="0"/>
              <w:jc w:val="center"/>
              <w:rPr>
                <w:rFonts w:ascii="Times New Roman" w:hAnsi="Times New Roman" w:cs="Times New Roman"/>
                <w:sz w:val="20"/>
                <w:szCs w:val="20"/>
                <w:lang w:val="ro-RO"/>
              </w:rPr>
            </w:pPr>
            <w:r w:rsidRPr="00F5533C">
              <w:rPr>
                <w:rFonts w:ascii="Times New Roman" w:hAnsi="Times New Roman" w:cs="Times New Roman"/>
                <w:sz w:val="20"/>
                <w:szCs w:val="20"/>
                <w:lang w:val="ro-RO"/>
              </w:rPr>
              <w:t xml:space="preserve">0,02-0,3 </w:t>
            </w:r>
            <w:r w:rsidRPr="00F5533C">
              <w:rPr>
                <w:rFonts w:ascii="Times New Roman" w:hAnsi="Times New Roman" w:cs="Times New Roman"/>
                <w:sz w:val="20"/>
                <w:szCs w:val="20"/>
                <w:vertAlign w:val="superscript"/>
                <w:lang w:val="ro-RO"/>
              </w:rPr>
              <w:t>(1)</w:t>
            </w:r>
          </w:p>
        </w:tc>
      </w:tr>
    </w:tbl>
    <w:p w14:paraId="0A0EE41B" w14:textId="7D71A363" w:rsidR="00F5533C" w:rsidRPr="00F5533C" w:rsidRDefault="00F5533C" w:rsidP="00F5533C">
      <w:pPr>
        <w:pStyle w:val="Listparagraf"/>
        <w:numPr>
          <w:ilvl w:val="0"/>
          <w:numId w:val="15"/>
        </w:numPr>
        <w:tabs>
          <w:tab w:val="left" w:pos="284"/>
        </w:tabs>
        <w:spacing w:after="0"/>
        <w:jc w:val="both"/>
        <w:rPr>
          <w:rFonts w:ascii="Times New Roman" w:hAnsi="Times New Roman" w:cs="Times New Roman"/>
          <w:sz w:val="16"/>
          <w:szCs w:val="16"/>
          <w:lang w:val="ro-MD"/>
        </w:rPr>
      </w:pPr>
      <w:r w:rsidRPr="00F5533C">
        <w:rPr>
          <w:rFonts w:ascii="Times New Roman" w:hAnsi="Times New Roman" w:cs="Times New Roman"/>
          <w:sz w:val="16"/>
          <w:szCs w:val="16"/>
          <w:lang w:val="ro-MD"/>
        </w:rPr>
        <w:t>Pentru un cazan recuperator existent dotat cu un ESP care se apropie de finalul duratei sale de funcționare, nivelurile de emisii pot crește de-a lungul timpului până la 50 mg/Nm</w:t>
      </w:r>
      <w:r w:rsidRPr="00A31EF6">
        <w:rPr>
          <w:rFonts w:ascii="Times New Roman" w:hAnsi="Times New Roman" w:cs="Times New Roman"/>
          <w:sz w:val="16"/>
          <w:szCs w:val="16"/>
          <w:vertAlign w:val="superscript"/>
          <w:lang w:val="ro-MD"/>
        </w:rPr>
        <w:t>3</w:t>
      </w:r>
      <w:r w:rsidRPr="00F5533C">
        <w:rPr>
          <w:rFonts w:ascii="Times New Roman" w:hAnsi="Times New Roman" w:cs="Times New Roman"/>
          <w:sz w:val="16"/>
          <w:szCs w:val="16"/>
          <w:lang w:val="ro-MD"/>
        </w:rPr>
        <w:t xml:space="preserve"> (corespunzător cu 0,4 kg/</w:t>
      </w:r>
      <w:proofErr w:type="spellStart"/>
      <w:r w:rsidRPr="00F5533C">
        <w:rPr>
          <w:rFonts w:ascii="Times New Roman" w:hAnsi="Times New Roman" w:cs="Times New Roman"/>
          <w:sz w:val="16"/>
          <w:szCs w:val="16"/>
          <w:lang w:val="ro-MD"/>
        </w:rPr>
        <w:t>ADt</w:t>
      </w:r>
      <w:proofErr w:type="spellEnd"/>
      <w:r w:rsidRPr="00F5533C">
        <w:rPr>
          <w:rFonts w:ascii="Times New Roman" w:hAnsi="Times New Roman" w:cs="Times New Roman"/>
          <w:sz w:val="16"/>
          <w:szCs w:val="16"/>
          <w:lang w:val="ro-MD"/>
        </w:rPr>
        <w:t>).</w:t>
      </w:r>
    </w:p>
    <w:p w14:paraId="4ECBD9DC" w14:textId="77777777" w:rsidR="00F5533C" w:rsidRDefault="00F5533C" w:rsidP="00F5533C">
      <w:pPr>
        <w:tabs>
          <w:tab w:val="left" w:pos="284"/>
        </w:tabs>
        <w:spacing w:after="0"/>
        <w:jc w:val="both"/>
        <w:rPr>
          <w:rFonts w:ascii="Times New Roman" w:hAnsi="Times New Roman" w:cs="Times New Roman"/>
          <w:sz w:val="16"/>
          <w:szCs w:val="16"/>
          <w:lang w:val="ro-MD"/>
        </w:rPr>
      </w:pPr>
    </w:p>
    <w:p w14:paraId="1DF7EB39" w14:textId="77777777" w:rsidR="00F27003" w:rsidRDefault="00F27003" w:rsidP="00F5533C">
      <w:pPr>
        <w:tabs>
          <w:tab w:val="left" w:pos="284"/>
        </w:tabs>
        <w:spacing w:after="0"/>
        <w:ind w:firstLine="567"/>
        <w:jc w:val="both"/>
        <w:rPr>
          <w:rFonts w:ascii="Times New Roman" w:hAnsi="Times New Roman" w:cs="Times New Roman"/>
          <w:b/>
          <w:bCs/>
          <w:sz w:val="28"/>
          <w:szCs w:val="28"/>
          <w:lang w:val="ro-MD"/>
        </w:rPr>
      </w:pPr>
    </w:p>
    <w:p w14:paraId="3D97CE61" w14:textId="7BFC6D3E" w:rsidR="00F5533C" w:rsidRPr="00F5533C" w:rsidRDefault="00F5533C" w:rsidP="00F5533C">
      <w:pPr>
        <w:tabs>
          <w:tab w:val="left" w:pos="284"/>
        </w:tabs>
        <w:spacing w:after="0"/>
        <w:ind w:firstLine="567"/>
        <w:jc w:val="both"/>
        <w:rPr>
          <w:rFonts w:ascii="Times New Roman" w:hAnsi="Times New Roman" w:cs="Times New Roman"/>
          <w:b/>
          <w:bCs/>
          <w:sz w:val="28"/>
          <w:szCs w:val="28"/>
          <w:lang w:val="ro-MD"/>
        </w:rPr>
      </w:pPr>
      <w:r w:rsidRPr="00F5533C">
        <w:rPr>
          <w:rFonts w:ascii="Times New Roman" w:hAnsi="Times New Roman" w:cs="Times New Roman"/>
          <w:b/>
          <w:bCs/>
          <w:sz w:val="28"/>
          <w:szCs w:val="28"/>
          <w:lang w:val="ro-MD"/>
        </w:rPr>
        <w:lastRenderedPageBreak/>
        <w:t>1.2.2.3.</w:t>
      </w:r>
      <w:r w:rsidRPr="00F5533C">
        <w:rPr>
          <w:rFonts w:ascii="Times New Roman" w:hAnsi="Times New Roman" w:cs="Times New Roman"/>
          <w:b/>
          <w:bCs/>
          <w:sz w:val="28"/>
          <w:szCs w:val="28"/>
          <w:lang w:val="ro-MD"/>
        </w:rPr>
        <w:tab/>
        <w:t>Reducerea emisiilor provenite de la cuptorul de var</w:t>
      </w:r>
    </w:p>
    <w:p w14:paraId="03D5364F" w14:textId="77777777" w:rsidR="00F5533C" w:rsidRPr="00F5533C" w:rsidRDefault="00F5533C" w:rsidP="00F5533C">
      <w:pPr>
        <w:tabs>
          <w:tab w:val="left" w:pos="284"/>
        </w:tabs>
        <w:spacing w:after="0"/>
        <w:ind w:firstLine="567"/>
        <w:jc w:val="both"/>
        <w:rPr>
          <w:rFonts w:ascii="Times New Roman" w:hAnsi="Times New Roman" w:cs="Times New Roman"/>
          <w:sz w:val="12"/>
          <w:szCs w:val="12"/>
          <w:lang w:val="ro-MD"/>
        </w:rPr>
      </w:pPr>
    </w:p>
    <w:p w14:paraId="25912AB9" w14:textId="77777777" w:rsidR="00F5533C" w:rsidRPr="008D285F" w:rsidRDefault="00F5533C" w:rsidP="00F5533C">
      <w:pPr>
        <w:tabs>
          <w:tab w:val="left" w:pos="284"/>
        </w:tabs>
        <w:spacing w:after="0"/>
        <w:ind w:firstLine="567"/>
        <w:jc w:val="both"/>
        <w:rPr>
          <w:rFonts w:ascii="Times New Roman" w:hAnsi="Times New Roman" w:cs="Times New Roman"/>
          <w:b/>
          <w:bCs/>
          <w:sz w:val="28"/>
          <w:szCs w:val="28"/>
          <w:lang w:val="ro-MD"/>
        </w:rPr>
      </w:pPr>
      <w:r w:rsidRPr="008D285F">
        <w:rPr>
          <w:rFonts w:ascii="Times New Roman" w:hAnsi="Times New Roman" w:cs="Times New Roman"/>
          <w:b/>
          <w:bCs/>
          <w:sz w:val="28"/>
          <w:szCs w:val="28"/>
          <w:lang w:val="ro-MD"/>
        </w:rPr>
        <w:t>Emisii de SO</w:t>
      </w:r>
      <w:r w:rsidRPr="008D285F">
        <w:rPr>
          <w:rFonts w:ascii="Times New Roman" w:hAnsi="Times New Roman" w:cs="Times New Roman"/>
          <w:b/>
          <w:bCs/>
          <w:sz w:val="28"/>
          <w:szCs w:val="28"/>
          <w:vertAlign w:val="subscript"/>
          <w:lang w:val="ro-MD"/>
        </w:rPr>
        <w:t>2</w:t>
      </w:r>
    </w:p>
    <w:p w14:paraId="4D20D39F" w14:textId="77777777" w:rsidR="00F5533C" w:rsidRPr="00F5533C" w:rsidRDefault="00F5533C" w:rsidP="00F5533C">
      <w:pPr>
        <w:tabs>
          <w:tab w:val="left" w:pos="284"/>
        </w:tabs>
        <w:spacing w:after="0"/>
        <w:ind w:firstLine="567"/>
        <w:jc w:val="both"/>
        <w:rPr>
          <w:rFonts w:ascii="Times New Roman" w:hAnsi="Times New Roman" w:cs="Times New Roman"/>
          <w:sz w:val="12"/>
          <w:szCs w:val="12"/>
          <w:lang w:val="ro-MD"/>
        </w:rPr>
      </w:pPr>
    </w:p>
    <w:p w14:paraId="7F63617C" w14:textId="77777777" w:rsidR="00F5533C" w:rsidRDefault="00F5533C" w:rsidP="00F5533C">
      <w:pPr>
        <w:tabs>
          <w:tab w:val="left" w:pos="284"/>
        </w:tabs>
        <w:spacing w:after="0"/>
        <w:ind w:firstLine="567"/>
        <w:jc w:val="both"/>
        <w:rPr>
          <w:rFonts w:ascii="Times New Roman" w:hAnsi="Times New Roman" w:cs="Times New Roman"/>
          <w:sz w:val="28"/>
          <w:szCs w:val="28"/>
          <w:lang w:val="ro-MD"/>
        </w:rPr>
      </w:pPr>
      <w:r w:rsidRPr="00F5533C">
        <w:rPr>
          <w:rFonts w:ascii="Times New Roman" w:hAnsi="Times New Roman" w:cs="Times New Roman"/>
          <w:b/>
          <w:bCs/>
          <w:sz w:val="28"/>
          <w:szCs w:val="28"/>
          <w:lang w:val="ro-MD"/>
        </w:rPr>
        <w:t>BAT 24.</w:t>
      </w:r>
      <w:r w:rsidRPr="00F5533C">
        <w:rPr>
          <w:rFonts w:ascii="Times New Roman" w:hAnsi="Times New Roman" w:cs="Times New Roman"/>
          <w:sz w:val="28"/>
          <w:szCs w:val="28"/>
          <w:lang w:val="ro-MD"/>
        </w:rPr>
        <w:t xml:space="preserve"> În vederea reducerii emisiilor de SO</w:t>
      </w:r>
      <w:r w:rsidRPr="00A31EF6">
        <w:rPr>
          <w:rFonts w:ascii="Times New Roman" w:hAnsi="Times New Roman" w:cs="Times New Roman"/>
          <w:sz w:val="28"/>
          <w:szCs w:val="28"/>
          <w:vertAlign w:val="subscript"/>
          <w:lang w:val="ro-MD"/>
        </w:rPr>
        <w:t>2</w:t>
      </w:r>
      <w:r w:rsidRPr="00F5533C">
        <w:rPr>
          <w:rFonts w:ascii="Times New Roman" w:hAnsi="Times New Roman" w:cs="Times New Roman"/>
          <w:sz w:val="28"/>
          <w:szCs w:val="28"/>
          <w:lang w:val="ro-MD"/>
        </w:rPr>
        <w:t xml:space="preserve"> de la cuptorul de var, BAT constă în aplicarea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6804"/>
        <w:gridCol w:w="2409"/>
      </w:tblGrid>
      <w:tr w:rsidR="007C3973" w:rsidRPr="007C3973" w14:paraId="2A285498" w14:textId="77777777" w:rsidTr="00F27003">
        <w:trPr>
          <w:trHeight w:val="53"/>
        </w:trPr>
        <w:tc>
          <w:tcPr>
            <w:tcW w:w="426" w:type="dxa"/>
            <w:tcBorders>
              <w:left w:val="nil"/>
            </w:tcBorders>
          </w:tcPr>
          <w:p w14:paraId="76A21640" w14:textId="77777777" w:rsidR="007C3973" w:rsidRPr="007C3973" w:rsidRDefault="007C3973" w:rsidP="007C3973">
            <w:pPr>
              <w:tabs>
                <w:tab w:val="left" w:pos="284"/>
              </w:tabs>
              <w:spacing w:after="0"/>
              <w:ind w:firstLine="567"/>
              <w:jc w:val="both"/>
              <w:rPr>
                <w:rFonts w:ascii="Times New Roman" w:hAnsi="Times New Roman" w:cs="Times New Roman"/>
                <w:sz w:val="20"/>
                <w:szCs w:val="20"/>
                <w:lang w:val="ro-RO"/>
              </w:rPr>
            </w:pPr>
          </w:p>
        </w:tc>
        <w:tc>
          <w:tcPr>
            <w:tcW w:w="6804" w:type="dxa"/>
          </w:tcPr>
          <w:p w14:paraId="433C9454" w14:textId="77777777" w:rsidR="007C3973" w:rsidRPr="007C3973" w:rsidRDefault="007C3973" w:rsidP="00873052">
            <w:pPr>
              <w:tabs>
                <w:tab w:val="left" w:pos="284"/>
              </w:tabs>
              <w:spacing w:after="0"/>
              <w:jc w:val="center"/>
              <w:rPr>
                <w:rFonts w:ascii="Times New Roman" w:hAnsi="Times New Roman" w:cs="Times New Roman"/>
                <w:b/>
                <w:bCs/>
                <w:sz w:val="20"/>
                <w:szCs w:val="20"/>
                <w:lang w:val="ro-RO"/>
              </w:rPr>
            </w:pPr>
            <w:r w:rsidRPr="007C3973">
              <w:rPr>
                <w:rFonts w:ascii="Times New Roman" w:hAnsi="Times New Roman" w:cs="Times New Roman"/>
                <w:b/>
                <w:bCs/>
                <w:sz w:val="20"/>
                <w:szCs w:val="20"/>
                <w:lang w:val="ro-RO"/>
              </w:rPr>
              <w:t>Tehnică</w:t>
            </w:r>
          </w:p>
        </w:tc>
        <w:tc>
          <w:tcPr>
            <w:tcW w:w="2409" w:type="dxa"/>
            <w:tcBorders>
              <w:right w:val="nil"/>
            </w:tcBorders>
          </w:tcPr>
          <w:p w14:paraId="061336C2" w14:textId="77777777" w:rsidR="007C3973" w:rsidRPr="007C3973" w:rsidRDefault="007C3973" w:rsidP="00873052">
            <w:pPr>
              <w:tabs>
                <w:tab w:val="left" w:pos="284"/>
              </w:tabs>
              <w:spacing w:after="0"/>
              <w:jc w:val="center"/>
              <w:rPr>
                <w:rFonts w:ascii="Times New Roman" w:hAnsi="Times New Roman" w:cs="Times New Roman"/>
                <w:b/>
                <w:bCs/>
                <w:sz w:val="20"/>
                <w:szCs w:val="20"/>
                <w:lang w:val="ro-RO"/>
              </w:rPr>
            </w:pPr>
            <w:r w:rsidRPr="007C3973">
              <w:rPr>
                <w:rFonts w:ascii="Times New Roman" w:hAnsi="Times New Roman" w:cs="Times New Roman"/>
                <w:b/>
                <w:bCs/>
                <w:sz w:val="20"/>
                <w:szCs w:val="20"/>
                <w:lang w:val="ro-RO"/>
              </w:rPr>
              <w:t>Descriere</w:t>
            </w:r>
          </w:p>
        </w:tc>
      </w:tr>
      <w:tr w:rsidR="007C3973" w:rsidRPr="007C3973" w14:paraId="1EA9455C" w14:textId="77777777" w:rsidTr="00873052">
        <w:trPr>
          <w:trHeight w:val="249"/>
        </w:trPr>
        <w:tc>
          <w:tcPr>
            <w:tcW w:w="426" w:type="dxa"/>
            <w:tcBorders>
              <w:left w:val="nil"/>
            </w:tcBorders>
          </w:tcPr>
          <w:p w14:paraId="49FF5FDE" w14:textId="77777777" w:rsidR="007C3973" w:rsidRPr="007C3973" w:rsidRDefault="007C3973" w:rsidP="00873052">
            <w:pPr>
              <w:tabs>
                <w:tab w:val="left" w:pos="284"/>
              </w:tabs>
              <w:spacing w:after="0"/>
              <w:ind w:firstLine="34"/>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a</w:t>
            </w:r>
          </w:p>
        </w:tc>
        <w:tc>
          <w:tcPr>
            <w:tcW w:w="6804" w:type="dxa"/>
          </w:tcPr>
          <w:p w14:paraId="650D95CC"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Selecția combustibilului/combustibil cu conținut redus de sulf</w:t>
            </w:r>
          </w:p>
        </w:tc>
        <w:tc>
          <w:tcPr>
            <w:tcW w:w="2409" w:type="dxa"/>
            <w:vMerge w:val="restart"/>
            <w:tcBorders>
              <w:right w:val="nil"/>
            </w:tcBorders>
          </w:tcPr>
          <w:p w14:paraId="388B3330"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p>
          <w:p w14:paraId="4F377C52"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A se vedea secțiunea 1.7.1.3</w:t>
            </w:r>
          </w:p>
        </w:tc>
      </w:tr>
      <w:tr w:rsidR="007C3973" w:rsidRPr="007C3973" w14:paraId="433D13EC" w14:textId="77777777" w:rsidTr="00873052">
        <w:trPr>
          <w:trHeight w:val="267"/>
        </w:trPr>
        <w:tc>
          <w:tcPr>
            <w:tcW w:w="426" w:type="dxa"/>
            <w:tcBorders>
              <w:left w:val="nil"/>
            </w:tcBorders>
          </w:tcPr>
          <w:p w14:paraId="6AB7C393" w14:textId="77777777" w:rsidR="007C3973" w:rsidRPr="007C3973" w:rsidRDefault="007C3973" w:rsidP="00873052">
            <w:pPr>
              <w:tabs>
                <w:tab w:val="left" w:pos="284"/>
              </w:tabs>
              <w:spacing w:after="0"/>
              <w:ind w:firstLine="34"/>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b</w:t>
            </w:r>
          </w:p>
        </w:tc>
        <w:tc>
          <w:tcPr>
            <w:tcW w:w="6804" w:type="dxa"/>
          </w:tcPr>
          <w:p w14:paraId="26D6CC8C"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Limitarea arderii gazelor puternic mirositoare cu conținut de sulf în cuptorul de var</w:t>
            </w:r>
          </w:p>
        </w:tc>
        <w:tc>
          <w:tcPr>
            <w:tcW w:w="2409" w:type="dxa"/>
            <w:vMerge/>
            <w:tcBorders>
              <w:top w:val="nil"/>
              <w:right w:val="nil"/>
            </w:tcBorders>
          </w:tcPr>
          <w:p w14:paraId="1971F127"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p>
        </w:tc>
      </w:tr>
      <w:tr w:rsidR="007C3973" w:rsidRPr="007C3973" w14:paraId="4F007AA7" w14:textId="77777777" w:rsidTr="00873052">
        <w:trPr>
          <w:trHeight w:val="281"/>
        </w:trPr>
        <w:tc>
          <w:tcPr>
            <w:tcW w:w="426" w:type="dxa"/>
            <w:tcBorders>
              <w:left w:val="nil"/>
            </w:tcBorders>
          </w:tcPr>
          <w:p w14:paraId="34C5A850" w14:textId="77777777" w:rsidR="007C3973" w:rsidRPr="007C3973" w:rsidRDefault="007C3973" w:rsidP="00873052">
            <w:pPr>
              <w:tabs>
                <w:tab w:val="left" w:pos="284"/>
              </w:tabs>
              <w:spacing w:after="0"/>
              <w:ind w:firstLine="34"/>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c</w:t>
            </w:r>
          </w:p>
        </w:tc>
        <w:tc>
          <w:tcPr>
            <w:tcW w:w="6804" w:type="dxa"/>
          </w:tcPr>
          <w:p w14:paraId="1DD6E20D"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Controlul conținutului de Na</w:t>
            </w:r>
            <w:r w:rsidRPr="007C3973">
              <w:rPr>
                <w:rFonts w:ascii="Times New Roman" w:hAnsi="Times New Roman" w:cs="Times New Roman"/>
                <w:sz w:val="20"/>
                <w:szCs w:val="20"/>
                <w:vertAlign w:val="subscript"/>
                <w:lang w:val="ro-RO"/>
              </w:rPr>
              <w:t>2</w:t>
            </w:r>
            <w:r w:rsidRPr="007C3973">
              <w:rPr>
                <w:rFonts w:ascii="Times New Roman" w:hAnsi="Times New Roman" w:cs="Times New Roman"/>
                <w:sz w:val="20"/>
                <w:szCs w:val="20"/>
                <w:lang w:val="ro-RO"/>
              </w:rPr>
              <w:t>S al nămolului rezultat de la caustificare introdus</w:t>
            </w:r>
          </w:p>
        </w:tc>
        <w:tc>
          <w:tcPr>
            <w:tcW w:w="2409" w:type="dxa"/>
            <w:vMerge/>
            <w:tcBorders>
              <w:top w:val="nil"/>
              <w:right w:val="nil"/>
            </w:tcBorders>
          </w:tcPr>
          <w:p w14:paraId="57AAD028"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p>
        </w:tc>
      </w:tr>
      <w:tr w:rsidR="007C3973" w:rsidRPr="007C3973" w14:paraId="3E55034B" w14:textId="77777777" w:rsidTr="00873052">
        <w:trPr>
          <w:trHeight w:val="189"/>
        </w:trPr>
        <w:tc>
          <w:tcPr>
            <w:tcW w:w="426" w:type="dxa"/>
            <w:tcBorders>
              <w:left w:val="nil"/>
            </w:tcBorders>
          </w:tcPr>
          <w:p w14:paraId="606E36A0" w14:textId="77777777" w:rsidR="007C3973" w:rsidRPr="007C3973" w:rsidRDefault="007C3973" w:rsidP="00873052">
            <w:pPr>
              <w:tabs>
                <w:tab w:val="left" w:pos="284"/>
              </w:tabs>
              <w:spacing w:after="0"/>
              <w:ind w:firstLine="34"/>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d</w:t>
            </w:r>
          </w:p>
        </w:tc>
        <w:tc>
          <w:tcPr>
            <w:tcW w:w="6804" w:type="dxa"/>
          </w:tcPr>
          <w:p w14:paraId="7F328FC8" w14:textId="77777777" w:rsidR="007C3973" w:rsidRPr="007C3973" w:rsidRDefault="007C3973" w:rsidP="00873052">
            <w:pPr>
              <w:tabs>
                <w:tab w:val="left" w:pos="284"/>
              </w:tabs>
              <w:spacing w:after="0"/>
              <w:jc w:val="both"/>
              <w:rPr>
                <w:rFonts w:ascii="Times New Roman" w:hAnsi="Times New Roman" w:cs="Times New Roman"/>
                <w:sz w:val="20"/>
                <w:szCs w:val="20"/>
                <w:lang w:val="ro-RO"/>
              </w:rPr>
            </w:pPr>
            <w:r w:rsidRPr="007C3973">
              <w:rPr>
                <w:rFonts w:ascii="Times New Roman" w:hAnsi="Times New Roman" w:cs="Times New Roman"/>
                <w:sz w:val="20"/>
                <w:szCs w:val="20"/>
                <w:lang w:val="ro-RO"/>
              </w:rPr>
              <w:t>Scruber alcalin</w:t>
            </w:r>
          </w:p>
        </w:tc>
        <w:tc>
          <w:tcPr>
            <w:tcW w:w="2409" w:type="dxa"/>
            <w:vMerge/>
            <w:tcBorders>
              <w:top w:val="nil"/>
              <w:right w:val="nil"/>
            </w:tcBorders>
          </w:tcPr>
          <w:p w14:paraId="51C2EEEE" w14:textId="77777777" w:rsidR="007C3973" w:rsidRPr="007C3973" w:rsidRDefault="007C3973" w:rsidP="007C3973">
            <w:pPr>
              <w:tabs>
                <w:tab w:val="left" w:pos="284"/>
              </w:tabs>
              <w:spacing w:after="0"/>
              <w:ind w:firstLine="567"/>
              <w:jc w:val="both"/>
              <w:rPr>
                <w:rFonts w:ascii="Times New Roman" w:hAnsi="Times New Roman" w:cs="Times New Roman"/>
                <w:sz w:val="20"/>
                <w:szCs w:val="20"/>
                <w:lang w:val="ro-RO"/>
              </w:rPr>
            </w:pPr>
          </w:p>
        </w:tc>
      </w:tr>
    </w:tbl>
    <w:p w14:paraId="47A20068" w14:textId="34C8DA6D" w:rsidR="00873052" w:rsidRPr="00873052" w:rsidRDefault="00873052" w:rsidP="008D285F">
      <w:pPr>
        <w:tabs>
          <w:tab w:val="left" w:pos="284"/>
        </w:tabs>
        <w:spacing w:after="0"/>
        <w:ind w:firstLine="567"/>
        <w:jc w:val="both"/>
        <w:rPr>
          <w:rFonts w:ascii="Times New Roman" w:hAnsi="Times New Roman" w:cs="Times New Roman"/>
          <w:sz w:val="28"/>
          <w:szCs w:val="28"/>
          <w:lang w:val="ro-MD"/>
        </w:rPr>
      </w:pPr>
      <w:r w:rsidRPr="00873052">
        <w:rPr>
          <w:rFonts w:ascii="Times New Roman" w:hAnsi="Times New Roman" w:cs="Times New Roman"/>
          <w:sz w:val="28"/>
          <w:szCs w:val="28"/>
          <w:lang w:val="ro-MD"/>
        </w:rPr>
        <w:t>Nivelu</w:t>
      </w:r>
      <w:r>
        <w:rPr>
          <w:rFonts w:ascii="Times New Roman" w:hAnsi="Times New Roman" w:cs="Times New Roman"/>
          <w:sz w:val="28"/>
          <w:szCs w:val="28"/>
          <w:lang w:val="ro-MD"/>
        </w:rPr>
        <w:t>r</w:t>
      </w:r>
      <w:r w:rsidRPr="00873052">
        <w:rPr>
          <w:rFonts w:ascii="Times New Roman" w:hAnsi="Times New Roman" w:cs="Times New Roman"/>
          <w:sz w:val="28"/>
          <w:szCs w:val="28"/>
          <w:lang w:val="ro-MD"/>
        </w:rPr>
        <w:t>ile de emisii asociate BAT A se vedea tabelul 6.</w:t>
      </w:r>
    </w:p>
    <w:p w14:paraId="687CD121" w14:textId="238EA9D7" w:rsidR="00F5533C" w:rsidRDefault="00873052" w:rsidP="008D285F">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6:</w:t>
      </w:r>
      <w:r w:rsidR="0029323A">
        <w:rPr>
          <w:rFonts w:ascii="Times New Roman" w:hAnsi="Times New Roman" w:cs="Times New Roman"/>
          <w:i/>
          <w:iCs/>
          <w:sz w:val="28"/>
          <w:szCs w:val="28"/>
          <w:lang w:val="ro-MD"/>
        </w:rPr>
        <w:t xml:space="preserve"> </w:t>
      </w:r>
      <w:r w:rsidRPr="00873052">
        <w:rPr>
          <w:rFonts w:ascii="Times New Roman" w:hAnsi="Times New Roman" w:cs="Times New Roman"/>
          <w:b/>
          <w:bCs/>
          <w:sz w:val="28"/>
          <w:szCs w:val="28"/>
          <w:lang w:val="ro-MD"/>
        </w:rPr>
        <w:t>Niveluri de emisii de SO</w:t>
      </w:r>
      <w:r w:rsidRPr="00A31EF6">
        <w:rPr>
          <w:rFonts w:ascii="Times New Roman" w:hAnsi="Times New Roman" w:cs="Times New Roman"/>
          <w:b/>
          <w:bCs/>
          <w:sz w:val="28"/>
          <w:szCs w:val="28"/>
          <w:vertAlign w:val="subscript"/>
          <w:lang w:val="ro-MD"/>
        </w:rPr>
        <w:t>2</w:t>
      </w:r>
      <w:r w:rsidRPr="00873052">
        <w:rPr>
          <w:rFonts w:ascii="Times New Roman" w:hAnsi="Times New Roman" w:cs="Times New Roman"/>
          <w:b/>
          <w:bCs/>
          <w:sz w:val="28"/>
          <w:szCs w:val="28"/>
          <w:lang w:val="ro-MD"/>
        </w:rPr>
        <w:t xml:space="preserve"> și sulf de la cuptorul de var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2552"/>
        <w:gridCol w:w="1842"/>
      </w:tblGrid>
      <w:tr w:rsidR="00873052" w:rsidRPr="00873052" w14:paraId="3BFF16C7" w14:textId="77777777" w:rsidTr="00F27003">
        <w:trPr>
          <w:trHeight w:val="464"/>
        </w:trPr>
        <w:tc>
          <w:tcPr>
            <w:tcW w:w="5245" w:type="dxa"/>
            <w:tcBorders>
              <w:left w:val="nil"/>
            </w:tcBorders>
          </w:tcPr>
          <w:p w14:paraId="3A2887BD" w14:textId="77777777" w:rsidR="00873052" w:rsidRPr="00873052" w:rsidRDefault="00873052" w:rsidP="008D285F">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 xml:space="preserve">Parametru </w:t>
            </w:r>
            <w:r w:rsidRPr="00873052">
              <w:rPr>
                <w:rFonts w:ascii="Times New Roman" w:hAnsi="Times New Roman" w:cs="Times New Roman"/>
                <w:b/>
                <w:bCs/>
                <w:sz w:val="20"/>
                <w:szCs w:val="20"/>
                <w:vertAlign w:val="superscript"/>
                <w:lang w:val="ro-RO"/>
              </w:rPr>
              <w:t>(1)</w:t>
            </w:r>
          </w:p>
        </w:tc>
        <w:tc>
          <w:tcPr>
            <w:tcW w:w="2552" w:type="dxa"/>
          </w:tcPr>
          <w:p w14:paraId="3FEC3999" w14:textId="77777777" w:rsidR="00873052" w:rsidRPr="00873052" w:rsidRDefault="00873052" w:rsidP="008D285F">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Medie anuală</w:t>
            </w:r>
          </w:p>
          <w:p w14:paraId="646A778C" w14:textId="77777777" w:rsidR="00873052" w:rsidRPr="00873052" w:rsidRDefault="00873052" w:rsidP="008D285F">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mg SO</w:t>
            </w:r>
            <w:r w:rsidRPr="00873052">
              <w:rPr>
                <w:rFonts w:ascii="Times New Roman" w:hAnsi="Times New Roman" w:cs="Times New Roman"/>
                <w:b/>
                <w:bCs/>
                <w:sz w:val="20"/>
                <w:szCs w:val="20"/>
                <w:vertAlign w:val="subscript"/>
                <w:lang w:val="ro-RO"/>
              </w:rPr>
              <w:t>2</w:t>
            </w:r>
            <w:r w:rsidRPr="00873052">
              <w:rPr>
                <w:rFonts w:ascii="Times New Roman" w:hAnsi="Times New Roman" w:cs="Times New Roman"/>
                <w:b/>
                <w:bCs/>
                <w:sz w:val="20"/>
                <w:szCs w:val="20"/>
                <w:lang w:val="ro-RO"/>
              </w:rPr>
              <w:t>/Nm</w:t>
            </w:r>
            <w:r w:rsidRPr="00A31EF6">
              <w:rPr>
                <w:rFonts w:ascii="Times New Roman" w:hAnsi="Times New Roman" w:cs="Times New Roman"/>
                <w:b/>
                <w:bCs/>
                <w:sz w:val="20"/>
                <w:szCs w:val="20"/>
                <w:vertAlign w:val="superscript"/>
                <w:lang w:val="ro-RO"/>
              </w:rPr>
              <w:t>3</w:t>
            </w:r>
            <w:r w:rsidRPr="00873052">
              <w:rPr>
                <w:rFonts w:ascii="Times New Roman" w:hAnsi="Times New Roman" w:cs="Times New Roman"/>
                <w:b/>
                <w:bCs/>
                <w:sz w:val="20"/>
                <w:szCs w:val="20"/>
                <w:lang w:val="ro-RO"/>
              </w:rPr>
              <w:t xml:space="preserve"> la 6 % O</w:t>
            </w:r>
            <w:r w:rsidRPr="00873052">
              <w:rPr>
                <w:rFonts w:ascii="Times New Roman" w:hAnsi="Times New Roman" w:cs="Times New Roman"/>
                <w:b/>
                <w:bCs/>
                <w:sz w:val="20"/>
                <w:szCs w:val="20"/>
                <w:vertAlign w:val="subscript"/>
                <w:lang w:val="ro-RO"/>
              </w:rPr>
              <w:t>2</w:t>
            </w:r>
          </w:p>
        </w:tc>
        <w:tc>
          <w:tcPr>
            <w:tcW w:w="1842" w:type="dxa"/>
            <w:tcBorders>
              <w:right w:val="nil"/>
            </w:tcBorders>
          </w:tcPr>
          <w:p w14:paraId="63793550" w14:textId="77777777" w:rsidR="00873052" w:rsidRPr="00873052" w:rsidRDefault="00873052" w:rsidP="008D285F">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Medie anuală kg S/</w:t>
            </w:r>
            <w:proofErr w:type="spellStart"/>
            <w:r w:rsidRPr="00873052">
              <w:rPr>
                <w:rFonts w:ascii="Times New Roman" w:hAnsi="Times New Roman" w:cs="Times New Roman"/>
                <w:b/>
                <w:bCs/>
                <w:sz w:val="20"/>
                <w:szCs w:val="20"/>
                <w:lang w:val="ro-RO"/>
              </w:rPr>
              <w:t>ADt</w:t>
            </w:r>
            <w:proofErr w:type="spellEnd"/>
          </w:p>
        </w:tc>
      </w:tr>
      <w:tr w:rsidR="00873052" w:rsidRPr="00873052" w14:paraId="13F3CB91" w14:textId="77777777" w:rsidTr="00943971">
        <w:trPr>
          <w:trHeight w:val="239"/>
        </w:trPr>
        <w:tc>
          <w:tcPr>
            <w:tcW w:w="5245" w:type="dxa"/>
            <w:tcBorders>
              <w:left w:val="nil"/>
            </w:tcBorders>
          </w:tcPr>
          <w:p w14:paraId="4419AC88" w14:textId="77777777" w:rsidR="00873052" w:rsidRPr="00873052" w:rsidRDefault="00873052" w:rsidP="008D285F">
            <w:pPr>
              <w:tabs>
                <w:tab w:val="left" w:pos="284"/>
              </w:tabs>
              <w:spacing w:after="0"/>
              <w:ind w:left="-108"/>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SO</w:t>
            </w:r>
            <w:r w:rsidRPr="00873052">
              <w:rPr>
                <w:rFonts w:ascii="Times New Roman" w:hAnsi="Times New Roman" w:cs="Times New Roman"/>
                <w:sz w:val="20"/>
                <w:szCs w:val="20"/>
                <w:vertAlign w:val="subscript"/>
                <w:lang w:val="ro-RO"/>
              </w:rPr>
              <w:t>2</w:t>
            </w:r>
            <w:r w:rsidRPr="00873052">
              <w:rPr>
                <w:rFonts w:ascii="Times New Roman" w:hAnsi="Times New Roman" w:cs="Times New Roman"/>
                <w:sz w:val="20"/>
                <w:szCs w:val="20"/>
                <w:lang w:val="ro-RO"/>
              </w:rPr>
              <w:t xml:space="preserve"> atunci când gazele puternice nu sunt arse în cuptorul de var</w:t>
            </w:r>
          </w:p>
        </w:tc>
        <w:tc>
          <w:tcPr>
            <w:tcW w:w="2552" w:type="dxa"/>
          </w:tcPr>
          <w:p w14:paraId="22C17813" w14:textId="77777777" w:rsidR="00873052" w:rsidRPr="00873052" w:rsidRDefault="00873052" w:rsidP="008D285F">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5-70</w:t>
            </w:r>
          </w:p>
        </w:tc>
        <w:tc>
          <w:tcPr>
            <w:tcW w:w="1842" w:type="dxa"/>
            <w:tcBorders>
              <w:right w:val="nil"/>
            </w:tcBorders>
          </w:tcPr>
          <w:p w14:paraId="6616CE43" w14:textId="77777777" w:rsidR="00873052" w:rsidRPr="00873052" w:rsidRDefault="00873052" w:rsidP="008D285F">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w:t>
            </w:r>
          </w:p>
        </w:tc>
      </w:tr>
      <w:tr w:rsidR="00873052" w:rsidRPr="00873052" w14:paraId="7E100144" w14:textId="77777777" w:rsidTr="00943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5245" w:type="dxa"/>
            <w:tcBorders>
              <w:top w:val="single" w:sz="6" w:space="0" w:color="000000"/>
              <w:left w:val="nil"/>
              <w:bottom w:val="single" w:sz="6" w:space="0" w:color="000000"/>
              <w:right w:val="single" w:sz="6" w:space="0" w:color="000000"/>
            </w:tcBorders>
          </w:tcPr>
          <w:p w14:paraId="49C074E1" w14:textId="77777777" w:rsidR="00873052" w:rsidRPr="00873052" w:rsidRDefault="00873052" w:rsidP="008D285F">
            <w:pPr>
              <w:tabs>
                <w:tab w:val="left" w:pos="284"/>
              </w:tabs>
              <w:spacing w:after="0"/>
              <w:ind w:left="-108"/>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SO</w:t>
            </w:r>
            <w:r w:rsidRPr="00A31EF6">
              <w:rPr>
                <w:rFonts w:ascii="Times New Roman" w:hAnsi="Times New Roman" w:cs="Times New Roman"/>
                <w:sz w:val="20"/>
                <w:szCs w:val="20"/>
                <w:vertAlign w:val="subscript"/>
                <w:lang w:val="ro-RO"/>
              </w:rPr>
              <w:t>2</w:t>
            </w:r>
            <w:r w:rsidRPr="00873052">
              <w:rPr>
                <w:rFonts w:ascii="Times New Roman" w:hAnsi="Times New Roman" w:cs="Times New Roman"/>
                <w:sz w:val="20"/>
                <w:szCs w:val="20"/>
                <w:lang w:val="ro-RO"/>
              </w:rPr>
              <w:t xml:space="preserve"> atunci când gazele puternice sunt arse în cuptorul de var</w:t>
            </w:r>
          </w:p>
        </w:tc>
        <w:tc>
          <w:tcPr>
            <w:tcW w:w="2552" w:type="dxa"/>
            <w:tcBorders>
              <w:top w:val="single" w:sz="6" w:space="0" w:color="000000"/>
              <w:left w:val="single" w:sz="6" w:space="0" w:color="000000"/>
              <w:bottom w:val="single" w:sz="6" w:space="0" w:color="000000"/>
              <w:right w:val="single" w:sz="6" w:space="0" w:color="000000"/>
            </w:tcBorders>
          </w:tcPr>
          <w:p w14:paraId="6F1637A4" w14:textId="77777777" w:rsidR="00873052" w:rsidRPr="00873052" w:rsidRDefault="00873052" w:rsidP="00F27003">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55-120</w:t>
            </w:r>
          </w:p>
        </w:tc>
        <w:tc>
          <w:tcPr>
            <w:tcW w:w="1842" w:type="dxa"/>
            <w:tcBorders>
              <w:top w:val="single" w:sz="6" w:space="0" w:color="000000"/>
              <w:left w:val="single" w:sz="6" w:space="0" w:color="000000"/>
              <w:bottom w:val="single" w:sz="6" w:space="0" w:color="000000"/>
              <w:right w:val="nil"/>
            </w:tcBorders>
          </w:tcPr>
          <w:p w14:paraId="31E37519" w14:textId="77777777" w:rsidR="00873052" w:rsidRPr="00873052" w:rsidRDefault="00873052" w:rsidP="00F27003">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w:t>
            </w:r>
          </w:p>
        </w:tc>
      </w:tr>
      <w:tr w:rsidR="00873052" w:rsidRPr="00873052" w14:paraId="42F90DDC" w14:textId="77777777" w:rsidTr="00943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245" w:type="dxa"/>
            <w:tcBorders>
              <w:top w:val="single" w:sz="6" w:space="0" w:color="000000"/>
              <w:left w:val="nil"/>
              <w:bottom w:val="single" w:sz="6" w:space="0" w:color="000000"/>
              <w:right w:val="single" w:sz="6" w:space="0" w:color="000000"/>
            </w:tcBorders>
          </w:tcPr>
          <w:p w14:paraId="470D8EF4" w14:textId="77777777" w:rsidR="00873052" w:rsidRPr="00873052" w:rsidRDefault="00873052" w:rsidP="008D285F">
            <w:pPr>
              <w:tabs>
                <w:tab w:val="left" w:pos="284"/>
              </w:tabs>
              <w:spacing w:after="0"/>
              <w:ind w:left="-108"/>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S gazos (TRS-S + SO</w:t>
            </w:r>
            <w:r w:rsidRPr="00A31EF6">
              <w:rPr>
                <w:rFonts w:ascii="Times New Roman" w:hAnsi="Times New Roman" w:cs="Times New Roman"/>
                <w:sz w:val="20"/>
                <w:szCs w:val="20"/>
                <w:vertAlign w:val="subscript"/>
                <w:lang w:val="ro-RO"/>
              </w:rPr>
              <w:t>2</w:t>
            </w:r>
            <w:r w:rsidRPr="00873052">
              <w:rPr>
                <w:rFonts w:ascii="Times New Roman" w:hAnsi="Times New Roman" w:cs="Times New Roman"/>
                <w:sz w:val="20"/>
                <w:szCs w:val="20"/>
                <w:lang w:val="ro-RO"/>
              </w:rPr>
              <w:t>-S) atunci când gazele puternice nu sunt arse în cuptorul de var</w:t>
            </w:r>
          </w:p>
        </w:tc>
        <w:tc>
          <w:tcPr>
            <w:tcW w:w="2552" w:type="dxa"/>
            <w:tcBorders>
              <w:top w:val="single" w:sz="6" w:space="0" w:color="000000"/>
              <w:left w:val="single" w:sz="6" w:space="0" w:color="000000"/>
              <w:bottom w:val="single" w:sz="6" w:space="0" w:color="000000"/>
              <w:right w:val="single" w:sz="6" w:space="0" w:color="000000"/>
            </w:tcBorders>
          </w:tcPr>
          <w:p w14:paraId="6E320D37" w14:textId="77777777" w:rsidR="00873052" w:rsidRPr="00873052" w:rsidRDefault="00873052" w:rsidP="00F27003">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w:t>
            </w:r>
          </w:p>
        </w:tc>
        <w:tc>
          <w:tcPr>
            <w:tcW w:w="1842" w:type="dxa"/>
            <w:tcBorders>
              <w:top w:val="single" w:sz="6" w:space="0" w:color="000000"/>
              <w:left w:val="single" w:sz="6" w:space="0" w:color="000000"/>
              <w:bottom w:val="single" w:sz="6" w:space="0" w:color="000000"/>
              <w:right w:val="nil"/>
            </w:tcBorders>
          </w:tcPr>
          <w:p w14:paraId="1131EA60" w14:textId="77777777" w:rsidR="00873052" w:rsidRPr="00873052" w:rsidRDefault="00873052" w:rsidP="00F27003">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0,005-0,07</w:t>
            </w:r>
          </w:p>
        </w:tc>
      </w:tr>
      <w:tr w:rsidR="00873052" w:rsidRPr="00873052" w14:paraId="0EC79E85" w14:textId="77777777" w:rsidTr="00943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245" w:type="dxa"/>
            <w:tcBorders>
              <w:top w:val="single" w:sz="6" w:space="0" w:color="000000"/>
              <w:left w:val="nil"/>
              <w:bottom w:val="single" w:sz="6" w:space="0" w:color="000000"/>
              <w:right w:val="single" w:sz="6" w:space="0" w:color="000000"/>
            </w:tcBorders>
          </w:tcPr>
          <w:p w14:paraId="67959878" w14:textId="77777777" w:rsidR="00873052" w:rsidRPr="00873052" w:rsidRDefault="00873052" w:rsidP="008D285F">
            <w:pPr>
              <w:tabs>
                <w:tab w:val="left" w:pos="284"/>
              </w:tabs>
              <w:spacing w:after="0"/>
              <w:ind w:left="-108"/>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S gazos (TRS-S + SO</w:t>
            </w:r>
            <w:r w:rsidRPr="00A31EF6">
              <w:rPr>
                <w:rFonts w:ascii="Times New Roman" w:hAnsi="Times New Roman" w:cs="Times New Roman"/>
                <w:sz w:val="20"/>
                <w:szCs w:val="20"/>
                <w:vertAlign w:val="subscript"/>
                <w:lang w:val="ro-RO"/>
              </w:rPr>
              <w:t>2</w:t>
            </w:r>
            <w:r w:rsidRPr="00873052">
              <w:rPr>
                <w:rFonts w:ascii="Times New Roman" w:hAnsi="Times New Roman" w:cs="Times New Roman"/>
                <w:sz w:val="20"/>
                <w:szCs w:val="20"/>
                <w:lang w:val="ro-RO"/>
              </w:rPr>
              <w:t>-S) atunci când gazele puternice sunt arse în cuptorul de var</w:t>
            </w:r>
          </w:p>
        </w:tc>
        <w:tc>
          <w:tcPr>
            <w:tcW w:w="2552" w:type="dxa"/>
            <w:tcBorders>
              <w:top w:val="single" w:sz="6" w:space="0" w:color="000000"/>
              <w:left w:val="single" w:sz="6" w:space="0" w:color="000000"/>
              <w:bottom w:val="single" w:sz="6" w:space="0" w:color="000000"/>
              <w:right w:val="single" w:sz="6" w:space="0" w:color="000000"/>
            </w:tcBorders>
          </w:tcPr>
          <w:p w14:paraId="710734D8" w14:textId="77777777" w:rsidR="00873052" w:rsidRPr="00873052" w:rsidRDefault="00873052" w:rsidP="00F27003">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w:t>
            </w:r>
          </w:p>
        </w:tc>
        <w:tc>
          <w:tcPr>
            <w:tcW w:w="1842" w:type="dxa"/>
            <w:tcBorders>
              <w:top w:val="single" w:sz="6" w:space="0" w:color="000000"/>
              <w:left w:val="single" w:sz="6" w:space="0" w:color="000000"/>
              <w:bottom w:val="single" w:sz="6" w:space="0" w:color="000000"/>
              <w:right w:val="nil"/>
            </w:tcBorders>
          </w:tcPr>
          <w:p w14:paraId="3C8328F9" w14:textId="77777777" w:rsidR="00873052" w:rsidRPr="00873052" w:rsidRDefault="00873052" w:rsidP="00F27003">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0,055-0,12</w:t>
            </w:r>
          </w:p>
        </w:tc>
      </w:tr>
    </w:tbl>
    <w:p w14:paraId="4B20DBE3" w14:textId="472F1702" w:rsidR="00873052" w:rsidRPr="00873052" w:rsidRDefault="00873052" w:rsidP="008D285F">
      <w:pPr>
        <w:tabs>
          <w:tab w:val="left" w:pos="284"/>
        </w:tabs>
        <w:spacing w:after="0"/>
        <w:jc w:val="both"/>
        <w:rPr>
          <w:rFonts w:ascii="Times New Roman" w:hAnsi="Times New Roman" w:cs="Times New Roman"/>
          <w:sz w:val="16"/>
          <w:szCs w:val="16"/>
          <w:lang w:val="ro-MD"/>
        </w:rPr>
      </w:pPr>
      <w:r w:rsidRPr="00873052">
        <w:rPr>
          <w:rFonts w:ascii="Times New Roman" w:hAnsi="Times New Roman" w:cs="Times New Roman"/>
          <w:sz w:val="16"/>
          <w:szCs w:val="16"/>
          <w:lang w:val="ro-MD"/>
        </w:rPr>
        <w:t>(1)</w:t>
      </w:r>
      <w:r w:rsidRPr="00873052">
        <w:rPr>
          <w:rFonts w:ascii="Times New Roman" w:hAnsi="Times New Roman" w:cs="Times New Roman"/>
          <w:sz w:val="16"/>
          <w:szCs w:val="16"/>
          <w:lang w:val="ro-MD"/>
        </w:rPr>
        <w:tab/>
        <w:t>„Gazele puternice” includ metanolul și terebentina.</w:t>
      </w:r>
    </w:p>
    <w:p w14:paraId="143DBBAC" w14:textId="77777777" w:rsidR="00F5533C" w:rsidRPr="00873052" w:rsidRDefault="00F5533C" w:rsidP="008D285F">
      <w:pPr>
        <w:tabs>
          <w:tab w:val="left" w:pos="284"/>
        </w:tabs>
        <w:spacing w:after="0"/>
        <w:ind w:firstLine="567"/>
        <w:jc w:val="both"/>
        <w:rPr>
          <w:rFonts w:ascii="Times New Roman" w:hAnsi="Times New Roman" w:cs="Times New Roman"/>
          <w:sz w:val="12"/>
          <w:szCs w:val="12"/>
          <w:lang w:val="ro-MD"/>
        </w:rPr>
      </w:pPr>
    </w:p>
    <w:p w14:paraId="304AD9C5" w14:textId="1004198F" w:rsidR="00873052" w:rsidRPr="008D285F" w:rsidRDefault="00873052" w:rsidP="008D285F">
      <w:pPr>
        <w:tabs>
          <w:tab w:val="left" w:pos="284"/>
        </w:tabs>
        <w:spacing w:after="0"/>
        <w:ind w:firstLine="567"/>
        <w:jc w:val="both"/>
        <w:rPr>
          <w:rFonts w:ascii="Times New Roman" w:hAnsi="Times New Roman" w:cs="Times New Roman"/>
          <w:b/>
          <w:bCs/>
          <w:sz w:val="28"/>
          <w:szCs w:val="28"/>
          <w:lang w:val="ro-MD"/>
        </w:rPr>
      </w:pPr>
      <w:r w:rsidRPr="008D285F">
        <w:rPr>
          <w:rFonts w:ascii="Times New Roman" w:hAnsi="Times New Roman" w:cs="Times New Roman"/>
          <w:b/>
          <w:bCs/>
          <w:sz w:val="28"/>
          <w:szCs w:val="28"/>
          <w:lang w:val="ro-MD"/>
        </w:rPr>
        <w:t>Emisii de TRS</w:t>
      </w:r>
    </w:p>
    <w:p w14:paraId="42912352" w14:textId="77777777" w:rsidR="00873052" w:rsidRPr="00873052" w:rsidRDefault="00873052" w:rsidP="008D285F">
      <w:pPr>
        <w:tabs>
          <w:tab w:val="left" w:pos="284"/>
        </w:tabs>
        <w:spacing w:after="0"/>
        <w:ind w:firstLine="567"/>
        <w:jc w:val="both"/>
        <w:rPr>
          <w:rFonts w:ascii="Times New Roman" w:hAnsi="Times New Roman" w:cs="Times New Roman"/>
          <w:sz w:val="12"/>
          <w:szCs w:val="12"/>
          <w:lang w:val="ro-MD"/>
        </w:rPr>
      </w:pPr>
    </w:p>
    <w:p w14:paraId="6B0F4BD6" w14:textId="5504E8F0" w:rsidR="00873052" w:rsidRDefault="00873052" w:rsidP="008D285F">
      <w:pPr>
        <w:tabs>
          <w:tab w:val="left" w:pos="284"/>
        </w:tabs>
        <w:spacing w:after="0"/>
        <w:ind w:firstLine="567"/>
        <w:jc w:val="both"/>
        <w:rPr>
          <w:rFonts w:ascii="Times New Roman" w:hAnsi="Times New Roman" w:cs="Times New Roman"/>
          <w:sz w:val="28"/>
          <w:szCs w:val="28"/>
          <w:lang w:val="ro-MD"/>
        </w:rPr>
      </w:pPr>
      <w:r w:rsidRPr="00873052">
        <w:rPr>
          <w:rFonts w:ascii="Times New Roman" w:hAnsi="Times New Roman" w:cs="Times New Roman"/>
          <w:b/>
          <w:bCs/>
          <w:sz w:val="28"/>
          <w:szCs w:val="28"/>
          <w:lang w:val="ro-MD"/>
        </w:rPr>
        <w:t>BAT 25.</w:t>
      </w:r>
      <w:r w:rsidRPr="00873052">
        <w:rPr>
          <w:rFonts w:ascii="Times New Roman" w:hAnsi="Times New Roman" w:cs="Times New Roman"/>
          <w:sz w:val="28"/>
          <w:szCs w:val="28"/>
          <w:lang w:val="ro-MD"/>
        </w:rPr>
        <w:t xml:space="preserve"> În vederea reducerii emisiilor de TRS de la cuptorul de var, BAT constă în aplicarea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6662"/>
        <w:gridCol w:w="2551"/>
      </w:tblGrid>
      <w:tr w:rsidR="00873052" w:rsidRPr="00873052" w14:paraId="113C2B33" w14:textId="77777777" w:rsidTr="00873052">
        <w:trPr>
          <w:trHeight w:val="223"/>
        </w:trPr>
        <w:tc>
          <w:tcPr>
            <w:tcW w:w="426" w:type="dxa"/>
            <w:tcBorders>
              <w:left w:val="nil"/>
            </w:tcBorders>
          </w:tcPr>
          <w:p w14:paraId="27D0685C" w14:textId="77777777" w:rsidR="00873052" w:rsidRPr="00873052" w:rsidRDefault="00873052" w:rsidP="008D285F">
            <w:pPr>
              <w:tabs>
                <w:tab w:val="left" w:pos="284"/>
              </w:tabs>
              <w:spacing w:after="0"/>
              <w:ind w:firstLine="567"/>
              <w:jc w:val="both"/>
              <w:rPr>
                <w:rFonts w:ascii="Times New Roman" w:hAnsi="Times New Roman" w:cs="Times New Roman"/>
                <w:sz w:val="20"/>
                <w:szCs w:val="20"/>
                <w:lang w:val="ro-RO"/>
              </w:rPr>
            </w:pPr>
          </w:p>
        </w:tc>
        <w:tc>
          <w:tcPr>
            <w:tcW w:w="6662" w:type="dxa"/>
          </w:tcPr>
          <w:p w14:paraId="014068B8" w14:textId="77777777" w:rsidR="00873052" w:rsidRPr="00873052" w:rsidRDefault="00873052" w:rsidP="008D285F">
            <w:pPr>
              <w:tabs>
                <w:tab w:val="left" w:pos="284"/>
              </w:tabs>
              <w:spacing w:after="0"/>
              <w:ind w:firstLine="72"/>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Tehnică</w:t>
            </w:r>
          </w:p>
        </w:tc>
        <w:tc>
          <w:tcPr>
            <w:tcW w:w="2551" w:type="dxa"/>
            <w:tcBorders>
              <w:right w:val="nil"/>
            </w:tcBorders>
          </w:tcPr>
          <w:p w14:paraId="1EFDFF69" w14:textId="77777777" w:rsidR="00873052" w:rsidRPr="00873052" w:rsidRDefault="00873052" w:rsidP="008D285F">
            <w:pPr>
              <w:tabs>
                <w:tab w:val="left" w:pos="284"/>
              </w:tabs>
              <w:spacing w:after="0"/>
              <w:ind w:firstLine="72"/>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Descriere</w:t>
            </w:r>
          </w:p>
        </w:tc>
      </w:tr>
      <w:tr w:rsidR="00873052" w:rsidRPr="00873052" w14:paraId="6A521E9A" w14:textId="77777777" w:rsidTr="00F27003">
        <w:trPr>
          <w:trHeight w:val="145"/>
        </w:trPr>
        <w:tc>
          <w:tcPr>
            <w:tcW w:w="426" w:type="dxa"/>
            <w:tcBorders>
              <w:left w:val="nil"/>
            </w:tcBorders>
          </w:tcPr>
          <w:p w14:paraId="4C521084"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a</w:t>
            </w:r>
          </w:p>
        </w:tc>
        <w:tc>
          <w:tcPr>
            <w:tcW w:w="6662" w:type="dxa"/>
          </w:tcPr>
          <w:p w14:paraId="03507701"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Controlul oxigenului excedentar</w:t>
            </w:r>
          </w:p>
        </w:tc>
        <w:tc>
          <w:tcPr>
            <w:tcW w:w="2551" w:type="dxa"/>
            <w:vMerge w:val="restart"/>
            <w:tcBorders>
              <w:right w:val="nil"/>
            </w:tcBorders>
          </w:tcPr>
          <w:p w14:paraId="40F21178" w14:textId="77777777" w:rsidR="00873052" w:rsidRPr="00873052" w:rsidRDefault="00873052" w:rsidP="008D285F">
            <w:pPr>
              <w:tabs>
                <w:tab w:val="left" w:pos="284"/>
              </w:tabs>
              <w:spacing w:after="0"/>
              <w:ind w:firstLine="12"/>
              <w:jc w:val="both"/>
              <w:rPr>
                <w:rFonts w:ascii="Times New Roman" w:hAnsi="Times New Roman" w:cs="Times New Roman"/>
                <w:sz w:val="20"/>
                <w:szCs w:val="20"/>
                <w:lang w:val="ro-RO"/>
              </w:rPr>
            </w:pPr>
          </w:p>
          <w:p w14:paraId="2194F39A" w14:textId="77777777" w:rsidR="00873052" w:rsidRPr="00873052" w:rsidRDefault="00873052" w:rsidP="008D285F">
            <w:pPr>
              <w:tabs>
                <w:tab w:val="left" w:pos="284"/>
              </w:tabs>
              <w:spacing w:after="0"/>
              <w:ind w:firstLine="12"/>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A se vedea secțiunea 1.7.1.3</w:t>
            </w:r>
          </w:p>
        </w:tc>
      </w:tr>
      <w:tr w:rsidR="00873052" w:rsidRPr="00873052" w14:paraId="2C582072" w14:textId="77777777" w:rsidTr="00873052">
        <w:trPr>
          <w:trHeight w:val="259"/>
        </w:trPr>
        <w:tc>
          <w:tcPr>
            <w:tcW w:w="426" w:type="dxa"/>
            <w:tcBorders>
              <w:left w:val="nil"/>
            </w:tcBorders>
          </w:tcPr>
          <w:p w14:paraId="6B6CFAF8"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b</w:t>
            </w:r>
          </w:p>
        </w:tc>
        <w:tc>
          <w:tcPr>
            <w:tcW w:w="6662" w:type="dxa"/>
          </w:tcPr>
          <w:p w14:paraId="4EE4F40E"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Controlul conținutului de Na</w:t>
            </w:r>
            <w:r w:rsidRPr="00873052">
              <w:rPr>
                <w:rFonts w:ascii="Times New Roman" w:hAnsi="Times New Roman" w:cs="Times New Roman"/>
                <w:sz w:val="20"/>
                <w:szCs w:val="20"/>
                <w:vertAlign w:val="subscript"/>
                <w:lang w:val="ro-RO"/>
              </w:rPr>
              <w:t>2</w:t>
            </w:r>
            <w:r w:rsidRPr="00873052">
              <w:rPr>
                <w:rFonts w:ascii="Times New Roman" w:hAnsi="Times New Roman" w:cs="Times New Roman"/>
                <w:sz w:val="20"/>
                <w:szCs w:val="20"/>
                <w:lang w:val="ro-RO"/>
              </w:rPr>
              <w:t>S în alimentarea cu nămol rezultat de la caustificare</w:t>
            </w:r>
          </w:p>
        </w:tc>
        <w:tc>
          <w:tcPr>
            <w:tcW w:w="2551" w:type="dxa"/>
            <w:vMerge/>
            <w:tcBorders>
              <w:top w:val="nil"/>
              <w:right w:val="nil"/>
            </w:tcBorders>
          </w:tcPr>
          <w:p w14:paraId="40738F95" w14:textId="77777777" w:rsidR="00873052" w:rsidRPr="00873052" w:rsidRDefault="00873052" w:rsidP="008D285F">
            <w:pPr>
              <w:tabs>
                <w:tab w:val="left" w:pos="284"/>
              </w:tabs>
              <w:spacing w:after="0"/>
              <w:ind w:firstLine="12"/>
              <w:jc w:val="both"/>
              <w:rPr>
                <w:rFonts w:ascii="Times New Roman" w:hAnsi="Times New Roman" w:cs="Times New Roman"/>
                <w:sz w:val="20"/>
                <w:szCs w:val="20"/>
                <w:lang w:val="ro-RO"/>
              </w:rPr>
            </w:pPr>
          </w:p>
        </w:tc>
      </w:tr>
      <w:tr w:rsidR="00873052" w:rsidRPr="00873052" w14:paraId="76251D95" w14:textId="77777777" w:rsidTr="00873052">
        <w:trPr>
          <w:trHeight w:val="262"/>
        </w:trPr>
        <w:tc>
          <w:tcPr>
            <w:tcW w:w="426" w:type="dxa"/>
            <w:tcBorders>
              <w:left w:val="nil"/>
            </w:tcBorders>
          </w:tcPr>
          <w:p w14:paraId="4BE17CAC"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c</w:t>
            </w:r>
          </w:p>
        </w:tc>
        <w:tc>
          <w:tcPr>
            <w:tcW w:w="6662" w:type="dxa"/>
          </w:tcPr>
          <w:p w14:paraId="2478A25C"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Combinație de ESP și scruber alcalin</w:t>
            </w:r>
          </w:p>
        </w:tc>
        <w:tc>
          <w:tcPr>
            <w:tcW w:w="2551" w:type="dxa"/>
            <w:tcBorders>
              <w:right w:val="nil"/>
            </w:tcBorders>
          </w:tcPr>
          <w:p w14:paraId="42F96F06" w14:textId="77777777" w:rsidR="00873052" w:rsidRPr="00873052" w:rsidRDefault="00873052" w:rsidP="008D285F">
            <w:pPr>
              <w:tabs>
                <w:tab w:val="left" w:pos="284"/>
              </w:tabs>
              <w:spacing w:after="0"/>
              <w:ind w:firstLine="12"/>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A se vedea secțiunea 1.7.1.1</w:t>
            </w:r>
          </w:p>
        </w:tc>
      </w:tr>
    </w:tbl>
    <w:p w14:paraId="35B51367" w14:textId="77777777" w:rsidR="00873052" w:rsidRPr="00873052" w:rsidRDefault="00873052" w:rsidP="008D285F">
      <w:pPr>
        <w:tabs>
          <w:tab w:val="left" w:pos="284"/>
        </w:tabs>
        <w:spacing w:after="0"/>
        <w:ind w:firstLine="567"/>
        <w:jc w:val="both"/>
        <w:rPr>
          <w:rFonts w:ascii="Times New Roman" w:hAnsi="Times New Roman" w:cs="Times New Roman"/>
          <w:sz w:val="12"/>
          <w:szCs w:val="12"/>
          <w:lang w:val="ro-MD"/>
        </w:rPr>
      </w:pPr>
    </w:p>
    <w:p w14:paraId="2E8C7568" w14:textId="698472D5" w:rsidR="00873052" w:rsidRPr="00873052" w:rsidRDefault="00873052" w:rsidP="008D285F">
      <w:pPr>
        <w:tabs>
          <w:tab w:val="left" w:pos="284"/>
        </w:tabs>
        <w:spacing w:after="0"/>
        <w:ind w:firstLine="567"/>
        <w:jc w:val="both"/>
        <w:rPr>
          <w:rFonts w:ascii="Times New Roman" w:hAnsi="Times New Roman" w:cs="Times New Roman"/>
          <w:sz w:val="28"/>
          <w:szCs w:val="28"/>
          <w:lang w:val="ro-MD"/>
        </w:rPr>
      </w:pPr>
      <w:r w:rsidRPr="00873052">
        <w:rPr>
          <w:rFonts w:ascii="Times New Roman" w:hAnsi="Times New Roman" w:cs="Times New Roman"/>
          <w:sz w:val="28"/>
          <w:szCs w:val="28"/>
          <w:lang w:val="ro-MD"/>
        </w:rPr>
        <w:t>Nivelurile de emisii asociate BAT A se vedea tabelul 7.</w:t>
      </w:r>
    </w:p>
    <w:p w14:paraId="1CF9B443" w14:textId="3933A0BC" w:rsidR="00873052" w:rsidRDefault="00873052" w:rsidP="008D285F">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7:</w:t>
      </w:r>
      <w:r w:rsidR="00B12C7A">
        <w:rPr>
          <w:rFonts w:ascii="Times New Roman" w:hAnsi="Times New Roman" w:cs="Times New Roman"/>
          <w:i/>
          <w:iCs/>
          <w:sz w:val="28"/>
          <w:szCs w:val="28"/>
          <w:lang w:val="ro-MD"/>
        </w:rPr>
        <w:t xml:space="preserve"> </w:t>
      </w:r>
      <w:r w:rsidRPr="00873052">
        <w:rPr>
          <w:rFonts w:ascii="Times New Roman" w:hAnsi="Times New Roman" w:cs="Times New Roman"/>
          <w:b/>
          <w:bCs/>
          <w:sz w:val="28"/>
          <w:szCs w:val="28"/>
          <w:lang w:val="ro-MD"/>
        </w:rPr>
        <w:t>Nivelurile de emisii de TRS din cuptorul de var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6237"/>
      </w:tblGrid>
      <w:tr w:rsidR="00873052" w:rsidRPr="00873052" w14:paraId="6FFB89B6" w14:textId="77777777" w:rsidTr="00F27003">
        <w:trPr>
          <w:trHeight w:val="168"/>
        </w:trPr>
        <w:tc>
          <w:tcPr>
            <w:tcW w:w="3402" w:type="dxa"/>
            <w:tcBorders>
              <w:left w:val="nil"/>
            </w:tcBorders>
          </w:tcPr>
          <w:p w14:paraId="62FF8286" w14:textId="77777777" w:rsidR="00873052" w:rsidRPr="00873052" w:rsidRDefault="00873052" w:rsidP="008D285F">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Parametru</w:t>
            </w:r>
          </w:p>
        </w:tc>
        <w:tc>
          <w:tcPr>
            <w:tcW w:w="6237" w:type="dxa"/>
            <w:tcBorders>
              <w:right w:val="nil"/>
            </w:tcBorders>
          </w:tcPr>
          <w:p w14:paraId="38C81C89" w14:textId="76BD1458" w:rsidR="00873052" w:rsidRPr="00873052" w:rsidRDefault="00873052" w:rsidP="00F27003">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Medie anuală</w:t>
            </w:r>
            <w:r w:rsidR="00F27003">
              <w:rPr>
                <w:rFonts w:ascii="Times New Roman" w:hAnsi="Times New Roman" w:cs="Times New Roman"/>
                <w:b/>
                <w:bCs/>
                <w:sz w:val="20"/>
                <w:szCs w:val="20"/>
                <w:lang w:val="ro-RO"/>
              </w:rPr>
              <w:t xml:space="preserve"> </w:t>
            </w:r>
            <w:r w:rsidRPr="00873052">
              <w:rPr>
                <w:rFonts w:ascii="Times New Roman" w:hAnsi="Times New Roman" w:cs="Times New Roman"/>
                <w:b/>
                <w:bCs/>
                <w:sz w:val="20"/>
                <w:szCs w:val="20"/>
                <w:lang w:val="ro-RO"/>
              </w:rPr>
              <w:t>mg S/Nm</w:t>
            </w:r>
            <w:r w:rsidRPr="00B12C7A">
              <w:rPr>
                <w:rFonts w:ascii="Times New Roman" w:hAnsi="Times New Roman" w:cs="Times New Roman"/>
                <w:b/>
                <w:bCs/>
                <w:sz w:val="20"/>
                <w:szCs w:val="20"/>
                <w:vertAlign w:val="superscript"/>
                <w:lang w:val="ro-RO"/>
              </w:rPr>
              <w:t>3</w:t>
            </w:r>
            <w:r w:rsidRPr="00873052">
              <w:rPr>
                <w:rFonts w:ascii="Times New Roman" w:hAnsi="Times New Roman" w:cs="Times New Roman"/>
                <w:b/>
                <w:bCs/>
                <w:sz w:val="20"/>
                <w:szCs w:val="20"/>
                <w:lang w:val="ro-RO"/>
              </w:rPr>
              <w:t xml:space="preserve"> la 6 % O</w:t>
            </w:r>
            <w:r w:rsidRPr="00873052">
              <w:rPr>
                <w:rFonts w:ascii="Times New Roman" w:hAnsi="Times New Roman" w:cs="Times New Roman"/>
                <w:b/>
                <w:bCs/>
                <w:sz w:val="20"/>
                <w:szCs w:val="20"/>
                <w:vertAlign w:val="subscript"/>
                <w:lang w:val="ro-RO"/>
              </w:rPr>
              <w:t>2</w:t>
            </w:r>
          </w:p>
        </w:tc>
      </w:tr>
      <w:tr w:rsidR="00873052" w:rsidRPr="00873052" w14:paraId="68D254D8" w14:textId="77777777" w:rsidTr="00F27003">
        <w:trPr>
          <w:trHeight w:val="187"/>
        </w:trPr>
        <w:tc>
          <w:tcPr>
            <w:tcW w:w="3402" w:type="dxa"/>
            <w:tcBorders>
              <w:left w:val="nil"/>
            </w:tcBorders>
          </w:tcPr>
          <w:p w14:paraId="1FDEF212" w14:textId="77777777" w:rsidR="00873052" w:rsidRPr="00873052" w:rsidRDefault="00873052" w:rsidP="008D285F">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Sulf total redus (TRS)</w:t>
            </w:r>
          </w:p>
        </w:tc>
        <w:tc>
          <w:tcPr>
            <w:tcW w:w="6237" w:type="dxa"/>
            <w:tcBorders>
              <w:right w:val="nil"/>
            </w:tcBorders>
          </w:tcPr>
          <w:p w14:paraId="46F96632" w14:textId="77777777" w:rsidR="00873052" w:rsidRPr="00873052" w:rsidRDefault="00873052" w:rsidP="008D285F">
            <w:pPr>
              <w:tabs>
                <w:tab w:val="left" w:pos="284"/>
              </w:tabs>
              <w:spacing w:after="0"/>
              <w:jc w:val="center"/>
              <w:rPr>
                <w:rFonts w:ascii="Times New Roman" w:hAnsi="Times New Roman" w:cs="Times New Roman"/>
                <w:sz w:val="20"/>
                <w:szCs w:val="20"/>
                <w:lang w:val="ro-RO"/>
              </w:rPr>
            </w:pPr>
            <w:r w:rsidRPr="00873052">
              <w:rPr>
                <w:rFonts w:ascii="Times New Roman" w:hAnsi="Times New Roman" w:cs="Times New Roman"/>
                <w:sz w:val="20"/>
                <w:szCs w:val="20"/>
                <w:lang w:val="ro-RO"/>
              </w:rPr>
              <w:t xml:space="preserve">&lt; 1-10 </w:t>
            </w:r>
            <w:r w:rsidRPr="00873052">
              <w:rPr>
                <w:rFonts w:ascii="Times New Roman" w:hAnsi="Times New Roman" w:cs="Times New Roman"/>
                <w:sz w:val="20"/>
                <w:szCs w:val="20"/>
                <w:vertAlign w:val="superscript"/>
                <w:lang w:val="ro-RO"/>
              </w:rPr>
              <w:t>(1)</w:t>
            </w:r>
          </w:p>
        </w:tc>
      </w:tr>
    </w:tbl>
    <w:p w14:paraId="611AEC17" w14:textId="377C97BB" w:rsidR="00873052" w:rsidRPr="00873052" w:rsidRDefault="00873052" w:rsidP="008D285F">
      <w:pPr>
        <w:tabs>
          <w:tab w:val="left" w:pos="284"/>
        </w:tabs>
        <w:spacing w:after="0"/>
        <w:jc w:val="both"/>
        <w:rPr>
          <w:rFonts w:ascii="Times New Roman" w:hAnsi="Times New Roman" w:cs="Times New Roman"/>
          <w:sz w:val="16"/>
          <w:szCs w:val="16"/>
          <w:lang w:val="ro-MD"/>
        </w:rPr>
      </w:pPr>
      <w:r w:rsidRPr="00873052">
        <w:rPr>
          <w:rFonts w:ascii="Times New Roman" w:hAnsi="Times New Roman" w:cs="Times New Roman"/>
          <w:sz w:val="16"/>
          <w:szCs w:val="16"/>
          <w:lang w:val="ro-MD"/>
        </w:rPr>
        <w:t>(1) Pentru cuptoarele de var în care se ard gazele puternice (inclusiv metanolul și terebentina), limita superioară a intervalului AEL poate fi de până la 40 mg/Nm</w:t>
      </w:r>
      <w:r w:rsidRPr="00F27003">
        <w:rPr>
          <w:rFonts w:ascii="Times New Roman" w:hAnsi="Times New Roman" w:cs="Times New Roman"/>
          <w:sz w:val="16"/>
          <w:szCs w:val="16"/>
          <w:vertAlign w:val="superscript"/>
          <w:lang w:val="ro-MD"/>
        </w:rPr>
        <w:t>3</w:t>
      </w:r>
      <w:r w:rsidRPr="00873052">
        <w:rPr>
          <w:rFonts w:ascii="Times New Roman" w:hAnsi="Times New Roman" w:cs="Times New Roman"/>
          <w:sz w:val="16"/>
          <w:szCs w:val="16"/>
          <w:lang w:val="ro-MD"/>
        </w:rPr>
        <w:t>.</w:t>
      </w:r>
    </w:p>
    <w:p w14:paraId="25358D97" w14:textId="77777777" w:rsidR="00873052" w:rsidRPr="00873052" w:rsidRDefault="00873052" w:rsidP="008D285F">
      <w:pPr>
        <w:tabs>
          <w:tab w:val="left" w:pos="284"/>
        </w:tabs>
        <w:spacing w:after="0"/>
        <w:jc w:val="center"/>
        <w:rPr>
          <w:rFonts w:ascii="Times New Roman" w:hAnsi="Times New Roman" w:cs="Times New Roman"/>
          <w:b/>
          <w:bCs/>
          <w:sz w:val="12"/>
          <w:szCs w:val="12"/>
          <w:lang w:val="ro-MD"/>
        </w:rPr>
      </w:pPr>
    </w:p>
    <w:p w14:paraId="12858E9C" w14:textId="77777777" w:rsidR="00873052" w:rsidRPr="008D285F" w:rsidRDefault="00873052" w:rsidP="008D285F">
      <w:pPr>
        <w:tabs>
          <w:tab w:val="left" w:pos="284"/>
        </w:tabs>
        <w:spacing w:after="0"/>
        <w:ind w:firstLine="567"/>
        <w:jc w:val="both"/>
        <w:rPr>
          <w:rFonts w:ascii="Times New Roman" w:hAnsi="Times New Roman" w:cs="Times New Roman"/>
          <w:b/>
          <w:bCs/>
          <w:sz w:val="28"/>
          <w:szCs w:val="28"/>
          <w:lang w:val="ro-MD"/>
        </w:rPr>
      </w:pPr>
      <w:r w:rsidRPr="008D285F">
        <w:rPr>
          <w:rFonts w:ascii="Times New Roman" w:hAnsi="Times New Roman" w:cs="Times New Roman"/>
          <w:b/>
          <w:bCs/>
          <w:sz w:val="28"/>
          <w:szCs w:val="28"/>
          <w:lang w:val="ro-MD"/>
        </w:rPr>
        <w:t xml:space="preserve">Emisii de </w:t>
      </w:r>
      <w:proofErr w:type="spellStart"/>
      <w:r w:rsidRPr="008D285F">
        <w:rPr>
          <w:rFonts w:ascii="Times New Roman" w:hAnsi="Times New Roman" w:cs="Times New Roman"/>
          <w:b/>
          <w:bCs/>
          <w:sz w:val="28"/>
          <w:szCs w:val="28"/>
          <w:lang w:val="ro-MD"/>
        </w:rPr>
        <w:t>NO</w:t>
      </w:r>
      <w:r w:rsidRPr="008D285F">
        <w:rPr>
          <w:rFonts w:ascii="Times New Roman" w:hAnsi="Times New Roman" w:cs="Times New Roman"/>
          <w:b/>
          <w:bCs/>
          <w:sz w:val="28"/>
          <w:szCs w:val="28"/>
          <w:vertAlign w:val="subscript"/>
          <w:lang w:val="ro-MD"/>
        </w:rPr>
        <w:t>x</w:t>
      </w:r>
      <w:proofErr w:type="spellEnd"/>
    </w:p>
    <w:p w14:paraId="28BCA55B" w14:textId="77777777" w:rsidR="00873052" w:rsidRPr="00873052" w:rsidRDefault="00873052" w:rsidP="008D285F">
      <w:pPr>
        <w:tabs>
          <w:tab w:val="left" w:pos="284"/>
        </w:tabs>
        <w:spacing w:after="0"/>
        <w:ind w:firstLine="567"/>
        <w:jc w:val="both"/>
        <w:rPr>
          <w:rFonts w:ascii="Times New Roman" w:hAnsi="Times New Roman" w:cs="Times New Roman"/>
          <w:sz w:val="12"/>
          <w:szCs w:val="12"/>
          <w:lang w:val="ro-MD"/>
        </w:rPr>
      </w:pPr>
    </w:p>
    <w:p w14:paraId="556E07DB" w14:textId="68204DC0" w:rsidR="00873052" w:rsidRDefault="00873052" w:rsidP="008D285F">
      <w:pPr>
        <w:tabs>
          <w:tab w:val="left" w:pos="284"/>
        </w:tabs>
        <w:spacing w:after="0"/>
        <w:ind w:firstLine="567"/>
        <w:jc w:val="both"/>
        <w:rPr>
          <w:rFonts w:ascii="Times New Roman" w:hAnsi="Times New Roman" w:cs="Times New Roman"/>
          <w:sz w:val="28"/>
          <w:szCs w:val="28"/>
          <w:lang w:val="ro-MD"/>
        </w:rPr>
      </w:pPr>
      <w:r w:rsidRPr="00873052">
        <w:rPr>
          <w:rFonts w:ascii="Times New Roman" w:hAnsi="Times New Roman" w:cs="Times New Roman"/>
          <w:b/>
          <w:bCs/>
          <w:sz w:val="28"/>
          <w:szCs w:val="28"/>
          <w:lang w:val="ro-MD"/>
        </w:rPr>
        <w:t>BAT 26.</w:t>
      </w:r>
      <w:r w:rsidRPr="00873052">
        <w:rPr>
          <w:rFonts w:ascii="Times New Roman" w:hAnsi="Times New Roman" w:cs="Times New Roman"/>
          <w:sz w:val="28"/>
          <w:szCs w:val="28"/>
          <w:lang w:val="ro-MD"/>
        </w:rPr>
        <w:t xml:space="preserve"> În vederea reducerii emisiilor de </w:t>
      </w:r>
      <w:proofErr w:type="spellStart"/>
      <w:r w:rsidRPr="00873052">
        <w:rPr>
          <w:rFonts w:ascii="Times New Roman" w:hAnsi="Times New Roman" w:cs="Times New Roman"/>
          <w:sz w:val="28"/>
          <w:szCs w:val="28"/>
          <w:lang w:val="ro-MD"/>
        </w:rPr>
        <w:t>NO</w:t>
      </w:r>
      <w:r w:rsidRPr="00AC31A2">
        <w:rPr>
          <w:rFonts w:ascii="Times New Roman" w:hAnsi="Times New Roman" w:cs="Times New Roman"/>
          <w:sz w:val="28"/>
          <w:szCs w:val="28"/>
          <w:vertAlign w:val="subscript"/>
          <w:lang w:val="ro-MD"/>
        </w:rPr>
        <w:t>x</w:t>
      </w:r>
      <w:proofErr w:type="spellEnd"/>
      <w:r w:rsidRPr="00873052">
        <w:rPr>
          <w:rFonts w:ascii="Times New Roman" w:hAnsi="Times New Roman" w:cs="Times New Roman"/>
          <w:sz w:val="28"/>
          <w:szCs w:val="28"/>
          <w:lang w:val="ro-MD"/>
        </w:rPr>
        <w:t xml:space="preserve"> de la cuptorul de var, BAT constă în aplicarea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553"/>
        <w:gridCol w:w="3660"/>
      </w:tblGrid>
      <w:tr w:rsidR="00873052" w:rsidRPr="00873052" w14:paraId="02DF821F" w14:textId="77777777" w:rsidTr="00F27003">
        <w:trPr>
          <w:trHeight w:val="158"/>
        </w:trPr>
        <w:tc>
          <w:tcPr>
            <w:tcW w:w="426" w:type="dxa"/>
            <w:tcBorders>
              <w:left w:val="nil"/>
            </w:tcBorders>
          </w:tcPr>
          <w:p w14:paraId="7F992727" w14:textId="77777777" w:rsidR="00873052" w:rsidRPr="00873052" w:rsidRDefault="00873052" w:rsidP="008D285F">
            <w:pPr>
              <w:tabs>
                <w:tab w:val="left" w:pos="284"/>
              </w:tabs>
              <w:spacing w:after="0"/>
              <w:ind w:firstLine="567"/>
              <w:jc w:val="both"/>
              <w:rPr>
                <w:rFonts w:ascii="Times New Roman" w:hAnsi="Times New Roman" w:cs="Times New Roman"/>
                <w:sz w:val="20"/>
                <w:szCs w:val="20"/>
                <w:lang w:val="ro-RO"/>
              </w:rPr>
            </w:pPr>
          </w:p>
        </w:tc>
        <w:tc>
          <w:tcPr>
            <w:tcW w:w="5553" w:type="dxa"/>
          </w:tcPr>
          <w:p w14:paraId="31800851" w14:textId="77777777" w:rsidR="00873052" w:rsidRPr="00873052" w:rsidRDefault="00873052" w:rsidP="008D285F">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Tehnică</w:t>
            </w:r>
          </w:p>
        </w:tc>
        <w:tc>
          <w:tcPr>
            <w:tcW w:w="3660" w:type="dxa"/>
            <w:tcBorders>
              <w:right w:val="nil"/>
            </w:tcBorders>
          </w:tcPr>
          <w:p w14:paraId="17CBDCBA" w14:textId="77777777" w:rsidR="00873052" w:rsidRPr="00873052" w:rsidRDefault="00873052" w:rsidP="008D285F">
            <w:pPr>
              <w:tabs>
                <w:tab w:val="left" w:pos="284"/>
              </w:tabs>
              <w:spacing w:after="0"/>
              <w:jc w:val="center"/>
              <w:rPr>
                <w:rFonts w:ascii="Times New Roman" w:hAnsi="Times New Roman" w:cs="Times New Roman"/>
                <w:b/>
                <w:bCs/>
                <w:sz w:val="20"/>
                <w:szCs w:val="20"/>
                <w:lang w:val="ro-RO"/>
              </w:rPr>
            </w:pPr>
            <w:r w:rsidRPr="00873052">
              <w:rPr>
                <w:rFonts w:ascii="Times New Roman" w:hAnsi="Times New Roman" w:cs="Times New Roman"/>
                <w:b/>
                <w:bCs/>
                <w:sz w:val="20"/>
                <w:szCs w:val="20"/>
                <w:lang w:val="ro-RO"/>
              </w:rPr>
              <w:t>Descriere</w:t>
            </w:r>
          </w:p>
        </w:tc>
      </w:tr>
      <w:tr w:rsidR="00873052" w:rsidRPr="00873052" w14:paraId="78E50542" w14:textId="77777777" w:rsidTr="00F27003">
        <w:trPr>
          <w:trHeight w:val="230"/>
        </w:trPr>
        <w:tc>
          <w:tcPr>
            <w:tcW w:w="426" w:type="dxa"/>
            <w:tcBorders>
              <w:left w:val="nil"/>
            </w:tcBorders>
          </w:tcPr>
          <w:p w14:paraId="538F9BBA" w14:textId="77777777" w:rsidR="00873052" w:rsidRPr="00873052" w:rsidRDefault="00873052" w:rsidP="008D285F">
            <w:pPr>
              <w:tabs>
                <w:tab w:val="left" w:pos="284"/>
              </w:tabs>
              <w:spacing w:after="0"/>
              <w:ind w:firstLine="34"/>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a</w:t>
            </w:r>
          </w:p>
        </w:tc>
        <w:tc>
          <w:tcPr>
            <w:tcW w:w="5553" w:type="dxa"/>
          </w:tcPr>
          <w:p w14:paraId="47561ED1"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Ardere optimizată și control al arderii</w:t>
            </w:r>
          </w:p>
        </w:tc>
        <w:tc>
          <w:tcPr>
            <w:tcW w:w="3660" w:type="dxa"/>
            <w:vMerge w:val="restart"/>
            <w:tcBorders>
              <w:right w:val="nil"/>
            </w:tcBorders>
          </w:tcPr>
          <w:p w14:paraId="4DE90627" w14:textId="77777777" w:rsidR="00873052" w:rsidRPr="00873052" w:rsidRDefault="00873052" w:rsidP="008D285F">
            <w:pPr>
              <w:tabs>
                <w:tab w:val="left" w:pos="284"/>
              </w:tabs>
              <w:spacing w:after="0"/>
              <w:ind w:firstLine="567"/>
              <w:jc w:val="both"/>
              <w:rPr>
                <w:rFonts w:ascii="Times New Roman" w:hAnsi="Times New Roman" w:cs="Times New Roman"/>
                <w:sz w:val="20"/>
                <w:szCs w:val="20"/>
                <w:lang w:val="ro-RO"/>
              </w:rPr>
            </w:pPr>
          </w:p>
          <w:p w14:paraId="7F9DD1EB" w14:textId="77777777" w:rsidR="00873052" w:rsidRPr="00873052" w:rsidRDefault="00873052" w:rsidP="008D285F">
            <w:pPr>
              <w:tabs>
                <w:tab w:val="left" w:pos="284"/>
              </w:tabs>
              <w:spacing w:after="0"/>
              <w:ind w:firstLine="567"/>
              <w:jc w:val="both"/>
              <w:rPr>
                <w:rFonts w:ascii="Times New Roman" w:hAnsi="Times New Roman" w:cs="Times New Roman"/>
                <w:sz w:val="20"/>
                <w:szCs w:val="20"/>
                <w:lang w:val="ro-RO"/>
              </w:rPr>
            </w:pPr>
          </w:p>
          <w:p w14:paraId="648B16B6" w14:textId="77777777" w:rsidR="00873052" w:rsidRPr="00873052" w:rsidRDefault="00873052" w:rsidP="008D285F">
            <w:pPr>
              <w:tabs>
                <w:tab w:val="left" w:pos="284"/>
              </w:tabs>
              <w:spacing w:after="0"/>
              <w:ind w:firstLine="12"/>
              <w:jc w:val="both"/>
              <w:rPr>
                <w:rFonts w:ascii="Times New Roman" w:hAnsi="Times New Roman" w:cs="Times New Roman"/>
                <w:sz w:val="20"/>
                <w:szCs w:val="20"/>
                <w:lang w:val="ro-RO"/>
              </w:rPr>
            </w:pPr>
          </w:p>
          <w:p w14:paraId="46F32526" w14:textId="77777777" w:rsidR="00873052" w:rsidRPr="00873052" w:rsidRDefault="00873052" w:rsidP="008D285F">
            <w:pPr>
              <w:tabs>
                <w:tab w:val="left" w:pos="284"/>
              </w:tabs>
              <w:spacing w:after="0"/>
              <w:ind w:firstLine="12"/>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A se vedea secțiunea 1.7.1.2</w:t>
            </w:r>
          </w:p>
        </w:tc>
      </w:tr>
      <w:tr w:rsidR="00873052" w:rsidRPr="00873052" w14:paraId="3C941DBB" w14:textId="77777777" w:rsidTr="00F27003">
        <w:trPr>
          <w:trHeight w:val="235"/>
        </w:trPr>
        <w:tc>
          <w:tcPr>
            <w:tcW w:w="426" w:type="dxa"/>
            <w:tcBorders>
              <w:left w:val="nil"/>
            </w:tcBorders>
          </w:tcPr>
          <w:p w14:paraId="0507A8BF" w14:textId="77777777" w:rsidR="00873052" w:rsidRPr="00873052" w:rsidRDefault="00873052" w:rsidP="008D285F">
            <w:pPr>
              <w:tabs>
                <w:tab w:val="left" w:pos="284"/>
              </w:tabs>
              <w:spacing w:after="0"/>
              <w:ind w:firstLine="34"/>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b</w:t>
            </w:r>
          </w:p>
        </w:tc>
        <w:tc>
          <w:tcPr>
            <w:tcW w:w="5553" w:type="dxa"/>
          </w:tcPr>
          <w:p w14:paraId="11E14CEE"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Amestecarea adecvată a combustibilului și aerului</w:t>
            </w:r>
          </w:p>
        </w:tc>
        <w:tc>
          <w:tcPr>
            <w:tcW w:w="3660" w:type="dxa"/>
            <w:vMerge/>
            <w:tcBorders>
              <w:top w:val="nil"/>
              <w:right w:val="nil"/>
            </w:tcBorders>
          </w:tcPr>
          <w:p w14:paraId="0B50FA04" w14:textId="77777777" w:rsidR="00873052" w:rsidRPr="00873052" w:rsidRDefault="00873052" w:rsidP="008D285F">
            <w:pPr>
              <w:tabs>
                <w:tab w:val="left" w:pos="284"/>
              </w:tabs>
              <w:spacing w:after="0"/>
              <w:ind w:firstLine="567"/>
              <w:jc w:val="both"/>
              <w:rPr>
                <w:rFonts w:ascii="Times New Roman" w:hAnsi="Times New Roman" w:cs="Times New Roman"/>
                <w:sz w:val="20"/>
                <w:szCs w:val="20"/>
                <w:lang w:val="ro-RO"/>
              </w:rPr>
            </w:pPr>
          </w:p>
        </w:tc>
      </w:tr>
      <w:tr w:rsidR="00873052" w:rsidRPr="00873052" w14:paraId="6865DB19" w14:textId="77777777" w:rsidTr="00F27003">
        <w:trPr>
          <w:trHeight w:val="224"/>
        </w:trPr>
        <w:tc>
          <w:tcPr>
            <w:tcW w:w="426" w:type="dxa"/>
            <w:tcBorders>
              <w:left w:val="nil"/>
            </w:tcBorders>
          </w:tcPr>
          <w:p w14:paraId="19456434" w14:textId="77777777" w:rsidR="00873052" w:rsidRPr="00873052" w:rsidRDefault="00873052" w:rsidP="008D285F">
            <w:pPr>
              <w:tabs>
                <w:tab w:val="left" w:pos="284"/>
              </w:tabs>
              <w:spacing w:after="0"/>
              <w:ind w:firstLine="34"/>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c</w:t>
            </w:r>
          </w:p>
        </w:tc>
        <w:tc>
          <w:tcPr>
            <w:tcW w:w="5553" w:type="dxa"/>
          </w:tcPr>
          <w:p w14:paraId="1621ED7E"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 xml:space="preserve">Arzător cu emisii reduse de </w:t>
            </w:r>
            <w:proofErr w:type="spellStart"/>
            <w:r w:rsidRPr="00873052">
              <w:rPr>
                <w:rFonts w:ascii="Times New Roman" w:hAnsi="Times New Roman" w:cs="Times New Roman"/>
                <w:sz w:val="20"/>
                <w:szCs w:val="20"/>
                <w:lang w:val="ro-RO"/>
              </w:rPr>
              <w:t>NOx</w:t>
            </w:r>
            <w:proofErr w:type="spellEnd"/>
          </w:p>
        </w:tc>
        <w:tc>
          <w:tcPr>
            <w:tcW w:w="3660" w:type="dxa"/>
            <w:vMerge/>
            <w:tcBorders>
              <w:top w:val="nil"/>
              <w:right w:val="nil"/>
            </w:tcBorders>
          </w:tcPr>
          <w:p w14:paraId="2EA0C301" w14:textId="77777777" w:rsidR="00873052" w:rsidRPr="00873052" w:rsidRDefault="00873052" w:rsidP="008D285F">
            <w:pPr>
              <w:tabs>
                <w:tab w:val="left" w:pos="284"/>
              </w:tabs>
              <w:spacing w:after="0"/>
              <w:ind w:firstLine="567"/>
              <w:jc w:val="both"/>
              <w:rPr>
                <w:rFonts w:ascii="Times New Roman" w:hAnsi="Times New Roman" w:cs="Times New Roman"/>
                <w:sz w:val="20"/>
                <w:szCs w:val="20"/>
                <w:lang w:val="ro-RO"/>
              </w:rPr>
            </w:pPr>
          </w:p>
        </w:tc>
      </w:tr>
      <w:tr w:rsidR="00873052" w:rsidRPr="00873052" w14:paraId="0E3AAB58" w14:textId="77777777" w:rsidTr="00873052">
        <w:trPr>
          <w:trHeight w:val="253"/>
        </w:trPr>
        <w:tc>
          <w:tcPr>
            <w:tcW w:w="426" w:type="dxa"/>
            <w:tcBorders>
              <w:left w:val="nil"/>
            </w:tcBorders>
          </w:tcPr>
          <w:p w14:paraId="269330D7" w14:textId="77777777" w:rsidR="00873052" w:rsidRPr="00873052" w:rsidRDefault="00873052" w:rsidP="008D285F">
            <w:pPr>
              <w:tabs>
                <w:tab w:val="left" w:pos="284"/>
              </w:tabs>
              <w:spacing w:after="0"/>
              <w:ind w:firstLine="34"/>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d</w:t>
            </w:r>
          </w:p>
        </w:tc>
        <w:tc>
          <w:tcPr>
            <w:tcW w:w="5553" w:type="dxa"/>
          </w:tcPr>
          <w:p w14:paraId="77C56B03" w14:textId="77777777" w:rsidR="00873052" w:rsidRPr="00873052" w:rsidRDefault="00873052" w:rsidP="008D285F">
            <w:pPr>
              <w:tabs>
                <w:tab w:val="left" w:pos="284"/>
              </w:tabs>
              <w:spacing w:after="0"/>
              <w:jc w:val="both"/>
              <w:rPr>
                <w:rFonts w:ascii="Times New Roman" w:hAnsi="Times New Roman" w:cs="Times New Roman"/>
                <w:sz w:val="20"/>
                <w:szCs w:val="20"/>
                <w:lang w:val="ro-RO"/>
              </w:rPr>
            </w:pPr>
            <w:r w:rsidRPr="00873052">
              <w:rPr>
                <w:rFonts w:ascii="Times New Roman" w:hAnsi="Times New Roman" w:cs="Times New Roman"/>
                <w:sz w:val="20"/>
                <w:szCs w:val="20"/>
                <w:lang w:val="ro-RO"/>
              </w:rPr>
              <w:t>Selecția combustibilului/combustibil cu conținut redus de azot</w:t>
            </w:r>
          </w:p>
        </w:tc>
        <w:tc>
          <w:tcPr>
            <w:tcW w:w="3660" w:type="dxa"/>
            <w:vMerge/>
            <w:tcBorders>
              <w:top w:val="nil"/>
              <w:right w:val="nil"/>
            </w:tcBorders>
          </w:tcPr>
          <w:p w14:paraId="6BA75A28" w14:textId="77777777" w:rsidR="00873052" w:rsidRPr="00873052" w:rsidRDefault="00873052" w:rsidP="008D285F">
            <w:pPr>
              <w:tabs>
                <w:tab w:val="left" w:pos="284"/>
              </w:tabs>
              <w:spacing w:after="0"/>
              <w:ind w:firstLine="567"/>
              <w:jc w:val="both"/>
              <w:rPr>
                <w:rFonts w:ascii="Times New Roman" w:hAnsi="Times New Roman" w:cs="Times New Roman"/>
                <w:sz w:val="20"/>
                <w:szCs w:val="20"/>
                <w:lang w:val="ro-RO"/>
              </w:rPr>
            </w:pPr>
          </w:p>
        </w:tc>
      </w:tr>
    </w:tbl>
    <w:p w14:paraId="497FC93E" w14:textId="4EFAD061" w:rsidR="00403E5E" w:rsidRPr="00403E5E" w:rsidRDefault="00403E5E" w:rsidP="00403E5E">
      <w:pPr>
        <w:tabs>
          <w:tab w:val="left" w:pos="284"/>
        </w:tabs>
        <w:spacing w:after="0"/>
        <w:ind w:firstLine="567"/>
        <w:jc w:val="both"/>
        <w:rPr>
          <w:rFonts w:ascii="Times New Roman" w:hAnsi="Times New Roman" w:cs="Times New Roman"/>
          <w:sz w:val="28"/>
          <w:szCs w:val="28"/>
          <w:lang w:val="ro-MD"/>
        </w:rPr>
      </w:pPr>
      <w:r w:rsidRPr="00403E5E">
        <w:rPr>
          <w:rFonts w:ascii="Times New Roman" w:hAnsi="Times New Roman" w:cs="Times New Roman"/>
          <w:sz w:val="28"/>
          <w:szCs w:val="28"/>
          <w:lang w:val="ro-MD"/>
        </w:rPr>
        <w:t>Nivelurile de emisii asociate BAT A se vedea tabelul 8.</w:t>
      </w:r>
    </w:p>
    <w:p w14:paraId="758BFE1A" w14:textId="77777777" w:rsidR="00403E5E" w:rsidRPr="00943971" w:rsidRDefault="00403E5E" w:rsidP="00403E5E">
      <w:pPr>
        <w:tabs>
          <w:tab w:val="left" w:pos="284"/>
        </w:tabs>
        <w:spacing w:after="0"/>
        <w:jc w:val="center"/>
        <w:rPr>
          <w:rFonts w:ascii="Times New Roman" w:hAnsi="Times New Roman" w:cs="Times New Roman"/>
          <w:sz w:val="12"/>
          <w:szCs w:val="12"/>
          <w:lang w:val="ro-MD"/>
        </w:rPr>
      </w:pPr>
    </w:p>
    <w:p w14:paraId="6BED12B3" w14:textId="7706ACAB" w:rsidR="00873052" w:rsidRDefault="00403E5E" w:rsidP="00403E5E">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lastRenderedPageBreak/>
        <w:t>Tabelul 8:</w:t>
      </w:r>
      <w:r w:rsidR="00B12C7A">
        <w:rPr>
          <w:rFonts w:ascii="Times New Roman" w:hAnsi="Times New Roman" w:cs="Times New Roman"/>
          <w:i/>
          <w:iCs/>
          <w:sz w:val="28"/>
          <w:szCs w:val="28"/>
          <w:lang w:val="ro-MD"/>
        </w:rPr>
        <w:t xml:space="preserve"> </w:t>
      </w:r>
      <w:r w:rsidRPr="00403E5E">
        <w:rPr>
          <w:rFonts w:ascii="Times New Roman" w:hAnsi="Times New Roman" w:cs="Times New Roman"/>
          <w:b/>
          <w:bCs/>
          <w:sz w:val="28"/>
          <w:szCs w:val="28"/>
          <w:lang w:val="ro-MD"/>
        </w:rPr>
        <w:t xml:space="preserve">Nivelurile de emisii de </w:t>
      </w:r>
      <w:proofErr w:type="spellStart"/>
      <w:r w:rsidRPr="00403E5E">
        <w:rPr>
          <w:rFonts w:ascii="Times New Roman" w:hAnsi="Times New Roman" w:cs="Times New Roman"/>
          <w:b/>
          <w:bCs/>
          <w:sz w:val="28"/>
          <w:szCs w:val="28"/>
          <w:lang w:val="ro-MD"/>
        </w:rPr>
        <w:t>NOx</w:t>
      </w:r>
      <w:proofErr w:type="spellEnd"/>
      <w:r w:rsidRPr="00403E5E">
        <w:rPr>
          <w:rFonts w:ascii="Times New Roman" w:hAnsi="Times New Roman" w:cs="Times New Roman"/>
          <w:b/>
          <w:bCs/>
          <w:sz w:val="28"/>
          <w:szCs w:val="28"/>
          <w:lang w:val="ro-MD"/>
        </w:rPr>
        <w:t xml:space="preserve"> de la cuptorul de var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126"/>
        <w:gridCol w:w="3686"/>
        <w:gridCol w:w="2551"/>
      </w:tblGrid>
      <w:tr w:rsidR="00403E5E" w:rsidRPr="00403E5E" w14:paraId="68A56A19" w14:textId="77777777" w:rsidTr="00403E5E">
        <w:trPr>
          <w:trHeight w:val="292"/>
        </w:trPr>
        <w:tc>
          <w:tcPr>
            <w:tcW w:w="3402" w:type="dxa"/>
            <w:gridSpan w:val="2"/>
            <w:tcBorders>
              <w:left w:val="nil"/>
            </w:tcBorders>
          </w:tcPr>
          <w:p w14:paraId="788A6FE1" w14:textId="77777777" w:rsidR="00403E5E" w:rsidRPr="00403E5E" w:rsidRDefault="00403E5E" w:rsidP="00403E5E">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Parametru</w:t>
            </w:r>
          </w:p>
        </w:tc>
        <w:tc>
          <w:tcPr>
            <w:tcW w:w="3686" w:type="dxa"/>
          </w:tcPr>
          <w:p w14:paraId="71F2FF40" w14:textId="77777777" w:rsidR="00403E5E" w:rsidRPr="00403E5E" w:rsidRDefault="00403E5E" w:rsidP="00403E5E">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Medie anuală mg/Nm</w:t>
            </w:r>
            <w:r w:rsidRPr="00AC31A2">
              <w:rPr>
                <w:rFonts w:ascii="Times New Roman" w:hAnsi="Times New Roman" w:cs="Times New Roman"/>
                <w:b/>
                <w:bCs/>
                <w:sz w:val="20"/>
                <w:szCs w:val="20"/>
                <w:vertAlign w:val="superscript"/>
                <w:lang w:val="ro-RO"/>
              </w:rPr>
              <w:t>3</w:t>
            </w:r>
            <w:r w:rsidRPr="00403E5E">
              <w:rPr>
                <w:rFonts w:ascii="Times New Roman" w:hAnsi="Times New Roman" w:cs="Times New Roman"/>
                <w:b/>
                <w:bCs/>
                <w:sz w:val="20"/>
                <w:szCs w:val="20"/>
                <w:lang w:val="ro-RO"/>
              </w:rPr>
              <w:t xml:space="preserve"> la 6 % O</w:t>
            </w:r>
            <w:r w:rsidRPr="00403E5E">
              <w:rPr>
                <w:rFonts w:ascii="Times New Roman" w:hAnsi="Times New Roman" w:cs="Times New Roman"/>
                <w:b/>
                <w:bCs/>
                <w:sz w:val="20"/>
                <w:szCs w:val="20"/>
                <w:vertAlign w:val="subscript"/>
                <w:lang w:val="ro-RO"/>
              </w:rPr>
              <w:t>2</w:t>
            </w:r>
          </w:p>
        </w:tc>
        <w:tc>
          <w:tcPr>
            <w:tcW w:w="2551" w:type="dxa"/>
            <w:tcBorders>
              <w:right w:val="nil"/>
            </w:tcBorders>
          </w:tcPr>
          <w:p w14:paraId="1237257A" w14:textId="77777777" w:rsidR="00403E5E" w:rsidRPr="00403E5E" w:rsidRDefault="00403E5E" w:rsidP="00403E5E">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 xml:space="preserve">Medie anuală kg </w:t>
            </w:r>
            <w:proofErr w:type="spellStart"/>
            <w:r w:rsidRPr="00403E5E">
              <w:rPr>
                <w:rFonts w:ascii="Times New Roman" w:hAnsi="Times New Roman" w:cs="Times New Roman"/>
                <w:b/>
                <w:bCs/>
                <w:sz w:val="20"/>
                <w:szCs w:val="20"/>
                <w:lang w:val="ro-RO"/>
              </w:rPr>
              <w:t>NOx</w:t>
            </w:r>
            <w:proofErr w:type="spellEnd"/>
            <w:r w:rsidRPr="00403E5E">
              <w:rPr>
                <w:rFonts w:ascii="Times New Roman" w:hAnsi="Times New Roman" w:cs="Times New Roman"/>
                <w:b/>
                <w:bCs/>
                <w:sz w:val="20"/>
                <w:szCs w:val="20"/>
                <w:lang w:val="ro-RO"/>
              </w:rPr>
              <w:t>/</w:t>
            </w:r>
            <w:proofErr w:type="spellStart"/>
            <w:r w:rsidRPr="00403E5E">
              <w:rPr>
                <w:rFonts w:ascii="Times New Roman" w:hAnsi="Times New Roman" w:cs="Times New Roman"/>
                <w:b/>
                <w:bCs/>
                <w:sz w:val="20"/>
                <w:szCs w:val="20"/>
                <w:lang w:val="ro-RO"/>
              </w:rPr>
              <w:t>ADt</w:t>
            </w:r>
            <w:proofErr w:type="spellEnd"/>
          </w:p>
        </w:tc>
      </w:tr>
      <w:tr w:rsidR="00403E5E" w:rsidRPr="00403E5E" w14:paraId="1371629C" w14:textId="77777777" w:rsidTr="00403E5E">
        <w:trPr>
          <w:trHeight w:val="253"/>
        </w:trPr>
        <w:tc>
          <w:tcPr>
            <w:tcW w:w="1276" w:type="dxa"/>
            <w:vMerge w:val="restart"/>
            <w:tcBorders>
              <w:left w:val="nil"/>
            </w:tcBorders>
          </w:tcPr>
          <w:p w14:paraId="4756B0FB"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proofErr w:type="spellStart"/>
            <w:r w:rsidRPr="00403E5E">
              <w:rPr>
                <w:rFonts w:ascii="Times New Roman" w:hAnsi="Times New Roman" w:cs="Times New Roman"/>
                <w:sz w:val="20"/>
                <w:szCs w:val="20"/>
                <w:lang w:val="ro-RO"/>
              </w:rPr>
              <w:t>NO</w:t>
            </w:r>
            <w:r w:rsidRPr="00AC31A2">
              <w:rPr>
                <w:rFonts w:ascii="Times New Roman" w:hAnsi="Times New Roman" w:cs="Times New Roman"/>
                <w:sz w:val="20"/>
                <w:szCs w:val="20"/>
                <w:vertAlign w:val="subscript"/>
                <w:lang w:val="ro-RO"/>
              </w:rPr>
              <w:t>x</w:t>
            </w:r>
            <w:proofErr w:type="spellEnd"/>
          </w:p>
        </w:tc>
        <w:tc>
          <w:tcPr>
            <w:tcW w:w="2126" w:type="dxa"/>
          </w:tcPr>
          <w:p w14:paraId="63D07448"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Combustibili lichizi</w:t>
            </w:r>
          </w:p>
        </w:tc>
        <w:tc>
          <w:tcPr>
            <w:tcW w:w="3686" w:type="dxa"/>
          </w:tcPr>
          <w:p w14:paraId="4F09EBF6"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 xml:space="preserve">100-200 </w:t>
            </w:r>
            <w:r w:rsidRPr="00403E5E">
              <w:rPr>
                <w:rFonts w:ascii="Times New Roman" w:hAnsi="Times New Roman" w:cs="Times New Roman"/>
                <w:sz w:val="20"/>
                <w:szCs w:val="20"/>
                <w:vertAlign w:val="superscript"/>
                <w:lang w:val="ro-RO"/>
              </w:rPr>
              <w:t>(1)</w:t>
            </w:r>
          </w:p>
        </w:tc>
        <w:tc>
          <w:tcPr>
            <w:tcW w:w="2551" w:type="dxa"/>
            <w:tcBorders>
              <w:right w:val="nil"/>
            </w:tcBorders>
          </w:tcPr>
          <w:p w14:paraId="4AAE153B"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 xml:space="preserve">0,1-0,2 </w:t>
            </w:r>
            <w:r w:rsidRPr="00403E5E">
              <w:rPr>
                <w:rFonts w:ascii="Times New Roman" w:hAnsi="Times New Roman" w:cs="Times New Roman"/>
                <w:sz w:val="20"/>
                <w:szCs w:val="20"/>
                <w:vertAlign w:val="superscript"/>
                <w:lang w:val="ro-RO"/>
              </w:rPr>
              <w:t>(1)</w:t>
            </w:r>
          </w:p>
        </w:tc>
      </w:tr>
      <w:tr w:rsidR="00403E5E" w:rsidRPr="00403E5E" w14:paraId="5CA2CB2C" w14:textId="77777777" w:rsidTr="00F27003">
        <w:trPr>
          <w:trHeight w:val="117"/>
        </w:trPr>
        <w:tc>
          <w:tcPr>
            <w:tcW w:w="1276" w:type="dxa"/>
            <w:vMerge/>
            <w:tcBorders>
              <w:top w:val="nil"/>
              <w:left w:val="nil"/>
            </w:tcBorders>
          </w:tcPr>
          <w:p w14:paraId="7FE0BCE8"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p>
        </w:tc>
        <w:tc>
          <w:tcPr>
            <w:tcW w:w="2126" w:type="dxa"/>
          </w:tcPr>
          <w:p w14:paraId="6BBBFFFF"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Combustibili gazoși</w:t>
            </w:r>
          </w:p>
        </w:tc>
        <w:tc>
          <w:tcPr>
            <w:tcW w:w="3686" w:type="dxa"/>
          </w:tcPr>
          <w:p w14:paraId="2658D33F"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 xml:space="preserve">100-350 </w:t>
            </w:r>
            <w:r w:rsidRPr="00403E5E">
              <w:rPr>
                <w:rFonts w:ascii="Times New Roman" w:hAnsi="Times New Roman" w:cs="Times New Roman"/>
                <w:sz w:val="20"/>
                <w:szCs w:val="20"/>
                <w:vertAlign w:val="superscript"/>
                <w:lang w:val="ro-RO"/>
              </w:rPr>
              <w:t>(2)</w:t>
            </w:r>
          </w:p>
        </w:tc>
        <w:tc>
          <w:tcPr>
            <w:tcW w:w="2551" w:type="dxa"/>
            <w:tcBorders>
              <w:right w:val="nil"/>
            </w:tcBorders>
          </w:tcPr>
          <w:p w14:paraId="38ACEA3C" w14:textId="77777777" w:rsidR="00403E5E" w:rsidRPr="00403E5E" w:rsidRDefault="00403E5E" w:rsidP="00403E5E">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 xml:space="preserve">0,1-0,3 </w:t>
            </w:r>
            <w:r w:rsidRPr="00403E5E">
              <w:rPr>
                <w:rFonts w:ascii="Times New Roman" w:hAnsi="Times New Roman" w:cs="Times New Roman"/>
                <w:sz w:val="20"/>
                <w:szCs w:val="20"/>
                <w:vertAlign w:val="superscript"/>
                <w:lang w:val="ro-RO"/>
              </w:rPr>
              <w:t>(2)</w:t>
            </w:r>
          </w:p>
        </w:tc>
      </w:tr>
    </w:tbl>
    <w:p w14:paraId="3CC33A78" w14:textId="77777777" w:rsidR="00403E5E" w:rsidRPr="00403E5E" w:rsidRDefault="00403E5E" w:rsidP="00403E5E">
      <w:pPr>
        <w:tabs>
          <w:tab w:val="left" w:pos="284"/>
        </w:tabs>
        <w:spacing w:after="0"/>
        <w:jc w:val="both"/>
        <w:rPr>
          <w:rFonts w:ascii="Times New Roman" w:hAnsi="Times New Roman" w:cs="Times New Roman"/>
          <w:sz w:val="16"/>
          <w:szCs w:val="16"/>
          <w:lang w:val="ro-MD"/>
        </w:rPr>
      </w:pPr>
      <w:r w:rsidRPr="00403E5E">
        <w:rPr>
          <w:rFonts w:ascii="Times New Roman" w:hAnsi="Times New Roman" w:cs="Times New Roman"/>
          <w:sz w:val="16"/>
          <w:szCs w:val="16"/>
          <w:lang w:val="ro-MD"/>
        </w:rPr>
        <w:t>(1)</w:t>
      </w:r>
      <w:r w:rsidRPr="00403E5E">
        <w:rPr>
          <w:rFonts w:ascii="Times New Roman" w:hAnsi="Times New Roman" w:cs="Times New Roman"/>
          <w:sz w:val="16"/>
          <w:szCs w:val="16"/>
          <w:lang w:val="ro-MD"/>
        </w:rPr>
        <w:tab/>
        <w:t>Atunci când se utilizează combustibili lichizi care provin din materii vegetale (de exemplu, terebentină, metanol, ulei de tal), inclusiv cele obținute ca subproduse rezultate din procesul de fabricare a celulozei, se pot atinge niveluri de emisie de până la 350 mg/Nm</w:t>
      </w:r>
      <w:r w:rsidRPr="00AC31A2">
        <w:rPr>
          <w:rFonts w:ascii="Times New Roman" w:hAnsi="Times New Roman" w:cs="Times New Roman"/>
          <w:sz w:val="16"/>
          <w:szCs w:val="16"/>
          <w:vertAlign w:val="superscript"/>
          <w:lang w:val="ro-MD"/>
        </w:rPr>
        <w:t>3</w:t>
      </w:r>
      <w:r w:rsidRPr="00403E5E">
        <w:rPr>
          <w:rFonts w:ascii="Times New Roman" w:hAnsi="Times New Roman" w:cs="Times New Roman"/>
          <w:sz w:val="16"/>
          <w:szCs w:val="16"/>
          <w:lang w:val="ro-MD"/>
        </w:rPr>
        <w:t xml:space="preserve"> (echivalent cu 0,35 kg </w:t>
      </w:r>
      <w:proofErr w:type="spellStart"/>
      <w:r w:rsidRPr="00403E5E">
        <w:rPr>
          <w:rFonts w:ascii="Times New Roman" w:hAnsi="Times New Roman" w:cs="Times New Roman"/>
          <w:sz w:val="16"/>
          <w:szCs w:val="16"/>
          <w:lang w:val="ro-MD"/>
        </w:rPr>
        <w:t>NOx</w:t>
      </w:r>
      <w:proofErr w:type="spellEnd"/>
      <w:r w:rsidRPr="00403E5E">
        <w:rPr>
          <w:rFonts w:ascii="Times New Roman" w:hAnsi="Times New Roman" w:cs="Times New Roman"/>
          <w:sz w:val="16"/>
          <w:szCs w:val="16"/>
          <w:lang w:val="ro-MD"/>
        </w:rPr>
        <w:t>/</w:t>
      </w:r>
      <w:proofErr w:type="spellStart"/>
      <w:r w:rsidRPr="00403E5E">
        <w:rPr>
          <w:rFonts w:ascii="Times New Roman" w:hAnsi="Times New Roman" w:cs="Times New Roman"/>
          <w:sz w:val="16"/>
          <w:szCs w:val="16"/>
          <w:lang w:val="ro-MD"/>
        </w:rPr>
        <w:t>ADt</w:t>
      </w:r>
      <w:proofErr w:type="spellEnd"/>
      <w:r w:rsidRPr="00403E5E">
        <w:rPr>
          <w:rFonts w:ascii="Times New Roman" w:hAnsi="Times New Roman" w:cs="Times New Roman"/>
          <w:sz w:val="16"/>
          <w:szCs w:val="16"/>
          <w:lang w:val="ro-MD"/>
        </w:rPr>
        <w:t>).</w:t>
      </w:r>
    </w:p>
    <w:p w14:paraId="69CDB55F" w14:textId="46E511E1" w:rsidR="00403E5E" w:rsidRDefault="00403E5E" w:rsidP="008D285F">
      <w:pPr>
        <w:tabs>
          <w:tab w:val="left" w:pos="284"/>
        </w:tabs>
        <w:spacing w:after="0"/>
        <w:jc w:val="both"/>
        <w:rPr>
          <w:rFonts w:ascii="Times New Roman" w:hAnsi="Times New Roman" w:cs="Times New Roman"/>
          <w:sz w:val="16"/>
          <w:szCs w:val="16"/>
          <w:lang w:val="ro-MD"/>
        </w:rPr>
      </w:pPr>
      <w:r w:rsidRPr="00403E5E">
        <w:rPr>
          <w:rFonts w:ascii="Times New Roman" w:hAnsi="Times New Roman" w:cs="Times New Roman"/>
          <w:sz w:val="16"/>
          <w:szCs w:val="16"/>
          <w:lang w:val="ro-MD"/>
        </w:rPr>
        <w:t>(2)</w:t>
      </w:r>
      <w:r w:rsidRPr="00403E5E">
        <w:rPr>
          <w:rFonts w:ascii="Times New Roman" w:hAnsi="Times New Roman" w:cs="Times New Roman"/>
          <w:sz w:val="16"/>
          <w:szCs w:val="16"/>
          <w:lang w:val="ro-MD"/>
        </w:rPr>
        <w:tab/>
        <w:t>Atunci când se utilizează combustibili gazoși care provin din materii vegetale (de exemplu, gaze necondensabile), inclusiv</w:t>
      </w:r>
      <w:r>
        <w:rPr>
          <w:rFonts w:ascii="Times New Roman" w:hAnsi="Times New Roman" w:cs="Times New Roman"/>
          <w:sz w:val="16"/>
          <w:szCs w:val="16"/>
          <w:lang w:val="ro-MD"/>
        </w:rPr>
        <w:t xml:space="preserve"> </w:t>
      </w:r>
      <w:r w:rsidRPr="00403E5E">
        <w:rPr>
          <w:rFonts w:ascii="Times New Roman" w:hAnsi="Times New Roman" w:cs="Times New Roman"/>
          <w:sz w:val="16"/>
          <w:szCs w:val="16"/>
          <w:lang w:val="ro-MD"/>
        </w:rPr>
        <w:t>cele obținute ca subproduse rezultate din procesul de fabricare a celulozei, se pot atinge niveluri de emisie de până la 450 mg/Nm</w:t>
      </w:r>
      <w:r w:rsidRPr="00AC31A2">
        <w:rPr>
          <w:rFonts w:ascii="Times New Roman" w:hAnsi="Times New Roman" w:cs="Times New Roman"/>
          <w:sz w:val="16"/>
          <w:szCs w:val="16"/>
          <w:vertAlign w:val="superscript"/>
          <w:lang w:val="ro-MD"/>
        </w:rPr>
        <w:t>3</w:t>
      </w:r>
      <w:r w:rsidRPr="00403E5E">
        <w:rPr>
          <w:rFonts w:ascii="Times New Roman" w:hAnsi="Times New Roman" w:cs="Times New Roman"/>
          <w:sz w:val="16"/>
          <w:szCs w:val="16"/>
          <w:lang w:val="ro-MD"/>
        </w:rPr>
        <w:t xml:space="preserve"> (echivalent cu 0,45 kg </w:t>
      </w:r>
      <w:proofErr w:type="spellStart"/>
      <w:r w:rsidRPr="00403E5E">
        <w:rPr>
          <w:rFonts w:ascii="Times New Roman" w:hAnsi="Times New Roman" w:cs="Times New Roman"/>
          <w:sz w:val="16"/>
          <w:szCs w:val="16"/>
          <w:lang w:val="ro-MD"/>
        </w:rPr>
        <w:t>NOx</w:t>
      </w:r>
      <w:proofErr w:type="spellEnd"/>
      <w:r w:rsidRPr="00403E5E">
        <w:rPr>
          <w:rFonts w:ascii="Times New Roman" w:hAnsi="Times New Roman" w:cs="Times New Roman"/>
          <w:sz w:val="16"/>
          <w:szCs w:val="16"/>
          <w:lang w:val="ro-MD"/>
        </w:rPr>
        <w:t>/</w:t>
      </w:r>
      <w:proofErr w:type="spellStart"/>
      <w:r w:rsidRPr="00403E5E">
        <w:rPr>
          <w:rFonts w:ascii="Times New Roman" w:hAnsi="Times New Roman" w:cs="Times New Roman"/>
          <w:sz w:val="16"/>
          <w:szCs w:val="16"/>
          <w:lang w:val="ro-MD"/>
        </w:rPr>
        <w:t>ADt</w:t>
      </w:r>
      <w:proofErr w:type="spellEnd"/>
      <w:r w:rsidRPr="00403E5E">
        <w:rPr>
          <w:rFonts w:ascii="Times New Roman" w:hAnsi="Times New Roman" w:cs="Times New Roman"/>
          <w:sz w:val="16"/>
          <w:szCs w:val="16"/>
          <w:lang w:val="ro-MD"/>
        </w:rPr>
        <w:t>).</w:t>
      </w:r>
    </w:p>
    <w:p w14:paraId="5CC9D09D" w14:textId="77777777" w:rsidR="00403E5E" w:rsidRPr="00F27003" w:rsidRDefault="00403E5E" w:rsidP="008D285F">
      <w:pPr>
        <w:tabs>
          <w:tab w:val="left" w:pos="284"/>
        </w:tabs>
        <w:spacing w:after="0"/>
        <w:jc w:val="both"/>
        <w:rPr>
          <w:rFonts w:ascii="Times New Roman" w:hAnsi="Times New Roman" w:cs="Times New Roman"/>
          <w:sz w:val="12"/>
          <w:szCs w:val="12"/>
          <w:lang w:val="ro-MD"/>
        </w:rPr>
      </w:pPr>
    </w:p>
    <w:p w14:paraId="4C3D7DB0" w14:textId="77777777" w:rsidR="00403E5E" w:rsidRPr="008D285F" w:rsidRDefault="00403E5E" w:rsidP="008D285F">
      <w:pPr>
        <w:tabs>
          <w:tab w:val="left" w:pos="284"/>
        </w:tabs>
        <w:spacing w:after="0"/>
        <w:ind w:firstLine="567"/>
        <w:jc w:val="both"/>
        <w:rPr>
          <w:rFonts w:ascii="Times New Roman" w:hAnsi="Times New Roman" w:cs="Times New Roman"/>
          <w:b/>
          <w:bCs/>
          <w:sz w:val="28"/>
          <w:szCs w:val="28"/>
          <w:lang w:val="ro-MD"/>
        </w:rPr>
      </w:pPr>
      <w:r w:rsidRPr="008D285F">
        <w:rPr>
          <w:rFonts w:ascii="Times New Roman" w:hAnsi="Times New Roman" w:cs="Times New Roman"/>
          <w:b/>
          <w:bCs/>
          <w:sz w:val="28"/>
          <w:szCs w:val="28"/>
          <w:lang w:val="ro-MD"/>
        </w:rPr>
        <w:t>Emisii de pulberi</w:t>
      </w:r>
    </w:p>
    <w:p w14:paraId="6E0B98E2" w14:textId="77777777" w:rsidR="00403E5E" w:rsidRPr="00403E5E" w:rsidRDefault="00403E5E" w:rsidP="008D285F">
      <w:pPr>
        <w:tabs>
          <w:tab w:val="left" w:pos="284"/>
        </w:tabs>
        <w:spacing w:after="0"/>
        <w:ind w:firstLine="567"/>
        <w:jc w:val="both"/>
        <w:rPr>
          <w:rFonts w:ascii="Times New Roman" w:hAnsi="Times New Roman" w:cs="Times New Roman"/>
          <w:sz w:val="12"/>
          <w:szCs w:val="12"/>
          <w:lang w:val="ro-MD"/>
        </w:rPr>
      </w:pPr>
    </w:p>
    <w:p w14:paraId="4DF50F09" w14:textId="2B72DD0F" w:rsidR="00403E5E" w:rsidRPr="00403E5E" w:rsidRDefault="00403E5E" w:rsidP="008D285F">
      <w:pPr>
        <w:tabs>
          <w:tab w:val="left" w:pos="284"/>
        </w:tabs>
        <w:spacing w:after="0"/>
        <w:ind w:firstLine="567"/>
        <w:jc w:val="both"/>
        <w:rPr>
          <w:rFonts w:ascii="Times New Roman" w:hAnsi="Times New Roman" w:cs="Times New Roman"/>
          <w:sz w:val="28"/>
          <w:szCs w:val="28"/>
          <w:lang w:val="ro-MD"/>
        </w:rPr>
      </w:pPr>
      <w:r w:rsidRPr="00403E5E">
        <w:rPr>
          <w:rFonts w:ascii="Times New Roman" w:hAnsi="Times New Roman" w:cs="Times New Roman"/>
          <w:b/>
          <w:bCs/>
          <w:sz w:val="28"/>
          <w:szCs w:val="28"/>
          <w:lang w:val="ro-MD"/>
        </w:rPr>
        <w:t>BAT 27.</w:t>
      </w:r>
      <w:r w:rsidRPr="00403E5E">
        <w:rPr>
          <w:rFonts w:ascii="Times New Roman" w:hAnsi="Times New Roman" w:cs="Times New Roman"/>
          <w:sz w:val="28"/>
          <w:szCs w:val="28"/>
          <w:lang w:val="ro-MD"/>
        </w:rPr>
        <w:t xml:space="preserve"> În vederea reducerii emisiilor de pulberi din cuptorul de var, BAT constă în utilizarea unui electrofiltru (ESP) sau a unei combinații de ESP și scruber umed.</w:t>
      </w:r>
    </w:p>
    <w:p w14:paraId="25CBEBFE" w14:textId="600F3602" w:rsidR="00403E5E" w:rsidRPr="00403E5E" w:rsidRDefault="00403E5E" w:rsidP="008D285F">
      <w:pPr>
        <w:tabs>
          <w:tab w:val="left" w:pos="284"/>
        </w:tabs>
        <w:spacing w:after="0"/>
        <w:ind w:firstLine="567"/>
        <w:jc w:val="both"/>
        <w:rPr>
          <w:rFonts w:ascii="Times New Roman" w:hAnsi="Times New Roman" w:cs="Times New Roman"/>
          <w:sz w:val="28"/>
          <w:szCs w:val="28"/>
          <w:lang w:val="ro-MD"/>
        </w:rPr>
      </w:pPr>
      <w:r w:rsidRPr="00403E5E">
        <w:rPr>
          <w:rFonts w:ascii="Times New Roman" w:hAnsi="Times New Roman" w:cs="Times New Roman"/>
          <w:sz w:val="28"/>
          <w:szCs w:val="28"/>
          <w:lang w:val="ro-MD"/>
        </w:rPr>
        <w:t>Descriere</w:t>
      </w:r>
      <w:r w:rsidR="00B12C7A">
        <w:rPr>
          <w:rFonts w:ascii="Times New Roman" w:hAnsi="Times New Roman" w:cs="Times New Roman"/>
          <w:sz w:val="28"/>
          <w:szCs w:val="28"/>
          <w:lang w:val="ro-MD"/>
        </w:rPr>
        <w:t xml:space="preserve">: </w:t>
      </w:r>
      <w:r w:rsidRPr="00403E5E">
        <w:rPr>
          <w:rFonts w:ascii="Times New Roman" w:hAnsi="Times New Roman" w:cs="Times New Roman"/>
          <w:sz w:val="28"/>
          <w:szCs w:val="28"/>
          <w:lang w:val="ro-MD"/>
        </w:rPr>
        <w:t>A se vedea secțiunea 1.7.1.1.</w:t>
      </w:r>
    </w:p>
    <w:p w14:paraId="0B260E93" w14:textId="70976189" w:rsidR="00403E5E" w:rsidRPr="00403E5E" w:rsidRDefault="00403E5E" w:rsidP="008D285F">
      <w:pPr>
        <w:tabs>
          <w:tab w:val="left" w:pos="284"/>
        </w:tabs>
        <w:spacing w:after="0"/>
        <w:ind w:firstLine="567"/>
        <w:jc w:val="both"/>
        <w:rPr>
          <w:rFonts w:ascii="Times New Roman" w:hAnsi="Times New Roman" w:cs="Times New Roman"/>
          <w:sz w:val="28"/>
          <w:szCs w:val="28"/>
          <w:lang w:val="ro-MD"/>
        </w:rPr>
      </w:pPr>
      <w:r w:rsidRPr="00403E5E">
        <w:rPr>
          <w:rFonts w:ascii="Times New Roman" w:hAnsi="Times New Roman" w:cs="Times New Roman"/>
          <w:sz w:val="28"/>
          <w:szCs w:val="28"/>
          <w:lang w:val="ro-MD"/>
        </w:rPr>
        <w:t>Nivelurile de emisii asociate BAT A se vedea tabelul 9.</w:t>
      </w:r>
    </w:p>
    <w:p w14:paraId="6AA60522" w14:textId="5511ACB0" w:rsidR="00403E5E" w:rsidRDefault="00403E5E" w:rsidP="008D285F">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9:</w:t>
      </w:r>
      <w:r w:rsidR="00B12C7A">
        <w:rPr>
          <w:rFonts w:ascii="Times New Roman" w:hAnsi="Times New Roman" w:cs="Times New Roman"/>
          <w:i/>
          <w:iCs/>
          <w:sz w:val="28"/>
          <w:szCs w:val="28"/>
          <w:lang w:val="ro-MD"/>
        </w:rPr>
        <w:t xml:space="preserve"> </w:t>
      </w:r>
      <w:r w:rsidRPr="00403E5E">
        <w:rPr>
          <w:rFonts w:ascii="Times New Roman" w:hAnsi="Times New Roman" w:cs="Times New Roman"/>
          <w:b/>
          <w:bCs/>
          <w:sz w:val="28"/>
          <w:szCs w:val="28"/>
          <w:lang w:val="ro-MD"/>
        </w:rPr>
        <w:t>Nivelurile de emisii de pulberi din cuptorul de var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795"/>
        <w:gridCol w:w="2051"/>
        <w:gridCol w:w="2375"/>
      </w:tblGrid>
      <w:tr w:rsidR="00403E5E" w:rsidRPr="00403E5E" w14:paraId="56E3BBE4" w14:textId="77777777" w:rsidTr="00F27003">
        <w:trPr>
          <w:trHeight w:val="350"/>
        </w:trPr>
        <w:tc>
          <w:tcPr>
            <w:tcW w:w="1418" w:type="dxa"/>
            <w:tcBorders>
              <w:left w:val="nil"/>
            </w:tcBorders>
          </w:tcPr>
          <w:p w14:paraId="7517B0FE" w14:textId="77777777" w:rsidR="00403E5E" w:rsidRPr="00403E5E" w:rsidRDefault="00403E5E" w:rsidP="008D285F">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Parametru</w:t>
            </w:r>
          </w:p>
        </w:tc>
        <w:tc>
          <w:tcPr>
            <w:tcW w:w="3795" w:type="dxa"/>
          </w:tcPr>
          <w:p w14:paraId="28EDF623" w14:textId="77777777" w:rsidR="00403E5E" w:rsidRPr="00403E5E" w:rsidRDefault="00403E5E" w:rsidP="008D285F">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Sistem de reducere a emisiilor de pulberi</w:t>
            </w:r>
          </w:p>
        </w:tc>
        <w:tc>
          <w:tcPr>
            <w:tcW w:w="2051" w:type="dxa"/>
          </w:tcPr>
          <w:p w14:paraId="4C086BEA" w14:textId="77777777" w:rsidR="00403E5E" w:rsidRPr="00403E5E" w:rsidRDefault="00403E5E" w:rsidP="008D285F">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Medie anuală mg/Nm</w:t>
            </w:r>
            <w:r w:rsidRPr="00AC31A2">
              <w:rPr>
                <w:rFonts w:ascii="Times New Roman" w:hAnsi="Times New Roman" w:cs="Times New Roman"/>
                <w:b/>
                <w:bCs/>
                <w:sz w:val="20"/>
                <w:szCs w:val="20"/>
                <w:vertAlign w:val="superscript"/>
                <w:lang w:val="ro-RO"/>
              </w:rPr>
              <w:t>3</w:t>
            </w:r>
            <w:r w:rsidRPr="00403E5E">
              <w:rPr>
                <w:rFonts w:ascii="Times New Roman" w:hAnsi="Times New Roman" w:cs="Times New Roman"/>
                <w:b/>
                <w:bCs/>
                <w:sz w:val="20"/>
                <w:szCs w:val="20"/>
                <w:lang w:val="ro-RO"/>
              </w:rPr>
              <w:t xml:space="preserve"> la 6 % O</w:t>
            </w:r>
            <w:r w:rsidRPr="00403E5E">
              <w:rPr>
                <w:rFonts w:ascii="Times New Roman" w:hAnsi="Times New Roman" w:cs="Times New Roman"/>
                <w:b/>
                <w:bCs/>
                <w:sz w:val="20"/>
                <w:szCs w:val="20"/>
                <w:vertAlign w:val="subscript"/>
                <w:lang w:val="ro-RO"/>
              </w:rPr>
              <w:t>2</w:t>
            </w:r>
          </w:p>
        </w:tc>
        <w:tc>
          <w:tcPr>
            <w:tcW w:w="2375" w:type="dxa"/>
            <w:tcBorders>
              <w:right w:val="nil"/>
            </w:tcBorders>
          </w:tcPr>
          <w:p w14:paraId="7A20C99E" w14:textId="77777777" w:rsidR="00403E5E" w:rsidRPr="00403E5E" w:rsidRDefault="00403E5E" w:rsidP="008D285F">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Medie anuală kg pulbere/</w:t>
            </w:r>
            <w:proofErr w:type="spellStart"/>
            <w:r w:rsidRPr="00403E5E">
              <w:rPr>
                <w:rFonts w:ascii="Times New Roman" w:hAnsi="Times New Roman" w:cs="Times New Roman"/>
                <w:b/>
                <w:bCs/>
                <w:sz w:val="20"/>
                <w:szCs w:val="20"/>
                <w:lang w:val="ro-RO"/>
              </w:rPr>
              <w:t>ADt</w:t>
            </w:r>
            <w:proofErr w:type="spellEnd"/>
          </w:p>
        </w:tc>
      </w:tr>
      <w:tr w:rsidR="00403E5E" w:rsidRPr="00403E5E" w14:paraId="183A8FD4" w14:textId="77777777" w:rsidTr="00F27003">
        <w:trPr>
          <w:trHeight w:val="117"/>
        </w:trPr>
        <w:tc>
          <w:tcPr>
            <w:tcW w:w="1418" w:type="dxa"/>
            <w:vMerge w:val="restart"/>
            <w:tcBorders>
              <w:left w:val="nil"/>
            </w:tcBorders>
          </w:tcPr>
          <w:p w14:paraId="567BA41A"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Pulberi</w:t>
            </w:r>
          </w:p>
        </w:tc>
        <w:tc>
          <w:tcPr>
            <w:tcW w:w="3795" w:type="dxa"/>
          </w:tcPr>
          <w:p w14:paraId="60534BCA"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Renovări noi sau majore</w:t>
            </w:r>
          </w:p>
        </w:tc>
        <w:tc>
          <w:tcPr>
            <w:tcW w:w="2051" w:type="dxa"/>
          </w:tcPr>
          <w:p w14:paraId="768F761F"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10-25</w:t>
            </w:r>
          </w:p>
        </w:tc>
        <w:tc>
          <w:tcPr>
            <w:tcW w:w="2375" w:type="dxa"/>
            <w:tcBorders>
              <w:right w:val="nil"/>
            </w:tcBorders>
          </w:tcPr>
          <w:p w14:paraId="78B3791F"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0,005-0,02</w:t>
            </w:r>
          </w:p>
        </w:tc>
      </w:tr>
      <w:tr w:rsidR="00403E5E" w:rsidRPr="00403E5E" w14:paraId="66D613D3" w14:textId="77777777" w:rsidTr="00403E5E">
        <w:trPr>
          <w:trHeight w:val="273"/>
        </w:trPr>
        <w:tc>
          <w:tcPr>
            <w:tcW w:w="1418" w:type="dxa"/>
            <w:vMerge/>
            <w:tcBorders>
              <w:top w:val="nil"/>
              <w:left w:val="nil"/>
            </w:tcBorders>
          </w:tcPr>
          <w:p w14:paraId="19AC6B58"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p>
        </w:tc>
        <w:tc>
          <w:tcPr>
            <w:tcW w:w="3795" w:type="dxa"/>
          </w:tcPr>
          <w:p w14:paraId="069ED2B5"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Existentă</w:t>
            </w:r>
          </w:p>
        </w:tc>
        <w:tc>
          <w:tcPr>
            <w:tcW w:w="2051" w:type="dxa"/>
          </w:tcPr>
          <w:p w14:paraId="16062506"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 xml:space="preserve">10-30 </w:t>
            </w:r>
            <w:r w:rsidRPr="00403E5E">
              <w:rPr>
                <w:rFonts w:ascii="Times New Roman" w:hAnsi="Times New Roman" w:cs="Times New Roman"/>
                <w:sz w:val="20"/>
                <w:szCs w:val="20"/>
                <w:vertAlign w:val="superscript"/>
                <w:lang w:val="ro-RO"/>
              </w:rPr>
              <w:t>(1)</w:t>
            </w:r>
          </w:p>
        </w:tc>
        <w:tc>
          <w:tcPr>
            <w:tcW w:w="2375" w:type="dxa"/>
            <w:tcBorders>
              <w:right w:val="nil"/>
            </w:tcBorders>
          </w:tcPr>
          <w:p w14:paraId="04C724A9"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 xml:space="preserve">0,005-0,03 </w:t>
            </w:r>
            <w:r w:rsidRPr="00403E5E">
              <w:rPr>
                <w:rFonts w:ascii="Times New Roman" w:hAnsi="Times New Roman" w:cs="Times New Roman"/>
                <w:sz w:val="20"/>
                <w:szCs w:val="20"/>
                <w:vertAlign w:val="superscript"/>
                <w:lang w:val="ro-RO"/>
              </w:rPr>
              <w:t>(1)</w:t>
            </w:r>
          </w:p>
        </w:tc>
      </w:tr>
    </w:tbl>
    <w:p w14:paraId="7B5B3546" w14:textId="31C8AC49" w:rsidR="00403E5E" w:rsidRPr="00403E5E" w:rsidRDefault="00403E5E" w:rsidP="008D285F">
      <w:pPr>
        <w:pStyle w:val="Listparagraf"/>
        <w:numPr>
          <w:ilvl w:val="0"/>
          <w:numId w:val="16"/>
        </w:numPr>
        <w:tabs>
          <w:tab w:val="left" w:pos="284"/>
        </w:tabs>
        <w:spacing w:after="0"/>
        <w:jc w:val="both"/>
        <w:rPr>
          <w:rFonts w:ascii="Times New Roman" w:hAnsi="Times New Roman" w:cs="Times New Roman"/>
          <w:sz w:val="16"/>
          <w:szCs w:val="16"/>
          <w:lang w:val="ro-MD"/>
        </w:rPr>
      </w:pPr>
      <w:r w:rsidRPr="00403E5E">
        <w:rPr>
          <w:rFonts w:ascii="Times New Roman" w:hAnsi="Times New Roman" w:cs="Times New Roman"/>
          <w:sz w:val="16"/>
          <w:szCs w:val="16"/>
          <w:lang w:val="ro-MD"/>
        </w:rPr>
        <w:t>Pentru un cuptor de var existent dotat cu un ESP care se apropie de finalul duratei sale de funcționare, nivelurile de emisii pot crește de-a lungul timpului până la 50 mg/Nm</w:t>
      </w:r>
      <w:r w:rsidRPr="00AC31A2">
        <w:rPr>
          <w:rFonts w:ascii="Times New Roman" w:hAnsi="Times New Roman" w:cs="Times New Roman"/>
          <w:sz w:val="16"/>
          <w:szCs w:val="16"/>
          <w:vertAlign w:val="superscript"/>
          <w:lang w:val="ro-MD"/>
        </w:rPr>
        <w:t>3</w:t>
      </w:r>
      <w:r w:rsidRPr="00403E5E">
        <w:rPr>
          <w:rFonts w:ascii="Times New Roman" w:hAnsi="Times New Roman" w:cs="Times New Roman"/>
          <w:sz w:val="16"/>
          <w:szCs w:val="16"/>
          <w:lang w:val="ro-MD"/>
        </w:rPr>
        <w:t xml:space="preserve"> (echivalentul a 0,05 kg/</w:t>
      </w:r>
      <w:proofErr w:type="spellStart"/>
      <w:r w:rsidRPr="00403E5E">
        <w:rPr>
          <w:rFonts w:ascii="Times New Roman" w:hAnsi="Times New Roman" w:cs="Times New Roman"/>
          <w:sz w:val="16"/>
          <w:szCs w:val="16"/>
          <w:lang w:val="ro-MD"/>
        </w:rPr>
        <w:t>ADt</w:t>
      </w:r>
      <w:proofErr w:type="spellEnd"/>
      <w:r w:rsidRPr="00403E5E">
        <w:rPr>
          <w:rFonts w:ascii="Times New Roman" w:hAnsi="Times New Roman" w:cs="Times New Roman"/>
          <w:sz w:val="16"/>
          <w:szCs w:val="16"/>
          <w:lang w:val="ro-MD"/>
        </w:rPr>
        <w:t>).</w:t>
      </w:r>
    </w:p>
    <w:p w14:paraId="67C5FEB1" w14:textId="77777777" w:rsidR="00403E5E" w:rsidRPr="00F27003" w:rsidRDefault="00403E5E" w:rsidP="008D285F">
      <w:pPr>
        <w:tabs>
          <w:tab w:val="left" w:pos="284"/>
        </w:tabs>
        <w:spacing w:after="0"/>
        <w:jc w:val="both"/>
        <w:rPr>
          <w:rFonts w:ascii="Times New Roman" w:hAnsi="Times New Roman" w:cs="Times New Roman"/>
          <w:sz w:val="12"/>
          <w:szCs w:val="12"/>
          <w:lang w:val="ro-MD"/>
        </w:rPr>
      </w:pPr>
    </w:p>
    <w:p w14:paraId="1D54DA86" w14:textId="221ACF1B" w:rsidR="00403E5E" w:rsidRPr="00403E5E" w:rsidRDefault="00403E5E" w:rsidP="008D285F">
      <w:pPr>
        <w:tabs>
          <w:tab w:val="left" w:pos="284"/>
        </w:tabs>
        <w:spacing w:after="0"/>
        <w:ind w:firstLine="567"/>
        <w:jc w:val="both"/>
        <w:rPr>
          <w:rFonts w:ascii="Times New Roman" w:hAnsi="Times New Roman" w:cs="Times New Roman"/>
          <w:b/>
          <w:bCs/>
          <w:sz w:val="28"/>
          <w:szCs w:val="28"/>
          <w:lang w:val="ro-MD"/>
        </w:rPr>
      </w:pPr>
      <w:r w:rsidRPr="00403E5E">
        <w:rPr>
          <w:rFonts w:ascii="Times New Roman" w:hAnsi="Times New Roman" w:cs="Times New Roman"/>
          <w:b/>
          <w:bCs/>
          <w:sz w:val="28"/>
          <w:szCs w:val="28"/>
          <w:lang w:val="ro-MD"/>
        </w:rPr>
        <w:t>1.2.2.4.</w:t>
      </w:r>
      <w:r w:rsidRPr="00403E5E">
        <w:rPr>
          <w:rFonts w:ascii="Times New Roman" w:hAnsi="Times New Roman" w:cs="Times New Roman"/>
          <w:b/>
          <w:bCs/>
          <w:sz w:val="28"/>
          <w:szCs w:val="28"/>
          <w:lang w:val="ro-MD"/>
        </w:rPr>
        <w:tab/>
        <w:t>Reducerea emisiilor provenite de la un arzător pentru gazele puternic mirositoare (arzător TRS dedicat)</w:t>
      </w:r>
    </w:p>
    <w:p w14:paraId="5B500817" w14:textId="77777777" w:rsidR="00403E5E" w:rsidRPr="00403E5E" w:rsidRDefault="00403E5E" w:rsidP="008D285F">
      <w:pPr>
        <w:tabs>
          <w:tab w:val="left" w:pos="284"/>
        </w:tabs>
        <w:spacing w:after="0"/>
        <w:ind w:firstLine="567"/>
        <w:jc w:val="both"/>
        <w:rPr>
          <w:rFonts w:ascii="Times New Roman" w:hAnsi="Times New Roman" w:cs="Times New Roman"/>
          <w:sz w:val="12"/>
          <w:szCs w:val="12"/>
          <w:lang w:val="ro-MD"/>
        </w:rPr>
      </w:pPr>
    </w:p>
    <w:p w14:paraId="4ACD739A" w14:textId="28534A26" w:rsidR="00403E5E" w:rsidRDefault="00403E5E" w:rsidP="008D285F">
      <w:pPr>
        <w:tabs>
          <w:tab w:val="left" w:pos="284"/>
        </w:tabs>
        <w:spacing w:after="0"/>
        <w:ind w:firstLine="567"/>
        <w:jc w:val="both"/>
        <w:rPr>
          <w:rFonts w:ascii="Times New Roman" w:hAnsi="Times New Roman" w:cs="Times New Roman"/>
          <w:sz w:val="28"/>
          <w:szCs w:val="28"/>
          <w:lang w:val="ro-MD"/>
        </w:rPr>
      </w:pPr>
      <w:r w:rsidRPr="00403E5E">
        <w:rPr>
          <w:rFonts w:ascii="Times New Roman" w:hAnsi="Times New Roman" w:cs="Times New Roman"/>
          <w:b/>
          <w:bCs/>
          <w:sz w:val="28"/>
          <w:szCs w:val="28"/>
          <w:lang w:val="ro-MD"/>
        </w:rPr>
        <w:t>BAT 28.</w:t>
      </w:r>
      <w:r w:rsidRPr="00403E5E">
        <w:rPr>
          <w:rFonts w:ascii="Times New Roman" w:hAnsi="Times New Roman" w:cs="Times New Roman"/>
          <w:sz w:val="28"/>
          <w:szCs w:val="28"/>
          <w:lang w:val="ro-MD"/>
        </w:rPr>
        <w:t xml:space="preserve"> În vederea reducerii emisiilor de SO</w:t>
      </w:r>
      <w:r w:rsidRPr="00AC31A2">
        <w:rPr>
          <w:rFonts w:ascii="Times New Roman" w:hAnsi="Times New Roman" w:cs="Times New Roman"/>
          <w:sz w:val="28"/>
          <w:szCs w:val="28"/>
          <w:vertAlign w:val="subscript"/>
          <w:lang w:val="ro-MD"/>
        </w:rPr>
        <w:t>2</w:t>
      </w:r>
      <w:r w:rsidRPr="00403E5E">
        <w:rPr>
          <w:rFonts w:ascii="Times New Roman" w:hAnsi="Times New Roman" w:cs="Times New Roman"/>
          <w:sz w:val="28"/>
          <w:szCs w:val="28"/>
          <w:lang w:val="ro-MD"/>
        </w:rPr>
        <w:t xml:space="preserve"> rezultate din arderea gazelor puternic mirositoare într-un arzător TRS dedicat, BAT constă în utilizarea unui scruber alcalin de SO</w:t>
      </w:r>
      <w:r w:rsidRPr="00AC31A2">
        <w:rPr>
          <w:rFonts w:ascii="Times New Roman" w:hAnsi="Times New Roman" w:cs="Times New Roman"/>
          <w:sz w:val="28"/>
          <w:szCs w:val="28"/>
          <w:vertAlign w:val="subscript"/>
          <w:lang w:val="ro-MD"/>
        </w:rPr>
        <w:t>2</w:t>
      </w:r>
      <w:r w:rsidRPr="00403E5E">
        <w:rPr>
          <w:rFonts w:ascii="Times New Roman" w:hAnsi="Times New Roman" w:cs="Times New Roman"/>
          <w:sz w:val="28"/>
          <w:szCs w:val="28"/>
          <w:lang w:val="ro-MD"/>
        </w:rPr>
        <w:t>.</w:t>
      </w:r>
    </w:p>
    <w:p w14:paraId="540DFA09" w14:textId="550CDB49" w:rsidR="00403E5E" w:rsidRPr="00403E5E" w:rsidRDefault="00403E5E" w:rsidP="008D285F">
      <w:pPr>
        <w:tabs>
          <w:tab w:val="left" w:pos="284"/>
        </w:tabs>
        <w:spacing w:after="0"/>
        <w:ind w:firstLine="567"/>
        <w:jc w:val="both"/>
        <w:rPr>
          <w:rFonts w:ascii="Times New Roman" w:hAnsi="Times New Roman" w:cs="Times New Roman"/>
          <w:sz w:val="28"/>
          <w:szCs w:val="28"/>
          <w:lang w:val="ro-MD"/>
        </w:rPr>
      </w:pPr>
      <w:r w:rsidRPr="00403E5E">
        <w:rPr>
          <w:rFonts w:ascii="Times New Roman" w:hAnsi="Times New Roman" w:cs="Times New Roman"/>
          <w:sz w:val="28"/>
          <w:szCs w:val="28"/>
          <w:lang w:val="ro-MD"/>
        </w:rPr>
        <w:t>Nivelurile de emisii asociate BAT A se vedea tabelul 10.</w:t>
      </w:r>
    </w:p>
    <w:p w14:paraId="0C66FDA2" w14:textId="77777777" w:rsidR="00943971" w:rsidRPr="00943971" w:rsidRDefault="00943971" w:rsidP="008D285F">
      <w:pPr>
        <w:tabs>
          <w:tab w:val="left" w:pos="284"/>
        </w:tabs>
        <w:spacing w:after="0"/>
        <w:jc w:val="center"/>
        <w:rPr>
          <w:rFonts w:ascii="Times New Roman" w:hAnsi="Times New Roman" w:cs="Times New Roman"/>
          <w:sz w:val="12"/>
          <w:szCs w:val="12"/>
          <w:lang w:val="ro-MD"/>
        </w:rPr>
      </w:pPr>
    </w:p>
    <w:p w14:paraId="5EA0ACAA" w14:textId="607D2518" w:rsidR="00403E5E" w:rsidRDefault="00403E5E" w:rsidP="008D285F">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10:</w:t>
      </w:r>
      <w:r w:rsidR="00B12C7A">
        <w:rPr>
          <w:rFonts w:ascii="Times New Roman" w:hAnsi="Times New Roman" w:cs="Times New Roman"/>
          <w:i/>
          <w:iCs/>
          <w:sz w:val="28"/>
          <w:szCs w:val="28"/>
          <w:lang w:val="ro-MD"/>
        </w:rPr>
        <w:t xml:space="preserve"> </w:t>
      </w:r>
      <w:r w:rsidRPr="00403E5E">
        <w:rPr>
          <w:rFonts w:ascii="Times New Roman" w:hAnsi="Times New Roman" w:cs="Times New Roman"/>
          <w:b/>
          <w:bCs/>
          <w:sz w:val="28"/>
          <w:szCs w:val="28"/>
          <w:lang w:val="ro-MD"/>
        </w:rPr>
        <w:t>Nivelurile de emisii de SO</w:t>
      </w:r>
      <w:r w:rsidRPr="00AC31A2">
        <w:rPr>
          <w:rFonts w:ascii="Times New Roman" w:hAnsi="Times New Roman" w:cs="Times New Roman"/>
          <w:b/>
          <w:bCs/>
          <w:sz w:val="28"/>
          <w:szCs w:val="28"/>
          <w:vertAlign w:val="subscript"/>
          <w:lang w:val="ro-MD"/>
        </w:rPr>
        <w:t>2</w:t>
      </w:r>
      <w:r w:rsidRPr="00403E5E">
        <w:rPr>
          <w:rFonts w:ascii="Times New Roman" w:hAnsi="Times New Roman" w:cs="Times New Roman"/>
          <w:b/>
          <w:bCs/>
          <w:sz w:val="28"/>
          <w:szCs w:val="28"/>
          <w:lang w:val="ro-MD"/>
        </w:rPr>
        <w:t xml:space="preserve"> și TRS rezultate din arderea gazelor puternic mirositoare într-un arzător TRS dedicat asociate BAT</w:t>
      </w:r>
    </w:p>
    <w:p w14:paraId="12A4BA4E" w14:textId="77777777" w:rsidR="00943971" w:rsidRPr="00943971" w:rsidRDefault="00943971" w:rsidP="008D285F">
      <w:pPr>
        <w:tabs>
          <w:tab w:val="left" w:pos="284"/>
        </w:tabs>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3662"/>
        <w:gridCol w:w="3142"/>
      </w:tblGrid>
      <w:tr w:rsidR="00403E5E" w:rsidRPr="00403E5E" w14:paraId="10D979D4" w14:textId="77777777" w:rsidTr="00F27003">
        <w:trPr>
          <w:trHeight w:val="179"/>
        </w:trPr>
        <w:tc>
          <w:tcPr>
            <w:tcW w:w="2835" w:type="dxa"/>
            <w:tcBorders>
              <w:left w:val="nil"/>
            </w:tcBorders>
          </w:tcPr>
          <w:p w14:paraId="7A70884C" w14:textId="77777777" w:rsidR="00403E5E" w:rsidRPr="00403E5E" w:rsidRDefault="00403E5E" w:rsidP="008D285F">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Parametru</w:t>
            </w:r>
          </w:p>
        </w:tc>
        <w:tc>
          <w:tcPr>
            <w:tcW w:w="3662" w:type="dxa"/>
          </w:tcPr>
          <w:p w14:paraId="4A29B3FC" w14:textId="77777777" w:rsidR="00403E5E" w:rsidRPr="00403E5E" w:rsidRDefault="00403E5E" w:rsidP="008D285F">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Medie anuală mg/Nm</w:t>
            </w:r>
            <w:r w:rsidRPr="00B12C7A">
              <w:rPr>
                <w:rFonts w:ascii="Times New Roman" w:hAnsi="Times New Roman" w:cs="Times New Roman"/>
                <w:b/>
                <w:bCs/>
                <w:sz w:val="20"/>
                <w:szCs w:val="20"/>
                <w:vertAlign w:val="superscript"/>
                <w:lang w:val="ro-RO"/>
              </w:rPr>
              <w:t>3</w:t>
            </w:r>
            <w:r w:rsidRPr="00403E5E">
              <w:rPr>
                <w:rFonts w:ascii="Times New Roman" w:hAnsi="Times New Roman" w:cs="Times New Roman"/>
                <w:b/>
                <w:bCs/>
                <w:sz w:val="20"/>
                <w:szCs w:val="20"/>
                <w:lang w:val="ro-RO"/>
              </w:rPr>
              <w:t xml:space="preserve"> la 9 % O</w:t>
            </w:r>
            <w:r w:rsidRPr="00403E5E">
              <w:rPr>
                <w:rFonts w:ascii="Times New Roman" w:hAnsi="Times New Roman" w:cs="Times New Roman"/>
                <w:b/>
                <w:bCs/>
                <w:sz w:val="20"/>
                <w:szCs w:val="20"/>
                <w:vertAlign w:val="subscript"/>
                <w:lang w:val="ro-RO"/>
              </w:rPr>
              <w:t>2</w:t>
            </w:r>
          </w:p>
        </w:tc>
        <w:tc>
          <w:tcPr>
            <w:tcW w:w="3142" w:type="dxa"/>
            <w:tcBorders>
              <w:right w:val="nil"/>
            </w:tcBorders>
          </w:tcPr>
          <w:p w14:paraId="3CEAA56F" w14:textId="77777777" w:rsidR="00403E5E" w:rsidRPr="00403E5E" w:rsidRDefault="00403E5E" w:rsidP="008D285F">
            <w:pPr>
              <w:tabs>
                <w:tab w:val="left" w:pos="284"/>
              </w:tabs>
              <w:spacing w:after="0"/>
              <w:jc w:val="center"/>
              <w:rPr>
                <w:rFonts w:ascii="Times New Roman" w:hAnsi="Times New Roman" w:cs="Times New Roman"/>
                <w:b/>
                <w:bCs/>
                <w:sz w:val="20"/>
                <w:szCs w:val="20"/>
                <w:lang w:val="ro-RO"/>
              </w:rPr>
            </w:pPr>
            <w:r w:rsidRPr="00403E5E">
              <w:rPr>
                <w:rFonts w:ascii="Times New Roman" w:hAnsi="Times New Roman" w:cs="Times New Roman"/>
                <w:b/>
                <w:bCs/>
                <w:sz w:val="20"/>
                <w:szCs w:val="20"/>
                <w:lang w:val="ro-RO"/>
              </w:rPr>
              <w:t>Medie anuală kg S/</w:t>
            </w:r>
            <w:proofErr w:type="spellStart"/>
            <w:r w:rsidRPr="00403E5E">
              <w:rPr>
                <w:rFonts w:ascii="Times New Roman" w:hAnsi="Times New Roman" w:cs="Times New Roman"/>
                <w:b/>
                <w:bCs/>
                <w:sz w:val="20"/>
                <w:szCs w:val="20"/>
                <w:lang w:val="ro-RO"/>
              </w:rPr>
              <w:t>ADt</w:t>
            </w:r>
            <w:proofErr w:type="spellEnd"/>
          </w:p>
        </w:tc>
      </w:tr>
      <w:tr w:rsidR="00403E5E" w:rsidRPr="00403E5E" w14:paraId="67309859" w14:textId="77777777" w:rsidTr="00F27003">
        <w:trPr>
          <w:trHeight w:val="197"/>
        </w:trPr>
        <w:tc>
          <w:tcPr>
            <w:tcW w:w="2835" w:type="dxa"/>
            <w:tcBorders>
              <w:left w:val="nil"/>
            </w:tcBorders>
          </w:tcPr>
          <w:p w14:paraId="02238014"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SO</w:t>
            </w:r>
            <w:r w:rsidRPr="00AC31A2">
              <w:rPr>
                <w:rFonts w:ascii="Times New Roman" w:hAnsi="Times New Roman" w:cs="Times New Roman"/>
                <w:sz w:val="20"/>
                <w:szCs w:val="20"/>
                <w:vertAlign w:val="subscript"/>
                <w:lang w:val="ro-RO"/>
              </w:rPr>
              <w:t>2</w:t>
            </w:r>
          </w:p>
        </w:tc>
        <w:tc>
          <w:tcPr>
            <w:tcW w:w="3662" w:type="dxa"/>
          </w:tcPr>
          <w:p w14:paraId="26F52C60"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20-120</w:t>
            </w:r>
          </w:p>
        </w:tc>
        <w:tc>
          <w:tcPr>
            <w:tcW w:w="3142" w:type="dxa"/>
            <w:tcBorders>
              <w:right w:val="nil"/>
            </w:tcBorders>
          </w:tcPr>
          <w:p w14:paraId="26B41FB1"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w:t>
            </w:r>
          </w:p>
        </w:tc>
      </w:tr>
      <w:tr w:rsidR="00403E5E" w:rsidRPr="00403E5E" w14:paraId="0CB3D5F5" w14:textId="77777777" w:rsidTr="00F27003">
        <w:trPr>
          <w:trHeight w:val="73"/>
        </w:trPr>
        <w:tc>
          <w:tcPr>
            <w:tcW w:w="2835" w:type="dxa"/>
            <w:tcBorders>
              <w:left w:val="nil"/>
            </w:tcBorders>
          </w:tcPr>
          <w:p w14:paraId="4E51805F"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TRS</w:t>
            </w:r>
          </w:p>
        </w:tc>
        <w:tc>
          <w:tcPr>
            <w:tcW w:w="3662" w:type="dxa"/>
          </w:tcPr>
          <w:p w14:paraId="27B6A7E3"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1-5</w:t>
            </w:r>
          </w:p>
        </w:tc>
        <w:tc>
          <w:tcPr>
            <w:tcW w:w="3142" w:type="dxa"/>
            <w:tcBorders>
              <w:right w:val="nil"/>
            </w:tcBorders>
          </w:tcPr>
          <w:p w14:paraId="25536E1B"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p>
        </w:tc>
      </w:tr>
      <w:tr w:rsidR="00403E5E" w:rsidRPr="00403E5E" w14:paraId="3C8A7B2E" w14:textId="77777777" w:rsidTr="00403E5E">
        <w:trPr>
          <w:trHeight w:val="275"/>
        </w:trPr>
        <w:tc>
          <w:tcPr>
            <w:tcW w:w="2835" w:type="dxa"/>
            <w:tcBorders>
              <w:left w:val="nil"/>
            </w:tcBorders>
          </w:tcPr>
          <w:p w14:paraId="6A23CACE"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S gazos (TRS-S + SO</w:t>
            </w:r>
            <w:r w:rsidRPr="00403E5E">
              <w:rPr>
                <w:rFonts w:ascii="Times New Roman" w:hAnsi="Times New Roman" w:cs="Times New Roman"/>
                <w:sz w:val="20"/>
                <w:szCs w:val="20"/>
                <w:vertAlign w:val="subscript"/>
                <w:lang w:val="ro-RO"/>
              </w:rPr>
              <w:t>2</w:t>
            </w:r>
            <w:r w:rsidRPr="00403E5E">
              <w:rPr>
                <w:rFonts w:ascii="Times New Roman" w:hAnsi="Times New Roman" w:cs="Times New Roman"/>
                <w:sz w:val="20"/>
                <w:szCs w:val="20"/>
                <w:lang w:val="ro-RO"/>
              </w:rPr>
              <w:t>-S)</w:t>
            </w:r>
          </w:p>
        </w:tc>
        <w:tc>
          <w:tcPr>
            <w:tcW w:w="3662" w:type="dxa"/>
          </w:tcPr>
          <w:p w14:paraId="7A282084"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w:t>
            </w:r>
          </w:p>
        </w:tc>
        <w:tc>
          <w:tcPr>
            <w:tcW w:w="3142" w:type="dxa"/>
            <w:tcBorders>
              <w:right w:val="nil"/>
            </w:tcBorders>
          </w:tcPr>
          <w:p w14:paraId="7074666E" w14:textId="77777777" w:rsidR="00403E5E" w:rsidRPr="00403E5E" w:rsidRDefault="00403E5E" w:rsidP="008D285F">
            <w:pPr>
              <w:tabs>
                <w:tab w:val="left" w:pos="284"/>
              </w:tabs>
              <w:spacing w:after="0"/>
              <w:jc w:val="center"/>
              <w:rPr>
                <w:rFonts w:ascii="Times New Roman" w:hAnsi="Times New Roman" w:cs="Times New Roman"/>
                <w:sz w:val="20"/>
                <w:szCs w:val="20"/>
                <w:lang w:val="ro-RO"/>
              </w:rPr>
            </w:pPr>
            <w:r w:rsidRPr="00403E5E">
              <w:rPr>
                <w:rFonts w:ascii="Times New Roman" w:hAnsi="Times New Roman" w:cs="Times New Roman"/>
                <w:sz w:val="20"/>
                <w:szCs w:val="20"/>
                <w:lang w:val="ro-RO"/>
              </w:rPr>
              <w:t xml:space="preserve">0,002-0,05 </w:t>
            </w:r>
            <w:r w:rsidRPr="00403E5E">
              <w:rPr>
                <w:rFonts w:ascii="Times New Roman" w:hAnsi="Times New Roman" w:cs="Times New Roman"/>
                <w:sz w:val="20"/>
                <w:szCs w:val="20"/>
                <w:vertAlign w:val="superscript"/>
                <w:lang w:val="ro-RO"/>
              </w:rPr>
              <w:t>(1)</w:t>
            </w:r>
          </w:p>
        </w:tc>
      </w:tr>
    </w:tbl>
    <w:p w14:paraId="20AC9253" w14:textId="77777777" w:rsidR="00403E5E" w:rsidRPr="00403E5E" w:rsidRDefault="00403E5E" w:rsidP="008D285F">
      <w:pPr>
        <w:tabs>
          <w:tab w:val="left" w:pos="0"/>
          <w:tab w:val="left" w:pos="142"/>
          <w:tab w:val="left" w:pos="284"/>
        </w:tabs>
        <w:spacing w:after="0"/>
        <w:jc w:val="both"/>
        <w:rPr>
          <w:rFonts w:ascii="Times New Roman" w:hAnsi="Times New Roman" w:cs="Times New Roman"/>
          <w:sz w:val="16"/>
          <w:szCs w:val="16"/>
          <w:lang w:val="ro-MD"/>
        </w:rPr>
      </w:pPr>
      <w:r w:rsidRPr="00403E5E">
        <w:rPr>
          <w:rFonts w:ascii="Times New Roman" w:hAnsi="Times New Roman" w:cs="Times New Roman"/>
          <w:sz w:val="16"/>
          <w:szCs w:val="16"/>
          <w:lang w:val="ro-MD"/>
        </w:rPr>
        <w:t>(1)</w:t>
      </w:r>
      <w:r w:rsidRPr="00403E5E">
        <w:rPr>
          <w:rFonts w:ascii="Times New Roman" w:hAnsi="Times New Roman" w:cs="Times New Roman"/>
          <w:sz w:val="16"/>
          <w:szCs w:val="16"/>
          <w:lang w:val="ro-MD"/>
        </w:rPr>
        <w:tab/>
        <w:t>Acest BAT-AEL se bazează pe un flux de gaz în intervalul 100-200 Nm</w:t>
      </w:r>
      <w:r w:rsidRPr="00B12C7A">
        <w:rPr>
          <w:rFonts w:ascii="Times New Roman" w:hAnsi="Times New Roman" w:cs="Times New Roman"/>
          <w:sz w:val="16"/>
          <w:szCs w:val="16"/>
          <w:vertAlign w:val="superscript"/>
          <w:lang w:val="ro-MD"/>
        </w:rPr>
        <w:t>3</w:t>
      </w:r>
      <w:r w:rsidRPr="00403E5E">
        <w:rPr>
          <w:rFonts w:ascii="Times New Roman" w:hAnsi="Times New Roman" w:cs="Times New Roman"/>
          <w:sz w:val="16"/>
          <w:szCs w:val="16"/>
          <w:lang w:val="ro-MD"/>
        </w:rPr>
        <w:t>/</w:t>
      </w:r>
      <w:proofErr w:type="spellStart"/>
      <w:r w:rsidRPr="00403E5E">
        <w:rPr>
          <w:rFonts w:ascii="Times New Roman" w:hAnsi="Times New Roman" w:cs="Times New Roman"/>
          <w:sz w:val="16"/>
          <w:szCs w:val="16"/>
          <w:lang w:val="ro-MD"/>
        </w:rPr>
        <w:t>ADt</w:t>
      </w:r>
      <w:proofErr w:type="spellEnd"/>
      <w:r w:rsidRPr="00403E5E">
        <w:rPr>
          <w:rFonts w:ascii="Times New Roman" w:hAnsi="Times New Roman" w:cs="Times New Roman"/>
          <w:sz w:val="16"/>
          <w:szCs w:val="16"/>
          <w:lang w:val="ro-MD"/>
        </w:rPr>
        <w:t>.</w:t>
      </w:r>
    </w:p>
    <w:p w14:paraId="0E96A419" w14:textId="23CB48B7" w:rsidR="00403E5E" w:rsidRDefault="00E816D3" w:rsidP="008D285F">
      <w:pPr>
        <w:tabs>
          <w:tab w:val="left" w:pos="284"/>
        </w:tabs>
        <w:spacing w:after="0"/>
        <w:ind w:firstLine="567"/>
        <w:jc w:val="both"/>
        <w:rPr>
          <w:rFonts w:ascii="Times New Roman" w:hAnsi="Times New Roman" w:cs="Times New Roman"/>
          <w:sz w:val="28"/>
          <w:szCs w:val="28"/>
          <w:lang w:val="ro-MD"/>
        </w:rPr>
      </w:pPr>
      <w:r w:rsidRPr="00E816D3">
        <w:rPr>
          <w:rFonts w:ascii="Times New Roman" w:hAnsi="Times New Roman" w:cs="Times New Roman"/>
          <w:b/>
          <w:bCs/>
          <w:sz w:val="28"/>
          <w:szCs w:val="28"/>
          <w:lang w:val="ro-MD"/>
        </w:rPr>
        <w:t>BAT 29.</w:t>
      </w:r>
      <w:r w:rsidRPr="00E816D3">
        <w:rPr>
          <w:rFonts w:ascii="Times New Roman" w:hAnsi="Times New Roman" w:cs="Times New Roman"/>
          <w:sz w:val="28"/>
          <w:szCs w:val="28"/>
          <w:lang w:val="ro-MD"/>
        </w:rPr>
        <w:t xml:space="preserve"> Pentru a reduce emisiile de </w:t>
      </w:r>
      <w:proofErr w:type="spellStart"/>
      <w:r w:rsidRPr="00E816D3">
        <w:rPr>
          <w:rFonts w:ascii="Times New Roman" w:hAnsi="Times New Roman" w:cs="Times New Roman"/>
          <w:sz w:val="28"/>
          <w:szCs w:val="28"/>
          <w:lang w:val="ro-MD"/>
        </w:rPr>
        <w:t>NO</w:t>
      </w:r>
      <w:r w:rsidRPr="00AC31A2">
        <w:rPr>
          <w:rFonts w:ascii="Times New Roman" w:hAnsi="Times New Roman" w:cs="Times New Roman"/>
          <w:sz w:val="28"/>
          <w:szCs w:val="28"/>
          <w:vertAlign w:val="subscript"/>
          <w:lang w:val="ro-MD"/>
        </w:rPr>
        <w:t>x</w:t>
      </w:r>
      <w:proofErr w:type="spellEnd"/>
      <w:r w:rsidRPr="00E816D3">
        <w:rPr>
          <w:rFonts w:ascii="Times New Roman" w:hAnsi="Times New Roman" w:cs="Times New Roman"/>
          <w:sz w:val="28"/>
          <w:szCs w:val="28"/>
          <w:lang w:val="ro-MD"/>
        </w:rPr>
        <w:t xml:space="preserve"> provenite de la arderea gazelor puternic mirositoare într-un arzător TRS dedicat,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701"/>
        <w:gridCol w:w="1701"/>
        <w:gridCol w:w="5953"/>
      </w:tblGrid>
      <w:tr w:rsidR="00E816D3" w:rsidRPr="00E816D3" w14:paraId="315F0538" w14:textId="77777777" w:rsidTr="008D285F">
        <w:trPr>
          <w:trHeight w:val="139"/>
        </w:trPr>
        <w:tc>
          <w:tcPr>
            <w:tcW w:w="284" w:type="dxa"/>
            <w:tcBorders>
              <w:left w:val="nil"/>
            </w:tcBorders>
          </w:tcPr>
          <w:p w14:paraId="7AB1B57B" w14:textId="77777777" w:rsidR="00E816D3" w:rsidRPr="00E816D3" w:rsidRDefault="00E816D3" w:rsidP="008D285F">
            <w:pPr>
              <w:tabs>
                <w:tab w:val="left" w:pos="284"/>
              </w:tabs>
              <w:spacing w:after="0"/>
              <w:ind w:firstLine="567"/>
              <w:jc w:val="both"/>
              <w:rPr>
                <w:rFonts w:ascii="Times New Roman" w:hAnsi="Times New Roman" w:cs="Times New Roman"/>
                <w:sz w:val="20"/>
                <w:szCs w:val="20"/>
                <w:lang w:val="ro-RO"/>
              </w:rPr>
            </w:pPr>
          </w:p>
        </w:tc>
        <w:tc>
          <w:tcPr>
            <w:tcW w:w="1701" w:type="dxa"/>
          </w:tcPr>
          <w:p w14:paraId="0E8C2D0B" w14:textId="77777777" w:rsidR="00E816D3" w:rsidRPr="00E816D3" w:rsidRDefault="00E816D3" w:rsidP="008D285F">
            <w:pPr>
              <w:tabs>
                <w:tab w:val="left" w:pos="284"/>
              </w:tabs>
              <w:spacing w:after="0"/>
              <w:jc w:val="center"/>
              <w:rPr>
                <w:rFonts w:ascii="Times New Roman" w:hAnsi="Times New Roman" w:cs="Times New Roman"/>
                <w:b/>
                <w:bCs/>
                <w:sz w:val="20"/>
                <w:szCs w:val="20"/>
                <w:lang w:val="ro-RO"/>
              </w:rPr>
            </w:pPr>
            <w:r w:rsidRPr="00E816D3">
              <w:rPr>
                <w:rFonts w:ascii="Times New Roman" w:hAnsi="Times New Roman" w:cs="Times New Roman"/>
                <w:b/>
                <w:bCs/>
                <w:sz w:val="20"/>
                <w:szCs w:val="20"/>
                <w:lang w:val="ro-RO"/>
              </w:rPr>
              <w:t>Tehnică</w:t>
            </w:r>
          </w:p>
        </w:tc>
        <w:tc>
          <w:tcPr>
            <w:tcW w:w="1701" w:type="dxa"/>
          </w:tcPr>
          <w:p w14:paraId="32A8AE21" w14:textId="77777777" w:rsidR="00E816D3" w:rsidRPr="00E816D3" w:rsidRDefault="00E816D3" w:rsidP="008D285F">
            <w:pPr>
              <w:tabs>
                <w:tab w:val="left" w:pos="284"/>
              </w:tabs>
              <w:spacing w:after="0"/>
              <w:jc w:val="center"/>
              <w:rPr>
                <w:rFonts w:ascii="Times New Roman" w:hAnsi="Times New Roman" w:cs="Times New Roman"/>
                <w:b/>
                <w:bCs/>
                <w:sz w:val="20"/>
                <w:szCs w:val="20"/>
                <w:lang w:val="ro-RO"/>
              </w:rPr>
            </w:pPr>
            <w:r w:rsidRPr="00E816D3">
              <w:rPr>
                <w:rFonts w:ascii="Times New Roman" w:hAnsi="Times New Roman" w:cs="Times New Roman"/>
                <w:b/>
                <w:bCs/>
                <w:sz w:val="20"/>
                <w:szCs w:val="20"/>
                <w:lang w:val="ro-RO"/>
              </w:rPr>
              <w:t>Descriere</w:t>
            </w:r>
          </w:p>
        </w:tc>
        <w:tc>
          <w:tcPr>
            <w:tcW w:w="5953" w:type="dxa"/>
            <w:tcBorders>
              <w:right w:val="nil"/>
            </w:tcBorders>
          </w:tcPr>
          <w:p w14:paraId="0C2CE522" w14:textId="77777777" w:rsidR="00E816D3" w:rsidRPr="00E816D3" w:rsidRDefault="00E816D3" w:rsidP="008D285F">
            <w:pPr>
              <w:tabs>
                <w:tab w:val="left" w:pos="284"/>
              </w:tabs>
              <w:spacing w:after="0"/>
              <w:jc w:val="center"/>
              <w:rPr>
                <w:rFonts w:ascii="Times New Roman" w:hAnsi="Times New Roman" w:cs="Times New Roman"/>
                <w:b/>
                <w:bCs/>
                <w:sz w:val="20"/>
                <w:szCs w:val="20"/>
                <w:lang w:val="ro-RO"/>
              </w:rPr>
            </w:pPr>
            <w:r w:rsidRPr="00E816D3">
              <w:rPr>
                <w:rFonts w:ascii="Times New Roman" w:hAnsi="Times New Roman" w:cs="Times New Roman"/>
                <w:b/>
                <w:bCs/>
                <w:sz w:val="20"/>
                <w:szCs w:val="20"/>
                <w:lang w:val="ro-RO"/>
              </w:rPr>
              <w:t>Aplicabilitate</w:t>
            </w:r>
          </w:p>
        </w:tc>
      </w:tr>
      <w:tr w:rsidR="00E816D3" w:rsidRPr="00E816D3" w14:paraId="6BA1BDEC" w14:textId="77777777" w:rsidTr="008D285F">
        <w:trPr>
          <w:trHeight w:val="583"/>
        </w:trPr>
        <w:tc>
          <w:tcPr>
            <w:tcW w:w="284" w:type="dxa"/>
            <w:tcBorders>
              <w:left w:val="nil"/>
            </w:tcBorders>
          </w:tcPr>
          <w:p w14:paraId="3F0BE715" w14:textId="77777777" w:rsidR="00E816D3" w:rsidRPr="00E816D3" w:rsidRDefault="00E816D3" w:rsidP="008D285F">
            <w:pPr>
              <w:tabs>
                <w:tab w:val="left" w:pos="204"/>
              </w:tabs>
              <w:spacing w:after="0"/>
              <w:ind w:left="-108"/>
              <w:jc w:val="center"/>
              <w:rPr>
                <w:rFonts w:ascii="Times New Roman" w:hAnsi="Times New Roman" w:cs="Times New Roman"/>
                <w:sz w:val="20"/>
                <w:szCs w:val="20"/>
                <w:lang w:val="ro-RO"/>
              </w:rPr>
            </w:pPr>
            <w:r w:rsidRPr="00E816D3">
              <w:rPr>
                <w:rFonts w:ascii="Times New Roman" w:hAnsi="Times New Roman" w:cs="Times New Roman"/>
                <w:sz w:val="20"/>
                <w:szCs w:val="20"/>
                <w:lang w:val="ro-RO"/>
              </w:rPr>
              <w:t>a</w:t>
            </w:r>
          </w:p>
        </w:tc>
        <w:tc>
          <w:tcPr>
            <w:tcW w:w="1701" w:type="dxa"/>
          </w:tcPr>
          <w:p w14:paraId="46ACE273" w14:textId="77777777" w:rsidR="00E816D3" w:rsidRPr="00E816D3" w:rsidRDefault="00E816D3" w:rsidP="008D285F">
            <w:pPr>
              <w:tabs>
                <w:tab w:val="left" w:pos="284"/>
              </w:tabs>
              <w:spacing w:after="0"/>
              <w:jc w:val="both"/>
              <w:rPr>
                <w:rFonts w:ascii="Times New Roman" w:hAnsi="Times New Roman" w:cs="Times New Roman"/>
                <w:sz w:val="20"/>
                <w:szCs w:val="20"/>
                <w:lang w:val="ro-RO"/>
              </w:rPr>
            </w:pPr>
            <w:r w:rsidRPr="00E816D3">
              <w:rPr>
                <w:rFonts w:ascii="Times New Roman" w:hAnsi="Times New Roman" w:cs="Times New Roman"/>
                <w:sz w:val="20"/>
                <w:szCs w:val="20"/>
                <w:lang w:val="ro-RO"/>
              </w:rPr>
              <w:t>Optimizarea arzătorului/ arderii</w:t>
            </w:r>
          </w:p>
        </w:tc>
        <w:tc>
          <w:tcPr>
            <w:tcW w:w="1701" w:type="dxa"/>
          </w:tcPr>
          <w:p w14:paraId="71783D1A" w14:textId="77777777" w:rsidR="00E816D3" w:rsidRPr="00E816D3" w:rsidRDefault="00E816D3" w:rsidP="008D285F">
            <w:pPr>
              <w:tabs>
                <w:tab w:val="left" w:pos="284"/>
              </w:tabs>
              <w:spacing w:after="0"/>
              <w:ind w:firstLine="26"/>
              <w:jc w:val="both"/>
              <w:rPr>
                <w:rFonts w:ascii="Times New Roman" w:hAnsi="Times New Roman" w:cs="Times New Roman"/>
                <w:sz w:val="20"/>
                <w:szCs w:val="20"/>
                <w:lang w:val="ro-RO"/>
              </w:rPr>
            </w:pPr>
            <w:r w:rsidRPr="00E816D3">
              <w:rPr>
                <w:rFonts w:ascii="Times New Roman" w:hAnsi="Times New Roman" w:cs="Times New Roman"/>
                <w:sz w:val="20"/>
                <w:szCs w:val="20"/>
                <w:lang w:val="ro-RO"/>
              </w:rPr>
              <w:t>A se vedea secțiunea 1.7.1.2</w:t>
            </w:r>
          </w:p>
        </w:tc>
        <w:tc>
          <w:tcPr>
            <w:tcW w:w="5953" w:type="dxa"/>
            <w:tcBorders>
              <w:right w:val="nil"/>
            </w:tcBorders>
          </w:tcPr>
          <w:p w14:paraId="4EBE0A66" w14:textId="77777777" w:rsidR="00E816D3" w:rsidRPr="00E816D3" w:rsidRDefault="00E816D3" w:rsidP="008D285F">
            <w:pPr>
              <w:tabs>
                <w:tab w:val="left" w:pos="284"/>
              </w:tabs>
              <w:spacing w:after="0"/>
              <w:jc w:val="both"/>
              <w:rPr>
                <w:rFonts w:ascii="Times New Roman" w:hAnsi="Times New Roman" w:cs="Times New Roman"/>
                <w:sz w:val="20"/>
                <w:szCs w:val="20"/>
                <w:lang w:val="ro-RO"/>
              </w:rPr>
            </w:pPr>
            <w:r w:rsidRPr="00E816D3">
              <w:rPr>
                <w:rFonts w:ascii="Times New Roman" w:hAnsi="Times New Roman" w:cs="Times New Roman"/>
                <w:sz w:val="20"/>
                <w:szCs w:val="20"/>
                <w:lang w:val="ro-RO"/>
              </w:rPr>
              <w:t>General aplicabilă</w:t>
            </w:r>
          </w:p>
        </w:tc>
      </w:tr>
      <w:tr w:rsidR="00E816D3" w:rsidRPr="00E816D3" w14:paraId="6CDDF545" w14:textId="77777777" w:rsidTr="008D285F">
        <w:trPr>
          <w:trHeight w:val="564"/>
        </w:trPr>
        <w:tc>
          <w:tcPr>
            <w:tcW w:w="284" w:type="dxa"/>
            <w:tcBorders>
              <w:left w:val="nil"/>
            </w:tcBorders>
          </w:tcPr>
          <w:p w14:paraId="167BBDEC" w14:textId="77777777" w:rsidR="00E816D3" w:rsidRPr="00E816D3" w:rsidRDefault="00E816D3" w:rsidP="008D285F">
            <w:pPr>
              <w:tabs>
                <w:tab w:val="left" w:pos="204"/>
              </w:tabs>
              <w:spacing w:after="0"/>
              <w:ind w:left="-108"/>
              <w:jc w:val="center"/>
              <w:rPr>
                <w:rFonts w:ascii="Times New Roman" w:hAnsi="Times New Roman" w:cs="Times New Roman"/>
                <w:sz w:val="20"/>
                <w:szCs w:val="20"/>
                <w:lang w:val="ro-RO"/>
              </w:rPr>
            </w:pPr>
            <w:r w:rsidRPr="00E816D3">
              <w:rPr>
                <w:rFonts w:ascii="Times New Roman" w:hAnsi="Times New Roman" w:cs="Times New Roman"/>
                <w:sz w:val="20"/>
                <w:szCs w:val="20"/>
                <w:lang w:val="ro-RO"/>
              </w:rPr>
              <w:t>b</w:t>
            </w:r>
          </w:p>
        </w:tc>
        <w:tc>
          <w:tcPr>
            <w:tcW w:w="1701" w:type="dxa"/>
          </w:tcPr>
          <w:p w14:paraId="22965D3B" w14:textId="77777777" w:rsidR="00E816D3" w:rsidRPr="00E816D3" w:rsidRDefault="00E816D3" w:rsidP="008D285F">
            <w:pPr>
              <w:tabs>
                <w:tab w:val="left" w:pos="284"/>
              </w:tabs>
              <w:spacing w:after="0"/>
              <w:jc w:val="both"/>
              <w:rPr>
                <w:rFonts w:ascii="Times New Roman" w:hAnsi="Times New Roman" w:cs="Times New Roman"/>
                <w:sz w:val="20"/>
                <w:szCs w:val="20"/>
                <w:lang w:val="ro-RO"/>
              </w:rPr>
            </w:pPr>
            <w:r w:rsidRPr="00E816D3">
              <w:rPr>
                <w:rFonts w:ascii="Times New Roman" w:hAnsi="Times New Roman" w:cs="Times New Roman"/>
                <w:sz w:val="20"/>
                <w:szCs w:val="20"/>
                <w:lang w:val="ro-RO"/>
              </w:rPr>
              <w:t>Ardere în etape</w:t>
            </w:r>
          </w:p>
        </w:tc>
        <w:tc>
          <w:tcPr>
            <w:tcW w:w="1701" w:type="dxa"/>
          </w:tcPr>
          <w:p w14:paraId="35A95B9D" w14:textId="77777777" w:rsidR="00E816D3" w:rsidRPr="00E816D3" w:rsidRDefault="00E816D3" w:rsidP="008D285F">
            <w:pPr>
              <w:tabs>
                <w:tab w:val="left" w:pos="284"/>
              </w:tabs>
              <w:spacing w:after="0"/>
              <w:ind w:firstLine="26"/>
              <w:jc w:val="both"/>
              <w:rPr>
                <w:rFonts w:ascii="Times New Roman" w:hAnsi="Times New Roman" w:cs="Times New Roman"/>
                <w:sz w:val="20"/>
                <w:szCs w:val="20"/>
                <w:lang w:val="ro-RO"/>
              </w:rPr>
            </w:pPr>
            <w:r w:rsidRPr="00E816D3">
              <w:rPr>
                <w:rFonts w:ascii="Times New Roman" w:hAnsi="Times New Roman" w:cs="Times New Roman"/>
                <w:sz w:val="20"/>
                <w:szCs w:val="20"/>
                <w:lang w:val="ro-RO"/>
              </w:rPr>
              <w:t>A se vedea secțiunea 1.7.1.2</w:t>
            </w:r>
          </w:p>
        </w:tc>
        <w:tc>
          <w:tcPr>
            <w:tcW w:w="5953" w:type="dxa"/>
            <w:tcBorders>
              <w:right w:val="nil"/>
            </w:tcBorders>
          </w:tcPr>
          <w:p w14:paraId="3D2C7053" w14:textId="77777777" w:rsidR="00E816D3" w:rsidRPr="00E816D3" w:rsidRDefault="00E816D3" w:rsidP="008D285F">
            <w:pPr>
              <w:tabs>
                <w:tab w:val="left" w:pos="284"/>
              </w:tabs>
              <w:spacing w:after="0"/>
              <w:jc w:val="both"/>
              <w:rPr>
                <w:rFonts w:ascii="Times New Roman" w:hAnsi="Times New Roman" w:cs="Times New Roman"/>
                <w:sz w:val="20"/>
                <w:szCs w:val="20"/>
                <w:lang w:val="ro-RO"/>
              </w:rPr>
            </w:pPr>
            <w:r w:rsidRPr="00E816D3">
              <w:rPr>
                <w:rFonts w:ascii="Times New Roman" w:hAnsi="Times New Roman" w:cs="Times New Roman"/>
                <w:sz w:val="20"/>
                <w:szCs w:val="20"/>
                <w:lang w:val="ro-RO"/>
              </w:rPr>
              <w:t>General aplicabilă pentru instalații noi și pentru renovările majore. Pentru fabricile existente, aplicabilă numai dacă spațiul permite introducerea de echipamente</w:t>
            </w:r>
          </w:p>
        </w:tc>
      </w:tr>
    </w:tbl>
    <w:p w14:paraId="016D8A0C" w14:textId="77777777" w:rsidR="00E816D3" w:rsidRPr="00E816D3" w:rsidRDefault="00E816D3" w:rsidP="00E816D3">
      <w:pPr>
        <w:tabs>
          <w:tab w:val="left" w:pos="284"/>
        </w:tabs>
        <w:spacing w:after="0"/>
        <w:ind w:firstLine="567"/>
        <w:jc w:val="both"/>
        <w:rPr>
          <w:rFonts w:ascii="Times New Roman" w:hAnsi="Times New Roman" w:cs="Times New Roman"/>
          <w:sz w:val="12"/>
          <w:szCs w:val="12"/>
          <w:lang w:val="ro-MD"/>
        </w:rPr>
      </w:pPr>
    </w:p>
    <w:p w14:paraId="4A65F701" w14:textId="6255AB6D" w:rsidR="00E816D3" w:rsidRPr="00E816D3" w:rsidRDefault="00E816D3" w:rsidP="008D285F">
      <w:pPr>
        <w:tabs>
          <w:tab w:val="left" w:pos="284"/>
        </w:tabs>
        <w:spacing w:after="0"/>
        <w:ind w:firstLine="567"/>
        <w:jc w:val="both"/>
        <w:rPr>
          <w:rFonts w:ascii="Times New Roman" w:hAnsi="Times New Roman" w:cs="Times New Roman"/>
          <w:sz w:val="28"/>
          <w:szCs w:val="28"/>
          <w:lang w:val="ro-MD"/>
        </w:rPr>
      </w:pPr>
      <w:r w:rsidRPr="00E816D3">
        <w:rPr>
          <w:rFonts w:ascii="Times New Roman" w:hAnsi="Times New Roman" w:cs="Times New Roman"/>
          <w:sz w:val="28"/>
          <w:szCs w:val="28"/>
          <w:lang w:val="ro-MD"/>
        </w:rPr>
        <w:lastRenderedPageBreak/>
        <w:t>Nivelurile de emisii asociate BAT A se vedea tabelul 11.</w:t>
      </w:r>
    </w:p>
    <w:p w14:paraId="59A8940C" w14:textId="27240260" w:rsidR="00E816D3" w:rsidRDefault="00E816D3" w:rsidP="008D285F">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11:</w:t>
      </w:r>
      <w:r w:rsidR="00B12C7A">
        <w:rPr>
          <w:rFonts w:ascii="Times New Roman" w:hAnsi="Times New Roman" w:cs="Times New Roman"/>
          <w:i/>
          <w:iCs/>
          <w:sz w:val="28"/>
          <w:szCs w:val="28"/>
          <w:lang w:val="ro-MD"/>
        </w:rPr>
        <w:t xml:space="preserve"> </w:t>
      </w:r>
      <w:r w:rsidRPr="00E816D3">
        <w:rPr>
          <w:rFonts w:ascii="Times New Roman" w:hAnsi="Times New Roman" w:cs="Times New Roman"/>
          <w:b/>
          <w:bCs/>
          <w:sz w:val="28"/>
          <w:szCs w:val="28"/>
          <w:lang w:val="ro-MD"/>
        </w:rPr>
        <w:t xml:space="preserve">Nivelurile de emisii de </w:t>
      </w:r>
      <w:proofErr w:type="spellStart"/>
      <w:r w:rsidRPr="00E816D3">
        <w:rPr>
          <w:rFonts w:ascii="Times New Roman" w:hAnsi="Times New Roman" w:cs="Times New Roman"/>
          <w:b/>
          <w:bCs/>
          <w:sz w:val="28"/>
          <w:szCs w:val="28"/>
          <w:lang w:val="ro-MD"/>
        </w:rPr>
        <w:t>NO</w:t>
      </w:r>
      <w:r w:rsidRPr="00AC31A2">
        <w:rPr>
          <w:rFonts w:ascii="Times New Roman" w:hAnsi="Times New Roman" w:cs="Times New Roman"/>
          <w:b/>
          <w:bCs/>
          <w:sz w:val="28"/>
          <w:szCs w:val="28"/>
          <w:vertAlign w:val="subscript"/>
          <w:lang w:val="ro-MD"/>
        </w:rPr>
        <w:t>x</w:t>
      </w:r>
      <w:proofErr w:type="spellEnd"/>
      <w:r w:rsidRPr="00E816D3">
        <w:rPr>
          <w:rFonts w:ascii="Times New Roman" w:hAnsi="Times New Roman" w:cs="Times New Roman"/>
          <w:b/>
          <w:bCs/>
          <w:sz w:val="28"/>
          <w:szCs w:val="28"/>
          <w:lang w:val="ro-MD"/>
        </w:rPr>
        <w:t xml:space="preserve"> provenite de la arderea gazelor puternic mirositoare într-un arzător TRS dedicat asociate BAT</w:t>
      </w:r>
    </w:p>
    <w:p w14:paraId="1A33A949" w14:textId="77777777" w:rsidR="00943971" w:rsidRPr="00943971" w:rsidRDefault="00943971" w:rsidP="008D285F">
      <w:pPr>
        <w:tabs>
          <w:tab w:val="left" w:pos="284"/>
        </w:tabs>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3520"/>
        <w:gridCol w:w="3142"/>
      </w:tblGrid>
      <w:tr w:rsidR="00E816D3" w:rsidRPr="00E816D3" w14:paraId="298818A5" w14:textId="77777777" w:rsidTr="00943971">
        <w:trPr>
          <w:trHeight w:val="281"/>
        </w:trPr>
        <w:tc>
          <w:tcPr>
            <w:tcW w:w="2977" w:type="dxa"/>
            <w:tcBorders>
              <w:left w:val="nil"/>
            </w:tcBorders>
          </w:tcPr>
          <w:p w14:paraId="0526A538" w14:textId="77777777" w:rsidR="00E816D3" w:rsidRPr="00E816D3" w:rsidRDefault="00E816D3" w:rsidP="008D285F">
            <w:pPr>
              <w:tabs>
                <w:tab w:val="left" w:pos="284"/>
              </w:tabs>
              <w:spacing w:after="0"/>
              <w:jc w:val="center"/>
              <w:rPr>
                <w:rFonts w:ascii="Times New Roman" w:hAnsi="Times New Roman" w:cs="Times New Roman"/>
                <w:b/>
                <w:bCs/>
                <w:sz w:val="20"/>
                <w:szCs w:val="20"/>
                <w:lang w:val="ro-RO"/>
              </w:rPr>
            </w:pPr>
            <w:r w:rsidRPr="00E816D3">
              <w:rPr>
                <w:rFonts w:ascii="Times New Roman" w:hAnsi="Times New Roman" w:cs="Times New Roman"/>
                <w:b/>
                <w:bCs/>
                <w:sz w:val="20"/>
                <w:szCs w:val="20"/>
                <w:lang w:val="ro-RO"/>
              </w:rPr>
              <w:t>Parametru</w:t>
            </w:r>
          </w:p>
        </w:tc>
        <w:tc>
          <w:tcPr>
            <w:tcW w:w="3520" w:type="dxa"/>
          </w:tcPr>
          <w:p w14:paraId="369D1B67" w14:textId="77777777" w:rsidR="00E816D3" w:rsidRPr="00E816D3" w:rsidRDefault="00E816D3" w:rsidP="008D285F">
            <w:pPr>
              <w:tabs>
                <w:tab w:val="left" w:pos="284"/>
              </w:tabs>
              <w:spacing w:after="0"/>
              <w:jc w:val="center"/>
              <w:rPr>
                <w:rFonts w:ascii="Times New Roman" w:hAnsi="Times New Roman" w:cs="Times New Roman"/>
                <w:b/>
                <w:bCs/>
                <w:sz w:val="20"/>
                <w:szCs w:val="20"/>
                <w:lang w:val="ro-RO"/>
              </w:rPr>
            </w:pPr>
            <w:r w:rsidRPr="00E816D3">
              <w:rPr>
                <w:rFonts w:ascii="Times New Roman" w:hAnsi="Times New Roman" w:cs="Times New Roman"/>
                <w:b/>
                <w:bCs/>
                <w:sz w:val="20"/>
                <w:szCs w:val="20"/>
                <w:lang w:val="ro-RO"/>
              </w:rPr>
              <w:t>Medie anuală mg/Nm</w:t>
            </w:r>
            <w:r w:rsidRPr="00AC31A2">
              <w:rPr>
                <w:rFonts w:ascii="Times New Roman" w:hAnsi="Times New Roman" w:cs="Times New Roman"/>
                <w:b/>
                <w:bCs/>
                <w:sz w:val="20"/>
                <w:szCs w:val="20"/>
                <w:vertAlign w:val="superscript"/>
                <w:lang w:val="ro-RO"/>
              </w:rPr>
              <w:t>3</w:t>
            </w:r>
            <w:r w:rsidRPr="00E816D3">
              <w:rPr>
                <w:rFonts w:ascii="Times New Roman" w:hAnsi="Times New Roman" w:cs="Times New Roman"/>
                <w:b/>
                <w:bCs/>
                <w:sz w:val="20"/>
                <w:szCs w:val="20"/>
                <w:lang w:val="ro-RO"/>
              </w:rPr>
              <w:t xml:space="preserve"> la 9 % O</w:t>
            </w:r>
            <w:r w:rsidRPr="00E816D3">
              <w:rPr>
                <w:rFonts w:ascii="Times New Roman" w:hAnsi="Times New Roman" w:cs="Times New Roman"/>
                <w:b/>
                <w:bCs/>
                <w:sz w:val="20"/>
                <w:szCs w:val="20"/>
                <w:vertAlign w:val="subscript"/>
                <w:lang w:val="ro-RO"/>
              </w:rPr>
              <w:t>2</w:t>
            </w:r>
          </w:p>
        </w:tc>
        <w:tc>
          <w:tcPr>
            <w:tcW w:w="3142" w:type="dxa"/>
            <w:tcBorders>
              <w:right w:val="nil"/>
            </w:tcBorders>
          </w:tcPr>
          <w:p w14:paraId="443111E3" w14:textId="77777777" w:rsidR="00E816D3" w:rsidRPr="00E816D3" w:rsidRDefault="00E816D3" w:rsidP="008D285F">
            <w:pPr>
              <w:tabs>
                <w:tab w:val="left" w:pos="284"/>
              </w:tabs>
              <w:spacing w:after="0"/>
              <w:jc w:val="center"/>
              <w:rPr>
                <w:rFonts w:ascii="Times New Roman" w:hAnsi="Times New Roman" w:cs="Times New Roman"/>
                <w:b/>
                <w:bCs/>
                <w:sz w:val="20"/>
                <w:szCs w:val="20"/>
                <w:lang w:val="ro-RO"/>
              </w:rPr>
            </w:pPr>
            <w:r w:rsidRPr="00E816D3">
              <w:rPr>
                <w:rFonts w:ascii="Times New Roman" w:hAnsi="Times New Roman" w:cs="Times New Roman"/>
                <w:b/>
                <w:bCs/>
                <w:sz w:val="20"/>
                <w:szCs w:val="20"/>
                <w:lang w:val="ro-RO"/>
              </w:rPr>
              <w:t xml:space="preserve">Medie anuală kg </w:t>
            </w:r>
            <w:proofErr w:type="spellStart"/>
            <w:r w:rsidRPr="00E816D3">
              <w:rPr>
                <w:rFonts w:ascii="Times New Roman" w:hAnsi="Times New Roman" w:cs="Times New Roman"/>
                <w:b/>
                <w:bCs/>
                <w:sz w:val="20"/>
                <w:szCs w:val="20"/>
                <w:lang w:val="ro-RO"/>
              </w:rPr>
              <w:t>NOx</w:t>
            </w:r>
            <w:proofErr w:type="spellEnd"/>
            <w:r w:rsidRPr="00E816D3">
              <w:rPr>
                <w:rFonts w:ascii="Times New Roman" w:hAnsi="Times New Roman" w:cs="Times New Roman"/>
                <w:b/>
                <w:bCs/>
                <w:sz w:val="20"/>
                <w:szCs w:val="20"/>
                <w:lang w:val="ro-RO"/>
              </w:rPr>
              <w:t>/</w:t>
            </w:r>
            <w:proofErr w:type="spellStart"/>
            <w:r w:rsidRPr="00E816D3">
              <w:rPr>
                <w:rFonts w:ascii="Times New Roman" w:hAnsi="Times New Roman" w:cs="Times New Roman"/>
                <w:b/>
                <w:bCs/>
                <w:sz w:val="20"/>
                <w:szCs w:val="20"/>
                <w:lang w:val="ro-RO"/>
              </w:rPr>
              <w:t>ADt</w:t>
            </w:r>
            <w:proofErr w:type="spellEnd"/>
          </w:p>
        </w:tc>
      </w:tr>
      <w:tr w:rsidR="00E816D3" w:rsidRPr="00E816D3" w14:paraId="4187AB0F" w14:textId="77777777" w:rsidTr="00943971">
        <w:trPr>
          <w:trHeight w:val="281"/>
        </w:trPr>
        <w:tc>
          <w:tcPr>
            <w:tcW w:w="2977" w:type="dxa"/>
            <w:tcBorders>
              <w:left w:val="nil"/>
            </w:tcBorders>
          </w:tcPr>
          <w:p w14:paraId="652629FC" w14:textId="77777777" w:rsidR="00E816D3" w:rsidRPr="00E816D3" w:rsidRDefault="00E816D3" w:rsidP="008D285F">
            <w:pPr>
              <w:tabs>
                <w:tab w:val="left" w:pos="284"/>
              </w:tabs>
              <w:spacing w:after="0"/>
              <w:jc w:val="center"/>
              <w:rPr>
                <w:rFonts w:ascii="Times New Roman" w:hAnsi="Times New Roman" w:cs="Times New Roman"/>
                <w:sz w:val="20"/>
                <w:szCs w:val="20"/>
                <w:lang w:val="ro-RO"/>
              </w:rPr>
            </w:pPr>
            <w:proofErr w:type="spellStart"/>
            <w:r w:rsidRPr="00E816D3">
              <w:rPr>
                <w:rFonts w:ascii="Times New Roman" w:hAnsi="Times New Roman" w:cs="Times New Roman"/>
                <w:sz w:val="20"/>
                <w:szCs w:val="20"/>
                <w:lang w:val="ro-RO"/>
              </w:rPr>
              <w:t>NOx</w:t>
            </w:r>
            <w:proofErr w:type="spellEnd"/>
          </w:p>
        </w:tc>
        <w:tc>
          <w:tcPr>
            <w:tcW w:w="3520" w:type="dxa"/>
          </w:tcPr>
          <w:p w14:paraId="0425A3A8" w14:textId="77777777" w:rsidR="00E816D3" w:rsidRPr="00E816D3" w:rsidRDefault="00E816D3" w:rsidP="008D285F">
            <w:pPr>
              <w:tabs>
                <w:tab w:val="left" w:pos="284"/>
              </w:tabs>
              <w:spacing w:after="0"/>
              <w:jc w:val="center"/>
              <w:rPr>
                <w:rFonts w:ascii="Times New Roman" w:hAnsi="Times New Roman" w:cs="Times New Roman"/>
                <w:sz w:val="20"/>
                <w:szCs w:val="20"/>
                <w:lang w:val="ro-RO"/>
              </w:rPr>
            </w:pPr>
            <w:r w:rsidRPr="00E816D3">
              <w:rPr>
                <w:rFonts w:ascii="Times New Roman" w:hAnsi="Times New Roman" w:cs="Times New Roman"/>
                <w:sz w:val="20"/>
                <w:szCs w:val="20"/>
                <w:lang w:val="ro-RO"/>
              </w:rPr>
              <w:t xml:space="preserve">50-400 </w:t>
            </w:r>
            <w:r w:rsidRPr="00E816D3">
              <w:rPr>
                <w:rFonts w:ascii="Times New Roman" w:hAnsi="Times New Roman" w:cs="Times New Roman"/>
                <w:sz w:val="20"/>
                <w:szCs w:val="20"/>
                <w:vertAlign w:val="superscript"/>
                <w:lang w:val="ro-RO"/>
              </w:rPr>
              <w:t>(1)</w:t>
            </w:r>
          </w:p>
        </w:tc>
        <w:tc>
          <w:tcPr>
            <w:tcW w:w="3142" w:type="dxa"/>
            <w:tcBorders>
              <w:right w:val="nil"/>
            </w:tcBorders>
          </w:tcPr>
          <w:p w14:paraId="33042838" w14:textId="77777777" w:rsidR="00E816D3" w:rsidRPr="00E816D3" w:rsidRDefault="00E816D3" w:rsidP="008D285F">
            <w:pPr>
              <w:tabs>
                <w:tab w:val="left" w:pos="284"/>
              </w:tabs>
              <w:spacing w:after="0"/>
              <w:jc w:val="center"/>
              <w:rPr>
                <w:rFonts w:ascii="Times New Roman" w:hAnsi="Times New Roman" w:cs="Times New Roman"/>
                <w:sz w:val="20"/>
                <w:szCs w:val="20"/>
                <w:lang w:val="ro-RO"/>
              </w:rPr>
            </w:pPr>
            <w:r w:rsidRPr="00E816D3">
              <w:rPr>
                <w:rFonts w:ascii="Times New Roman" w:hAnsi="Times New Roman" w:cs="Times New Roman"/>
                <w:sz w:val="20"/>
                <w:szCs w:val="20"/>
                <w:lang w:val="ro-RO"/>
              </w:rPr>
              <w:t xml:space="preserve">0,01-0,1 </w:t>
            </w:r>
            <w:r w:rsidRPr="00E816D3">
              <w:rPr>
                <w:rFonts w:ascii="Times New Roman" w:hAnsi="Times New Roman" w:cs="Times New Roman"/>
                <w:sz w:val="20"/>
                <w:szCs w:val="20"/>
                <w:vertAlign w:val="superscript"/>
                <w:lang w:val="ro-RO"/>
              </w:rPr>
              <w:t>(1)</w:t>
            </w:r>
          </w:p>
        </w:tc>
      </w:tr>
    </w:tbl>
    <w:p w14:paraId="6C655030" w14:textId="77777777" w:rsidR="00E816D3" w:rsidRPr="00E816D3" w:rsidRDefault="00E816D3" w:rsidP="008D285F">
      <w:pPr>
        <w:spacing w:after="0"/>
        <w:jc w:val="both"/>
        <w:rPr>
          <w:rFonts w:ascii="Times New Roman" w:hAnsi="Times New Roman" w:cs="Times New Roman"/>
          <w:sz w:val="16"/>
          <w:szCs w:val="16"/>
          <w:lang w:val="ro-MD"/>
        </w:rPr>
      </w:pPr>
      <w:r w:rsidRPr="00E816D3">
        <w:rPr>
          <w:rFonts w:ascii="Times New Roman" w:hAnsi="Times New Roman" w:cs="Times New Roman"/>
          <w:sz w:val="16"/>
          <w:szCs w:val="16"/>
          <w:lang w:val="ro-MD"/>
        </w:rPr>
        <w:t>(1) Dacă în instalațiile existente nu se poate trece la arderea în etape, se pot atinge niveluri ale emisiilor de până la 1 000 mg/Nm</w:t>
      </w:r>
      <w:r w:rsidRPr="00B12C7A">
        <w:rPr>
          <w:rFonts w:ascii="Times New Roman" w:hAnsi="Times New Roman" w:cs="Times New Roman"/>
          <w:sz w:val="16"/>
          <w:szCs w:val="16"/>
          <w:vertAlign w:val="superscript"/>
          <w:lang w:val="ro-MD"/>
        </w:rPr>
        <w:t>3</w:t>
      </w:r>
      <w:r w:rsidRPr="00E816D3">
        <w:rPr>
          <w:rFonts w:ascii="Times New Roman" w:hAnsi="Times New Roman" w:cs="Times New Roman"/>
          <w:sz w:val="16"/>
          <w:szCs w:val="16"/>
          <w:lang w:val="ro-MD"/>
        </w:rPr>
        <w:t xml:space="preserve"> (echivalentul a 0,2 kg/</w:t>
      </w:r>
      <w:proofErr w:type="spellStart"/>
      <w:r w:rsidRPr="00E816D3">
        <w:rPr>
          <w:rFonts w:ascii="Times New Roman" w:hAnsi="Times New Roman" w:cs="Times New Roman"/>
          <w:sz w:val="16"/>
          <w:szCs w:val="16"/>
          <w:lang w:val="ro-MD"/>
        </w:rPr>
        <w:t>ADt</w:t>
      </w:r>
      <w:proofErr w:type="spellEnd"/>
      <w:r w:rsidRPr="00E816D3">
        <w:rPr>
          <w:rFonts w:ascii="Times New Roman" w:hAnsi="Times New Roman" w:cs="Times New Roman"/>
          <w:sz w:val="16"/>
          <w:szCs w:val="16"/>
          <w:lang w:val="ro-MD"/>
        </w:rPr>
        <w:t>).</w:t>
      </w:r>
    </w:p>
    <w:p w14:paraId="7E20E9C9" w14:textId="77777777" w:rsidR="00E816D3" w:rsidRPr="00E816D3" w:rsidRDefault="00E816D3" w:rsidP="008D285F">
      <w:pPr>
        <w:tabs>
          <w:tab w:val="left" w:pos="284"/>
        </w:tabs>
        <w:spacing w:after="0"/>
        <w:ind w:firstLine="567"/>
        <w:jc w:val="both"/>
        <w:rPr>
          <w:rFonts w:ascii="Times New Roman" w:hAnsi="Times New Roman" w:cs="Times New Roman"/>
          <w:b/>
          <w:bCs/>
          <w:sz w:val="28"/>
          <w:szCs w:val="28"/>
          <w:lang w:val="ro-MD"/>
        </w:rPr>
      </w:pPr>
      <w:r w:rsidRPr="00E816D3">
        <w:rPr>
          <w:rFonts w:ascii="Times New Roman" w:hAnsi="Times New Roman" w:cs="Times New Roman"/>
          <w:b/>
          <w:bCs/>
          <w:sz w:val="28"/>
          <w:szCs w:val="28"/>
          <w:lang w:val="ro-MD"/>
        </w:rPr>
        <w:t>1.2.3.</w:t>
      </w:r>
      <w:r w:rsidRPr="00E816D3">
        <w:rPr>
          <w:rFonts w:ascii="Times New Roman" w:hAnsi="Times New Roman" w:cs="Times New Roman"/>
          <w:b/>
          <w:bCs/>
          <w:sz w:val="28"/>
          <w:szCs w:val="28"/>
          <w:lang w:val="ro-MD"/>
        </w:rPr>
        <w:tab/>
        <w:t>Generarea deșeurilor</w:t>
      </w:r>
    </w:p>
    <w:p w14:paraId="4FB5C306" w14:textId="77777777" w:rsidR="00E816D3" w:rsidRPr="00E816D3" w:rsidRDefault="00E816D3" w:rsidP="008D285F">
      <w:pPr>
        <w:tabs>
          <w:tab w:val="left" w:pos="284"/>
        </w:tabs>
        <w:spacing w:after="0"/>
        <w:jc w:val="center"/>
        <w:rPr>
          <w:rFonts w:ascii="Times New Roman" w:hAnsi="Times New Roman" w:cs="Times New Roman"/>
          <w:b/>
          <w:bCs/>
          <w:sz w:val="12"/>
          <w:szCs w:val="12"/>
          <w:lang w:val="ro-MD"/>
        </w:rPr>
      </w:pPr>
    </w:p>
    <w:p w14:paraId="77E63688" w14:textId="0B079287" w:rsidR="00E816D3" w:rsidRDefault="00E816D3" w:rsidP="008D285F">
      <w:pPr>
        <w:tabs>
          <w:tab w:val="left" w:pos="284"/>
        </w:tabs>
        <w:spacing w:after="0"/>
        <w:ind w:firstLine="567"/>
        <w:jc w:val="both"/>
        <w:rPr>
          <w:rFonts w:ascii="Times New Roman" w:hAnsi="Times New Roman" w:cs="Times New Roman"/>
          <w:sz w:val="28"/>
          <w:szCs w:val="28"/>
          <w:lang w:val="ro-MD"/>
        </w:rPr>
      </w:pPr>
      <w:r w:rsidRPr="00E816D3">
        <w:rPr>
          <w:rFonts w:ascii="Times New Roman" w:hAnsi="Times New Roman" w:cs="Times New Roman"/>
          <w:b/>
          <w:bCs/>
          <w:sz w:val="28"/>
          <w:szCs w:val="28"/>
          <w:lang w:val="ro-MD"/>
        </w:rPr>
        <w:t>BAT 30.</w:t>
      </w:r>
      <w:r w:rsidRPr="00E816D3">
        <w:rPr>
          <w:rFonts w:ascii="Times New Roman" w:hAnsi="Times New Roman" w:cs="Times New Roman"/>
          <w:sz w:val="28"/>
          <w:szCs w:val="28"/>
          <w:lang w:val="ro-MD"/>
        </w:rPr>
        <w:t xml:space="preserve"> Pentru a preveni generarea de deșeuri și a reduce la minimum cantitatea de deșeuri solide care trebuie eliminate, BAT constă în reciclarea în cadrul procesului a pulberilor din filtrele electrostatice ale cazanului de recuperare a leșiei negre.</w:t>
      </w:r>
    </w:p>
    <w:p w14:paraId="21406E8E" w14:textId="30B92467" w:rsidR="00E26B39" w:rsidRPr="00E26B39" w:rsidRDefault="00E26B39" w:rsidP="008D285F">
      <w:pPr>
        <w:tabs>
          <w:tab w:val="left" w:pos="284"/>
        </w:tabs>
        <w:spacing w:after="0"/>
        <w:ind w:firstLine="567"/>
        <w:jc w:val="both"/>
        <w:rPr>
          <w:rFonts w:ascii="Times New Roman" w:hAnsi="Times New Roman" w:cs="Times New Roman"/>
          <w:sz w:val="28"/>
          <w:szCs w:val="28"/>
          <w:lang w:val="ro-MD"/>
        </w:rPr>
      </w:pPr>
      <w:r w:rsidRPr="00E26B39">
        <w:rPr>
          <w:rFonts w:ascii="Times New Roman" w:hAnsi="Times New Roman" w:cs="Times New Roman"/>
          <w:sz w:val="28"/>
          <w:szCs w:val="28"/>
          <w:lang w:val="ro-MD"/>
        </w:rPr>
        <w:t>Aplicabilitate</w:t>
      </w:r>
      <w:r w:rsidR="008D285F">
        <w:rPr>
          <w:rFonts w:ascii="Times New Roman" w:hAnsi="Times New Roman" w:cs="Times New Roman"/>
          <w:sz w:val="28"/>
          <w:szCs w:val="28"/>
          <w:lang w:val="ro-MD"/>
        </w:rPr>
        <w:t xml:space="preserve">: </w:t>
      </w:r>
      <w:r w:rsidRPr="00E26B39">
        <w:rPr>
          <w:rFonts w:ascii="Times New Roman" w:hAnsi="Times New Roman" w:cs="Times New Roman"/>
          <w:sz w:val="28"/>
          <w:szCs w:val="28"/>
          <w:lang w:val="ro-MD"/>
        </w:rPr>
        <w:t>Recircularea pulberilor poate fi limitată datorită elementelor din pulberi care nu rezultă din proces.</w:t>
      </w:r>
    </w:p>
    <w:p w14:paraId="4155FA66" w14:textId="77777777" w:rsidR="00E26B39" w:rsidRPr="00E26B39" w:rsidRDefault="00E26B39" w:rsidP="008D285F">
      <w:pPr>
        <w:tabs>
          <w:tab w:val="left" w:pos="284"/>
        </w:tabs>
        <w:spacing w:after="0"/>
        <w:ind w:firstLine="567"/>
        <w:jc w:val="both"/>
        <w:rPr>
          <w:rFonts w:ascii="Times New Roman" w:hAnsi="Times New Roman" w:cs="Times New Roman"/>
          <w:sz w:val="12"/>
          <w:szCs w:val="12"/>
          <w:lang w:val="ro-MD"/>
        </w:rPr>
      </w:pPr>
    </w:p>
    <w:p w14:paraId="1A73E5E9" w14:textId="2B7BE6FB" w:rsidR="00E26B39" w:rsidRPr="00E26B39" w:rsidRDefault="00E26B39" w:rsidP="008D285F">
      <w:pPr>
        <w:tabs>
          <w:tab w:val="left" w:pos="284"/>
        </w:tabs>
        <w:spacing w:after="0"/>
        <w:ind w:firstLine="567"/>
        <w:jc w:val="both"/>
        <w:rPr>
          <w:rFonts w:ascii="Times New Roman" w:hAnsi="Times New Roman" w:cs="Times New Roman"/>
          <w:b/>
          <w:bCs/>
          <w:sz w:val="28"/>
          <w:szCs w:val="28"/>
          <w:lang w:val="ro-MD"/>
        </w:rPr>
      </w:pPr>
      <w:r w:rsidRPr="00E26B39">
        <w:rPr>
          <w:rFonts w:ascii="Times New Roman" w:hAnsi="Times New Roman" w:cs="Times New Roman"/>
          <w:b/>
          <w:bCs/>
          <w:sz w:val="28"/>
          <w:szCs w:val="28"/>
          <w:lang w:val="ro-MD"/>
        </w:rPr>
        <w:t>1.2.4.</w:t>
      </w:r>
      <w:r w:rsidRPr="00E26B39">
        <w:rPr>
          <w:rFonts w:ascii="Times New Roman" w:hAnsi="Times New Roman" w:cs="Times New Roman"/>
          <w:b/>
          <w:bCs/>
          <w:sz w:val="28"/>
          <w:szCs w:val="28"/>
          <w:lang w:val="ro-MD"/>
        </w:rPr>
        <w:tab/>
        <w:t>Consumul de energie și eficiența energetică</w:t>
      </w:r>
    </w:p>
    <w:p w14:paraId="6B47E0BA" w14:textId="77777777" w:rsidR="00E26B39" w:rsidRPr="00E26B39" w:rsidRDefault="00E26B39" w:rsidP="008D285F">
      <w:pPr>
        <w:tabs>
          <w:tab w:val="left" w:pos="284"/>
        </w:tabs>
        <w:spacing w:after="0"/>
        <w:ind w:firstLine="567"/>
        <w:jc w:val="both"/>
        <w:rPr>
          <w:rFonts w:ascii="Times New Roman" w:hAnsi="Times New Roman" w:cs="Times New Roman"/>
          <w:sz w:val="12"/>
          <w:szCs w:val="12"/>
          <w:lang w:val="ro-MD"/>
        </w:rPr>
      </w:pPr>
    </w:p>
    <w:p w14:paraId="2C276E59" w14:textId="40933A98" w:rsidR="00E816D3" w:rsidRDefault="00E26B39" w:rsidP="008D285F">
      <w:pPr>
        <w:tabs>
          <w:tab w:val="left" w:pos="284"/>
        </w:tabs>
        <w:spacing w:after="0"/>
        <w:ind w:firstLine="567"/>
        <w:jc w:val="both"/>
        <w:rPr>
          <w:rFonts w:ascii="Times New Roman" w:hAnsi="Times New Roman" w:cs="Times New Roman"/>
          <w:sz w:val="28"/>
          <w:szCs w:val="28"/>
          <w:lang w:val="ro-MD"/>
        </w:rPr>
      </w:pPr>
      <w:r w:rsidRPr="00E26B39">
        <w:rPr>
          <w:rFonts w:ascii="Times New Roman" w:hAnsi="Times New Roman" w:cs="Times New Roman"/>
          <w:b/>
          <w:bCs/>
          <w:sz w:val="28"/>
          <w:szCs w:val="28"/>
          <w:lang w:val="ro-MD"/>
        </w:rPr>
        <w:t>BAT 31.</w:t>
      </w:r>
      <w:r w:rsidRPr="00E26B39">
        <w:rPr>
          <w:rFonts w:ascii="Times New Roman" w:hAnsi="Times New Roman" w:cs="Times New Roman"/>
          <w:sz w:val="28"/>
          <w:szCs w:val="28"/>
          <w:lang w:val="ro-MD"/>
        </w:rPr>
        <w:t xml:space="preserve"> În vederea reducerii consumului de energie termică (abur), a creșterii eficienței vectorilor de transport de energie utilizați, precum și a reducerii consumului de energie electrică, BAT constă în aplicarea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213"/>
      </w:tblGrid>
      <w:tr w:rsidR="00E26B39" w:rsidRPr="00E26B39" w14:paraId="6DFFD9A4" w14:textId="77777777" w:rsidTr="00E26B39">
        <w:trPr>
          <w:trHeight w:val="274"/>
        </w:trPr>
        <w:tc>
          <w:tcPr>
            <w:tcW w:w="426" w:type="dxa"/>
            <w:tcBorders>
              <w:left w:val="nil"/>
            </w:tcBorders>
          </w:tcPr>
          <w:p w14:paraId="7DD601F6" w14:textId="77777777" w:rsidR="00E26B39" w:rsidRPr="00E26B39" w:rsidRDefault="00E26B39" w:rsidP="008D285F">
            <w:pPr>
              <w:tabs>
                <w:tab w:val="left" w:pos="284"/>
              </w:tabs>
              <w:spacing w:after="0"/>
              <w:ind w:firstLine="567"/>
              <w:jc w:val="both"/>
              <w:rPr>
                <w:rFonts w:ascii="Times New Roman" w:hAnsi="Times New Roman" w:cs="Times New Roman"/>
                <w:sz w:val="20"/>
                <w:szCs w:val="20"/>
                <w:lang w:val="ro-RO"/>
              </w:rPr>
            </w:pPr>
          </w:p>
        </w:tc>
        <w:tc>
          <w:tcPr>
            <w:tcW w:w="9213" w:type="dxa"/>
            <w:tcBorders>
              <w:right w:val="nil"/>
            </w:tcBorders>
          </w:tcPr>
          <w:p w14:paraId="16163BC6" w14:textId="77777777" w:rsidR="00E26B39" w:rsidRPr="00E26B39" w:rsidRDefault="00E26B39" w:rsidP="008D285F">
            <w:pPr>
              <w:tabs>
                <w:tab w:val="left" w:pos="284"/>
              </w:tabs>
              <w:spacing w:after="0"/>
              <w:jc w:val="center"/>
              <w:rPr>
                <w:rFonts w:ascii="Times New Roman" w:hAnsi="Times New Roman" w:cs="Times New Roman"/>
                <w:b/>
                <w:bCs/>
                <w:sz w:val="20"/>
                <w:szCs w:val="20"/>
                <w:lang w:val="ro-RO"/>
              </w:rPr>
            </w:pPr>
            <w:r w:rsidRPr="00E26B39">
              <w:rPr>
                <w:rFonts w:ascii="Times New Roman" w:hAnsi="Times New Roman" w:cs="Times New Roman"/>
                <w:b/>
                <w:bCs/>
                <w:sz w:val="20"/>
                <w:szCs w:val="20"/>
                <w:lang w:val="ro-RO"/>
              </w:rPr>
              <w:t>Tehnică</w:t>
            </w:r>
          </w:p>
        </w:tc>
      </w:tr>
      <w:tr w:rsidR="00E26B39" w:rsidRPr="00E26B39" w14:paraId="7D75DAF3" w14:textId="77777777" w:rsidTr="00E26B39">
        <w:trPr>
          <w:trHeight w:val="265"/>
        </w:trPr>
        <w:tc>
          <w:tcPr>
            <w:tcW w:w="426" w:type="dxa"/>
            <w:tcBorders>
              <w:left w:val="nil"/>
            </w:tcBorders>
          </w:tcPr>
          <w:p w14:paraId="33EA7021"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a</w:t>
            </w:r>
          </w:p>
        </w:tc>
        <w:tc>
          <w:tcPr>
            <w:tcW w:w="9213" w:type="dxa"/>
            <w:tcBorders>
              <w:right w:val="nil"/>
            </w:tcBorders>
          </w:tcPr>
          <w:p w14:paraId="43DC820C"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Conținutul ridicat de substanță solidă uscată de scoarță, prin utilizarea unor prese eficiente sau prin uscare</w:t>
            </w:r>
          </w:p>
        </w:tc>
      </w:tr>
      <w:tr w:rsidR="00E26B39" w:rsidRPr="00E26B39" w14:paraId="27CD8668" w14:textId="77777777" w:rsidTr="00E26B39">
        <w:trPr>
          <w:trHeight w:val="268"/>
        </w:trPr>
        <w:tc>
          <w:tcPr>
            <w:tcW w:w="426" w:type="dxa"/>
            <w:tcBorders>
              <w:left w:val="nil"/>
            </w:tcBorders>
          </w:tcPr>
          <w:p w14:paraId="2D5D9F41"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b</w:t>
            </w:r>
          </w:p>
        </w:tc>
        <w:tc>
          <w:tcPr>
            <w:tcW w:w="9213" w:type="dxa"/>
            <w:tcBorders>
              <w:right w:val="nil"/>
            </w:tcBorders>
          </w:tcPr>
          <w:p w14:paraId="7BB34791"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Cazane cu aburi de înaltă eficiență, de exemplu, temperaturi scăzute ale gazelor de ardere</w:t>
            </w:r>
          </w:p>
        </w:tc>
      </w:tr>
      <w:tr w:rsidR="00E26B39" w:rsidRPr="00E26B39" w14:paraId="05DEA633" w14:textId="77777777" w:rsidTr="00E26B39">
        <w:trPr>
          <w:trHeight w:val="273"/>
        </w:trPr>
        <w:tc>
          <w:tcPr>
            <w:tcW w:w="426" w:type="dxa"/>
            <w:tcBorders>
              <w:left w:val="nil"/>
            </w:tcBorders>
          </w:tcPr>
          <w:p w14:paraId="12A9F9A8"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c</w:t>
            </w:r>
          </w:p>
        </w:tc>
        <w:tc>
          <w:tcPr>
            <w:tcW w:w="9213" w:type="dxa"/>
            <w:tcBorders>
              <w:right w:val="nil"/>
            </w:tcBorders>
          </w:tcPr>
          <w:p w14:paraId="1DDB6C83"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Sisteme eficiente de încălzire secundară</w:t>
            </w:r>
          </w:p>
        </w:tc>
      </w:tr>
      <w:tr w:rsidR="00E26B39" w:rsidRPr="00E26B39" w14:paraId="53EEB21D" w14:textId="77777777" w:rsidTr="00E26B39">
        <w:trPr>
          <w:trHeight w:val="262"/>
        </w:trPr>
        <w:tc>
          <w:tcPr>
            <w:tcW w:w="426" w:type="dxa"/>
            <w:tcBorders>
              <w:left w:val="nil"/>
            </w:tcBorders>
          </w:tcPr>
          <w:p w14:paraId="499AA661"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d</w:t>
            </w:r>
          </w:p>
        </w:tc>
        <w:tc>
          <w:tcPr>
            <w:tcW w:w="9213" w:type="dxa"/>
            <w:tcBorders>
              <w:right w:val="nil"/>
            </w:tcBorders>
          </w:tcPr>
          <w:p w14:paraId="4CEDA563"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Sisteme de închidere a apei, inclusiv o stație de albire</w:t>
            </w:r>
          </w:p>
        </w:tc>
      </w:tr>
      <w:tr w:rsidR="00E26B39" w:rsidRPr="00E26B39" w14:paraId="131DAE77" w14:textId="77777777" w:rsidTr="00E26B39">
        <w:trPr>
          <w:trHeight w:val="267"/>
        </w:trPr>
        <w:tc>
          <w:tcPr>
            <w:tcW w:w="426" w:type="dxa"/>
            <w:tcBorders>
              <w:left w:val="nil"/>
            </w:tcBorders>
          </w:tcPr>
          <w:p w14:paraId="0733D2A3"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e</w:t>
            </w:r>
          </w:p>
        </w:tc>
        <w:tc>
          <w:tcPr>
            <w:tcW w:w="9213" w:type="dxa"/>
            <w:tcBorders>
              <w:right w:val="nil"/>
            </w:tcBorders>
          </w:tcPr>
          <w:p w14:paraId="6A24715B"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Concentrație ridicată de celuloză (tehnică cu consistență medie sau ridicată)</w:t>
            </w:r>
          </w:p>
        </w:tc>
      </w:tr>
      <w:tr w:rsidR="00E26B39" w:rsidRPr="00E26B39" w14:paraId="0387801F" w14:textId="77777777" w:rsidTr="00E26B39">
        <w:trPr>
          <w:trHeight w:val="270"/>
        </w:trPr>
        <w:tc>
          <w:tcPr>
            <w:tcW w:w="426" w:type="dxa"/>
            <w:tcBorders>
              <w:left w:val="nil"/>
            </w:tcBorders>
          </w:tcPr>
          <w:p w14:paraId="74BACF1D"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f</w:t>
            </w:r>
          </w:p>
        </w:tc>
        <w:tc>
          <w:tcPr>
            <w:tcW w:w="9213" w:type="dxa"/>
            <w:tcBorders>
              <w:right w:val="nil"/>
            </w:tcBorders>
          </w:tcPr>
          <w:p w14:paraId="3DA87B1B"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Stație de evaporare de înaltă eficiență</w:t>
            </w:r>
          </w:p>
        </w:tc>
      </w:tr>
      <w:tr w:rsidR="00E26B39" w:rsidRPr="00E26B39" w14:paraId="1918FB4A" w14:textId="77777777" w:rsidTr="00E26B39">
        <w:trPr>
          <w:trHeight w:val="275"/>
        </w:trPr>
        <w:tc>
          <w:tcPr>
            <w:tcW w:w="426" w:type="dxa"/>
            <w:tcBorders>
              <w:left w:val="nil"/>
            </w:tcBorders>
          </w:tcPr>
          <w:p w14:paraId="004AD96B"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g</w:t>
            </w:r>
          </w:p>
        </w:tc>
        <w:tc>
          <w:tcPr>
            <w:tcW w:w="9213" w:type="dxa"/>
            <w:tcBorders>
              <w:right w:val="nil"/>
            </w:tcBorders>
          </w:tcPr>
          <w:p w14:paraId="52837B2B"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Recuperarea căldurii din rezervoarele de dizolvare, de exemplu, prin intermediul scruberelor de evacuare</w:t>
            </w:r>
          </w:p>
        </w:tc>
      </w:tr>
      <w:tr w:rsidR="00E26B39" w:rsidRPr="00E26B39" w14:paraId="27AF2D25" w14:textId="77777777" w:rsidTr="00E26B39">
        <w:trPr>
          <w:trHeight w:val="423"/>
        </w:trPr>
        <w:tc>
          <w:tcPr>
            <w:tcW w:w="426" w:type="dxa"/>
            <w:tcBorders>
              <w:left w:val="nil"/>
            </w:tcBorders>
          </w:tcPr>
          <w:p w14:paraId="6E6CFF80"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h</w:t>
            </w:r>
          </w:p>
        </w:tc>
        <w:tc>
          <w:tcPr>
            <w:tcW w:w="9213" w:type="dxa"/>
            <w:tcBorders>
              <w:right w:val="nil"/>
            </w:tcBorders>
          </w:tcPr>
          <w:p w14:paraId="6692C57D"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Recuperarea și utilizarea fluxurilor cu temperaturi mici din efluenți și alte surse de căldură reziduală pentru încălzirea clădirilor, a apei de alimentare a cazanului și a apei industriale</w:t>
            </w:r>
          </w:p>
        </w:tc>
      </w:tr>
      <w:tr w:rsidR="00E26B39" w:rsidRPr="00E26B39" w14:paraId="28A7CD82" w14:textId="77777777" w:rsidTr="00E26B39">
        <w:trPr>
          <w:trHeight w:val="262"/>
        </w:trPr>
        <w:tc>
          <w:tcPr>
            <w:tcW w:w="426" w:type="dxa"/>
            <w:tcBorders>
              <w:left w:val="nil"/>
            </w:tcBorders>
          </w:tcPr>
          <w:p w14:paraId="0663AB07"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i</w:t>
            </w:r>
          </w:p>
        </w:tc>
        <w:tc>
          <w:tcPr>
            <w:tcW w:w="9213" w:type="dxa"/>
            <w:tcBorders>
              <w:right w:val="nil"/>
            </w:tcBorders>
          </w:tcPr>
          <w:p w14:paraId="38A4E311"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Utilizarea corespunzătoare a căldurii secundare și a condensatului secundar</w:t>
            </w:r>
          </w:p>
        </w:tc>
      </w:tr>
      <w:tr w:rsidR="00E26B39" w:rsidRPr="00E26B39" w14:paraId="75B6D2B4" w14:textId="77777777" w:rsidTr="00E26B39">
        <w:trPr>
          <w:trHeight w:val="279"/>
        </w:trPr>
        <w:tc>
          <w:tcPr>
            <w:tcW w:w="426" w:type="dxa"/>
            <w:tcBorders>
              <w:left w:val="nil"/>
            </w:tcBorders>
          </w:tcPr>
          <w:p w14:paraId="4883AEE5"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j</w:t>
            </w:r>
          </w:p>
        </w:tc>
        <w:tc>
          <w:tcPr>
            <w:tcW w:w="9213" w:type="dxa"/>
            <w:tcBorders>
              <w:right w:val="nil"/>
            </w:tcBorders>
          </w:tcPr>
          <w:p w14:paraId="7ED969A5"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Monitorizarea și controlul proceselor prin utilizarea unor sisteme avansate de control</w:t>
            </w:r>
          </w:p>
        </w:tc>
      </w:tr>
      <w:tr w:rsidR="00E26B39" w:rsidRPr="00E26B39" w14:paraId="7360C76D" w14:textId="77777777" w:rsidTr="00E26B39">
        <w:trPr>
          <w:trHeight w:val="255"/>
        </w:trPr>
        <w:tc>
          <w:tcPr>
            <w:tcW w:w="426" w:type="dxa"/>
            <w:tcBorders>
              <w:left w:val="nil"/>
            </w:tcBorders>
          </w:tcPr>
          <w:p w14:paraId="01BE35A9"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k</w:t>
            </w:r>
          </w:p>
        </w:tc>
        <w:tc>
          <w:tcPr>
            <w:tcW w:w="9213" w:type="dxa"/>
            <w:tcBorders>
              <w:right w:val="nil"/>
            </w:tcBorders>
          </w:tcPr>
          <w:p w14:paraId="791D4804"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Optimizarea rețelei integrate a schimbătorului de căldură</w:t>
            </w:r>
          </w:p>
        </w:tc>
      </w:tr>
      <w:tr w:rsidR="00E26B39" w:rsidRPr="00E26B39" w14:paraId="5682A9B0" w14:textId="77777777" w:rsidTr="00E26B39">
        <w:trPr>
          <w:trHeight w:val="273"/>
        </w:trPr>
        <w:tc>
          <w:tcPr>
            <w:tcW w:w="426" w:type="dxa"/>
            <w:tcBorders>
              <w:left w:val="nil"/>
            </w:tcBorders>
          </w:tcPr>
          <w:p w14:paraId="62CF88D2"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l</w:t>
            </w:r>
          </w:p>
        </w:tc>
        <w:tc>
          <w:tcPr>
            <w:tcW w:w="9213" w:type="dxa"/>
            <w:tcBorders>
              <w:right w:val="nil"/>
            </w:tcBorders>
          </w:tcPr>
          <w:p w14:paraId="4EC0D39A"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Recuperarea căldurii din gazele de ardere din cazanul recuperator între ESP și ventilator</w:t>
            </w:r>
          </w:p>
        </w:tc>
      </w:tr>
      <w:tr w:rsidR="00E26B39" w:rsidRPr="00E26B39" w14:paraId="30CD9419" w14:textId="77777777" w:rsidTr="00E26B39">
        <w:trPr>
          <w:trHeight w:val="276"/>
        </w:trPr>
        <w:tc>
          <w:tcPr>
            <w:tcW w:w="426" w:type="dxa"/>
            <w:tcBorders>
              <w:left w:val="nil"/>
            </w:tcBorders>
          </w:tcPr>
          <w:p w14:paraId="6DB4B09B"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m</w:t>
            </w:r>
          </w:p>
        </w:tc>
        <w:tc>
          <w:tcPr>
            <w:tcW w:w="9213" w:type="dxa"/>
            <w:tcBorders>
              <w:right w:val="nil"/>
            </w:tcBorders>
          </w:tcPr>
          <w:p w14:paraId="47E82B2F"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Asigurarea unei consistențe cât mai mari a celulozei în procesul de sortare și curățare</w:t>
            </w:r>
          </w:p>
        </w:tc>
      </w:tr>
      <w:tr w:rsidR="00E26B39" w:rsidRPr="00E26B39" w14:paraId="53814AF8" w14:textId="77777777" w:rsidTr="00E26B39">
        <w:trPr>
          <w:trHeight w:val="252"/>
        </w:trPr>
        <w:tc>
          <w:tcPr>
            <w:tcW w:w="426" w:type="dxa"/>
            <w:tcBorders>
              <w:left w:val="nil"/>
            </w:tcBorders>
          </w:tcPr>
          <w:p w14:paraId="59B75DBE"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n</w:t>
            </w:r>
          </w:p>
        </w:tc>
        <w:tc>
          <w:tcPr>
            <w:tcW w:w="9213" w:type="dxa"/>
            <w:tcBorders>
              <w:right w:val="nil"/>
            </w:tcBorders>
          </w:tcPr>
          <w:p w14:paraId="6A9439FB"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Utilizarea controlului vitezei diferitelor motoare mari</w:t>
            </w:r>
          </w:p>
        </w:tc>
      </w:tr>
      <w:tr w:rsidR="00E26B39" w:rsidRPr="00E26B39" w14:paraId="45272B76" w14:textId="77777777" w:rsidTr="00E26B39">
        <w:trPr>
          <w:trHeight w:val="270"/>
        </w:trPr>
        <w:tc>
          <w:tcPr>
            <w:tcW w:w="426" w:type="dxa"/>
            <w:tcBorders>
              <w:left w:val="nil"/>
            </w:tcBorders>
          </w:tcPr>
          <w:p w14:paraId="2225DE71"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o</w:t>
            </w:r>
          </w:p>
        </w:tc>
        <w:tc>
          <w:tcPr>
            <w:tcW w:w="9213" w:type="dxa"/>
            <w:tcBorders>
              <w:right w:val="nil"/>
            </w:tcBorders>
          </w:tcPr>
          <w:p w14:paraId="21D3606E"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Utilizarea unor pompe de vid eficiente</w:t>
            </w:r>
          </w:p>
        </w:tc>
      </w:tr>
      <w:tr w:rsidR="00E26B39" w:rsidRPr="00E26B39" w14:paraId="7ECD349E" w14:textId="77777777" w:rsidTr="00E26B39">
        <w:trPr>
          <w:trHeight w:val="275"/>
        </w:trPr>
        <w:tc>
          <w:tcPr>
            <w:tcW w:w="426" w:type="dxa"/>
            <w:tcBorders>
              <w:left w:val="nil"/>
            </w:tcBorders>
          </w:tcPr>
          <w:p w14:paraId="0ABB1CFF"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p</w:t>
            </w:r>
          </w:p>
        </w:tc>
        <w:tc>
          <w:tcPr>
            <w:tcW w:w="9213" w:type="dxa"/>
            <w:tcBorders>
              <w:right w:val="nil"/>
            </w:tcBorders>
          </w:tcPr>
          <w:p w14:paraId="47540EEB"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Dimensionarea corespunzătoare a țevilor, pompelor și ventilatoarelor</w:t>
            </w:r>
          </w:p>
        </w:tc>
      </w:tr>
      <w:tr w:rsidR="00E26B39" w:rsidRPr="00E26B39" w14:paraId="3EB223D2" w14:textId="77777777" w:rsidTr="00E26B39">
        <w:trPr>
          <w:trHeight w:val="123"/>
        </w:trPr>
        <w:tc>
          <w:tcPr>
            <w:tcW w:w="426" w:type="dxa"/>
            <w:tcBorders>
              <w:left w:val="nil"/>
            </w:tcBorders>
          </w:tcPr>
          <w:p w14:paraId="21689D24" w14:textId="77777777" w:rsidR="00E26B39" w:rsidRPr="00E26B39" w:rsidRDefault="00E26B39" w:rsidP="008D285F">
            <w:pPr>
              <w:tabs>
                <w:tab w:val="left" w:pos="284"/>
              </w:tabs>
              <w:spacing w:after="0"/>
              <w:ind w:firstLine="34"/>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q</w:t>
            </w:r>
          </w:p>
        </w:tc>
        <w:tc>
          <w:tcPr>
            <w:tcW w:w="9213" w:type="dxa"/>
            <w:tcBorders>
              <w:right w:val="nil"/>
            </w:tcBorders>
          </w:tcPr>
          <w:p w14:paraId="45613EC7" w14:textId="77777777" w:rsidR="00E26B39" w:rsidRPr="00E26B39" w:rsidRDefault="00E26B39" w:rsidP="008D285F">
            <w:pPr>
              <w:tabs>
                <w:tab w:val="left" w:pos="284"/>
              </w:tabs>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Optimizarea nivelurilor din rezervor</w:t>
            </w:r>
          </w:p>
        </w:tc>
      </w:tr>
    </w:tbl>
    <w:p w14:paraId="3A01FEBA" w14:textId="77777777" w:rsidR="00E26B39" w:rsidRPr="00E26B39" w:rsidRDefault="00E26B39" w:rsidP="00E26B39">
      <w:pPr>
        <w:tabs>
          <w:tab w:val="left" w:pos="284"/>
        </w:tabs>
        <w:spacing w:after="0"/>
        <w:ind w:firstLine="567"/>
        <w:jc w:val="both"/>
        <w:rPr>
          <w:rFonts w:ascii="Times New Roman" w:hAnsi="Times New Roman" w:cs="Times New Roman"/>
          <w:sz w:val="12"/>
          <w:szCs w:val="12"/>
          <w:lang w:val="ro-MD"/>
        </w:rPr>
      </w:pPr>
    </w:p>
    <w:p w14:paraId="2E72CDDB" w14:textId="77777777" w:rsidR="00E26B39" w:rsidRDefault="00E26B39" w:rsidP="00B12C7A">
      <w:pPr>
        <w:ind w:firstLine="567"/>
        <w:jc w:val="both"/>
        <w:rPr>
          <w:rFonts w:ascii="Times New Roman" w:hAnsi="Times New Roman" w:cs="Times New Roman"/>
          <w:sz w:val="28"/>
          <w:szCs w:val="28"/>
          <w:lang w:val="ro-MD"/>
        </w:rPr>
      </w:pPr>
      <w:r w:rsidRPr="00E26B39">
        <w:rPr>
          <w:rFonts w:ascii="Times New Roman" w:hAnsi="Times New Roman" w:cs="Times New Roman"/>
          <w:b/>
          <w:bCs/>
          <w:sz w:val="28"/>
          <w:szCs w:val="28"/>
          <w:lang w:val="ro-MD"/>
        </w:rPr>
        <w:t>BAT 32.</w:t>
      </w:r>
      <w:r w:rsidRPr="00E26B39">
        <w:rPr>
          <w:rFonts w:ascii="Times New Roman" w:hAnsi="Times New Roman" w:cs="Times New Roman"/>
          <w:sz w:val="28"/>
          <w:szCs w:val="28"/>
          <w:lang w:val="ro-MD"/>
        </w:rPr>
        <w:t xml:space="preserve"> Pentru a mări eficiența producerii de energie electrică, BAT constă în aplicarea unei combinații a tehnicilor indicate mai jos.</w:t>
      </w:r>
    </w:p>
    <w:p w14:paraId="3E42962F" w14:textId="77777777" w:rsidR="00BE1AB7" w:rsidRDefault="00BE1AB7" w:rsidP="00B12C7A">
      <w:pPr>
        <w:ind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213"/>
      </w:tblGrid>
      <w:tr w:rsidR="00E26B39" w:rsidRPr="00E26B39" w14:paraId="0DA6D12A" w14:textId="77777777" w:rsidTr="008D285F">
        <w:trPr>
          <w:trHeight w:val="53"/>
        </w:trPr>
        <w:tc>
          <w:tcPr>
            <w:tcW w:w="426" w:type="dxa"/>
            <w:tcBorders>
              <w:left w:val="nil"/>
            </w:tcBorders>
          </w:tcPr>
          <w:p w14:paraId="6C6AFEB6" w14:textId="77777777" w:rsidR="00E26B39" w:rsidRPr="00E26B39" w:rsidRDefault="00E26B39" w:rsidP="008D285F">
            <w:pPr>
              <w:spacing w:after="0"/>
              <w:ind w:firstLine="567"/>
              <w:rPr>
                <w:rFonts w:ascii="Times New Roman" w:hAnsi="Times New Roman" w:cs="Times New Roman"/>
                <w:sz w:val="20"/>
                <w:szCs w:val="20"/>
                <w:lang w:val="ro-RO"/>
              </w:rPr>
            </w:pPr>
          </w:p>
        </w:tc>
        <w:tc>
          <w:tcPr>
            <w:tcW w:w="9213" w:type="dxa"/>
            <w:tcBorders>
              <w:right w:val="nil"/>
            </w:tcBorders>
          </w:tcPr>
          <w:p w14:paraId="5FBA6AFA" w14:textId="77777777" w:rsidR="00E26B39" w:rsidRPr="00E26B39" w:rsidRDefault="00E26B39" w:rsidP="008D285F">
            <w:pPr>
              <w:spacing w:after="0"/>
              <w:jc w:val="center"/>
              <w:rPr>
                <w:rFonts w:ascii="Times New Roman" w:hAnsi="Times New Roman" w:cs="Times New Roman"/>
                <w:b/>
                <w:bCs/>
                <w:sz w:val="20"/>
                <w:szCs w:val="20"/>
                <w:lang w:val="ro-RO"/>
              </w:rPr>
            </w:pPr>
            <w:r w:rsidRPr="00E26B39">
              <w:rPr>
                <w:rFonts w:ascii="Times New Roman" w:hAnsi="Times New Roman" w:cs="Times New Roman"/>
                <w:b/>
                <w:bCs/>
                <w:sz w:val="20"/>
                <w:szCs w:val="20"/>
                <w:lang w:val="ro-RO"/>
              </w:rPr>
              <w:t>Tehnică</w:t>
            </w:r>
          </w:p>
        </w:tc>
      </w:tr>
      <w:tr w:rsidR="00E26B39" w:rsidRPr="00E26B39" w14:paraId="6157764A" w14:textId="77777777" w:rsidTr="00753FD7">
        <w:trPr>
          <w:trHeight w:val="407"/>
        </w:trPr>
        <w:tc>
          <w:tcPr>
            <w:tcW w:w="426" w:type="dxa"/>
            <w:tcBorders>
              <w:left w:val="nil"/>
            </w:tcBorders>
          </w:tcPr>
          <w:p w14:paraId="12ED72C1" w14:textId="77777777" w:rsidR="00E26B39" w:rsidRPr="00E26B39" w:rsidRDefault="00E26B39" w:rsidP="008D285F">
            <w:pPr>
              <w:spacing w:after="0"/>
              <w:ind w:firstLine="34"/>
              <w:rPr>
                <w:rFonts w:ascii="Times New Roman" w:hAnsi="Times New Roman" w:cs="Times New Roman"/>
                <w:sz w:val="20"/>
                <w:szCs w:val="20"/>
                <w:lang w:val="ro-RO"/>
              </w:rPr>
            </w:pPr>
            <w:r w:rsidRPr="00E26B39">
              <w:rPr>
                <w:rFonts w:ascii="Times New Roman" w:hAnsi="Times New Roman" w:cs="Times New Roman"/>
                <w:sz w:val="20"/>
                <w:szCs w:val="20"/>
                <w:lang w:val="ro-RO"/>
              </w:rPr>
              <w:t>a</w:t>
            </w:r>
          </w:p>
        </w:tc>
        <w:tc>
          <w:tcPr>
            <w:tcW w:w="9213" w:type="dxa"/>
            <w:tcBorders>
              <w:right w:val="nil"/>
            </w:tcBorders>
          </w:tcPr>
          <w:p w14:paraId="3A581CD9" w14:textId="77777777" w:rsidR="00E26B39" w:rsidRPr="00E26B39" w:rsidRDefault="00E26B39" w:rsidP="008D285F">
            <w:pPr>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Leșie neagră cu conținut ridicat de substanță solidă uscată (crește eficiența cazanului, producerea de abur și, prin urmare, generarea de energie electrică)</w:t>
            </w:r>
          </w:p>
        </w:tc>
      </w:tr>
      <w:tr w:rsidR="00E26B39" w:rsidRPr="00E26B39" w14:paraId="7BE819E1" w14:textId="77777777" w:rsidTr="008D285F">
        <w:trPr>
          <w:trHeight w:val="491"/>
        </w:trPr>
        <w:tc>
          <w:tcPr>
            <w:tcW w:w="426" w:type="dxa"/>
            <w:tcBorders>
              <w:left w:val="nil"/>
            </w:tcBorders>
          </w:tcPr>
          <w:p w14:paraId="7361DD54" w14:textId="77777777" w:rsidR="00E26B39" w:rsidRPr="00E26B39" w:rsidRDefault="00E26B39" w:rsidP="008D285F">
            <w:pPr>
              <w:spacing w:after="0"/>
              <w:ind w:firstLine="34"/>
              <w:rPr>
                <w:rFonts w:ascii="Times New Roman" w:hAnsi="Times New Roman" w:cs="Times New Roman"/>
                <w:sz w:val="20"/>
                <w:szCs w:val="20"/>
                <w:lang w:val="ro-RO"/>
              </w:rPr>
            </w:pPr>
            <w:r w:rsidRPr="00E26B39">
              <w:rPr>
                <w:rFonts w:ascii="Times New Roman" w:hAnsi="Times New Roman" w:cs="Times New Roman"/>
                <w:sz w:val="20"/>
                <w:szCs w:val="20"/>
                <w:lang w:val="ro-RO"/>
              </w:rPr>
              <w:t>b</w:t>
            </w:r>
          </w:p>
        </w:tc>
        <w:tc>
          <w:tcPr>
            <w:tcW w:w="9213" w:type="dxa"/>
            <w:tcBorders>
              <w:right w:val="nil"/>
            </w:tcBorders>
          </w:tcPr>
          <w:p w14:paraId="0C74E7AA" w14:textId="77777777" w:rsidR="00E26B39" w:rsidRPr="00E26B39" w:rsidRDefault="00E26B39" w:rsidP="008D285F">
            <w:pPr>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Cazan recuperator cu presiune și temperatură ridicată; în cazanele recuperatoare noi, presiunea poate fi de cel puțin 100 de bari și temperatura de 510 °C</w:t>
            </w:r>
          </w:p>
        </w:tc>
      </w:tr>
      <w:tr w:rsidR="00E26B39" w:rsidRPr="00E26B39" w14:paraId="769CE872" w14:textId="77777777" w:rsidTr="00BE1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
        </w:trPr>
        <w:tc>
          <w:tcPr>
            <w:tcW w:w="426" w:type="dxa"/>
            <w:tcBorders>
              <w:top w:val="single" w:sz="6" w:space="0" w:color="000000"/>
              <w:left w:val="nil"/>
              <w:bottom w:val="single" w:sz="6" w:space="0" w:color="000000"/>
              <w:right w:val="single" w:sz="6" w:space="0" w:color="000000"/>
            </w:tcBorders>
          </w:tcPr>
          <w:p w14:paraId="0D626F60" w14:textId="77777777" w:rsidR="00E26B39" w:rsidRPr="00E26B39" w:rsidRDefault="00E26B39" w:rsidP="008D285F">
            <w:pPr>
              <w:spacing w:after="0"/>
              <w:ind w:firstLine="34"/>
              <w:rPr>
                <w:rFonts w:ascii="Times New Roman" w:hAnsi="Times New Roman" w:cs="Times New Roman"/>
                <w:sz w:val="20"/>
                <w:szCs w:val="20"/>
                <w:lang w:val="ro-RO"/>
              </w:rPr>
            </w:pPr>
            <w:r w:rsidRPr="00E26B39">
              <w:rPr>
                <w:rFonts w:ascii="Times New Roman" w:hAnsi="Times New Roman" w:cs="Times New Roman"/>
                <w:sz w:val="20"/>
                <w:szCs w:val="20"/>
                <w:lang w:val="ro-RO"/>
              </w:rPr>
              <w:t>c</w:t>
            </w:r>
          </w:p>
        </w:tc>
        <w:tc>
          <w:tcPr>
            <w:tcW w:w="9213" w:type="dxa"/>
            <w:tcBorders>
              <w:top w:val="single" w:sz="6" w:space="0" w:color="000000"/>
              <w:left w:val="single" w:sz="6" w:space="0" w:color="000000"/>
              <w:bottom w:val="single" w:sz="6" w:space="0" w:color="000000"/>
              <w:right w:val="nil"/>
            </w:tcBorders>
          </w:tcPr>
          <w:p w14:paraId="14575D24" w14:textId="77777777" w:rsidR="00E26B39" w:rsidRPr="00E26B39" w:rsidRDefault="00E26B39" w:rsidP="008D285F">
            <w:pPr>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Presiunea la ieșire a aburului în turbina cu contrapresiune este cât mai joasă posibil din punct de vedere tehnic</w:t>
            </w:r>
          </w:p>
        </w:tc>
      </w:tr>
      <w:tr w:rsidR="00E26B39" w:rsidRPr="00E26B39" w14:paraId="76F125D7" w14:textId="77777777" w:rsidTr="0075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426" w:type="dxa"/>
            <w:tcBorders>
              <w:top w:val="single" w:sz="6" w:space="0" w:color="000000"/>
              <w:left w:val="nil"/>
              <w:bottom w:val="single" w:sz="6" w:space="0" w:color="000000"/>
              <w:right w:val="single" w:sz="6" w:space="0" w:color="000000"/>
            </w:tcBorders>
          </w:tcPr>
          <w:p w14:paraId="7C8E4A5B" w14:textId="77777777" w:rsidR="00E26B39" w:rsidRPr="00E26B39" w:rsidRDefault="00E26B39" w:rsidP="008D285F">
            <w:pPr>
              <w:spacing w:after="0"/>
              <w:ind w:firstLine="34"/>
              <w:rPr>
                <w:rFonts w:ascii="Times New Roman" w:hAnsi="Times New Roman" w:cs="Times New Roman"/>
                <w:sz w:val="20"/>
                <w:szCs w:val="20"/>
                <w:lang w:val="ro-RO"/>
              </w:rPr>
            </w:pPr>
            <w:r w:rsidRPr="00E26B39">
              <w:rPr>
                <w:rFonts w:ascii="Times New Roman" w:hAnsi="Times New Roman" w:cs="Times New Roman"/>
                <w:sz w:val="20"/>
                <w:szCs w:val="20"/>
                <w:lang w:val="ro-RO"/>
              </w:rPr>
              <w:t>d</w:t>
            </w:r>
          </w:p>
        </w:tc>
        <w:tc>
          <w:tcPr>
            <w:tcW w:w="9213" w:type="dxa"/>
            <w:tcBorders>
              <w:top w:val="single" w:sz="6" w:space="0" w:color="000000"/>
              <w:left w:val="single" w:sz="6" w:space="0" w:color="000000"/>
              <w:bottom w:val="single" w:sz="6" w:space="0" w:color="000000"/>
              <w:right w:val="nil"/>
            </w:tcBorders>
          </w:tcPr>
          <w:p w14:paraId="79C78974" w14:textId="77777777" w:rsidR="00E26B39" w:rsidRPr="00E26B39" w:rsidRDefault="00E26B39" w:rsidP="008D285F">
            <w:pPr>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Turbina cu condensare pentru producția de energie din excesul de aburi</w:t>
            </w:r>
          </w:p>
        </w:tc>
      </w:tr>
      <w:tr w:rsidR="00E26B39" w:rsidRPr="00E26B39" w14:paraId="497AC606" w14:textId="77777777" w:rsidTr="008D2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426" w:type="dxa"/>
            <w:tcBorders>
              <w:top w:val="single" w:sz="6" w:space="0" w:color="000000"/>
              <w:left w:val="nil"/>
              <w:bottom w:val="single" w:sz="6" w:space="0" w:color="000000"/>
              <w:right w:val="single" w:sz="6" w:space="0" w:color="000000"/>
            </w:tcBorders>
          </w:tcPr>
          <w:p w14:paraId="1C45AF4E" w14:textId="77777777" w:rsidR="00E26B39" w:rsidRPr="00E26B39" w:rsidRDefault="00E26B39" w:rsidP="008D285F">
            <w:pPr>
              <w:spacing w:after="0"/>
              <w:ind w:firstLine="34"/>
              <w:rPr>
                <w:rFonts w:ascii="Times New Roman" w:hAnsi="Times New Roman" w:cs="Times New Roman"/>
                <w:sz w:val="20"/>
                <w:szCs w:val="20"/>
                <w:lang w:val="ro-RO"/>
              </w:rPr>
            </w:pPr>
            <w:r w:rsidRPr="00E26B39">
              <w:rPr>
                <w:rFonts w:ascii="Times New Roman" w:hAnsi="Times New Roman" w:cs="Times New Roman"/>
                <w:sz w:val="20"/>
                <w:szCs w:val="20"/>
                <w:lang w:val="ro-RO"/>
              </w:rPr>
              <w:t>e</w:t>
            </w:r>
          </w:p>
        </w:tc>
        <w:tc>
          <w:tcPr>
            <w:tcW w:w="9213" w:type="dxa"/>
            <w:tcBorders>
              <w:top w:val="single" w:sz="6" w:space="0" w:color="000000"/>
              <w:left w:val="single" w:sz="6" w:space="0" w:color="000000"/>
              <w:bottom w:val="single" w:sz="6" w:space="0" w:color="000000"/>
              <w:right w:val="nil"/>
            </w:tcBorders>
          </w:tcPr>
          <w:p w14:paraId="3863031A" w14:textId="77777777" w:rsidR="00E26B39" w:rsidRPr="00E26B39" w:rsidRDefault="00E26B39" w:rsidP="008D285F">
            <w:pPr>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Eficiența ridicată a turbinei</w:t>
            </w:r>
          </w:p>
        </w:tc>
      </w:tr>
      <w:tr w:rsidR="00E26B39" w:rsidRPr="00E26B39" w14:paraId="7B777706" w14:textId="77777777" w:rsidTr="00BE1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
        </w:trPr>
        <w:tc>
          <w:tcPr>
            <w:tcW w:w="426" w:type="dxa"/>
            <w:tcBorders>
              <w:top w:val="single" w:sz="6" w:space="0" w:color="000000"/>
              <w:left w:val="nil"/>
              <w:bottom w:val="single" w:sz="6" w:space="0" w:color="000000"/>
              <w:right w:val="single" w:sz="6" w:space="0" w:color="000000"/>
            </w:tcBorders>
          </w:tcPr>
          <w:p w14:paraId="060BBC42" w14:textId="77777777" w:rsidR="00E26B39" w:rsidRPr="00E26B39" w:rsidRDefault="00E26B39" w:rsidP="008D285F">
            <w:pPr>
              <w:spacing w:after="0"/>
              <w:ind w:firstLine="34"/>
              <w:rPr>
                <w:rFonts w:ascii="Times New Roman" w:hAnsi="Times New Roman" w:cs="Times New Roman"/>
                <w:sz w:val="20"/>
                <w:szCs w:val="20"/>
                <w:lang w:val="ro-RO"/>
              </w:rPr>
            </w:pPr>
            <w:r w:rsidRPr="00E26B39">
              <w:rPr>
                <w:rFonts w:ascii="Times New Roman" w:hAnsi="Times New Roman" w:cs="Times New Roman"/>
                <w:sz w:val="20"/>
                <w:szCs w:val="20"/>
                <w:lang w:val="ro-RO"/>
              </w:rPr>
              <w:t>f</w:t>
            </w:r>
          </w:p>
        </w:tc>
        <w:tc>
          <w:tcPr>
            <w:tcW w:w="9213" w:type="dxa"/>
            <w:tcBorders>
              <w:top w:val="single" w:sz="6" w:space="0" w:color="000000"/>
              <w:left w:val="single" w:sz="6" w:space="0" w:color="000000"/>
              <w:bottom w:val="single" w:sz="6" w:space="0" w:color="000000"/>
              <w:right w:val="nil"/>
            </w:tcBorders>
          </w:tcPr>
          <w:p w14:paraId="0B41EEEB" w14:textId="77777777" w:rsidR="00E26B39" w:rsidRPr="00E26B39" w:rsidRDefault="00E26B39" w:rsidP="008D285F">
            <w:pPr>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Preîncălzirea apei la o temperatură apropiată de punctul de fierbere</w:t>
            </w:r>
          </w:p>
        </w:tc>
      </w:tr>
      <w:tr w:rsidR="00E26B39" w:rsidRPr="00E26B39" w14:paraId="52492399" w14:textId="77777777" w:rsidTr="0075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426" w:type="dxa"/>
            <w:tcBorders>
              <w:top w:val="single" w:sz="6" w:space="0" w:color="000000"/>
              <w:left w:val="nil"/>
              <w:bottom w:val="single" w:sz="6" w:space="0" w:color="000000"/>
              <w:right w:val="single" w:sz="6" w:space="0" w:color="000000"/>
            </w:tcBorders>
          </w:tcPr>
          <w:p w14:paraId="311E103A" w14:textId="77777777" w:rsidR="00E26B39" w:rsidRPr="00E26B39" w:rsidRDefault="00E26B39" w:rsidP="008D285F">
            <w:pPr>
              <w:spacing w:after="0"/>
              <w:ind w:firstLine="34"/>
              <w:rPr>
                <w:rFonts w:ascii="Times New Roman" w:hAnsi="Times New Roman" w:cs="Times New Roman"/>
                <w:sz w:val="20"/>
                <w:szCs w:val="20"/>
                <w:lang w:val="ro-RO"/>
              </w:rPr>
            </w:pPr>
            <w:r w:rsidRPr="00E26B39">
              <w:rPr>
                <w:rFonts w:ascii="Times New Roman" w:hAnsi="Times New Roman" w:cs="Times New Roman"/>
                <w:sz w:val="20"/>
                <w:szCs w:val="20"/>
                <w:lang w:val="ro-RO"/>
              </w:rPr>
              <w:t>g</w:t>
            </w:r>
          </w:p>
        </w:tc>
        <w:tc>
          <w:tcPr>
            <w:tcW w:w="9213" w:type="dxa"/>
            <w:tcBorders>
              <w:top w:val="single" w:sz="6" w:space="0" w:color="000000"/>
              <w:left w:val="single" w:sz="6" w:space="0" w:color="000000"/>
              <w:bottom w:val="single" w:sz="6" w:space="0" w:color="000000"/>
              <w:right w:val="nil"/>
            </w:tcBorders>
          </w:tcPr>
          <w:p w14:paraId="69613C09" w14:textId="77777777" w:rsidR="00E26B39" w:rsidRPr="00E26B39" w:rsidRDefault="00E26B39" w:rsidP="008D285F">
            <w:pPr>
              <w:spacing w:after="0"/>
              <w:jc w:val="both"/>
              <w:rPr>
                <w:rFonts w:ascii="Times New Roman" w:hAnsi="Times New Roman" w:cs="Times New Roman"/>
                <w:sz w:val="20"/>
                <w:szCs w:val="20"/>
                <w:lang w:val="ro-RO"/>
              </w:rPr>
            </w:pPr>
            <w:r w:rsidRPr="00E26B39">
              <w:rPr>
                <w:rFonts w:ascii="Times New Roman" w:hAnsi="Times New Roman" w:cs="Times New Roman"/>
                <w:sz w:val="20"/>
                <w:szCs w:val="20"/>
                <w:lang w:val="ro-RO"/>
              </w:rPr>
              <w:t>Preîncălzirea aerului de ardere și a combustibilului încărcat în cazane</w:t>
            </w:r>
          </w:p>
        </w:tc>
      </w:tr>
    </w:tbl>
    <w:p w14:paraId="1179B0BA" w14:textId="77777777" w:rsidR="00E26B39" w:rsidRPr="00753FD7" w:rsidRDefault="00E26B39" w:rsidP="008D285F">
      <w:pPr>
        <w:spacing w:after="0"/>
        <w:ind w:firstLine="567"/>
        <w:rPr>
          <w:rFonts w:ascii="Times New Roman" w:hAnsi="Times New Roman" w:cs="Times New Roman"/>
          <w:sz w:val="12"/>
          <w:szCs w:val="12"/>
          <w:lang w:val="ro-MD"/>
        </w:rPr>
      </w:pPr>
    </w:p>
    <w:p w14:paraId="204DD5AD" w14:textId="26C627F5" w:rsidR="00753FD7" w:rsidRDefault="00753FD7" w:rsidP="008D285F">
      <w:pPr>
        <w:tabs>
          <w:tab w:val="left" w:pos="284"/>
        </w:tabs>
        <w:spacing w:after="0"/>
        <w:ind w:firstLine="567"/>
        <w:jc w:val="both"/>
        <w:rPr>
          <w:rFonts w:ascii="Times New Roman" w:hAnsi="Times New Roman" w:cs="Times New Roman"/>
          <w:b/>
          <w:bCs/>
          <w:sz w:val="28"/>
          <w:szCs w:val="28"/>
          <w:lang w:val="ro-MD"/>
        </w:rPr>
      </w:pPr>
      <w:r w:rsidRPr="00753FD7">
        <w:rPr>
          <w:rFonts w:ascii="Times New Roman" w:hAnsi="Times New Roman" w:cs="Times New Roman"/>
          <w:b/>
          <w:bCs/>
          <w:sz w:val="28"/>
          <w:szCs w:val="28"/>
          <w:lang w:val="ro-MD"/>
        </w:rPr>
        <w:t>1.3.</w:t>
      </w:r>
      <w:r w:rsidRPr="00753FD7">
        <w:rPr>
          <w:rFonts w:ascii="Times New Roman" w:hAnsi="Times New Roman" w:cs="Times New Roman"/>
          <w:b/>
          <w:bCs/>
          <w:sz w:val="28"/>
          <w:szCs w:val="28"/>
          <w:lang w:val="ro-MD"/>
        </w:rPr>
        <w:tab/>
        <w:t>Concluzii privind BAT pentru procesul de fierbere sulfit</w:t>
      </w:r>
    </w:p>
    <w:p w14:paraId="2890AD88" w14:textId="77777777" w:rsidR="00753FD7" w:rsidRPr="00753FD7" w:rsidRDefault="00753FD7" w:rsidP="008D285F">
      <w:pPr>
        <w:tabs>
          <w:tab w:val="left" w:pos="284"/>
        </w:tabs>
        <w:spacing w:after="0"/>
        <w:ind w:firstLine="567"/>
        <w:jc w:val="both"/>
        <w:rPr>
          <w:rFonts w:ascii="Times New Roman" w:hAnsi="Times New Roman" w:cs="Times New Roman"/>
          <w:b/>
          <w:bCs/>
          <w:sz w:val="12"/>
          <w:szCs w:val="12"/>
          <w:lang w:val="ro-MD"/>
        </w:rPr>
      </w:pPr>
    </w:p>
    <w:p w14:paraId="650B0226" w14:textId="77777777" w:rsidR="00753FD7" w:rsidRPr="00753FD7" w:rsidRDefault="00753FD7" w:rsidP="008D285F">
      <w:pPr>
        <w:tabs>
          <w:tab w:val="left" w:pos="284"/>
        </w:tabs>
        <w:spacing w:after="0"/>
        <w:ind w:firstLine="567"/>
        <w:jc w:val="both"/>
        <w:rPr>
          <w:rFonts w:ascii="Times New Roman" w:hAnsi="Times New Roman" w:cs="Times New Roman"/>
          <w:sz w:val="28"/>
          <w:szCs w:val="28"/>
          <w:lang w:val="ro-MD"/>
        </w:rPr>
      </w:pPr>
      <w:r w:rsidRPr="00753FD7">
        <w:rPr>
          <w:rFonts w:ascii="Times New Roman" w:hAnsi="Times New Roman" w:cs="Times New Roman"/>
          <w:sz w:val="28"/>
          <w:szCs w:val="28"/>
          <w:lang w:val="ro-MD"/>
        </w:rPr>
        <w:t>Pentru fabricile integrate de celuloză și hârtie sulfit, se aplică concluziile privind BAT specifice procesului pentru fabricarea hârtiei, indicate în secțiunea 1.6, cu excepția concluziilor privind BAT din această secțiune.</w:t>
      </w:r>
    </w:p>
    <w:p w14:paraId="261FA707" w14:textId="77777777" w:rsidR="00753FD7" w:rsidRPr="00753FD7" w:rsidRDefault="00753FD7" w:rsidP="008D285F">
      <w:pPr>
        <w:tabs>
          <w:tab w:val="left" w:pos="284"/>
        </w:tabs>
        <w:spacing w:after="0"/>
        <w:ind w:firstLine="567"/>
        <w:jc w:val="both"/>
        <w:rPr>
          <w:rFonts w:ascii="Times New Roman" w:hAnsi="Times New Roman" w:cs="Times New Roman"/>
          <w:sz w:val="12"/>
          <w:szCs w:val="12"/>
          <w:lang w:val="ro-MD"/>
        </w:rPr>
      </w:pPr>
    </w:p>
    <w:p w14:paraId="27577A9B" w14:textId="77777777" w:rsidR="00753FD7" w:rsidRPr="00753FD7" w:rsidRDefault="00753FD7" w:rsidP="008D285F">
      <w:pPr>
        <w:tabs>
          <w:tab w:val="left" w:pos="284"/>
        </w:tabs>
        <w:spacing w:after="0"/>
        <w:ind w:firstLine="567"/>
        <w:jc w:val="both"/>
        <w:rPr>
          <w:rFonts w:ascii="Times New Roman" w:hAnsi="Times New Roman" w:cs="Times New Roman"/>
          <w:b/>
          <w:bCs/>
          <w:sz w:val="28"/>
          <w:szCs w:val="28"/>
          <w:lang w:val="ro-MD"/>
        </w:rPr>
      </w:pPr>
      <w:r w:rsidRPr="00753FD7">
        <w:rPr>
          <w:rFonts w:ascii="Times New Roman" w:hAnsi="Times New Roman" w:cs="Times New Roman"/>
          <w:b/>
          <w:bCs/>
          <w:sz w:val="28"/>
          <w:szCs w:val="28"/>
          <w:lang w:val="ro-MD"/>
        </w:rPr>
        <w:t>1.3.1.</w:t>
      </w:r>
      <w:r w:rsidRPr="00753FD7">
        <w:rPr>
          <w:rFonts w:ascii="Times New Roman" w:hAnsi="Times New Roman" w:cs="Times New Roman"/>
          <w:b/>
          <w:bCs/>
          <w:sz w:val="28"/>
          <w:szCs w:val="28"/>
          <w:lang w:val="ro-MD"/>
        </w:rPr>
        <w:tab/>
        <w:t>Apele reziduale și emisiile în apă</w:t>
      </w:r>
    </w:p>
    <w:p w14:paraId="62075596" w14:textId="77777777" w:rsidR="00753FD7" w:rsidRPr="00753FD7" w:rsidRDefault="00753FD7" w:rsidP="008D285F">
      <w:pPr>
        <w:tabs>
          <w:tab w:val="left" w:pos="284"/>
        </w:tabs>
        <w:spacing w:after="0"/>
        <w:ind w:firstLine="567"/>
        <w:jc w:val="both"/>
        <w:rPr>
          <w:rFonts w:ascii="Times New Roman" w:hAnsi="Times New Roman" w:cs="Times New Roman"/>
          <w:sz w:val="12"/>
          <w:szCs w:val="12"/>
          <w:lang w:val="ro-MD"/>
        </w:rPr>
      </w:pPr>
    </w:p>
    <w:p w14:paraId="64B26441" w14:textId="4E6B4E0F" w:rsidR="00E26B39" w:rsidRDefault="00753FD7" w:rsidP="008D285F">
      <w:pPr>
        <w:tabs>
          <w:tab w:val="left" w:pos="284"/>
        </w:tabs>
        <w:spacing w:after="0"/>
        <w:ind w:firstLine="567"/>
        <w:jc w:val="both"/>
        <w:rPr>
          <w:rFonts w:ascii="Times New Roman" w:hAnsi="Times New Roman" w:cs="Times New Roman"/>
          <w:sz w:val="28"/>
          <w:szCs w:val="28"/>
          <w:lang w:val="ro-MD"/>
        </w:rPr>
      </w:pPr>
      <w:r w:rsidRPr="00753FD7">
        <w:rPr>
          <w:rFonts w:ascii="Times New Roman" w:hAnsi="Times New Roman" w:cs="Times New Roman"/>
          <w:b/>
          <w:bCs/>
          <w:sz w:val="28"/>
          <w:szCs w:val="28"/>
          <w:lang w:val="ro-MD"/>
        </w:rPr>
        <w:t>BAT 33.</w:t>
      </w:r>
      <w:r w:rsidRPr="00753FD7">
        <w:rPr>
          <w:rFonts w:ascii="Times New Roman" w:hAnsi="Times New Roman" w:cs="Times New Roman"/>
          <w:sz w:val="28"/>
          <w:szCs w:val="28"/>
          <w:lang w:val="ro-MD"/>
        </w:rPr>
        <w:t xml:space="preserve"> În vederea prevenirii și reducerii emisiilor de poluanți din întreaga fabrică în apele receptoare, BAT constă în utilizarea unei combinații adecvate a tehnicilor specificate la BAT 13, BAT 14, BAT 15 și BAT 16 cu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969"/>
        <w:gridCol w:w="1134"/>
        <w:gridCol w:w="4252"/>
      </w:tblGrid>
      <w:tr w:rsidR="00753FD7" w:rsidRPr="00753FD7" w14:paraId="1133C2ED" w14:textId="77777777" w:rsidTr="00BE1AB7">
        <w:trPr>
          <w:trHeight w:val="53"/>
        </w:trPr>
        <w:tc>
          <w:tcPr>
            <w:tcW w:w="284" w:type="dxa"/>
            <w:tcBorders>
              <w:left w:val="nil"/>
            </w:tcBorders>
          </w:tcPr>
          <w:p w14:paraId="058D88CF" w14:textId="77777777" w:rsidR="00753FD7" w:rsidRPr="00753FD7" w:rsidRDefault="00753FD7" w:rsidP="008D285F">
            <w:pPr>
              <w:tabs>
                <w:tab w:val="left" w:pos="284"/>
              </w:tabs>
              <w:spacing w:after="0"/>
              <w:ind w:firstLine="567"/>
              <w:jc w:val="both"/>
              <w:rPr>
                <w:rFonts w:ascii="Times New Roman" w:hAnsi="Times New Roman" w:cs="Times New Roman"/>
                <w:sz w:val="20"/>
                <w:szCs w:val="20"/>
                <w:lang w:val="ro-RO"/>
              </w:rPr>
            </w:pPr>
          </w:p>
        </w:tc>
        <w:tc>
          <w:tcPr>
            <w:tcW w:w="3969" w:type="dxa"/>
          </w:tcPr>
          <w:p w14:paraId="21C61F2E" w14:textId="77777777" w:rsidR="00753FD7" w:rsidRPr="00753FD7" w:rsidRDefault="00753FD7" w:rsidP="008D285F">
            <w:pPr>
              <w:tabs>
                <w:tab w:val="left" w:pos="284"/>
              </w:tabs>
              <w:spacing w:after="0"/>
              <w:jc w:val="center"/>
              <w:rPr>
                <w:rFonts w:ascii="Times New Roman" w:hAnsi="Times New Roman" w:cs="Times New Roman"/>
                <w:b/>
                <w:bCs/>
                <w:sz w:val="20"/>
                <w:szCs w:val="20"/>
                <w:lang w:val="ro-RO"/>
              </w:rPr>
            </w:pPr>
            <w:r w:rsidRPr="00753FD7">
              <w:rPr>
                <w:rFonts w:ascii="Times New Roman" w:hAnsi="Times New Roman" w:cs="Times New Roman"/>
                <w:b/>
                <w:bCs/>
                <w:sz w:val="20"/>
                <w:szCs w:val="20"/>
                <w:lang w:val="ro-RO"/>
              </w:rPr>
              <w:t>Tehnică</w:t>
            </w:r>
          </w:p>
        </w:tc>
        <w:tc>
          <w:tcPr>
            <w:tcW w:w="1134" w:type="dxa"/>
          </w:tcPr>
          <w:p w14:paraId="48A6E11B" w14:textId="77777777" w:rsidR="00753FD7" w:rsidRPr="00753FD7" w:rsidRDefault="00753FD7" w:rsidP="008D285F">
            <w:pPr>
              <w:tabs>
                <w:tab w:val="left" w:pos="284"/>
              </w:tabs>
              <w:spacing w:after="0"/>
              <w:jc w:val="center"/>
              <w:rPr>
                <w:rFonts w:ascii="Times New Roman" w:hAnsi="Times New Roman" w:cs="Times New Roman"/>
                <w:b/>
                <w:bCs/>
                <w:sz w:val="20"/>
                <w:szCs w:val="20"/>
                <w:lang w:val="ro-RO"/>
              </w:rPr>
            </w:pPr>
            <w:r w:rsidRPr="00753FD7">
              <w:rPr>
                <w:rFonts w:ascii="Times New Roman" w:hAnsi="Times New Roman" w:cs="Times New Roman"/>
                <w:b/>
                <w:bCs/>
                <w:sz w:val="20"/>
                <w:szCs w:val="20"/>
                <w:lang w:val="ro-RO"/>
              </w:rPr>
              <w:t>Descriere</w:t>
            </w:r>
          </w:p>
        </w:tc>
        <w:tc>
          <w:tcPr>
            <w:tcW w:w="4252" w:type="dxa"/>
            <w:tcBorders>
              <w:right w:val="nil"/>
            </w:tcBorders>
          </w:tcPr>
          <w:p w14:paraId="4516A7E5" w14:textId="77777777" w:rsidR="00753FD7" w:rsidRPr="00753FD7" w:rsidRDefault="00753FD7" w:rsidP="008D285F">
            <w:pPr>
              <w:tabs>
                <w:tab w:val="left" w:pos="284"/>
              </w:tabs>
              <w:spacing w:after="0"/>
              <w:jc w:val="center"/>
              <w:rPr>
                <w:rFonts w:ascii="Times New Roman" w:hAnsi="Times New Roman" w:cs="Times New Roman"/>
                <w:b/>
                <w:bCs/>
                <w:sz w:val="20"/>
                <w:szCs w:val="20"/>
                <w:lang w:val="ro-RO"/>
              </w:rPr>
            </w:pPr>
            <w:r w:rsidRPr="00753FD7">
              <w:rPr>
                <w:rFonts w:ascii="Times New Roman" w:hAnsi="Times New Roman" w:cs="Times New Roman"/>
                <w:b/>
                <w:bCs/>
                <w:sz w:val="20"/>
                <w:szCs w:val="20"/>
                <w:lang w:val="ro-RO"/>
              </w:rPr>
              <w:t>Aplicabilitate</w:t>
            </w:r>
          </w:p>
        </w:tc>
      </w:tr>
      <w:tr w:rsidR="00753FD7" w:rsidRPr="00753FD7" w14:paraId="3C8A6FB0" w14:textId="77777777" w:rsidTr="00BE1AB7">
        <w:trPr>
          <w:trHeight w:val="540"/>
        </w:trPr>
        <w:tc>
          <w:tcPr>
            <w:tcW w:w="284" w:type="dxa"/>
            <w:tcBorders>
              <w:left w:val="nil"/>
            </w:tcBorders>
          </w:tcPr>
          <w:p w14:paraId="1C60070A"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a</w:t>
            </w:r>
          </w:p>
        </w:tc>
        <w:tc>
          <w:tcPr>
            <w:tcW w:w="3969" w:type="dxa"/>
          </w:tcPr>
          <w:p w14:paraId="2AFAC60D"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Fierbere modificată extinsă înainte de albire</w:t>
            </w:r>
          </w:p>
        </w:tc>
        <w:tc>
          <w:tcPr>
            <w:tcW w:w="1134" w:type="dxa"/>
            <w:vMerge w:val="restart"/>
            <w:tcBorders>
              <w:bottom w:val="nil"/>
            </w:tcBorders>
          </w:tcPr>
          <w:p w14:paraId="718CBC22"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3F1A5545"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704607B6"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49A2D48B"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06C0A30E"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273BF94C"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42D7AEB4"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6755FDEA"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68FAE1A2"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43953DB3"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4F6CD185"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p w14:paraId="1CAEBED3" w14:textId="38DF8AF2"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A se vedea secțiunea 1.7.2.1</w:t>
            </w:r>
          </w:p>
        </w:tc>
        <w:tc>
          <w:tcPr>
            <w:tcW w:w="4252" w:type="dxa"/>
            <w:vMerge w:val="restart"/>
            <w:tcBorders>
              <w:right w:val="nil"/>
            </w:tcBorders>
          </w:tcPr>
          <w:p w14:paraId="5912AD2D"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Aplicabilitatea poate fi limitată din cauza cerințelor de înaltă calitate a celulozei (în cazul în care este necesară rezistență înaltă)</w:t>
            </w:r>
          </w:p>
        </w:tc>
      </w:tr>
      <w:tr w:rsidR="00753FD7" w:rsidRPr="00753FD7" w14:paraId="0B48C464" w14:textId="77777777" w:rsidTr="00BE1AB7">
        <w:trPr>
          <w:trHeight w:val="278"/>
        </w:trPr>
        <w:tc>
          <w:tcPr>
            <w:tcW w:w="284" w:type="dxa"/>
            <w:tcBorders>
              <w:left w:val="nil"/>
            </w:tcBorders>
          </w:tcPr>
          <w:p w14:paraId="25EB92B3"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b</w:t>
            </w:r>
          </w:p>
        </w:tc>
        <w:tc>
          <w:tcPr>
            <w:tcW w:w="3969" w:type="dxa"/>
          </w:tcPr>
          <w:p w14:paraId="596795BF"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roofErr w:type="spellStart"/>
            <w:r w:rsidRPr="00753FD7">
              <w:rPr>
                <w:rFonts w:ascii="Times New Roman" w:hAnsi="Times New Roman" w:cs="Times New Roman"/>
                <w:sz w:val="20"/>
                <w:szCs w:val="20"/>
                <w:lang w:val="ro-RO"/>
              </w:rPr>
              <w:t>Delignificare</w:t>
            </w:r>
            <w:proofErr w:type="spellEnd"/>
            <w:r w:rsidRPr="00753FD7">
              <w:rPr>
                <w:rFonts w:ascii="Times New Roman" w:hAnsi="Times New Roman" w:cs="Times New Roman"/>
                <w:sz w:val="20"/>
                <w:szCs w:val="20"/>
                <w:lang w:val="ro-RO"/>
              </w:rPr>
              <w:t xml:space="preserve"> cu oxigen înainte de albire</w:t>
            </w:r>
          </w:p>
        </w:tc>
        <w:tc>
          <w:tcPr>
            <w:tcW w:w="1134" w:type="dxa"/>
            <w:vMerge/>
            <w:tcBorders>
              <w:top w:val="nil"/>
              <w:bottom w:val="nil"/>
            </w:tcBorders>
          </w:tcPr>
          <w:p w14:paraId="75E8AD7B"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tc>
        <w:tc>
          <w:tcPr>
            <w:tcW w:w="4252" w:type="dxa"/>
            <w:vMerge/>
            <w:tcBorders>
              <w:top w:val="nil"/>
              <w:right w:val="nil"/>
            </w:tcBorders>
          </w:tcPr>
          <w:p w14:paraId="7A543381"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p>
        </w:tc>
      </w:tr>
      <w:tr w:rsidR="00753FD7" w:rsidRPr="00753FD7" w14:paraId="601839E3" w14:textId="77777777" w:rsidTr="00BE1AB7">
        <w:trPr>
          <w:trHeight w:val="410"/>
        </w:trPr>
        <w:tc>
          <w:tcPr>
            <w:tcW w:w="284" w:type="dxa"/>
            <w:tcBorders>
              <w:left w:val="nil"/>
            </w:tcBorders>
          </w:tcPr>
          <w:p w14:paraId="01A2F2CB"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c</w:t>
            </w:r>
          </w:p>
        </w:tc>
        <w:tc>
          <w:tcPr>
            <w:tcW w:w="3969" w:type="dxa"/>
          </w:tcPr>
          <w:p w14:paraId="63490DA4"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Sortarea</w:t>
            </w:r>
            <w:r w:rsidRPr="00753FD7">
              <w:rPr>
                <w:rFonts w:ascii="Times New Roman" w:hAnsi="Times New Roman" w:cs="Times New Roman"/>
                <w:sz w:val="20"/>
                <w:szCs w:val="20"/>
                <w:lang w:val="ro-RO"/>
              </w:rPr>
              <w:tab/>
              <w:t>pastei</w:t>
            </w:r>
            <w:r w:rsidRPr="00753FD7">
              <w:rPr>
                <w:rFonts w:ascii="Times New Roman" w:hAnsi="Times New Roman" w:cs="Times New Roman"/>
                <w:sz w:val="20"/>
                <w:szCs w:val="20"/>
                <w:lang w:val="ro-RO"/>
              </w:rPr>
              <w:tab/>
              <w:t>brune</w:t>
            </w:r>
            <w:r w:rsidRPr="00753FD7">
              <w:rPr>
                <w:rFonts w:ascii="Times New Roman" w:hAnsi="Times New Roman" w:cs="Times New Roman"/>
                <w:sz w:val="20"/>
                <w:szCs w:val="20"/>
                <w:lang w:val="ro-RO"/>
              </w:rPr>
              <w:tab/>
              <w:t>închis</w:t>
            </w:r>
            <w:r w:rsidRPr="00753FD7">
              <w:rPr>
                <w:rFonts w:ascii="Times New Roman" w:hAnsi="Times New Roman" w:cs="Times New Roman"/>
                <w:sz w:val="20"/>
                <w:szCs w:val="20"/>
                <w:lang w:val="ro-RO"/>
              </w:rPr>
              <w:tab/>
              <w:t>și spălarea eficientă a pastei brune</w:t>
            </w:r>
          </w:p>
        </w:tc>
        <w:tc>
          <w:tcPr>
            <w:tcW w:w="1134" w:type="dxa"/>
            <w:vMerge/>
            <w:tcBorders>
              <w:top w:val="nil"/>
              <w:bottom w:val="nil"/>
            </w:tcBorders>
          </w:tcPr>
          <w:p w14:paraId="049D39C1"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tc>
        <w:tc>
          <w:tcPr>
            <w:tcW w:w="4252" w:type="dxa"/>
            <w:tcBorders>
              <w:right w:val="nil"/>
            </w:tcBorders>
          </w:tcPr>
          <w:p w14:paraId="1EBD52A5"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General aplicabilă</w:t>
            </w:r>
          </w:p>
        </w:tc>
      </w:tr>
      <w:tr w:rsidR="00753FD7" w:rsidRPr="00753FD7" w14:paraId="2934860C" w14:textId="77777777" w:rsidTr="00BE1AB7">
        <w:trPr>
          <w:trHeight w:val="850"/>
        </w:trPr>
        <w:tc>
          <w:tcPr>
            <w:tcW w:w="284" w:type="dxa"/>
            <w:tcBorders>
              <w:left w:val="nil"/>
            </w:tcBorders>
          </w:tcPr>
          <w:p w14:paraId="3FF93F62"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d</w:t>
            </w:r>
          </w:p>
        </w:tc>
        <w:tc>
          <w:tcPr>
            <w:tcW w:w="3969" w:type="dxa"/>
          </w:tcPr>
          <w:p w14:paraId="476276FA"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Evaporarea efluenților din etapa de extracție alcalină la cald și incinerarea concentratelor într-un cazan cu sodă</w:t>
            </w:r>
          </w:p>
        </w:tc>
        <w:tc>
          <w:tcPr>
            <w:tcW w:w="1134" w:type="dxa"/>
            <w:vMerge/>
            <w:tcBorders>
              <w:top w:val="nil"/>
              <w:bottom w:val="nil"/>
            </w:tcBorders>
          </w:tcPr>
          <w:p w14:paraId="277B26CB"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tc>
        <w:tc>
          <w:tcPr>
            <w:tcW w:w="4252" w:type="dxa"/>
            <w:tcBorders>
              <w:right w:val="nil"/>
            </w:tcBorders>
          </w:tcPr>
          <w:p w14:paraId="3A8C08A5" w14:textId="15E1F23B"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Aplicabilitate limitată în cazul fabricilor de celuloză albită, atunci când tratarea biologică în mai multe etape a efluenților oferă o soluție globală mai favorabilă mediului</w:t>
            </w:r>
          </w:p>
        </w:tc>
      </w:tr>
      <w:tr w:rsidR="00753FD7" w:rsidRPr="00753FD7" w14:paraId="5675F276" w14:textId="77777777" w:rsidTr="00BE1AB7">
        <w:trPr>
          <w:trHeight w:val="858"/>
        </w:trPr>
        <w:tc>
          <w:tcPr>
            <w:tcW w:w="284" w:type="dxa"/>
            <w:tcBorders>
              <w:left w:val="nil"/>
            </w:tcBorders>
          </w:tcPr>
          <w:p w14:paraId="4E96D249"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e</w:t>
            </w:r>
          </w:p>
        </w:tc>
        <w:tc>
          <w:tcPr>
            <w:tcW w:w="3969" w:type="dxa"/>
          </w:tcPr>
          <w:p w14:paraId="638873F0"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Procedeul TCF de albire</w:t>
            </w:r>
          </w:p>
        </w:tc>
        <w:tc>
          <w:tcPr>
            <w:tcW w:w="1134" w:type="dxa"/>
            <w:vMerge/>
            <w:tcBorders>
              <w:top w:val="nil"/>
              <w:bottom w:val="nil"/>
            </w:tcBorders>
          </w:tcPr>
          <w:p w14:paraId="04D49748"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tc>
        <w:tc>
          <w:tcPr>
            <w:tcW w:w="4252" w:type="dxa"/>
            <w:tcBorders>
              <w:right w:val="nil"/>
            </w:tcBorders>
          </w:tcPr>
          <w:p w14:paraId="6ABC5781" w14:textId="07BC850A"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Aplicabilitate limitată pentru fabricile de celuloză și hârtie pentru comercializare care produc pastă de înaltă luminozitate și pentru fabricile care produc celuloză specială pentru aplicații chimice</w:t>
            </w:r>
          </w:p>
        </w:tc>
      </w:tr>
      <w:tr w:rsidR="00753FD7" w:rsidRPr="00753FD7" w14:paraId="7A27BB56" w14:textId="77777777" w:rsidTr="00BE1AB7">
        <w:trPr>
          <w:trHeight w:val="755"/>
        </w:trPr>
        <w:tc>
          <w:tcPr>
            <w:tcW w:w="284" w:type="dxa"/>
            <w:tcBorders>
              <w:left w:val="nil"/>
            </w:tcBorders>
          </w:tcPr>
          <w:p w14:paraId="0526D3BA"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f</w:t>
            </w:r>
          </w:p>
        </w:tc>
        <w:tc>
          <w:tcPr>
            <w:tcW w:w="3969" w:type="dxa"/>
          </w:tcPr>
          <w:p w14:paraId="20EF0F63"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Albire în circuit închis</w:t>
            </w:r>
          </w:p>
        </w:tc>
        <w:tc>
          <w:tcPr>
            <w:tcW w:w="1134" w:type="dxa"/>
            <w:vMerge/>
            <w:tcBorders>
              <w:top w:val="nil"/>
              <w:bottom w:val="nil"/>
            </w:tcBorders>
          </w:tcPr>
          <w:p w14:paraId="0E2E0DC1"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tc>
        <w:tc>
          <w:tcPr>
            <w:tcW w:w="4252" w:type="dxa"/>
            <w:tcBorders>
              <w:right w:val="nil"/>
            </w:tcBorders>
          </w:tcPr>
          <w:p w14:paraId="17D24EDA"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 xml:space="preserve">Se aplică numai pentru stațiile care folosesc aceeași bază pentru fierbere și ajustarea </w:t>
            </w:r>
            <w:proofErr w:type="spellStart"/>
            <w:r w:rsidRPr="00753FD7">
              <w:rPr>
                <w:rFonts w:ascii="Times New Roman" w:hAnsi="Times New Roman" w:cs="Times New Roman"/>
                <w:sz w:val="20"/>
                <w:szCs w:val="20"/>
                <w:lang w:val="ro-RO"/>
              </w:rPr>
              <w:t>pH-ului</w:t>
            </w:r>
            <w:proofErr w:type="spellEnd"/>
            <w:r w:rsidRPr="00753FD7">
              <w:rPr>
                <w:rFonts w:ascii="Times New Roman" w:hAnsi="Times New Roman" w:cs="Times New Roman"/>
                <w:sz w:val="20"/>
                <w:szCs w:val="20"/>
                <w:lang w:val="ro-RO"/>
              </w:rPr>
              <w:t xml:space="preserve"> în procesul de albire</w:t>
            </w:r>
          </w:p>
        </w:tc>
      </w:tr>
      <w:tr w:rsidR="00753FD7" w:rsidRPr="00753FD7" w14:paraId="32D145EC" w14:textId="77777777" w:rsidTr="00BE1AB7">
        <w:trPr>
          <w:trHeight w:val="1732"/>
        </w:trPr>
        <w:tc>
          <w:tcPr>
            <w:tcW w:w="284" w:type="dxa"/>
            <w:tcBorders>
              <w:left w:val="nil"/>
            </w:tcBorders>
          </w:tcPr>
          <w:p w14:paraId="1C214CDA"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g</w:t>
            </w:r>
          </w:p>
        </w:tc>
        <w:tc>
          <w:tcPr>
            <w:tcW w:w="3969" w:type="dxa"/>
          </w:tcPr>
          <w:p w14:paraId="58A128C2" w14:textId="5F4BE3B0" w:rsidR="00753FD7" w:rsidRPr="00753FD7" w:rsidRDefault="00753FD7" w:rsidP="008D285F">
            <w:pPr>
              <w:tabs>
                <w:tab w:val="left" w:pos="284"/>
              </w:tabs>
              <w:spacing w:after="0"/>
              <w:jc w:val="both"/>
              <w:rPr>
                <w:rFonts w:ascii="Times New Roman" w:hAnsi="Times New Roman" w:cs="Times New Roman"/>
                <w:sz w:val="20"/>
                <w:szCs w:val="20"/>
                <w:lang w:val="ro-RO"/>
              </w:rPr>
            </w:pPr>
            <w:proofErr w:type="spellStart"/>
            <w:r w:rsidRPr="00753FD7">
              <w:rPr>
                <w:rFonts w:ascii="Times New Roman" w:hAnsi="Times New Roman" w:cs="Times New Roman"/>
                <w:sz w:val="20"/>
                <w:szCs w:val="20"/>
                <w:lang w:val="ro-RO"/>
              </w:rPr>
              <w:t>Prealbirea</w:t>
            </w:r>
            <w:proofErr w:type="spellEnd"/>
            <w:r w:rsidRPr="00753FD7">
              <w:rPr>
                <w:rFonts w:ascii="Times New Roman" w:hAnsi="Times New Roman" w:cs="Times New Roman"/>
                <w:sz w:val="20"/>
                <w:szCs w:val="20"/>
                <w:lang w:val="ro-RO"/>
              </w:rPr>
              <w:t xml:space="preserve"> pe bază de </w:t>
            </w:r>
            <w:proofErr w:type="spellStart"/>
            <w:r w:rsidRPr="00753FD7">
              <w:rPr>
                <w:rFonts w:ascii="Times New Roman" w:hAnsi="Times New Roman" w:cs="Times New Roman"/>
                <w:sz w:val="20"/>
                <w:szCs w:val="20"/>
                <w:lang w:val="ro-RO"/>
              </w:rPr>
              <w:t>MgO</w:t>
            </w:r>
            <w:proofErr w:type="spellEnd"/>
            <w:r w:rsidRPr="00753FD7">
              <w:rPr>
                <w:rFonts w:ascii="Times New Roman" w:hAnsi="Times New Roman" w:cs="Times New Roman"/>
                <w:sz w:val="20"/>
                <w:szCs w:val="20"/>
                <w:lang w:val="ro-RO"/>
              </w:rPr>
              <w:t xml:space="preserve"> și recircularea lichidelor de spălare de la </w:t>
            </w:r>
            <w:proofErr w:type="spellStart"/>
            <w:r w:rsidRPr="00753FD7">
              <w:rPr>
                <w:rFonts w:ascii="Times New Roman" w:hAnsi="Times New Roman" w:cs="Times New Roman"/>
                <w:sz w:val="20"/>
                <w:szCs w:val="20"/>
                <w:lang w:val="ro-RO"/>
              </w:rPr>
              <w:t>prealbire</w:t>
            </w:r>
            <w:proofErr w:type="spellEnd"/>
            <w:r w:rsidRPr="00753FD7">
              <w:rPr>
                <w:rFonts w:ascii="Times New Roman" w:hAnsi="Times New Roman" w:cs="Times New Roman"/>
                <w:sz w:val="20"/>
                <w:szCs w:val="20"/>
                <w:lang w:val="ro-RO"/>
              </w:rPr>
              <w:t xml:space="preserve"> la spălarea pastei brune</w:t>
            </w:r>
          </w:p>
        </w:tc>
        <w:tc>
          <w:tcPr>
            <w:tcW w:w="1134" w:type="dxa"/>
            <w:vMerge/>
            <w:tcBorders>
              <w:top w:val="nil"/>
              <w:bottom w:val="nil"/>
            </w:tcBorders>
          </w:tcPr>
          <w:p w14:paraId="39A56FE5"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p>
        </w:tc>
        <w:tc>
          <w:tcPr>
            <w:tcW w:w="4252" w:type="dxa"/>
            <w:tcBorders>
              <w:right w:val="nil"/>
            </w:tcBorders>
          </w:tcPr>
          <w:p w14:paraId="1AC280BB" w14:textId="796210FC"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 xml:space="preserve">Aplicabilitatea poate fi limitată de factori precum calitatea produselor (de exemplu, puritate, curățenie și luminozitate), coeficientul </w:t>
            </w:r>
            <w:proofErr w:type="spellStart"/>
            <w:r w:rsidRPr="00753FD7">
              <w:rPr>
                <w:rFonts w:ascii="Times New Roman" w:hAnsi="Times New Roman" w:cs="Times New Roman"/>
                <w:sz w:val="20"/>
                <w:szCs w:val="20"/>
                <w:lang w:val="ro-RO"/>
              </w:rPr>
              <w:t>Kappa</w:t>
            </w:r>
            <w:proofErr w:type="spellEnd"/>
            <w:r w:rsidRPr="00753FD7">
              <w:rPr>
                <w:rFonts w:ascii="Times New Roman" w:hAnsi="Times New Roman" w:cs="Times New Roman"/>
                <w:sz w:val="20"/>
                <w:szCs w:val="20"/>
                <w:lang w:val="ro-RO"/>
              </w:rPr>
              <w:t xml:space="preserve"> după fierbere, capacitatea hidraulică a instalației și capacitatea rezervoarelor, evaporatoarelor și cazanelor recuperatoare, precum și posibilitatea de curățare a echipamentelor de spălare</w:t>
            </w:r>
          </w:p>
        </w:tc>
      </w:tr>
      <w:tr w:rsidR="00753FD7" w:rsidRPr="00753FD7" w14:paraId="162092B0" w14:textId="77777777" w:rsidTr="00BE1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84" w:type="dxa"/>
            <w:tcBorders>
              <w:top w:val="single" w:sz="6" w:space="0" w:color="000000"/>
              <w:left w:val="nil"/>
              <w:bottom w:val="single" w:sz="6" w:space="0" w:color="000000"/>
              <w:right w:val="single" w:sz="6" w:space="0" w:color="000000"/>
            </w:tcBorders>
          </w:tcPr>
          <w:p w14:paraId="7EA6C295"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h</w:t>
            </w:r>
          </w:p>
        </w:tc>
        <w:tc>
          <w:tcPr>
            <w:tcW w:w="3969" w:type="dxa"/>
            <w:tcBorders>
              <w:top w:val="single" w:sz="6" w:space="0" w:color="000000"/>
              <w:left w:val="single" w:sz="6" w:space="0" w:color="000000"/>
              <w:bottom w:val="single" w:sz="6" w:space="0" w:color="000000"/>
              <w:right w:val="single" w:sz="6" w:space="0" w:color="000000"/>
            </w:tcBorders>
          </w:tcPr>
          <w:p w14:paraId="030233DF" w14:textId="0234A6A6" w:rsidR="00753FD7" w:rsidRPr="00753FD7" w:rsidRDefault="00753FD7" w:rsidP="008D285F">
            <w:pPr>
              <w:tabs>
                <w:tab w:val="left" w:pos="284"/>
              </w:tabs>
              <w:spacing w:after="0"/>
              <w:rPr>
                <w:rFonts w:ascii="Times New Roman" w:hAnsi="Times New Roman" w:cs="Times New Roman"/>
                <w:sz w:val="20"/>
                <w:szCs w:val="20"/>
                <w:lang w:val="ro-RO"/>
              </w:rPr>
            </w:pPr>
            <w:r w:rsidRPr="00753FD7">
              <w:rPr>
                <w:rFonts w:ascii="Times New Roman" w:hAnsi="Times New Roman" w:cs="Times New Roman"/>
                <w:sz w:val="20"/>
                <w:szCs w:val="20"/>
                <w:lang w:val="ro-RO"/>
              </w:rPr>
              <w:t xml:space="preserve">Ajustarea </w:t>
            </w:r>
            <w:proofErr w:type="spellStart"/>
            <w:r w:rsidRPr="00753FD7">
              <w:rPr>
                <w:rFonts w:ascii="Times New Roman" w:hAnsi="Times New Roman" w:cs="Times New Roman"/>
                <w:sz w:val="20"/>
                <w:szCs w:val="20"/>
                <w:lang w:val="ro-RO"/>
              </w:rPr>
              <w:t>pH-ului</w:t>
            </w:r>
            <w:proofErr w:type="spellEnd"/>
            <w:r w:rsidRPr="00753FD7">
              <w:rPr>
                <w:rFonts w:ascii="Times New Roman" w:hAnsi="Times New Roman" w:cs="Times New Roman"/>
                <w:sz w:val="20"/>
                <w:szCs w:val="20"/>
                <w:lang w:val="ro-RO"/>
              </w:rPr>
              <w:t xml:space="preserve"> leșiei slabe înaintea/în interiorul stației de evaporare</w:t>
            </w:r>
          </w:p>
        </w:tc>
        <w:tc>
          <w:tcPr>
            <w:tcW w:w="1134" w:type="dxa"/>
            <w:vMerge/>
            <w:tcBorders>
              <w:top w:val="nil"/>
              <w:bottom w:val="nil"/>
            </w:tcBorders>
          </w:tcPr>
          <w:p w14:paraId="068CAA83" w14:textId="77777777" w:rsidR="00753FD7" w:rsidRPr="00753FD7" w:rsidRDefault="00753FD7" w:rsidP="008D285F">
            <w:pPr>
              <w:pStyle w:val="TableParagraph"/>
              <w:rPr>
                <w:rFonts w:ascii="Times New Roman"/>
                <w:sz w:val="20"/>
                <w:szCs w:val="20"/>
              </w:rPr>
            </w:pPr>
          </w:p>
        </w:tc>
        <w:tc>
          <w:tcPr>
            <w:tcW w:w="4252" w:type="dxa"/>
            <w:tcBorders>
              <w:top w:val="single" w:sz="6" w:space="0" w:color="000000"/>
              <w:left w:val="single" w:sz="6" w:space="0" w:color="000000"/>
              <w:bottom w:val="single" w:sz="6" w:space="0" w:color="000000"/>
              <w:right w:val="nil"/>
            </w:tcBorders>
          </w:tcPr>
          <w:p w14:paraId="5D76156B"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Aplicabil în general la centrale pe bază de magneziu. Este necesară capacitatea neutilizată din cazanul recuperator și circuitul de cenușă</w:t>
            </w:r>
          </w:p>
        </w:tc>
      </w:tr>
      <w:tr w:rsidR="00753FD7" w:rsidRPr="00753FD7" w14:paraId="77966EA7" w14:textId="77777777" w:rsidTr="00BE1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4" w:type="dxa"/>
            <w:tcBorders>
              <w:top w:val="single" w:sz="6" w:space="0" w:color="000000"/>
              <w:left w:val="nil"/>
              <w:bottom w:val="single" w:sz="6" w:space="0" w:color="000000"/>
              <w:right w:val="single" w:sz="6" w:space="0" w:color="000000"/>
            </w:tcBorders>
          </w:tcPr>
          <w:p w14:paraId="229C2DB8"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i</w:t>
            </w:r>
          </w:p>
        </w:tc>
        <w:tc>
          <w:tcPr>
            <w:tcW w:w="3969" w:type="dxa"/>
            <w:tcBorders>
              <w:top w:val="single" w:sz="6" w:space="0" w:color="000000"/>
              <w:left w:val="single" w:sz="6" w:space="0" w:color="000000"/>
              <w:bottom w:val="single" w:sz="6" w:space="0" w:color="000000"/>
              <w:right w:val="single" w:sz="6" w:space="0" w:color="000000"/>
            </w:tcBorders>
          </w:tcPr>
          <w:p w14:paraId="5C92B50C"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Tratarea anaerobă a condensatelor din evaporatoare</w:t>
            </w:r>
          </w:p>
        </w:tc>
        <w:tc>
          <w:tcPr>
            <w:tcW w:w="1134" w:type="dxa"/>
            <w:vMerge/>
            <w:tcBorders>
              <w:bottom w:val="nil"/>
            </w:tcBorders>
          </w:tcPr>
          <w:p w14:paraId="033878F6" w14:textId="77777777" w:rsidR="00753FD7" w:rsidRPr="00753FD7" w:rsidRDefault="00753FD7" w:rsidP="008D285F">
            <w:pPr>
              <w:spacing w:after="0"/>
              <w:rPr>
                <w:sz w:val="20"/>
                <w:szCs w:val="20"/>
              </w:rPr>
            </w:pPr>
          </w:p>
        </w:tc>
        <w:tc>
          <w:tcPr>
            <w:tcW w:w="4252" w:type="dxa"/>
            <w:tcBorders>
              <w:top w:val="single" w:sz="6" w:space="0" w:color="000000"/>
              <w:left w:val="single" w:sz="6" w:space="0" w:color="000000"/>
              <w:bottom w:val="single" w:sz="6" w:space="0" w:color="000000"/>
              <w:right w:val="nil"/>
            </w:tcBorders>
          </w:tcPr>
          <w:p w14:paraId="168B4302"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General aplicabilă</w:t>
            </w:r>
          </w:p>
        </w:tc>
      </w:tr>
      <w:tr w:rsidR="00753FD7" w:rsidRPr="00753FD7" w14:paraId="416273E9" w14:textId="77777777" w:rsidTr="00BE1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84" w:type="dxa"/>
            <w:tcBorders>
              <w:top w:val="single" w:sz="6" w:space="0" w:color="000000"/>
              <w:left w:val="nil"/>
              <w:bottom w:val="single" w:sz="6" w:space="0" w:color="000000"/>
              <w:right w:val="single" w:sz="6" w:space="0" w:color="000000"/>
            </w:tcBorders>
          </w:tcPr>
          <w:p w14:paraId="2123E08F"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lastRenderedPageBreak/>
              <w:t>j</w:t>
            </w:r>
          </w:p>
        </w:tc>
        <w:tc>
          <w:tcPr>
            <w:tcW w:w="3969" w:type="dxa"/>
            <w:tcBorders>
              <w:top w:val="single" w:sz="6" w:space="0" w:color="000000"/>
              <w:left w:val="single" w:sz="6" w:space="0" w:color="000000"/>
              <w:bottom w:val="single" w:sz="6" w:space="0" w:color="000000"/>
              <w:right w:val="single" w:sz="6" w:space="0" w:color="000000"/>
            </w:tcBorders>
          </w:tcPr>
          <w:p w14:paraId="786A7EF3"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Separarea și recuperarea SO</w:t>
            </w:r>
            <w:r w:rsidRPr="00AC31A2">
              <w:rPr>
                <w:rFonts w:ascii="Times New Roman" w:hAnsi="Times New Roman" w:cs="Times New Roman"/>
                <w:sz w:val="20"/>
                <w:szCs w:val="20"/>
                <w:vertAlign w:val="subscript"/>
                <w:lang w:val="ro-RO"/>
              </w:rPr>
              <w:t>2</w:t>
            </w:r>
            <w:r w:rsidRPr="00753FD7">
              <w:rPr>
                <w:rFonts w:ascii="Times New Roman" w:hAnsi="Times New Roman" w:cs="Times New Roman"/>
                <w:sz w:val="20"/>
                <w:szCs w:val="20"/>
                <w:lang w:val="ro-RO"/>
              </w:rPr>
              <w:t xml:space="preserve"> din condensatele evaporatoarelor</w:t>
            </w:r>
          </w:p>
        </w:tc>
        <w:tc>
          <w:tcPr>
            <w:tcW w:w="1134" w:type="dxa"/>
            <w:vMerge/>
            <w:tcBorders>
              <w:bottom w:val="nil"/>
            </w:tcBorders>
          </w:tcPr>
          <w:p w14:paraId="2895288A" w14:textId="77777777" w:rsidR="00753FD7" w:rsidRPr="00753FD7" w:rsidRDefault="00753FD7" w:rsidP="008D285F">
            <w:pPr>
              <w:spacing w:after="0"/>
              <w:rPr>
                <w:sz w:val="20"/>
                <w:szCs w:val="20"/>
              </w:rPr>
            </w:pPr>
          </w:p>
        </w:tc>
        <w:tc>
          <w:tcPr>
            <w:tcW w:w="4252" w:type="dxa"/>
            <w:tcBorders>
              <w:top w:val="single" w:sz="6" w:space="0" w:color="000000"/>
              <w:left w:val="single" w:sz="6" w:space="0" w:color="000000"/>
              <w:bottom w:val="single" w:sz="6" w:space="0" w:color="000000"/>
              <w:right w:val="nil"/>
            </w:tcBorders>
          </w:tcPr>
          <w:p w14:paraId="7D40FE23"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Aplicabilă</w:t>
            </w:r>
            <w:r w:rsidRPr="00753FD7">
              <w:rPr>
                <w:rFonts w:ascii="Times New Roman" w:hAnsi="Times New Roman" w:cs="Times New Roman"/>
                <w:sz w:val="20"/>
                <w:szCs w:val="20"/>
                <w:lang w:val="ro-RO"/>
              </w:rPr>
              <w:tab/>
              <w:t>dacă</w:t>
            </w:r>
            <w:r w:rsidRPr="00753FD7">
              <w:rPr>
                <w:rFonts w:ascii="Times New Roman" w:hAnsi="Times New Roman" w:cs="Times New Roman"/>
                <w:sz w:val="20"/>
                <w:szCs w:val="20"/>
                <w:lang w:val="ro-RO"/>
              </w:rPr>
              <w:tab/>
              <w:t>trebuie</w:t>
            </w:r>
            <w:r w:rsidRPr="00753FD7">
              <w:rPr>
                <w:rFonts w:ascii="Times New Roman" w:hAnsi="Times New Roman" w:cs="Times New Roman"/>
                <w:sz w:val="20"/>
                <w:szCs w:val="20"/>
                <w:lang w:val="ro-RO"/>
              </w:rPr>
              <w:tab/>
              <w:t>protejată tratarea anaerobă a efluenților</w:t>
            </w:r>
          </w:p>
        </w:tc>
      </w:tr>
      <w:tr w:rsidR="00753FD7" w:rsidRPr="00753FD7" w14:paraId="7DC0F3CF" w14:textId="77777777" w:rsidTr="00BE1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284" w:type="dxa"/>
            <w:tcBorders>
              <w:top w:val="single" w:sz="6" w:space="0" w:color="000000"/>
              <w:left w:val="nil"/>
              <w:bottom w:val="single" w:sz="6" w:space="0" w:color="000000"/>
              <w:right w:val="single" w:sz="6" w:space="0" w:color="000000"/>
            </w:tcBorders>
          </w:tcPr>
          <w:p w14:paraId="39F74E50" w14:textId="77777777" w:rsidR="00753FD7" w:rsidRPr="00753FD7" w:rsidRDefault="00753FD7" w:rsidP="00BE1AB7">
            <w:pPr>
              <w:spacing w:after="0"/>
              <w:ind w:left="-108" w:right="-114"/>
              <w:jc w:val="center"/>
              <w:rPr>
                <w:rFonts w:ascii="Times New Roman" w:hAnsi="Times New Roman" w:cs="Times New Roman"/>
                <w:sz w:val="20"/>
                <w:szCs w:val="20"/>
                <w:lang w:val="ro-RO"/>
              </w:rPr>
            </w:pPr>
            <w:r w:rsidRPr="00753FD7">
              <w:rPr>
                <w:rFonts w:ascii="Times New Roman" w:hAnsi="Times New Roman" w:cs="Times New Roman"/>
                <w:sz w:val="20"/>
                <w:szCs w:val="20"/>
                <w:lang w:val="ro-RO"/>
              </w:rPr>
              <w:t>k</w:t>
            </w:r>
          </w:p>
        </w:tc>
        <w:tc>
          <w:tcPr>
            <w:tcW w:w="3969" w:type="dxa"/>
            <w:tcBorders>
              <w:top w:val="single" w:sz="6" w:space="0" w:color="000000"/>
              <w:left w:val="single" w:sz="6" w:space="0" w:color="000000"/>
              <w:bottom w:val="single" w:sz="6" w:space="0" w:color="000000"/>
              <w:right w:val="single" w:sz="6" w:space="0" w:color="000000"/>
            </w:tcBorders>
          </w:tcPr>
          <w:p w14:paraId="5F842688" w14:textId="77777777" w:rsidR="00753FD7" w:rsidRPr="00753FD7" w:rsidRDefault="00753FD7" w:rsidP="008D285F">
            <w:pPr>
              <w:tabs>
                <w:tab w:val="left" w:pos="284"/>
              </w:tabs>
              <w:spacing w:after="0"/>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Monitorizarea eficientă a scurgerilor și izolării, de asemenea, cu un sistem de recuperare a substanțelor chimice și a energiei</w:t>
            </w:r>
          </w:p>
        </w:tc>
        <w:tc>
          <w:tcPr>
            <w:tcW w:w="1134" w:type="dxa"/>
            <w:vMerge/>
            <w:tcBorders>
              <w:bottom w:val="nil"/>
            </w:tcBorders>
          </w:tcPr>
          <w:p w14:paraId="6BC71695" w14:textId="77777777" w:rsidR="00753FD7" w:rsidRPr="00753FD7" w:rsidRDefault="00753FD7" w:rsidP="008D285F">
            <w:pPr>
              <w:spacing w:after="0"/>
              <w:rPr>
                <w:sz w:val="20"/>
                <w:szCs w:val="20"/>
              </w:rPr>
            </w:pPr>
          </w:p>
        </w:tc>
        <w:tc>
          <w:tcPr>
            <w:tcW w:w="4252" w:type="dxa"/>
            <w:tcBorders>
              <w:top w:val="single" w:sz="6" w:space="0" w:color="000000"/>
              <w:left w:val="single" w:sz="6" w:space="0" w:color="000000"/>
              <w:bottom w:val="single" w:sz="6" w:space="0" w:color="000000"/>
              <w:right w:val="nil"/>
            </w:tcBorders>
          </w:tcPr>
          <w:p w14:paraId="4E4665EC" w14:textId="77777777" w:rsidR="00753FD7" w:rsidRPr="00753FD7" w:rsidRDefault="00753FD7" w:rsidP="008D285F">
            <w:pPr>
              <w:tabs>
                <w:tab w:val="left" w:pos="284"/>
              </w:tabs>
              <w:spacing w:after="0"/>
              <w:ind w:firstLine="31"/>
              <w:jc w:val="both"/>
              <w:rPr>
                <w:rFonts w:ascii="Times New Roman" w:hAnsi="Times New Roman" w:cs="Times New Roman"/>
                <w:sz w:val="20"/>
                <w:szCs w:val="20"/>
                <w:lang w:val="ro-RO"/>
              </w:rPr>
            </w:pPr>
            <w:r w:rsidRPr="00753FD7">
              <w:rPr>
                <w:rFonts w:ascii="Times New Roman" w:hAnsi="Times New Roman" w:cs="Times New Roman"/>
                <w:sz w:val="20"/>
                <w:szCs w:val="20"/>
                <w:lang w:val="ro-RO"/>
              </w:rPr>
              <w:t>General aplicabilă</w:t>
            </w:r>
          </w:p>
        </w:tc>
      </w:tr>
    </w:tbl>
    <w:p w14:paraId="20C5ABDD" w14:textId="77777777" w:rsidR="00753FD7" w:rsidRPr="006230FA" w:rsidRDefault="00753FD7" w:rsidP="008D285F">
      <w:pPr>
        <w:tabs>
          <w:tab w:val="left" w:pos="284"/>
        </w:tabs>
        <w:spacing w:after="0"/>
        <w:ind w:firstLine="567"/>
        <w:jc w:val="both"/>
        <w:rPr>
          <w:rFonts w:ascii="Times New Roman" w:hAnsi="Times New Roman" w:cs="Times New Roman"/>
          <w:sz w:val="12"/>
          <w:szCs w:val="12"/>
          <w:lang w:val="ro-MD"/>
        </w:rPr>
      </w:pPr>
    </w:p>
    <w:p w14:paraId="3A34FA08" w14:textId="095ECFA7" w:rsidR="00753FD7" w:rsidRPr="00753FD7" w:rsidRDefault="00753FD7" w:rsidP="008D285F">
      <w:pPr>
        <w:tabs>
          <w:tab w:val="left" w:pos="284"/>
        </w:tabs>
        <w:spacing w:after="0"/>
        <w:ind w:firstLine="567"/>
        <w:jc w:val="both"/>
        <w:rPr>
          <w:rFonts w:ascii="Times New Roman" w:hAnsi="Times New Roman" w:cs="Times New Roman"/>
          <w:sz w:val="28"/>
          <w:szCs w:val="28"/>
          <w:lang w:val="ro-MD"/>
        </w:rPr>
      </w:pPr>
      <w:r w:rsidRPr="00753FD7">
        <w:rPr>
          <w:rFonts w:ascii="Times New Roman" w:hAnsi="Times New Roman" w:cs="Times New Roman"/>
          <w:sz w:val="28"/>
          <w:szCs w:val="28"/>
          <w:lang w:val="ro-MD"/>
        </w:rPr>
        <w:t>Nivelurile de emisii asociate BAT</w:t>
      </w:r>
      <w:r w:rsidR="008D285F">
        <w:rPr>
          <w:rFonts w:ascii="Times New Roman" w:hAnsi="Times New Roman" w:cs="Times New Roman"/>
          <w:sz w:val="28"/>
          <w:szCs w:val="28"/>
          <w:lang w:val="ro-MD"/>
        </w:rPr>
        <w:t xml:space="preserve">: </w:t>
      </w:r>
      <w:r w:rsidRPr="00753FD7">
        <w:rPr>
          <w:rFonts w:ascii="Times New Roman" w:hAnsi="Times New Roman" w:cs="Times New Roman"/>
          <w:sz w:val="28"/>
          <w:szCs w:val="28"/>
          <w:lang w:val="ro-MD"/>
        </w:rPr>
        <w:t>A se vedea tabelul 12 și tabelul 13. Aceste niveluri de emisie asociate BAT nu sunt aplicabile în fabricile de celuloză albită și nici în procesul de fabricare a celulozei speciale pentru aplicații chimice.</w:t>
      </w:r>
      <w:r w:rsidR="00B12C7A">
        <w:rPr>
          <w:rFonts w:ascii="Times New Roman" w:hAnsi="Times New Roman" w:cs="Times New Roman"/>
          <w:sz w:val="28"/>
          <w:szCs w:val="28"/>
          <w:lang w:val="ro-MD"/>
        </w:rPr>
        <w:t xml:space="preserve"> </w:t>
      </w:r>
      <w:r w:rsidRPr="00753FD7">
        <w:rPr>
          <w:rFonts w:ascii="Times New Roman" w:hAnsi="Times New Roman" w:cs="Times New Roman"/>
          <w:sz w:val="28"/>
          <w:szCs w:val="28"/>
          <w:lang w:val="ro-MD"/>
        </w:rPr>
        <w:t>Debitul de apă reziduală de referință pentru fabricile sulfit este prezentat în BAT 5.</w:t>
      </w:r>
    </w:p>
    <w:p w14:paraId="2DC4BA9D" w14:textId="30EA76ED" w:rsidR="00753FD7" w:rsidRDefault="00753FD7" w:rsidP="006230FA">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12:</w:t>
      </w:r>
      <w:r w:rsidR="00B12C7A">
        <w:rPr>
          <w:rFonts w:ascii="Times New Roman" w:hAnsi="Times New Roman" w:cs="Times New Roman"/>
          <w:i/>
          <w:iCs/>
          <w:sz w:val="28"/>
          <w:szCs w:val="28"/>
          <w:lang w:val="ro-MD"/>
        </w:rPr>
        <w:t xml:space="preserve"> </w:t>
      </w:r>
      <w:r w:rsidRPr="006230FA">
        <w:rPr>
          <w:rFonts w:ascii="Times New Roman" w:hAnsi="Times New Roman" w:cs="Times New Roman"/>
          <w:b/>
          <w:bCs/>
          <w:sz w:val="28"/>
          <w:szCs w:val="28"/>
          <w:lang w:val="ro-MD"/>
        </w:rPr>
        <w:t>Nivelurile de emisii asociate BAT pentru deversarea directă în apele receptoare a apelor reziduale de la fabricile de celuloză pentru hârtie sulfit și bisulfit de magneziu albită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3378"/>
        <w:gridCol w:w="3142"/>
      </w:tblGrid>
      <w:tr w:rsidR="006230FA" w:rsidRPr="006230FA" w14:paraId="5B7A9E62" w14:textId="77777777" w:rsidTr="006230FA">
        <w:trPr>
          <w:trHeight w:val="226"/>
        </w:trPr>
        <w:tc>
          <w:tcPr>
            <w:tcW w:w="3119" w:type="dxa"/>
            <w:tcBorders>
              <w:left w:val="nil"/>
            </w:tcBorders>
          </w:tcPr>
          <w:p w14:paraId="57127552" w14:textId="77777777" w:rsidR="006230FA" w:rsidRPr="006230FA" w:rsidRDefault="006230FA" w:rsidP="006230FA">
            <w:pPr>
              <w:tabs>
                <w:tab w:val="left" w:pos="284"/>
              </w:tabs>
              <w:spacing w:after="0"/>
              <w:jc w:val="center"/>
              <w:rPr>
                <w:rFonts w:ascii="Times New Roman" w:hAnsi="Times New Roman" w:cs="Times New Roman"/>
                <w:b/>
                <w:bCs/>
                <w:sz w:val="20"/>
                <w:szCs w:val="20"/>
                <w:lang w:val="ro-RO"/>
              </w:rPr>
            </w:pPr>
            <w:r w:rsidRPr="006230FA">
              <w:rPr>
                <w:rFonts w:ascii="Times New Roman" w:hAnsi="Times New Roman" w:cs="Times New Roman"/>
                <w:b/>
                <w:bCs/>
                <w:sz w:val="20"/>
                <w:szCs w:val="20"/>
                <w:lang w:val="ro-RO"/>
              </w:rPr>
              <w:t>Parametru</w:t>
            </w:r>
          </w:p>
        </w:tc>
        <w:tc>
          <w:tcPr>
            <w:tcW w:w="3378" w:type="dxa"/>
          </w:tcPr>
          <w:p w14:paraId="7A2BBEB3" w14:textId="77777777" w:rsidR="006230FA" w:rsidRPr="006230FA" w:rsidRDefault="006230FA" w:rsidP="006230FA">
            <w:pPr>
              <w:tabs>
                <w:tab w:val="left" w:pos="284"/>
              </w:tabs>
              <w:spacing w:after="0"/>
              <w:jc w:val="center"/>
              <w:rPr>
                <w:rFonts w:ascii="Times New Roman" w:hAnsi="Times New Roman" w:cs="Times New Roman"/>
                <w:b/>
                <w:bCs/>
                <w:sz w:val="20"/>
                <w:szCs w:val="20"/>
                <w:lang w:val="ro-RO"/>
              </w:rPr>
            </w:pPr>
            <w:r w:rsidRPr="006230FA">
              <w:rPr>
                <w:rFonts w:ascii="Times New Roman" w:hAnsi="Times New Roman" w:cs="Times New Roman"/>
                <w:b/>
                <w:bCs/>
                <w:sz w:val="20"/>
                <w:szCs w:val="20"/>
                <w:lang w:val="ro-RO"/>
              </w:rPr>
              <w:t xml:space="preserve">Celuloză pentru hârtie sulfit albită </w:t>
            </w:r>
            <w:r w:rsidRPr="006230FA">
              <w:rPr>
                <w:rFonts w:ascii="Times New Roman" w:hAnsi="Times New Roman" w:cs="Times New Roman"/>
                <w:b/>
                <w:bCs/>
                <w:sz w:val="20"/>
                <w:szCs w:val="20"/>
                <w:vertAlign w:val="superscript"/>
                <w:lang w:val="ro-RO"/>
              </w:rPr>
              <w:t>(1)</w:t>
            </w:r>
          </w:p>
        </w:tc>
        <w:tc>
          <w:tcPr>
            <w:tcW w:w="3142" w:type="dxa"/>
            <w:tcBorders>
              <w:right w:val="nil"/>
            </w:tcBorders>
          </w:tcPr>
          <w:p w14:paraId="7B3FD927" w14:textId="77777777" w:rsidR="006230FA" w:rsidRPr="006230FA" w:rsidRDefault="006230FA" w:rsidP="006230FA">
            <w:pPr>
              <w:tabs>
                <w:tab w:val="left" w:pos="284"/>
              </w:tabs>
              <w:spacing w:after="0"/>
              <w:jc w:val="center"/>
              <w:rPr>
                <w:rFonts w:ascii="Times New Roman" w:hAnsi="Times New Roman" w:cs="Times New Roman"/>
                <w:b/>
                <w:bCs/>
                <w:sz w:val="20"/>
                <w:szCs w:val="20"/>
                <w:lang w:val="ro-RO"/>
              </w:rPr>
            </w:pPr>
            <w:r w:rsidRPr="006230FA">
              <w:rPr>
                <w:rFonts w:ascii="Times New Roman" w:hAnsi="Times New Roman" w:cs="Times New Roman"/>
                <w:b/>
                <w:bCs/>
                <w:sz w:val="20"/>
                <w:szCs w:val="20"/>
                <w:lang w:val="ro-RO"/>
              </w:rPr>
              <w:t xml:space="preserve">Celuloză pentru hârtie cu bisulfit de magneziu </w:t>
            </w:r>
            <w:r w:rsidRPr="006230FA">
              <w:rPr>
                <w:rFonts w:ascii="Times New Roman" w:hAnsi="Times New Roman" w:cs="Times New Roman"/>
                <w:b/>
                <w:bCs/>
                <w:sz w:val="20"/>
                <w:szCs w:val="20"/>
                <w:vertAlign w:val="superscript"/>
                <w:lang w:val="ro-RO"/>
              </w:rPr>
              <w:t>(1)</w:t>
            </w:r>
          </w:p>
        </w:tc>
      </w:tr>
      <w:tr w:rsidR="006230FA" w:rsidRPr="006230FA" w14:paraId="444120A9" w14:textId="77777777" w:rsidTr="006230FA">
        <w:trPr>
          <w:trHeight w:val="277"/>
        </w:trPr>
        <w:tc>
          <w:tcPr>
            <w:tcW w:w="3119" w:type="dxa"/>
            <w:tcBorders>
              <w:left w:val="nil"/>
            </w:tcBorders>
          </w:tcPr>
          <w:p w14:paraId="0A1B0121"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p>
        </w:tc>
        <w:tc>
          <w:tcPr>
            <w:tcW w:w="3378" w:type="dxa"/>
          </w:tcPr>
          <w:p w14:paraId="4906F534"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Medie anuală kg/</w:t>
            </w:r>
            <w:proofErr w:type="spellStart"/>
            <w:r w:rsidRPr="006230FA">
              <w:rPr>
                <w:rFonts w:ascii="Times New Roman" w:hAnsi="Times New Roman" w:cs="Times New Roman"/>
                <w:sz w:val="20"/>
                <w:szCs w:val="20"/>
                <w:lang w:val="ro-RO"/>
              </w:rPr>
              <w:t>ADt</w:t>
            </w:r>
            <w:proofErr w:type="spellEnd"/>
            <w:r w:rsidRPr="006230FA">
              <w:rPr>
                <w:rFonts w:ascii="Times New Roman" w:hAnsi="Times New Roman" w:cs="Times New Roman"/>
                <w:sz w:val="20"/>
                <w:szCs w:val="20"/>
                <w:lang w:val="ro-RO"/>
              </w:rPr>
              <w:t xml:space="preserve"> </w:t>
            </w:r>
            <w:r w:rsidRPr="006230FA">
              <w:rPr>
                <w:rFonts w:ascii="Times New Roman" w:hAnsi="Times New Roman" w:cs="Times New Roman"/>
                <w:sz w:val="20"/>
                <w:szCs w:val="20"/>
                <w:vertAlign w:val="superscript"/>
                <w:lang w:val="ro-RO"/>
              </w:rPr>
              <w:t>(2)</w:t>
            </w:r>
          </w:p>
        </w:tc>
        <w:tc>
          <w:tcPr>
            <w:tcW w:w="3142" w:type="dxa"/>
            <w:tcBorders>
              <w:right w:val="nil"/>
            </w:tcBorders>
          </w:tcPr>
          <w:p w14:paraId="2AF997CB"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Medie anuală kg/</w:t>
            </w:r>
            <w:proofErr w:type="spellStart"/>
            <w:r w:rsidRPr="006230FA">
              <w:rPr>
                <w:rFonts w:ascii="Times New Roman" w:hAnsi="Times New Roman" w:cs="Times New Roman"/>
                <w:sz w:val="20"/>
                <w:szCs w:val="20"/>
                <w:lang w:val="ro-RO"/>
              </w:rPr>
              <w:t>ADt</w:t>
            </w:r>
            <w:proofErr w:type="spellEnd"/>
          </w:p>
        </w:tc>
      </w:tr>
      <w:tr w:rsidR="006230FA" w:rsidRPr="006230FA" w14:paraId="01FD1A88" w14:textId="77777777" w:rsidTr="006230FA">
        <w:trPr>
          <w:trHeight w:val="280"/>
        </w:trPr>
        <w:tc>
          <w:tcPr>
            <w:tcW w:w="3119" w:type="dxa"/>
            <w:tcBorders>
              <w:left w:val="nil"/>
            </w:tcBorders>
          </w:tcPr>
          <w:p w14:paraId="118ECC0A"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Cererea chimică de oxigen (COD)</w:t>
            </w:r>
          </w:p>
        </w:tc>
        <w:tc>
          <w:tcPr>
            <w:tcW w:w="3378" w:type="dxa"/>
          </w:tcPr>
          <w:p w14:paraId="2E364A8A"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 xml:space="preserve">10-30 </w:t>
            </w:r>
            <w:r w:rsidRPr="006230FA">
              <w:rPr>
                <w:rFonts w:ascii="Times New Roman" w:hAnsi="Times New Roman" w:cs="Times New Roman"/>
                <w:sz w:val="20"/>
                <w:szCs w:val="20"/>
                <w:vertAlign w:val="superscript"/>
                <w:lang w:val="ro-RO"/>
              </w:rPr>
              <w:t>(3)</w:t>
            </w:r>
          </w:p>
        </w:tc>
        <w:tc>
          <w:tcPr>
            <w:tcW w:w="3142" w:type="dxa"/>
            <w:tcBorders>
              <w:right w:val="nil"/>
            </w:tcBorders>
          </w:tcPr>
          <w:p w14:paraId="73D65EBB"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20-35</w:t>
            </w:r>
          </w:p>
        </w:tc>
      </w:tr>
      <w:tr w:rsidR="006230FA" w:rsidRPr="006230FA" w14:paraId="5C0F919D" w14:textId="77777777" w:rsidTr="00BE1AB7">
        <w:trPr>
          <w:trHeight w:val="394"/>
        </w:trPr>
        <w:tc>
          <w:tcPr>
            <w:tcW w:w="3119" w:type="dxa"/>
            <w:tcBorders>
              <w:left w:val="nil"/>
            </w:tcBorders>
          </w:tcPr>
          <w:p w14:paraId="65EF8AC7"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Totalul materiilor solide în suspensie (TSS)</w:t>
            </w:r>
          </w:p>
        </w:tc>
        <w:tc>
          <w:tcPr>
            <w:tcW w:w="3378" w:type="dxa"/>
          </w:tcPr>
          <w:p w14:paraId="2865E7A3"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0,4-1,5</w:t>
            </w:r>
          </w:p>
        </w:tc>
        <w:tc>
          <w:tcPr>
            <w:tcW w:w="3142" w:type="dxa"/>
            <w:tcBorders>
              <w:right w:val="nil"/>
            </w:tcBorders>
          </w:tcPr>
          <w:p w14:paraId="4C8316D4"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0,5-2,0</w:t>
            </w:r>
          </w:p>
        </w:tc>
      </w:tr>
      <w:tr w:rsidR="006230FA" w:rsidRPr="006230FA" w14:paraId="3FD14924" w14:textId="77777777" w:rsidTr="00BE1AB7">
        <w:trPr>
          <w:trHeight w:val="174"/>
        </w:trPr>
        <w:tc>
          <w:tcPr>
            <w:tcW w:w="3119" w:type="dxa"/>
            <w:tcBorders>
              <w:left w:val="nil"/>
            </w:tcBorders>
          </w:tcPr>
          <w:p w14:paraId="5C5222A1"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Azot total</w:t>
            </w:r>
          </w:p>
        </w:tc>
        <w:tc>
          <w:tcPr>
            <w:tcW w:w="3378" w:type="dxa"/>
          </w:tcPr>
          <w:p w14:paraId="56075839"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0,15-0,3</w:t>
            </w:r>
          </w:p>
        </w:tc>
        <w:tc>
          <w:tcPr>
            <w:tcW w:w="3142" w:type="dxa"/>
            <w:tcBorders>
              <w:right w:val="nil"/>
            </w:tcBorders>
          </w:tcPr>
          <w:p w14:paraId="72D06576"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0,1-0,25</w:t>
            </w:r>
          </w:p>
        </w:tc>
      </w:tr>
      <w:tr w:rsidR="006230FA" w:rsidRPr="006230FA" w14:paraId="4A35DCAF" w14:textId="77777777" w:rsidTr="00BE1AB7">
        <w:trPr>
          <w:trHeight w:val="165"/>
        </w:trPr>
        <w:tc>
          <w:tcPr>
            <w:tcW w:w="3119" w:type="dxa"/>
            <w:tcBorders>
              <w:left w:val="nil"/>
            </w:tcBorders>
          </w:tcPr>
          <w:p w14:paraId="5AEFCBDC"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Fosfor total</w:t>
            </w:r>
          </w:p>
        </w:tc>
        <w:tc>
          <w:tcPr>
            <w:tcW w:w="3378" w:type="dxa"/>
          </w:tcPr>
          <w:p w14:paraId="3C6C9256"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 xml:space="preserve">0,01-0,05 </w:t>
            </w:r>
            <w:r w:rsidRPr="006230FA">
              <w:rPr>
                <w:rFonts w:ascii="Times New Roman" w:hAnsi="Times New Roman" w:cs="Times New Roman"/>
                <w:sz w:val="20"/>
                <w:szCs w:val="20"/>
                <w:vertAlign w:val="superscript"/>
                <w:lang w:val="ro-RO"/>
              </w:rPr>
              <w:t>(3)</w:t>
            </w:r>
          </w:p>
        </w:tc>
        <w:tc>
          <w:tcPr>
            <w:tcW w:w="3142" w:type="dxa"/>
            <w:tcBorders>
              <w:right w:val="nil"/>
            </w:tcBorders>
          </w:tcPr>
          <w:p w14:paraId="2C36B7CC"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0,01-0,07</w:t>
            </w:r>
          </w:p>
        </w:tc>
      </w:tr>
      <w:tr w:rsidR="006230FA" w:rsidRPr="006230FA" w14:paraId="7A0E5E9B" w14:textId="77777777" w:rsidTr="006230FA">
        <w:trPr>
          <w:trHeight w:val="139"/>
        </w:trPr>
        <w:tc>
          <w:tcPr>
            <w:tcW w:w="3119" w:type="dxa"/>
            <w:tcBorders>
              <w:left w:val="nil"/>
            </w:tcBorders>
          </w:tcPr>
          <w:p w14:paraId="0F5FFBAC"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p>
        </w:tc>
        <w:tc>
          <w:tcPr>
            <w:tcW w:w="3378" w:type="dxa"/>
          </w:tcPr>
          <w:p w14:paraId="70469DA5"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Medie anuală mg/l</w:t>
            </w:r>
          </w:p>
        </w:tc>
        <w:tc>
          <w:tcPr>
            <w:tcW w:w="3142" w:type="dxa"/>
            <w:tcBorders>
              <w:right w:val="nil"/>
            </w:tcBorders>
          </w:tcPr>
          <w:p w14:paraId="601AAA91"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p>
        </w:tc>
      </w:tr>
      <w:tr w:rsidR="006230FA" w:rsidRPr="006230FA" w14:paraId="479FD782" w14:textId="77777777" w:rsidTr="006230FA">
        <w:trPr>
          <w:trHeight w:val="420"/>
        </w:trPr>
        <w:tc>
          <w:tcPr>
            <w:tcW w:w="3119" w:type="dxa"/>
            <w:tcBorders>
              <w:left w:val="nil"/>
            </w:tcBorders>
          </w:tcPr>
          <w:p w14:paraId="145049A9"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 xml:space="preserve">Halogeni legați organic </w:t>
            </w:r>
            <w:proofErr w:type="spellStart"/>
            <w:r w:rsidRPr="006230FA">
              <w:rPr>
                <w:rFonts w:ascii="Times New Roman" w:hAnsi="Times New Roman" w:cs="Times New Roman"/>
                <w:sz w:val="20"/>
                <w:szCs w:val="20"/>
                <w:lang w:val="ro-RO"/>
              </w:rPr>
              <w:t>adsorbabili</w:t>
            </w:r>
            <w:proofErr w:type="spellEnd"/>
            <w:r w:rsidRPr="006230FA">
              <w:rPr>
                <w:rFonts w:ascii="Times New Roman" w:hAnsi="Times New Roman" w:cs="Times New Roman"/>
                <w:sz w:val="20"/>
                <w:szCs w:val="20"/>
                <w:lang w:val="ro-RO"/>
              </w:rPr>
              <w:t xml:space="preserve"> (AOX)</w:t>
            </w:r>
          </w:p>
        </w:tc>
        <w:tc>
          <w:tcPr>
            <w:tcW w:w="3378" w:type="dxa"/>
          </w:tcPr>
          <w:p w14:paraId="4F0FA1D1"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r w:rsidRPr="006230FA">
              <w:rPr>
                <w:rFonts w:ascii="Times New Roman" w:hAnsi="Times New Roman" w:cs="Times New Roman"/>
                <w:sz w:val="20"/>
                <w:szCs w:val="20"/>
                <w:lang w:val="ro-RO"/>
              </w:rPr>
              <w:t xml:space="preserve">0,5-1,5 </w:t>
            </w:r>
            <w:r w:rsidRPr="006230FA">
              <w:rPr>
                <w:rFonts w:ascii="Times New Roman" w:hAnsi="Times New Roman" w:cs="Times New Roman"/>
                <w:sz w:val="20"/>
                <w:szCs w:val="20"/>
                <w:vertAlign w:val="superscript"/>
                <w:lang w:val="ro-RO"/>
              </w:rPr>
              <w:t>(4) (5)</w:t>
            </w:r>
          </w:p>
        </w:tc>
        <w:tc>
          <w:tcPr>
            <w:tcW w:w="3142" w:type="dxa"/>
            <w:tcBorders>
              <w:right w:val="nil"/>
            </w:tcBorders>
          </w:tcPr>
          <w:p w14:paraId="25BFBC19" w14:textId="77777777" w:rsidR="006230FA" w:rsidRPr="006230FA" w:rsidRDefault="006230FA" w:rsidP="006230FA">
            <w:pPr>
              <w:tabs>
                <w:tab w:val="left" w:pos="284"/>
              </w:tabs>
              <w:spacing w:after="0"/>
              <w:jc w:val="center"/>
              <w:rPr>
                <w:rFonts w:ascii="Times New Roman" w:hAnsi="Times New Roman" w:cs="Times New Roman"/>
                <w:sz w:val="20"/>
                <w:szCs w:val="20"/>
                <w:lang w:val="ro-RO"/>
              </w:rPr>
            </w:pPr>
          </w:p>
        </w:tc>
      </w:tr>
    </w:tbl>
    <w:p w14:paraId="1F42B673" w14:textId="44ED7E92" w:rsidR="006230FA" w:rsidRPr="006230FA" w:rsidRDefault="006230FA" w:rsidP="006230FA">
      <w:pPr>
        <w:tabs>
          <w:tab w:val="left" w:pos="284"/>
        </w:tabs>
        <w:spacing w:after="0"/>
        <w:jc w:val="both"/>
        <w:rPr>
          <w:rFonts w:ascii="Times New Roman" w:hAnsi="Times New Roman" w:cs="Times New Roman"/>
          <w:sz w:val="16"/>
          <w:szCs w:val="16"/>
          <w:lang w:val="ro-MD"/>
        </w:rPr>
      </w:pPr>
      <w:r w:rsidRPr="006230FA">
        <w:rPr>
          <w:rFonts w:ascii="Times New Roman" w:hAnsi="Times New Roman" w:cs="Times New Roman"/>
          <w:sz w:val="16"/>
          <w:szCs w:val="16"/>
          <w:lang w:val="ro-MD"/>
        </w:rPr>
        <w:t>(1)</w:t>
      </w:r>
      <w:r w:rsidRPr="006230FA">
        <w:rPr>
          <w:rFonts w:ascii="Times New Roman" w:hAnsi="Times New Roman" w:cs="Times New Roman"/>
          <w:sz w:val="16"/>
          <w:szCs w:val="16"/>
          <w:lang w:val="ro-MD"/>
        </w:rPr>
        <w:tab/>
        <w:t>Intervalele BAT-AEL se referă la producția comercială de celuloză și la partea de producere a celulozei din fabricile integrate (emisiile din fabricarea hârtiei nu sunt incluse).</w:t>
      </w:r>
    </w:p>
    <w:p w14:paraId="5D5E0DED" w14:textId="77777777" w:rsidR="006230FA" w:rsidRPr="006230FA" w:rsidRDefault="006230FA" w:rsidP="006230FA">
      <w:pPr>
        <w:tabs>
          <w:tab w:val="left" w:pos="284"/>
        </w:tabs>
        <w:spacing w:after="0"/>
        <w:jc w:val="both"/>
        <w:rPr>
          <w:rFonts w:ascii="Times New Roman" w:hAnsi="Times New Roman" w:cs="Times New Roman"/>
          <w:sz w:val="16"/>
          <w:szCs w:val="16"/>
          <w:lang w:val="ro-MD"/>
        </w:rPr>
      </w:pPr>
      <w:r w:rsidRPr="006230FA">
        <w:rPr>
          <w:rFonts w:ascii="Times New Roman" w:hAnsi="Times New Roman" w:cs="Times New Roman"/>
          <w:sz w:val="16"/>
          <w:szCs w:val="16"/>
          <w:lang w:val="ro-MD"/>
        </w:rPr>
        <w:t>(2)</w:t>
      </w:r>
      <w:r w:rsidRPr="006230FA">
        <w:rPr>
          <w:rFonts w:ascii="Times New Roman" w:hAnsi="Times New Roman" w:cs="Times New Roman"/>
          <w:sz w:val="16"/>
          <w:szCs w:val="16"/>
          <w:lang w:val="ro-MD"/>
        </w:rPr>
        <w:tab/>
        <w:t>BAT-AEL nu se aplică fabricilor de celuloză rezistentă la grăsimi naturale.</w:t>
      </w:r>
    </w:p>
    <w:p w14:paraId="7C49271E" w14:textId="77777777" w:rsidR="006230FA" w:rsidRPr="006230FA" w:rsidRDefault="006230FA" w:rsidP="006230FA">
      <w:pPr>
        <w:tabs>
          <w:tab w:val="left" w:pos="284"/>
        </w:tabs>
        <w:spacing w:after="0"/>
        <w:jc w:val="both"/>
        <w:rPr>
          <w:rFonts w:ascii="Times New Roman" w:hAnsi="Times New Roman" w:cs="Times New Roman"/>
          <w:sz w:val="16"/>
          <w:szCs w:val="16"/>
          <w:lang w:val="ro-MD"/>
        </w:rPr>
      </w:pPr>
      <w:r w:rsidRPr="006230FA">
        <w:rPr>
          <w:rFonts w:ascii="Times New Roman" w:hAnsi="Times New Roman" w:cs="Times New Roman"/>
          <w:sz w:val="16"/>
          <w:szCs w:val="16"/>
          <w:lang w:val="ro-MD"/>
        </w:rPr>
        <w:t>(3)</w:t>
      </w:r>
      <w:r w:rsidRPr="006230FA">
        <w:rPr>
          <w:rFonts w:ascii="Times New Roman" w:hAnsi="Times New Roman" w:cs="Times New Roman"/>
          <w:sz w:val="16"/>
          <w:szCs w:val="16"/>
          <w:lang w:val="ro-MD"/>
        </w:rPr>
        <w:tab/>
        <w:t>BAT-AEL pentru COD și fosfor total nu se aplică celulozei pe bază de eucalipt introdusă pe piață.</w:t>
      </w:r>
    </w:p>
    <w:p w14:paraId="1D6EAAED" w14:textId="5228C116" w:rsidR="006230FA" w:rsidRPr="006230FA" w:rsidRDefault="006230FA" w:rsidP="006230FA">
      <w:pPr>
        <w:tabs>
          <w:tab w:val="left" w:pos="284"/>
        </w:tabs>
        <w:spacing w:after="0"/>
        <w:jc w:val="both"/>
        <w:rPr>
          <w:rFonts w:ascii="Times New Roman" w:hAnsi="Times New Roman" w:cs="Times New Roman"/>
          <w:sz w:val="16"/>
          <w:szCs w:val="16"/>
          <w:lang w:val="ro-MD"/>
        </w:rPr>
      </w:pPr>
      <w:r w:rsidRPr="006230FA">
        <w:rPr>
          <w:rFonts w:ascii="Times New Roman" w:hAnsi="Times New Roman" w:cs="Times New Roman"/>
          <w:sz w:val="16"/>
          <w:szCs w:val="16"/>
          <w:lang w:val="ro-MD"/>
        </w:rPr>
        <w:t>(4)</w:t>
      </w:r>
      <w:r w:rsidRPr="006230FA">
        <w:rPr>
          <w:rFonts w:ascii="Times New Roman" w:hAnsi="Times New Roman" w:cs="Times New Roman"/>
          <w:sz w:val="16"/>
          <w:szCs w:val="16"/>
          <w:lang w:val="ro-MD"/>
        </w:rPr>
        <w:tab/>
        <w:t>Fabricile de celuloză sulfit comercializabilă pot aplica o fază de albire ușoară cu C</w:t>
      </w:r>
      <w:r w:rsidR="00AC31A2">
        <w:rPr>
          <w:rFonts w:ascii="Times New Roman" w:hAnsi="Times New Roman" w:cs="Times New Roman"/>
          <w:sz w:val="16"/>
          <w:szCs w:val="16"/>
          <w:lang w:val="ro-MD"/>
        </w:rPr>
        <w:t>l</w:t>
      </w:r>
      <w:r w:rsidRPr="006230FA">
        <w:rPr>
          <w:rFonts w:ascii="Times New Roman" w:hAnsi="Times New Roman" w:cs="Times New Roman"/>
          <w:sz w:val="16"/>
          <w:szCs w:val="16"/>
          <w:lang w:val="ro-MD"/>
        </w:rPr>
        <w:t>O</w:t>
      </w:r>
      <w:r w:rsidRPr="00AC31A2">
        <w:rPr>
          <w:rFonts w:ascii="Times New Roman" w:hAnsi="Times New Roman" w:cs="Times New Roman"/>
          <w:sz w:val="16"/>
          <w:szCs w:val="16"/>
          <w:vertAlign w:val="subscript"/>
          <w:lang w:val="ro-MD"/>
        </w:rPr>
        <w:t>2</w:t>
      </w:r>
      <w:r w:rsidRPr="006230FA">
        <w:rPr>
          <w:rFonts w:ascii="Times New Roman" w:hAnsi="Times New Roman" w:cs="Times New Roman"/>
          <w:sz w:val="16"/>
          <w:szCs w:val="16"/>
          <w:lang w:val="ro-MD"/>
        </w:rPr>
        <w:t xml:space="preserve"> pentru a îndeplini cerințele produsului, rezultând astfel emisii AOX.</w:t>
      </w:r>
    </w:p>
    <w:p w14:paraId="1784CAC0" w14:textId="39A017D8" w:rsidR="006230FA" w:rsidRDefault="006230FA" w:rsidP="006230FA">
      <w:pPr>
        <w:tabs>
          <w:tab w:val="left" w:pos="284"/>
        </w:tabs>
        <w:spacing w:after="0"/>
        <w:jc w:val="both"/>
        <w:rPr>
          <w:rFonts w:ascii="Times New Roman" w:hAnsi="Times New Roman" w:cs="Times New Roman"/>
          <w:sz w:val="16"/>
          <w:szCs w:val="16"/>
          <w:lang w:val="ro-MD"/>
        </w:rPr>
      </w:pPr>
      <w:r w:rsidRPr="006230FA">
        <w:rPr>
          <w:rFonts w:ascii="Times New Roman" w:hAnsi="Times New Roman" w:cs="Times New Roman"/>
          <w:sz w:val="16"/>
          <w:szCs w:val="16"/>
          <w:lang w:val="ro-MD"/>
        </w:rPr>
        <w:t>(5)</w:t>
      </w:r>
      <w:r w:rsidRPr="006230FA">
        <w:rPr>
          <w:rFonts w:ascii="Times New Roman" w:hAnsi="Times New Roman" w:cs="Times New Roman"/>
          <w:sz w:val="16"/>
          <w:szCs w:val="16"/>
          <w:lang w:val="ro-MD"/>
        </w:rPr>
        <w:tab/>
        <w:t>Nu se aplică pentru fabricile TCF.</w:t>
      </w:r>
    </w:p>
    <w:p w14:paraId="313D77D9" w14:textId="77777777" w:rsidR="006230FA" w:rsidRDefault="006230FA" w:rsidP="006230FA">
      <w:pPr>
        <w:tabs>
          <w:tab w:val="left" w:pos="284"/>
        </w:tabs>
        <w:spacing w:after="0"/>
        <w:jc w:val="both"/>
        <w:rPr>
          <w:rFonts w:ascii="Times New Roman" w:hAnsi="Times New Roman" w:cs="Times New Roman"/>
          <w:sz w:val="16"/>
          <w:szCs w:val="16"/>
          <w:lang w:val="ro-MD"/>
        </w:rPr>
      </w:pPr>
    </w:p>
    <w:p w14:paraId="09853ABB" w14:textId="610FF782" w:rsidR="006230FA" w:rsidRDefault="007863F8" w:rsidP="007863F8">
      <w:pPr>
        <w:tabs>
          <w:tab w:val="left" w:pos="284"/>
        </w:tabs>
        <w:spacing w:after="0"/>
        <w:jc w:val="center"/>
        <w:rPr>
          <w:rFonts w:ascii="Times New Roman" w:hAnsi="Times New Roman" w:cs="Times New Roman"/>
          <w:b/>
          <w:bCs/>
          <w:sz w:val="28"/>
          <w:szCs w:val="28"/>
          <w:lang w:val="ro-MD"/>
        </w:rPr>
      </w:pPr>
      <w:r w:rsidRPr="00AC31A2">
        <w:rPr>
          <w:rFonts w:ascii="Times New Roman" w:hAnsi="Times New Roman" w:cs="Times New Roman"/>
          <w:i/>
          <w:iCs/>
          <w:sz w:val="28"/>
          <w:szCs w:val="28"/>
          <w:lang w:val="ro-MD"/>
        </w:rPr>
        <w:t>Tabelul 13:</w:t>
      </w:r>
      <w:r w:rsidR="00B12C7A">
        <w:rPr>
          <w:rFonts w:ascii="Times New Roman" w:hAnsi="Times New Roman" w:cs="Times New Roman"/>
          <w:i/>
          <w:iCs/>
          <w:sz w:val="28"/>
          <w:szCs w:val="28"/>
          <w:lang w:val="ro-MD"/>
        </w:rPr>
        <w:t xml:space="preserve"> </w:t>
      </w:r>
      <w:r w:rsidRPr="007863F8">
        <w:rPr>
          <w:rFonts w:ascii="Times New Roman" w:hAnsi="Times New Roman" w:cs="Times New Roman"/>
          <w:b/>
          <w:bCs/>
          <w:sz w:val="28"/>
          <w:szCs w:val="28"/>
          <w:lang w:val="ro-MD"/>
        </w:rPr>
        <w:t>Nivelurile de emisii asociate BAT pentru deversarea directă în apele receptoare a apelor reziduale de la o fabrică de celuloză sulfit care produce celuloză NSSC</w:t>
      </w:r>
    </w:p>
    <w:p w14:paraId="26662BF3" w14:textId="77777777" w:rsidR="004F5BBC" w:rsidRPr="004F5BBC" w:rsidRDefault="004F5BBC" w:rsidP="007863F8">
      <w:pPr>
        <w:tabs>
          <w:tab w:val="left" w:pos="284"/>
        </w:tabs>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7863F8" w:rsidRPr="007863F8" w14:paraId="4E09CCF0" w14:textId="77777777" w:rsidTr="007863F8">
        <w:trPr>
          <w:trHeight w:val="245"/>
        </w:trPr>
        <w:tc>
          <w:tcPr>
            <w:tcW w:w="5089" w:type="dxa"/>
            <w:tcBorders>
              <w:left w:val="nil"/>
            </w:tcBorders>
          </w:tcPr>
          <w:p w14:paraId="118464AD" w14:textId="77777777" w:rsidR="007863F8" w:rsidRPr="007863F8" w:rsidRDefault="007863F8" w:rsidP="007863F8">
            <w:pPr>
              <w:tabs>
                <w:tab w:val="left" w:pos="284"/>
              </w:tabs>
              <w:spacing w:after="0"/>
              <w:jc w:val="center"/>
              <w:rPr>
                <w:rFonts w:ascii="Times New Roman" w:hAnsi="Times New Roman" w:cs="Times New Roman"/>
                <w:b/>
                <w:bCs/>
                <w:sz w:val="20"/>
                <w:szCs w:val="20"/>
                <w:lang w:val="ro-RO"/>
              </w:rPr>
            </w:pPr>
            <w:r w:rsidRPr="007863F8">
              <w:rPr>
                <w:rFonts w:ascii="Times New Roman" w:hAnsi="Times New Roman" w:cs="Times New Roman"/>
                <w:b/>
                <w:bCs/>
                <w:sz w:val="20"/>
                <w:szCs w:val="20"/>
                <w:lang w:val="ro-RO"/>
              </w:rPr>
              <w:t>Parametru</w:t>
            </w:r>
          </w:p>
        </w:tc>
        <w:tc>
          <w:tcPr>
            <w:tcW w:w="4550" w:type="dxa"/>
            <w:tcBorders>
              <w:right w:val="nil"/>
            </w:tcBorders>
          </w:tcPr>
          <w:p w14:paraId="1F16F034" w14:textId="77777777" w:rsidR="007863F8" w:rsidRPr="007863F8" w:rsidRDefault="007863F8" w:rsidP="007863F8">
            <w:pPr>
              <w:tabs>
                <w:tab w:val="left" w:pos="284"/>
              </w:tabs>
              <w:spacing w:after="0"/>
              <w:jc w:val="center"/>
              <w:rPr>
                <w:rFonts w:ascii="Times New Roman" w:hAnsi="Times New Roman" w:cs="Times New Roman"/>
                <w:b/>
                <w:bCs/>
                <w:sz w:val="20"/>
                <w:szCs w:val="20"/>
                <w:lang w:val="ro-RO"/>
              </w:rPr>
            </w:pPr>
            <w:r w:rsidRPr="007863F8">
              <w:rPr>
                <w:rFonts w:ascii="Times New Roman" w:hAnsi="Times New Roman" w:cs="Times New Roman"/>
                <w:b/>
                <w:bCs/>
                <w:sz w:val="20"/>
                <w:szCs w:val="20"/>
                <w:lang w:val="ro-RO"/>
              </w:rPr>
              <w:t>Medie anuală kg/</w:t>
            </w:r>
            <w:proofErr w:type="spellStart"/>
            <w:r w:rsidRPr="007863F8">
              <w:rPr>
                <w:rFonts w:ascii="Times New Roman" w:hAnsi="Times New Roman" w:cs="Times New Roman"/>
                <w:b/>
                <w:bCs/>
                <w:sz w:val="20"/>
                <w:szCs w:val="20"/>
                <w:lang w:val="ro-RO"/>
              </w:rPr>
              <w:t>ADt</w:t>
            </w:r>
            <w:proofErr w:type="spellEnd"/>
            <w:r w:rsidRPr="007863F8">
              <w:rPr>
                <w:rFonts w:ascii="Times New Roman" w:hAnsi="Times New Roman" w:cs="Times New Roman"/>
                <w:b/>
                <w:bCs/>
                <w:sz w:val="20"/>
                <w:szCs w:val="20"/>
                <w:lang w:val="ro-RO"/>
              </w:rPr>
              <w:t xml:space="preserve"> </w:t>
            </w:r>
            <w:r w:rsidRPr="007863F8">
              <w:rPr>
                <w:rFonts w:ascii="Times New Roman" w:hAnsi="Times New Roman" w:cs="Times New Roman"/>
                <w:b/>
                <w:bCs/>
                <w:sz w:val="20"/>
                <w:szCs w:val="20"/>
                <w:vertAlign w:val="superscript"/>
                <w:lang w:val="ro-RO"/>
              </w:rPr>
              <w:t>(1)</w:t>
            </w:r>
          </w:p>
        </w:tc>
      </w:tr>
      <w:tr w:rsidR="007863F8" w:rsidRPr="007863F8" w14:paraId="4DB0E62A" w14:textId="77777777" w:rsidTr="007863F8">
        <w:trPr>
          <w:trHeight w:val="121"/>
        </w:trPr>
        <w:tc>
          <w:tcPr>
            <w:tcW w:w="5089" w:type="dxa"/>
            <w:tcBorders>
              <w:left w:val="nil"/>
            </w:tcBorders>
          </w:tcPr>
          <w:p w14:paraId="6907E90E"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Cererea chimică de oxigen (COD)</w:t>
            </w:r>
          </w:p>
        </w:tc>
        <w:tc>
          <w:tcPr>
            <w:tcW w:w="4550" w:type="dxa"/>
            <w:tcBorders>
              <w:right w:val="nil"/>
            </w:tcBorders>
          </w:tcPr>
          <w:p w14:paraId="6F849E11"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3,2-11</w:t>
            </w:r>
          </w:p>
        </w:tc>
      </w:tr>
      <w:tr w:rsidR="007863F8" w:rsidRPr="007863F8" w14:paraId="5059AE71" w14:textId="77777777" w:rsidTr="007863F8">
        <w:trPr>
          <w:trHeight w:val="138"/>
        </w:trPr>
        <w:tc>
          <w:tcPr>
            <w:tcW w:w="5089" w:type="dxa"/>
            <w:tcBorders>
              <w:left w:val="nil"/>
            </w:tcBorders>
          </w:tcPr>
          <w:p w14:paraId="167AB9FE"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Totalul materiilor solide în suspensie (TSS)</w:t>
            </w:r>
          </w:p>
        </w:tc>
        <w:tc>
          <w:tcPr>
            <w:tcW w:w="4550" w:type="dxa"/>
            <w:tcBorders>
              <w:right w:val="nil"/>
            </w:tcBorders>
          </w:tcPr>
          <w:p w14:paraId="7D3E0BDA"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0,5-1,3</w:t>
            </w:r>
          </w:p>
        </w:tc>
      </w:tr>
      <w:tr w:rsidR="007863F8" w:rsidRPr="007863F8" w14:paraId="4F7E946F" w14:textId="77777777" w:rsidTr="007863F8">
        <w:trPr>
          <w:trHeight w:val="157"/>
        </w:trPr>
        <w:tc>
          <w:tcPr>
            <w:tcW w:w="5089" w:type="dxa"/>
            <w:tcBorders>
              <w:left w:val="nil"/>
            </w:tcBorders>
          </w:tcPr>
          <w:p w14:paraId="1B8615D2"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Azot total</w:t>
            </w:r>
          </w:p>
        </w:tc>
        <w:tc>
          <w:tcPr>
            <w:tcW w:w="4550" w:type="dxa"/>
            <w:tcBorders>
              <w:right w:val="nil"/>
            </w:tcBorders>
          </w:tcPr>
          <w:p w14:paraId="01FFDAEE"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 xml:space="preserve">0,1-0,2 </w:t>
            </w:r>
            <w:r w:rsidRPr="007863F8">
              <w:rPr>
                <w:rFonts w:ascii="Times New Roman" w:hAnsi="Times New Roman" w:cs="Times New Roman"/>
                <w:sz w:val="20"/>
                <w:szCs w:val="20"/>
                <w:vertAlign w:val="superscript"/>
                <w:lang w:val="ro-RO"/>
              </w:rPr>
              <w:t>(2)</w:t>
            </w:r>
          </w:p>
        </w:tc>
      </w:tr>
      <w:tr w:rsidR="007863F8" w:rsidRPr="007863F8" w14:paraId="703ECFBF" w14:textId="77777777" w:rsidTr="007863F8">
        <w:trPr>
          <w:trHeight w:val="174"/>
        </w:trPr>
        <w:tc>
          <w:tcPr>
            <w:tcW w:w="5089" w:type="dxa"/>
            <w:tcBorders>
              <w:left w:val="nil"/>
            </w:tcBorders>
          </w:tcPr>
          <w:p w14:paraId="4611341A"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Fosfor total</w:t>
            </w:r>
          </w:p>
        </w:tc>
        <w:tc>
          <w:tcPr>
            <w:tcW w:w="4550" w:type="dxa"/>
            <w:tcBorders>
              <w:right w:val="nil"/>
            </w:tcBorders>
          </w:tcPr>
          <w:p w14:paraId="1D08A8C2" w14:textId="77777777" w:rsidR="007863F8" w:rsidRPr="007863F8" w:rsidRDefault="007863F8" w:rsidP="007863F8">
            <w:pPr>
              <w:tabs>
                <w:tab w:val="left" w:pos="284"/>
              </w:tabs>
              <w:spacing w:after="0"/>
              <w:jc w:val="center"/>
              <w:rPr>
                <w:rFonts w:ascii="Times New Roman" w:hAnsi="Times New Roman" w:cs="Times New Roman"/>
                <w:sz w:val="20"/>
                <w:szCs w:val="20"/>
                <w:lang w:val="ro-RO"/>
              </w:rPr>
            </w:pPr>
            <w:r w:rsidRPr="007863F8">
              <w:rPr>
                <w:rFonts w:ascii="Times New Roman" w:hAnsi="Times New Roman" w:cs="Times New Roman"/>
                <w:sz w:val="20"/>
                <w:szCs w:val="20"/>
                <w:lang w:val="ro-RO"/>
              </w:rPr>
              <w:t>0,01-0,02</w:t>
            </w:r>
          </w:p>
        </w:tc>
      </w:tr>
    </w:tbl>
    <w:p w14:paraId="5D150F90" w14:textId="77777777" w:rsidR="007863F8" w:rsidRPr="007863F8" w:rsidRDefault="007863F8" w:rsidP="007863F8">
      <w:pPr>
        <w:tabs>
          <w:tab w:val="left" w:pos="284"/>
        </w:tabs>
        <w:spacing w:after="0"/>
        <w:jc w:val="both"/>
        <w:rPr>
          <w:rFonts w:ascii="Times New Roman" w:hAnsi="Times New Roman" w:cs="Times New Roman"/>
          <w:sz w:val="16"/>
          <w:szCs w:val="16"/>
          <w:lang w:val="ro-MD"/>
        </w:rPr>
      </w:pPr>
      <w:r w:rsidRPr="007863F8">
        <w:rPr>
          <w:rFonts w:ascii="Times New Roman" w:hAnsi="Times New Roman" w:cs="Times New Roman"/>
          <w:sz w:val="16"/>
          <w:szCs w:val="16"/>
          <w:lang w:val="ro-MD"/>
        </w:rPr>
        <w:t>(1)</w:t>
      </w:r>
      <w:r w:rsidRPr="007863F8">
        <w:rPr>
          <w:rFonts w:ascii="Times New Roman" w:hAnsi="Times New Roman" w:cs="Times New Roman"/>
          <w:sz w:val="16"/>
          <w:szCs w:val="16"/>
          <w:lang w:val="ro-MD"/>
        </w:rPr>
        <w:tab/>
        <w:t>Intervalele BAT-AEL se referă la producția comercială de pastă și la partea de producere a celulozei din fabricile integrate (emisiile din fabricarea hârtiei nu sunt incluse).</w:t>
      </w:r>
    </w:p>
    <w:p w14:paraId="256455A6" w14:textId="0C02F131" w:rsidR="007863F8" w:rsidRDefault="007863F8" w:rsidP="007863F8">
      <w:pPr>
        <w:tabs>
          <w:tab w:val="left" w:pos="284"/>
        </w:tabs>
        <w:spacing w:after="0"/>
        <w:jc w:val="both"/>
        <w:rPr>
          <w:rFonts w:ascii="Times New Roman" w:hAnsi="Times New Roman" w:cs="Times New Roman"/>
          <w:sz w:val="16"/>
          <w:szCs w:val="16"/>
          <w:lang w:val="ro-MD"/>
        </w:rPr>
      </w:pPr>
      <w:r w:rsidRPr="007863F8">
        <w:rPr>
          <w:rFonts w:ascii="Times New Roman" w:hAnsi="Times New Roman" w:cs="Times New Roman"/>
          <w:sz w:val="16"/>
          <w:szCs w:val="16"/>
          <w:lang w:val="ro-MD"/>
        </w:rPr>
        <w:t>(2)</w:t>
      </w:r>
      <w:r w:rsidRPr="007863F8">
        <w:rPr>
          <w:rFonts w:ascii="Times New Roman" w:hAnsi="Times New Roman" w:cs="Times New Roman"/>
          <w:sz w:val="16"/>
          <w:szCs w:val="16"/>
          <w:lang w:val="ro-MD"/>
        </w:rPr>
        <w:tab/>
        <w:t>Datorită emisiilor mai ridicate specifice procesului, BAT-AEL pentru azotul total nu se aplică producerii de celuloză NSSC pe bază de amoniu.</w:t>
      </w:r>
    </w:p>
    <w:p w14:paraId="19E3A5E8" w14:textId="77777777" w:rsidR="007863F8" w:rsidRPr="008D285F" w:rsidRDefault="007863F8" w:rsidP="007863F8">
      <w:pPr>
        <w:tabs>
          <w:tab w:val="left" w:pos="284"/>
        </w:tabs>
        <w:spacing w:after="0"/>
        <w:jc w:val="both"/>
        <w:rPr>
          <w:rFonts w:ascii="Times New Roman" w:hAnsi="Times New Roman" w:cs="Times New Roman"/>
          <w:sz w:val="12"/>
          <w:szCs w:val="12"/>
          <w:lang w:val="ro-MD"/>
        </w:rPr>
      </w:pPr>
    </w:p>
    <w:p w14:paraId="338CCBA0" w14:textId="77777777" w:rsidR="004F5BBC" w:rsidRPr="004F5BBC" w:rsidRDefault="004F5BBC" w:rsidP="004F5BBC">
      <w:pPr>
        <w:tabs>
          <w:tab w:val="left" w:pos="284"/>
        </w:tabs>
        <w:spacing w:after="0"/>
        <w:ind w:firstLine="567"/>
        <w:jc w:val="both"/>
        <w:rPr>
          <w:rFonts w:ascii="Times New Roman" w:hAnsi="Times New Roman" w:cs="Times New Roman"/>
          <w:sz w:val="28"/>
          <w:szCs w:val="28"/>
          <w:lang w:val="ro-MD"/>
        </w:rPr>
      </w:pPr>
      <w:r w:rsidRPr="004F5BBC">
        <w:rPr>
          <w:rFonts w:ascii="Times New Roman" w:hAnsi="Times New Roman" w:cs="Times New Roman"/>
          <w:sz w:val="28"/>
          <w:szCs w:val="28"/>
          <w:lang w:val="ro-MD"/>
        </w:rPr>
        <w:t>Concentrația BOD în efluenții tratați ar trebui să fie scăzută (de aproximativ 25 mg/l ca eșantion compozit de 24 de ore).</w:t>
      </w:r>
    </w:p>
    <w:p w14:paraId="4E8B6832" w14:textId="77777777" w:rsidR="004F5BBC" w:rsidRPr="004F5BBC" w:rsidRDefault="004F5BBC" w:rsidP="004F5BBC">
      <w:pPr>
        <w:tabs>
          <w:tab w:val="left" w:pos="284"/>
        </w:tabs>
        <w:spacing w:after="0"/>
        <w:ind w:firstLine="567"/>
        <w:jc w:val="both"/>
        <w:rPr>
          <w:rFonts w:ascii="Times New Roman" w:hAnsi="Times New Roman" w:cs="Times New Roman"/>
          <w:sz w:val="12"/>
          <w:szCs w:val="12"/>
          <w:lang w:val="ro-MD"/>
        </w:rPr>
      </w:pPr>
    </w:p>
    <w:p w14:paraId="2510573E" w14:textId="77777777" w:rsidR="00BE1AB7" w:rsidRDefault="00BE1AB7" w:rsidP="00F27003">
      <w:pPr>
        <w:tabs>
          <w:tab w:val="left" w:pos="284"/>
        </w:tabs>
        <w:spacing w:after="0"/>
        <w:ind w:firstLine="567"/>
        <w:jc w:val="both"/>
        <w:rPr>
          <w:rFonts w:ascii="Times New Roman" w:hAnsi="Times New Roman" w:cs="Times New Roman"/>
          <w:b/>
          <w:bCs/>
          <w:sz w:val="28"/>
          <w:szCs w:val="28"/>
          <w:lang w:val="ro-MD"/>
        </w:rPr>
      </w:pPr>
    </w:p>
    <w:p w14:paraId="4B48AA17" w14:textId="77777777" w:rsidR="00BE1AB7" w:rsidRDefault="00BE1AB7" w:rsidP="00F27003">
      <w:pPr>
        <w:tabs>
          <w:tab w:val="left" w:pos="284"/>
        </w:tabs>
        <w:spacing w:after="0"/>
        <w:ind w:firstLine="567"/>
        <w:jc w:val="both"/>
        <w:rPr>
          <w:rFonts w:ascii="Times New Roman" w:hAnsi="Times New Roman" w:cs="Times New Roman"/>
          <w:b/>
          <w:bCs/>
          <w:sz w:val="28"/>
          <w:szCs w:val="28"/>
          <w:lang w:val="ro-MD"/>
        </w:rPr>
      </w:pPr>
    </w:p>
    <w:p w14:paraId="74475548" w14:textId="77777777" w:rsidR="00BE1AB7" w:rsidRDefault="00BE1AB7" w:rsidP="00F27003">
      <w:pPr>
        <w:tabs>
          <w:tab w:val="left" w:pos="284"/>
        </w:tabs>
        <w:spacing w:after="0"/>
        <w:ind w:firstLine="567"/>
        <w:jc w:val="both"/>
        <w:rPr>
          <w:rFonts w:ascii="Times New Roman" w:hAnsi="Times New Roman" w:cs="Times New Roman"/>
          <w:b/>
          <w:bCs/>
          <w:sz w:val="28"/>
          <w:szCs w:val="28"/>
          <w:lang w:val="ro-MD"/>
        </w:rPr>
      </w:pPr>
    </w:p>
    <w:p w14:paraId="55292B3E" w14:textId="3DB217C9" w:rsidR="004F5BBC" w:rsidRPr="004F5BBC" w:rsidRDefault="004F5BBC" w:rsidP="00F27003">
      <w:pPr>
        <w:tabs>
          <w:tab w:val="left" w:pos="284"/>
        </w:tabs>
        <w:spacing w:after="0"/>
        <w:ind w:firstLine="567"/>
        <w:jc w:val="both"/>
        <w:rPr>
          <w:rFonts w:ascii="Times New Roman" w:hAnsi="Times New Roman" w:cs="Times New Roman"/>
          <w:b/>
          <w:bCs/>
          <w:sz w:val="28"/>
          <w:szCs w:val="28"/>
          <w:lang w:val="ro-MD"/>
        </w:rPr>
      </w:pPr>
      <w:r w:rsidRPr="004F5BBC">
        <w:rPr>
          <w:rFonts w:ascii="Times New Roman" w:hAnsi="Times New Roman" w:cs="Times New Roman"/>
          <w:b/>
          <w:bCs/>
          <w:sz w:val="28"/>
          <w:szCs w:val="28"/>
          <w:lang w:val="ro-MD"/>
        </w:rPr>
        <w:lastRenderedPageBreak/>
        <w:t>1.3.2.</w:t>
      </w:r>
      <w:r w:rsidRPr="004F5BBC">
        <w:rPr>
          <w:rFonts w:ascii="Times New Roman" w:hAnsi="Times New Roman" w:cs="Times New Roman"/>
          <w:b/>
          <w:bCs/>
          <w:sz w:val="28"/>
          <w:szCs w:val="28"/>
          <w:lang w:val="ro-MD"/>
        </w:rPr>
        <w:tab/>
        <w:t>Emisii în aer</w:t>
      </w:r>
    </w:p>
    <w:p w14:paraId="276CC4A3" w14:textId="77777777" w:rsidR="004F5BBC" w:rsidRPr="004F5BBC" w:rsidRDefault="004F5BBC" w:rsidP="00F27003">
      <w:pPr>
        <w:tabs>
          <w:tab w:val="left" w:pos="284"/>
        </w:tabs>
        <w:spacing w:after="0"/>
        <w:ind w:firstLine="567"/>
        <w:jc w:val="both"/>
        <w:rPr>
          <w:rFonts w:ascii="Times New Roman" w:hAnsi="Times New Roman" w:cs="Times New Roman"/>
          <w:sz w:val="12"/>
          <w:szCs w:val="12"/>
          <w:lang w:val="ro-MD"/>
        </w:rPr>
      </w:pPr>
    </w:p>
    <w:p w14:paraId="12C07643" w14:textId="77777777" w:rsidR="004F5BBC" w:rsidRPr="004F5BBC" w:rsidRDefault="004F5BBC" w:rsidP="00F27003">
      <w:pPr>
        <w:tabs>
          <w:tab w:val="left" w:pos="284"/>
        </w:tabs>
        <w:spacing w:after="0"/>
        <w:ind w:firstLine="567"/>
        <w:jc w:val="both"/>
        <w:rPr>
          <w:rFonts w:ascii="Times New Roman" w:hAnsi="Times New Roman" w:cs="Times New Roman"/>
          <w:sz w:val="28"/>
          <w:szCs w:val="28"/>
          <w:lang w:val="ro-MD"/>
        </w:rPr>
      </w:pPr>
      <w:r w:rsidRPr="004F5BBC">
        <w:rPr>
          <w:rFonts w:ascii="Times New Roman" w:hAnsi="Times New Roman" w:cs="Times New Roman"/>
          <w:b/>
          <w:bCs/>
          <w:sz w:val="28"/>
          <w:szCs w:val="28"/>
          <w:lang w:val="ro-MD"/>
        </w:rPr>
        <w:t>BAT 34.</w:t>
      </w:r>
      <w:r w:rsidRPr="004F5BBC">
        <w:rPr>
          <w:rFonts w:ascii="Times New Roman" w:hAnsi="Times New Roman" w:cs="Times New Roman"/>
          <w:sz w:val="28"/>
          <w:szCs w:val="28"/>
          <w:lang w:val="ro-MD"/>
        </w:rPr>
        <w:t xml:space="preserve"> În vederea prevenirii și reducerii emisiilor de SO</w:t>
      </w:r>
      <w:r w:rsidRPr="00AC31A2">
        <w:rPr>
          <w:rFonts w:ascii="Times New Roman" w:hAnsi="Times New Roman" w:cs="Times New Roman"/>
          <w:sz w:val="28"/>
          <w:szCs w:val="28"/>
          <w:vertAlign w:val="subscript"/>
          <w:lang w:val="ro-MD"/>
        </w:rPr>
        <w:t>2</w:t>
      </w:r>
      <w:r w:rsidRPr="004F5BBC">
        <w:rPr>
          <w:rFonts w:ascii="Times New Roman" w:hAnsi="Times New Roman" w:cs="Times New Roman"/>
          <w:sz w:val="28"/>
          <w:szCs w:val="28"/>
          <w:lang w:val="ro-MD"/>
        </w:rPr>
        <w:t>, BAT constă în colectarea tuturor fluxurilor de gaz cu concentrație mare de SO</w:t>
      </w:r>
      <w:r w:rsidRPr="00AC31A2">
        <w:rPr>
          <w:rFonts w:ascii="Times New Roman" w:hAnsi="Times New Roman" w:cs="Times New Roman"/>
          <w:sz w:val="28"/>
          <w:szCs w:val="28"/>
          <w:vertAlign w:val="subscript"/>
          <w:lang w:val="ro-MD"/>
        </w:rPr>
        <w:t>2</w:t>
      </w:r>
      <w:r w:rsidRPr="004F5BBC">
        <w:rPr>
          <w:rFonts w:ascii="Times New Roman" w:hAnsi="Times New Roman" w:cs="Times New Roman"/>
          <w:sz w:val="28"/>
          <w:szCs w:val="28"/>
          <w:lang w:val="ro-MD"/>
        </w:rPr>
        <w:t xml:space="preserve"> provenite din producția de leșie acidă, </w:t>
      </w:r>
      <w:proofErr w:type="spellStart"/>
      <w:r w:rsidRPr="004F5BBC">
        <w:rPr>
          <w:rFonts w:ascii="Times New Roman" w:hAnsi="Times New Roman" w:cs="Times New Roman"/>
          <w:sz w:val="28"/>
          <w:szCs w:val="28"/>
          <w:lang w:val="ro-MD"/>
        </w:rPr>
        <w:t>digestoare</w:t>
      </w:r>
      <w:proofErr w:type="spellEnd"/>
      <w:r w:rsidRPr="004F5BBC">
        <w:rPr>
          <w:rFonts w:ascii="Times New Roman" w:hAnsi="Times New Roman" w:cs="Times New Roman"/>
          <w:sz w:val="28"/>
          <w:szCs w:val="28"/>
          <w:lang w:val="ro-MD"/>
        </w:rPr>
        <w:t>, difuzoare sau rezervoare de evacuare prin suflare și în recuperarea componentelor sulfuroase.</w:t>
      </w:r>
    </w:p>
    <w:p w14:paraId="2DA607DD" w14:textId="77777777" w:rsidR="004F5BBC" w:rsidRPr="004F5BBC" w:rsidRDefault="004F5BBC" w:rsidP="00F27003">
      <w:pPr>
        <w:tabs>
          <w:tab w:val="left" w:pos="284"/>
        </w:tabs>
        <w:spacing w:after="0"/>
        <w:ind w:firstLine="567"/>
        <w:jc w:val="both"/>
        <w:rPr>
          <w:rFonts w:ascii="Times New Roman" w:hAnsi="Times New Roman" w:cs="Times New Roman"/>
          <w:sz w:val="12"/>
          <w:szCs w:val="12"/>
          <w:lang w:val="ro-MD"/>
        </w:rPr>
      </w:pPr>
    </w:p>
    <w:p w14:paraId="0707277F" w14:textId="1A25D8D9" w:rsidR="007863F8" w:rsidRDefault="004F5BBC" w:rsidP="00F27003">
      <w:pPr>
        <w:tabs>
          <w:tab w:val="left" w:pos="284"/>
        </w:tabs>
        <w:spacing w:after="0"/>
        <w:ind w:firstLine="567"/>
        <w:jc w:val="both"/>
        <w:rPr>
          <w:rFonts w:ascii="Times New Roman" w:hAnsi="Times New Roman" w:cs="Times New Roman"/>
          <w:sz w:val="28"/>
          <w:szCs w:val="28"/>
          <w:lang w:val="ro-MD"/>
        </w:rPr>
      </w:pPr>
      <w:r w:rsidRPr="004F5BBC">
        <w:rPr>
          <w:rFonts w:ascii="Times New Roman" w:hAnsi="Times New Roman" w:cs="Times New Roman"/>
          <w:b/>
          <w:bCs/>
          <w:sz w:val="28"/>
          <w:szCs w:val="28"/>
          <w:lang w:val="ro-MD"/>
        </w:rPr>
        <w:t>BAT 35.</w:t>
      </w:r>
      <w:r w:rsidRPr="004F5BBC">
        <w:rPr>
          <w:rFonts w:ascii="Times New Roman" w:hAnsi="Times New Roman" w:cs="Times New Roman"/>
          <w:sz w:val="28"/>
          <w:szCs w:val="28"/>
          <w:lang w:val="ro-MD"/>
        </w:rPr>
        <w:t xml:space="preserve"> În vederea prevenirii și reducerii emisiilor difuze cu conținut de sulf și a emisiilor mirositoare provenite de la spălare și sortare și de la evaporatoare, BAT constă în colectarea gazelor slabe și aplicarea uneia dintre tehnicile indicate mai jos.</w:t>
      </w:r>
    </w:p>
    <w:p w14:paraId="0CF6EDE0" w14:textId="77777777" w:rsidR="004F5BBC" w:rsidRPr="004F5BBC" w:rsidRDefault="004F5BBC" w:rsidP="00F27003">
      <w:pPr>
        <w:tabs>
          <w:tab w:val="left" w:pos="284"/>
        </w:tabs>
        <w:spacing w:after="0"/>
        <w:ind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843"/>
        <w:gridCol w:w="2551"/>
        <w:gridCol w:w="4961"/>
      </w:tblGrid>
      <w:tr w:rsidR="004F5BBC" w:rsidRPr="004F5BBC" w14:paraId="5D637C36" w14:textId="77777777" w:rsidTr="00BE1AB7">
        <w:trPr>
          <w:trHeight w:val="160"/>
        </w:trPr>
        <w:tc>
          <w:tcPr>
            <w:tcW w:w="284" w:type="dxa"/>
            <w:tcBorders>
              <w:left w:val="nil"/>
            </w:tcBorders>
          </w:tcPr>
          <w:p w14:paraId="066B3100" w14:textId="77777777" w:rsidR="004F5BBC" w:rsidRPr="004F5BBC" w:rsidRDefault="004F5BBC" w:rsidP="00F27003">
            <w:pPr>
              <w:tabs>
                <w:tab w:val="left" w:pos="284"/>
              </w:tabs>
              <w:spacing w:after="0"/>
              <w:ind w:firstLine="567"/>
              <w:jc w:val="both"/>
              <w:rPr>
                <w:rFonts w:ascii="Times New Roman" w:hAnsi="Times New Roman" w:cs="Times New Roman"/>
                <w:sz w:val="20"/>
                <w:szCs w:val="20"/>
                <w:lang w:val="ro-RO"/>
              </w:rPr>
            </w:pPr>
          </w:p>
        </w:tc>
        <w:tc>
          <w:tcPr>
            <w:tcW w:w="1843" w:type="dxa"/>
          </w:tcPr>
          <w:p w14:paraId="5943918F" w14:textId="77777777" w:rsidR="004F5BBC" w:rsidRPr="004F5BBC" w:rsidRDefault="004F5BBC" w:rsidP="00F27003">
            <w:pPr>
              <w:tabs>
                <w:tab w:val="left" w:pos="284"/>
              </w:tabs>
              <w:spacing w:after="0"/>
              <w:jc w:val="center"/>
              <w:rPr>
                <w:rFonts w:ascii="Times New Roman" w:hAnsi="Times New Roman" w:cs="Times New Roman"/>
                <w:b/>
                <w:bCs/>
                <w:sz w:val="20"/>
                <w:szCs w:val="20"/>
                <w:lang w:val="ro-RO"/>
              </w:rPr>
            </w:pPr>
            <w:r w:rsidRPr="004F5BBC">
              <w:rPr>
                <w:rFonts w:ascii="Times New Roman" w:hAnsi="Times New Roman" w:cs="Times New Roman"/>
                <w:b/>
                <w:bCs/>
                <w:sz w:val="20"/>
                <w:szCs w:val="20"/>
                <w:lang w:val="ro-RO"/>
              </w:rPr>
              <w:t>Tehnică</w:t>
            </w:r>
          </w:p>
        </w:tc>
        <w:tc>
          <w:tcPr>
            <w:tcW w:w="2551" w:type="dxa"/>
          </w:tcPr>
          <w:p w14:paraId="1033FC82" w14:textId="77777777" w:rsidR="004F5BBC" w:rsidRPr="004F5BBC" w:rsidRDefault="004F5BBC" w:rsidP="00F27003">
            <w:pPr>
              <w:tabs>
                <w:tab w:val="left" w:pos="284"/>
              </w:tabs>
              <w:spacing w:after="0"/>
              <w:jc w:val="center"/>
              <w:rPr>
                <w:rFonts w:ascii="Times New Roman" w:hAnsi="Times New Roman" w:cs="Times New Roman"/>
                <w:b/>
                <w:bCs/>
                <w:sz w:val="20"/>
                <w:szCs w:val="20"/>
                <w:lang w:val="ro-RO"/>
              </w:rPr>
            </w:pPr>
            <w:r w:rsidRPr="004F5BBC">
              <w:rPr>
                <w:rFonts w:ascii="Times New Roman" w:hAnsi="Times New Roman" w:cs="Times New Roman"/>
                <w:b/>
                <w:bCs/>
                <w:sz w:val="20"/>
                <w:szCs w:val="20"/>
                <w:lang w:val="ro-RO"/>
              </w:rPr>
              <w:t>Descriere</w:t>
            </w:r>
          </w:p>
        </w:tc>
        <w:tc>
          <w:tcPr>
            <w:tcW w:w="4961" w:type="dxa"/>
            <w:tcBorders>
              <w:right w:val="nil"/>
            </w:tcBorders>
          </w:tcPr>
          <w:p w14:paraId="356ACDBC" w14:textId="77777777" w:rsidR="004F5BBC" w:rsidRPr="004F5BBC" w:rsidRDefault="004F5BBC" w:rsidP="00F27003">
            <w:pPr>
              <w:tabs>
                <w:tab w:val="left" w:pos="284"/>
              </w:tabs>
              <w:spacing w:after="0"/>
              <w:jc w:val="center"/>
              <w:rPr>
                <w:rFonts w:ascii="Times New Roman" w:hAnsi="Times New Roman" w:cs="Times New Roman"/>
                <w:b/>
                <w:bCs/>
                <w:sz w:val="20"/>
                <w:szCs w:val="20"/>
                <w:lang w:val="ro-RO"/>
              </w:rPr>
            </w:pPr>
            <w:r w:rsidRPr="004F5BBC">
              <w:rPr>
                <w:rFonts w:ascii="Times New Roman" w:hAnsi="Times New Roman" w:cs="Times New Roman"/>
                <w:b/>
                <w:bCs/>
                <w:sz w:val="20"/>
                <w:szCs w:val="20"/>
                <w:lang w:val="ro-RO"/>
              </w:rPr>
              <w:t>Aplicabilitate</w:t>
            </w:r>
          </w:p>
        </w:tc>
      </w:tr>
      <w:tr w:rsidR="004F5BBC" w:rsidRPr="004F5BBC" w14:paraId="5BEE7909" w14:textId="77777777" w:rsidTr="00BE1AB7">
        <w:trPr>
          <w:trHeight w:val="614"/>
        </w:trPr>
        <w:tc>
          <w:tcPr>
            <w:tcW w:w="284" w:type="dxa"/>
            <w:tcBorders>
              <w:left w:val="nil"/>
            </w:tcBorders>
          </w:tcPr>
          <w:p w14:paraId="51AAD760" w14:textId="77777777" w:rsidR="004F5BBC" w:rsidRPr="004F5BBC" w:rsidRDefault="004F5BBC" w:rsidP="00BE1AB7">
            <w:pPr>
              <w:tabs>
                <w:tab w:val="left" w:pos="284"/>
              </w:tabs>
              <w:spacing w:after="0"/>
              <w:ind w:left="-108" w:firstLine="34"/>
              <w:jc w:val="center"/>
              <w:rPr>
                <w:rFonts w:ascii="Times New Roman" w:hAnsi="Times New Roman" w:cs="Times New Roman"/>
                <w:sz w:val="20"/>
                <w:szCs w:val="20"/>
                <w:lang w:val="ro-RO"/>
              </w:rPr>
            </w:pPr>
            <w:r w:rsidRPr="004F5BBC">
              <w:rPr>
                <w:rFonts w:ascii="Times New Roman" w:hAnsi="Times New Roman" w:cs="Times New Roman"/>
                <w:sz w:val="20"/>
                <w:szCs w:val="20"/>
                <w:lang w:val="ro-RO"/>
              </w:rPr>
              <w:t>a</w:t>
            </w:r>
          </w:p>
        </w:tc>
        <w:tc>
          <w:tcPr>
            <w:tcW w:w="1843" w:type="dxa"/>
          </w:tcPr>
          <w:p w14:paraId="52DC9CA4" w14:textId="133B31E1"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Ardere într-un cazan recuperator</w:t>
            </w:r>
          </w:p>
        </w:tc>
        <w:tc>
          <w:tcPr>
            <w:tcW w:w="2551" w:type="dxa"/>
          </w:tcPr>
          <w:p w14:paraId="00750A3B"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A se vedea secțiunea 1.7.1.3</w:t>
            </w:r>
          </w:p>
        </w:tc>
        <w:tc>
          <w:tcPr>
            <w:tcW w:w="4961" w:type="dxa"/>
            <w:tcBorders>
              <w:right w:val="nil"/>
            </w:tcBorders>
          </w:tcPr>
          <w:p w14:paraId="251619F4" w14:textId="1A5CBCFF"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Nu se aplică în cazul fabricilor de celuloză sulfit care utilizează fierbere pe bază de calciu. Aceste fabrici nu operează un cazan recuperator</w:t>
            </w:r>
          </w:p>
        </w:tc>
      </w:tr>
      <w:tr w:rsidR="004F5BBC" w:rsidRPr="004F5BBC" w14:paraId="64D0CEF6" w14:textId="77777777" w:rsidTr="00BE1AB7">
        <w:trPr>
          <w:trHeight w:val="197"/>
        </w:trPr>
        <w:tc>
          <w:tcPr>
            <w:tcW w:w="284" w:type="dxa"/>
            <w:tcBorders>
              <w:left w:val="nil"/>
            </w:tcBorders>
          </w:tcPr>
          <w:p w14:paraId="66A639FA" w14:textId="77777777" w:rsidR="004F5BBC" w:rsidRPr="004F5BBC" w:rsidRDefault="004F5BBC" w:rsidP="00BE1AB7">
            <w:pPr>
              <w:tabs>
                <w:tab w:val="left" w:pos="284"/>
              </w:tabs>
              <w:spacing w:after="0"/>
              <w:ind w:left="-108" w:firstLine="34"/>
              <w:jc w:val="center"/>
              <w:rPr>
                <w:rFonts w:ascii="Times New Roman" w:hAnsi="Times New Roman" w:cs="Times New Roman"/>
                <w:sz w:val="20"/>
                <w:szCs w:val="20"/>
                <w:lang w:val="ro-RO"/>
              </w:rPr>
            </w:pPr>
            <w:r w:rsidRPr="004F5BBC">
              <w:rPr>
                <w:rFonts w:ascii="Times New Roman" w:hAnsi="Times New Roman" w:cs="Times New Roman"/>
                <w:sz w:val="20"/>
                <w:szCs w:val="20"/>
                <w:lang w:val="ro-RO"/>
              </w:rPr>
              <w:t>b</w:t>
            </w:r>
          </w:p>
        </w:tc>
        <w:tc>
          <w:tcPr>
            <w:tcW w:w="1843" w:type="dxa"/>
          </w:tcPr>
          <w:p w14:paraId="120B1CF7"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Scruber umed</w:t>
            </w:r>
          </w:p>
        </w:tc>
        <w:tc>
          <w:tcPr>
            <w:tcW w:w="2551" w:type="dxa"/>
          </w:tcPr>
          <w:p w14:paraId="4F62EDD8"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A se vedea secțiunea 1.7.1.3</w:t>
            </w:r>
          </w:p>
        </w:tc>
        <w:tc>
          <w:tcPr>
            <w:tcW w:w="4961" w:type="dxa"/>
            <w:tcBorders>
              <w:right w:val="nil"/>
            </w:tcBorders>
          </w:tcPr>
          <w:p w14:paraId="214B6790"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General aplicabilă</w:t>
            </w:r>
          </w:p>
        </w:tc>
      </w:tr>
    </w:tbl>
    <w:p w14:paraId="2488F5B6" w14:textId="77777777" w:rsidR="004F5BBC" w:rsidRPr="00943971" w:rsidRDefault="004F5BBC" w:rsidP="00F27003">
      <w:pPr>
        <w:tabs>
          <w:tab w:val="left" w:pos="284"/>
        </w:tabs>
        <w:spacing w:after="0"/>
        <w:ind w:firstLine="567"/>
        <w:jc w:val="both"/>
        <w:rPr>
          <w:rFonts w:ascii="Times New Roman" w:hAnsi="Times New Roman" w:cs="Times New Roman"/>
          <w:b/>
          <w:bCs/>
          <w:sz w:val="12"/>
          <w:szCs w:val="12"/>
          <w:lang w:val="ro-MD"/>
        </w:rPr>
      </w:pPr>
    </w:p>
    <w:p w14:paraId="53686EF7" w14:textId="217BC6DE" w:rsidR="004F5BBC" w:rsidRDefault="004F5BBC" w:rsidP="00F27003">
      <w:pPr>
        <w:tabs>
          <w:tab w:val="left" w:pos="284"/>
        </w:tabs>
        <w:spacing w:after="0"/>
        <w:ind w:firstLine="567"/>
        <w:jc w:val="both"/>
        <w:rPr>
          <w:rFonts w:ascii="Times New Roman" w:hAnsi="Times New Roman" w:cs="Times New Roman"/>
          <w:sz w:val="28"/>
          <w:szCs w:val="28"/>
          <w:lang w:val="ro-MD"/>
        </w:rPr>
      </w:pPr>
      <w:r w:rsidRPr="004F5BBC">
        <w:rPr>
          <w:rFonts w:ascii="Times New Roman" w:hAnsi="Times New Roman" w:cs="Times New Roman"/>
          <w:b/>
          <w:bCs/>
          <w:sz w:val="28"/>
          <w:szCs w:val="28"/>
          <w:lang w:val="ro-MD"/>
        </w:rPr>
        <w:t>BAT 36.</w:t>
      </w:r>
      <w:r w:rsidRPr="004F5BBC">
        <w:rPr>
          <w:rFonts w:ascii="Times New Roman" w:hAnsi="Times New Roman" w:cs="Times New Roman"/>
          <w:sz w:val="28"/>
          <w:szCs w:val="28"/>
          <w:lang w:val="ro-MD"/>
        </w:rPr>
        <w:t xml:space="preserve"> Pentru a reduce emisiile de </w:t>
      </w:r>
      <w:proofErr w:type="spellStart"/>
      <w:r w:rsidRPr="004F5BBC">
        <w:rPr>
          <w:rFonts w:ascii="Times New Roman" w:hAnsi="Times New Roman" w:cs="Times New Roman"/>
          <w:sz w:val="28"/>
          <w:szCs w:val="28"/>
          <w:lang w:val="ro-MD"/>
        </w:rPr>
        <w:t>NO</w:t>
      </w:r>
      <w:r w:rsidRPr="00AC31A2">
        <w:rPr>
          <w:rFonts w:ascii="Times New Roman" w:hAnsi="Times New Roman" w:cs="Times New Roman"/>
          <w:sz w:val="28"/>
          <w:szCs w:val="28"/>
          <w:vertAlign w:val="subscript"/>
          <w:lang w:val="ro-MD"/>
        </w:rPr>
        <w:t>x</w:t>
      </w:r>
      <w:proofErr w:type="spellEnd"/>
      <w:r w:rsidRPr="004F5BBC">
        <w:rPr>
          <w:rFonts w:ascii="Times New Roman" w:hAnsi="Times New Roman" w:cs="Times New Roman"/>
          <w:sz w:val="28"/>
          <w:szCs w:val="28"/>
          <w:lang w:val="ro-MD"/>
        </w:rPr>
        <w:t xml:space="preserve"> dintr-un cazan recuperator, BAT constă în utilizarea unui sistem de aprindere optimizat care include o tehnică sau o combinație de tehnici prezentate mai jos.</w:t>
      </w:r>
    </w:p>
    <w:p w14:paraId="39FC5CAA" w14:textId="77777777" w:rsidR="004F5BBC" w:rsidRPr="004F5BBC" w:rsidRDefault="004F5BBC" w:rsidP="00F27003">
      <w:pPr>
        <w:tabs>
          <w:tab w:val="left" w:pos="284"/>
        </w:tabs>
        <w:spacing w:after="0"/>
        <w:ind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835"/>
        <w:gridCol w:w="1701"/>
        <w:gridCol w:w="4819"/>
      </w:tblGrid>
      <w:tr w:rsidR="004F5BBC" w:rsidRPr="004F5BBC" w14:paraId="6D9E986B" w14:textId="77777777" w:rsidTr="00BE1AB7">
        <w:trPr>
          <w:trHeight w:val="223"/>
        </w:trPr>
        <w:tc>
          <w:tcPr>
            <w:tcW w:w="284" w:type="dxa"/>
            <w:tcBorders>
              <w:left w:val="nil"/>
            </w:tcBorders>
          </w:tcPr>
          <w:p w14:paraId="7DACB5B1" w14:textId="77777777" w:rsidR="004F5BBC" w:rsidRPr="004F5BBC" w:rsidRDefault="004F5BBC" w:rsidP="00F27003">
            <w:pPr>
              <w:tabs>
                <w:tab w:val="left" w:pos="284"/>
              </w:tabs>
              <w:spacing w:after="0"/>
              <w:ind w:firstLine="567"/>
              <w:jc w:val="both"/>
              <w:rPr>
                <w:rFonts w:ascii="Times New Roman" w:hAnsi="Times New Roman" w:cs="Times New Roman"/>
                <w:sz w:val="20"/>
                <w:szCs w:val="20"/>
                <w:lang w:val="ro-RO"/>
              </w:rPr>
            </w:pPr>
          </w:p>
        </w:tc>
        <w:tc>
          <w:tcPr>
            <w:tcW w:w="2835" w:type="dxa"/>
          </w:tcPr>
          <w:p w14:paraId="65C33FEF" w14:textId="77777777" w:rsidR="004F5BBC" w:rsidRPr="004F5BBC" w:rsidRDefault="004F5BBC" w:rsidP="00F27003">
            <w:pPr>
              <w:tabs>
                <w:tab w:val="left" w:pos="284"/>
              </w:tabs>
              <w:spacing w:after="0"/>
              <w:jc w:val="center"/>
              <w:rPr>
                <w:rFonts w:ascii="Times New Roman" w:hAnsi="Times New Roman" w:cs="Times New Roman"/>
                <w:b/>
                <w:bCs/>
                <w:sz w:val="20"/>
                <w:szCs w:val="20"/>
                <w:lang w:val="ro-RO"/>
              </w:rPr>
            </w:pPr>
            <w:r w:rsidRPr="004F5BBC">
              <w:rPr>
                <w:rFonts w:ascii="Times New Roman" w:hAnsi="Times New Roman" w:cs="Times New Roman"/>
                <w:b/>
                <w:bCs/>
                <w:sz w:val="20"/>
                <w:szCs w:val="20"/>
                <w:lang w:val="ro-RO"/>
              </w:rPr>
              <w:t>Tehnică</w:t>
            </w:r>
          </w:p>
        </w:tc>
        <w:tc>
          <w:tcPr>
            <w:tcW w:w="1701" w:type="dxa"/>
          </w:tcPr>
          <w:p w14:paraId="0E789EC0" w14:textId="77777777" w:rsidR="004F5BBC" w:rsidRPr="004F5BBC" w:rsidRDefault="004F5BBC" w:rsidP="00F27003">
            <w:pPr>
              <w:tabs>
                <w:tab w:val="left" w:pos="284"/>
              </w:tabs>
              <w:spacing w:after="0"/>
              <w:jc w:val="center"/>
              <w:rPr>
                <w:rFonts w:ascii="Times New Roman" w:hAnsi="Times New Roman" w:cs="Times New Roman"/>
                <w:b/>
                <w:bCs/>
                <w:sz w:val="20"/>
                <w:szCs w:val="20"/>
                <w:lang w:val="ro-RO"/>
              </w:rPr>
            </w:pPr>
            <w:r w:rsidRPr="004F5BBC">
              <w:rPr>
                <w:rFonts w:ascii="Times New Roman" w:hAnsi="Times New Roman" w:cs="Times New Roman"/>
                <w:b/>
                <w:bCs/>
                <w:sz w:val="20"/>
                <w:szCs w:val="20"/>
                <w:lang w:val="ro-RO"/>
              </w:rPr>
              <w:t>Descriere</w:t>
            </w:r>
          </w:p>
        </w:tc>
        <w:tc>
          <w:tcPr>
            <w:tcW w:w="4819" w:type="dxa"/>
            <w:tcBorders>
              <w:right w:val="nil"/>
            </w:tcBorders>
          </w:tcPr>
          <w:p w14:paraId="446EE6F2" w14:textId="77777777" w:rsidR="004F5BBC" w:rsidRPr="004F5BBC" w:rsidRDefault="004F5BBC" w:rsidP="00F27003">
            <w:pPr>
              <w:tabs>
                <w:tab w:val="left" w:pos="284"/>
              </w:tabs>
              <w:spacing w:after="0"/>
              <w:jc w:val="center"/>
              <w:rPr>
                <w:rFonts w:ascii="Times New Roman" w:hAnsi="Times New Roman" w:cs="Times New Roman"/>
                <w:b/>
                <w:bCs/>
                <w:sz w:val="20"/>
                <w:szCs w:val="20"/>
                <w:lang w:val="ro-RO"/>
              </w:rPr>
            </w:pPr>
            <w:r w:rsidRPr="004F5BBC">
              <w:rPr>
                <w:rFonts w:ascii="Times New Roman" w:hAnsi="Times New Roman" w:cs="Times New Roman"/>
                <w:b/>
                <w:bCs/>
                <w:sz w:val="20"/>
                <w:szCs w:val="20"/>
                <w:lang w:val="ro-RO"/>
              </w:rPr>
              <w:t>Aplicabilitate</w:t>
            </w:r>
          </w:p>
        </w:tc>
      </w:tr>
      <w:tr w:rsidR="004F5BBC" w:rsidRPr="004F5BBC" w14:paraId="6D2E778F" w14:textId="77777777" w:rsidTr="005062F2">
        <w:trPr>
          <w:trHeight w:val="755"/>
        </w:trPr>
        <w:tc>
          <w:tcPr>
            <w:tcW w:w="284" w:type="dxa"/>
            <w:tcBorders>
              <w:left w:val="nil"/>
            </w:tcBorders>
          </w:tcPr>
          <w:p w14:paraId="533F2C9E"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a</w:t>
            </w:r>
          </w:p>
        </w:tc>
        <w:tc>
          <w:tcPr>
            <w:tcW w:w="2835" w:type="dxa"/>
          </w:tcPr>
          <w:p w14:paraId="399F8A22" w14:textId="4FE7DC9D"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Optimizarea cazanului recuperator prin controlarea condițiilor de aprindere</w:t>
            </w:r>
          </w:p>
        </w:tc>
        <w:tc>
          <w:tcPr>
            <w:tcW w:w="1701" w:type="dxa"/>
            <w:vMerge w:val="restart"/>
            <w:tcBorders>
              <w:bottom w:val="nil"/>
            </w:tcBorders>
          </w:tcPr>
          <w:p w14:paraId="388300EF"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p>
          <w:p w14:paraId="14C7AEB6"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p>
          <w:p w14:paraId="4B864672" w14:textId="1DB849E5"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A se vedea secțiunea 1.7.1.2</w:t>
            </w:r>
          </w:p>
        </w:tc>
        <w:tc>
          <w:tcPr>
            <w:tcW w:w="4819" w:type="dxa"/>
            <w:tcBorders>
              <w:right w:val="nil"/>
            </w:tcBorders>
          </w:tcPr>
          <w:p w14:paraId="79496471" w14:textId="77777777" w:rsidR="004F5BBC" w:rsidRPr="004F5BBC" w:rsidRDefault="004F5BBC" w:rsidP="00F27003">
            <w:pPr>
              <w:tabs>
                <w:tab w:val="left" w:pos="284"/>
              </w:tabs>
              <w:spacing w:after="0"/>
              <w:ind w:firstLine="31"/>
              <w:jc w:val="both"/>
              <w:rPr>
                <w:rFonts w:ascii="Times New Roman" w:hAnsi="Times New Roman" w:cs="Times New Roman"/>
                <w:sz w:val="20"/>
                <w:szCs w:val="20"/>
                <w:lang w:val="ro-RO"/>
              </w:rPr>
            </w:pPr>
          </w:p>
          <w:p w14:paraId="0F9F4BE0" w14:textId="77777777" w:rsidR="004F5BBC" w:rsidRPr="004F5BBC" w:rsidRDefault="004F5BBC" w:rsidP="00F27003">
            <w:pPr>
              <w:tabs>
                <w:tab w:val="left" w:pos="284"/>
              </w:tabs>
              <w:spacing w:after="0"/>
              <w:ind w:firstLine="31"/>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General aplicabilă</w:t>
            </w:r>
          </w:p>
        </w:tc>
      </w:tr>
      <w:tr w:rsidR="004F5BBC" w:rsidRPr="004F5BBC" w14:paraId="7B3302B6" w14:textId="77777777" w:rsidTr="00BE1AB7">
        <w:trPr>
          <w:trHeight w:val="352"/>
        </w:trPr>
        <w:tc>
          <w:tcPr>
            <w:tcW w:w="284" w:type="dxa"/>
            <w:tcBorders>
              <w:left w:val="nil"/>
            </w:tcBorders>
          </w:tcPr>
          <w:p w14:paraId="633C2F1E"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b</w:t>
            </w:r>
          </w:p>
        </w:tc>
        <w:tc>
          <w:tcPr>
            <w:tcW w:w="2835" w:type="dxa"/>
          </w:tcPr>
          <w:p w14:paraId="701D84F0"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Injectarea pe etape a leșiei reziduale</w:t>
            </w:r>
          </w:p>
        </w:tc>
        <w:tc>
          <w:tcPr>
            <w:tcW w:w="1701" w:type="dxa"/>
            <w:vMerge/>
            <w:tcBorders>
              <w:top w:val="nil"/>
              <w:bottom w:val="nil"/>
            </w:tcBorders>
          </w:tcPr>
          <w:p w14:paraId="3781E193"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p>
        </w:tc>
        <w:tc>
          <w:tcPr>
            <w:tcW w:w="4819" w:type="dxa"/>
            <w:tcBorders>
              <w:right w:val="nil"/>
            </w:tcBorders>
          </w:tcPr>
          <w:p w14:paraId="0CB79DF2" w14:textId="77777777" w:rsidR="004F5BBC" w:rsidRPr="004F5BBC" w:rsidRDefault="004F5BBC" w:rsidP="00F27003">
            <w:pPr>
              <w:tabs>
                <w:tab w:val="left" w:pos="284"/>
              </w:tabs>
              <w:spacing w:after="0"/>
              <w:ind w:firstLine="31"/>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Aplicabilă noilor cazane recuperatoare de dimensiuni mari și renovărilor majore ale cazanelor recuperatoare</w:t>
            </w:r>
          </w:p>
        </w:tc>
      </w:tr>
      <w:tr w:rsidR="004F5BBC" w:rsidRPr="004F5BBC" w14:paraId="4A071694" w14:textId="77777777" w:rsidTr="005062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7"/>
        </w:trPr>
        <w:tc>
          <w:tcPr>
            <w:tcW w:w="284" w:type="dxa"/>
            <w:tcBorders>
              <w:top w:val="single" w:sz="6" w:space="0" w:color="000000"/>
              <w:left w:val="nil"/>
              <w:bottom w:val="single" w:sz="6" w:space="0" w:color="000000"/>
              <w:right w:val="single" w:sz="6" w:space="0" w:color="000000"/>
            </w:tcBorders>
          </w:tcPr>
          <w:p w14:paraId="0AF7D267"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c</w:t>
            </w:r>
          </w:p>
        </w:tc>
        <w:tc>
          <w:tcPr>
            <w:tcW w:w="2835" w:type="dxa"/>
            <w:tcBorders>
              <w:top w:val="single" w:sz="6" w:space="0" w:color="000000"/>
              <w:left w:val="single" w:sz="6" w:space="0" w:color="000000"/>
              <w:bottom w:val="single" w:sz="6" w:space="0" w:color="000000"/>
              <w:right w:val="single" w:sz="6" w:space="0" w:color="000000"/>
            </w:tcBorders>
          </w:tcPr>
          <w:p w14:paraId="20F9C298" w14:textId="77777777" w:rsidR="004F5BBC" w:rsidRPr="004F5BBC" w:rsidRDefault="004F5BBC" w:rsidP="00F27003">
            <w:pPr>
              <w:tabs>
                <w:tab w:val="left" w:pos="284"/>
              </w:tabs>
              <w:spacing w:after="0"/>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Reducerea</w:t>
            </w:r>
            <w:r w:rsidRPr="004F5BBC">
              <w:rPr>
                <w:rFonts w:ascii="Times New Roman" w:hAnsi="Times New Roman" w:cs="Times New Roman"/>
                <w:sz w:val="20"/>
                <w:szCs w:val="20"/>
                <w:lang w:val="ro-RO"/>
              </w:rPr>
              <w:tab/>
              <w:t>selectivă</w:t>
            </w:r>
            <w:r w:rsidRPr="004F5BBC">
              <w:rPr>
                <w:rFonts w:ascii="Times New Roman" w:hAnsi="Times New Roman" w:cs="Times New Roman"/>
                <w:sz w:val="20"/>
                <w:szCs w:val="20"/>
                <w:lang w:val="ro-RO"/>
              </w:rPr>
              <w:tab/>
            </w:r>
            <w:proofErr w:type="spellStart"/>
            <w:r w:rsidRPr="004F5BBC">
              <w:rPr>
                <w:rFonts w:ascii="Times New Roman" w:hAnsi="Times New Roman" w:cs="Times New Roman"/>
                <w:sz w:val="20"/>
                <w:szCs w:val="20"/>
                <w:lang w:val="ro-RO"/>
              </w:rPr>
              <w:t>necatalitică</w:t>
            </w:r>
            <w:proofErr w:type="spellEnd"/>
            <w:r w:rsidRPr="004F5BBC">
              <w:rPr>
                <w:rFonts w:ascii="Times New Roman" w:hAnsi="Times New Roman" w:cs="Times New Roman"/>
                <w:sz w:val="20"/>
                <w:szCs w:val="20"/>
                <w:lang w:val="ro-RO"/>
              </w:rPr>
              <w:t xml:space="preserve"> (SNCR)</w:t>
            </w:r>
          </w:p>
        </w:tc>
        <w:tc>
          <w:tcPr>
            <w:tcW w:w="1701" w:type="dxa"/>
            <w:vMerge/>
            <w:tcBorders>
              <w:top w:val="nil"/>
              <w:bottom w:val="nil"/>
            </w:tcBorders>
          </w:tcPr>
          <w:p w14:paraId="28AB052E" w14:textId="77777777" w:rsidR="004F5BBC" w:rsidRPr="004F5BBC" w:rsidRDefault="004F5BBC" w:rsidP="00F27003">
            <w:pPr>
              <w:pStyle w:val="TableParagraph"/>
              <w:rPr>
                <w:rFonts w:ascii="Times New Roman"/>
                <w:sz w:val="20"/>
                <w:szCs w:val="20"/>
              </w:rPr>
            </w:pPr>
          </w:p>
        </w:tc>
        <w:tc>
          <w:tcPr>
            <w:tcW w:w="4819" w:type="dxa"/>
            <w:tcBorders>
              <w:top w:val="single" w:sz="6" w:space="0" w:color="000000"/>
              <w:left w:val="single" w:sz="6" w:space="0" w:color="000000"/>
              <w:bottom w:val="single" w:sz="6" w:space="0" w:color="000000"/>
              <w:right w:val="nil"/>
            </w:tcBorders>
          </w:tcPr>
          <w:p w14:paraId="43F285E2" w14:textId="7BE039AC" w:rsidR="004F5BBC" w:rsidRPr="004F5BBC" w:rsidRDefault="004F5BBC" w:rsidP="00F27003">
            <w:pPr>
              <w:tabs>
                <w:tab w:val="left" w:pos="284"/>
              </w:tabs>
              <w:spacing w:after="0"/>
              <w:ind w:firstLine="31"/>
              <w:jc w:val="both"/>
              <w:rPr>
                <w:rFonts w:ascii="Times New Roman" w:hAnsi="Times New Roman" w:cs="Times New Roman"/>
                <w:sz w:val="20"/>
                <w:szCs w:val="20"/>
                <w:lang w:val="ro-RO"/>
              </w:rPr>
            </w:pPr>
            <w:r w:rsidRPr="004F5BBC">
              <w:rPr>
                <w:rFonts w:ascii="Times New Roman" w:hAnsi="Times New Roman" w:cs="Times New Roman"/>
                <w:sz w:val="20"/>
                <w:szCs w:val="20"/>
                <w:lang w:val="ro-RO"/>
              </w:rPr>
              <w:t>Modernizarea cazanelor recuperatoare poate fi limitată din cauza problemelor de curățare a depunerilor și cerințelor asociate crescute de curățenie și întreținere. Pentru fabricile pe bază de amoniu nu a fost raportată nicio aplicare, dar, din cauza condițiilor specifice din gazele de ardere, se estimează că SNCR nu va avea efect. Nu se aplică pentru fabricile pe bază de amoniac din cauza riscului de explozie</w:t>
            </w:r>
          </w:p>
        </w:tc>
      </w:tr>
    </w:tbl>
    <w:p w14:paraId="5E98472D" w14:textId="77777777" w:rsidR="00F51FA9" w:rsidRPr="00F51FA9" w:rsidRDefault="00F51FA9" w:rsidP="00F27003">
      <w:pPr>
        <w:tabs>
          <w:tab w:val="left" w:pos="284"/>
        </w:tabs>
        <w:spacing w:after="0"/>
        <w:ind w:firstLine="567"/>
        <w:jc w:val="both"/>
        <w:rPr>
          <w:rFonts w:ascii="Times New Roman" w:hAnsi="Times New Roman" w:cs="Times New Roman"/>
          <w:sz w:val="12"/>
          <w:szCs w:val="12"/>
          <w:lang w:val="ro-MD"/>
        </w:rPr>
      </w:pPr>
    </w:p>
    <w:p w14:paraId="0EF113C6" w14:textId="512FD52A" w:rsidR="007E08B3" w:rsidRPr="007E08B3" w:rsidRDefault="007E08B3" w:rsidP="00F27003">
      <w:pPr>
        <w:tabs>
          <w:tab w:val="left" w:pos="284"/>
        </w:tabs>
        <w:spacing w:after="0"/>
        <w:ind w:firstLine="567"/>
        <w:jc w:val="both"/>
        <w:rPr>
          <w:rFonts w:ascii="Times New Roman" w:hAnsi="Times New Roman" w:cs="Times New Roman"/>
          <w:sz w:val="28"/>
          <w:szCs w:val="28"/>
          <w:lang w:val="ro-MD"/>
        </w:rPr>
      </w:pPr>
      <w:r w:rsidRPr="007E08B3">
        <w:rPr>
          <w:rFonts w:ascii="Times New Roman" w:hAnsi="Times New Roman" w:cs="Times New Roman"/>
          <w:sz w:val="28"/>
          <w:szCs w:val="28"/>
          <w:lang w:val="ro-MD"/>
        </w:rPr>
        <w:t>Nivelurile de emisii asociate BAT</w:t>
      </w:r>
      <w:r w:rsidR="008D285F">
        <w:rPr>
          <w:rFonts w:ascii="Times New Roman" w:hAnsi="Times New Roman" w:cs="Times New Roman"/>
          <w:sz w:val="28"/>
          <w:szCs w:val="28"/>
          <w:lang w:val="ro-MD"/>
        </w:rPr>
        <w:t xml:space="preserve">: </w:t>
      </w:r>
      <w:r w:rsidRPr="007E08B3">
        <w:rPr>
          <w:rFonts w:ascii="Times New Roman" w:hAnsi="Times New Roman" w:cs="Times New Roman"/>
          <w:sz w:val="28"/>
          <w:szCs w:val="28"/>
          <w:lang w:val="ro-MD"/>
        </w:rPr>
        <w:t>A se vedea tabelul 14.</w:t>
      </w:r>
    </w:p>
    <w:p w14:paraId="3993FF0F" w14:textId="0BF9B1B7" w:rsidR="004F5BBC" w:rsidRDefault="007E08B3" w:rsidP="00F27003">
      <w:pPr>
        <w:tabs>
          <w:tab w:val="left" w:pos="284"/>
        </w:tabs>
        <w:spacing w:after="0"/>
        <w:jc w:val="center"/>
        <w:rPr>
          <w:rFonts w:ascii="Times New Roman" w:hAnsi="Times New Roman" w:cs="Times New Roman"/>
          <w:b/>
          <w:bCs/>
          <w:sz w:val="28"/>
          <w:szCs w:val="28"/>
          <w:lang w:val="ro-MD"/>
        </w:rPr>
      </w:pPr>
      <w:r w:rsidRPr="00747DC1">
        <w:rPr>
          <w:rFonts w:ascii="Times New Roman" w:hAnsi="Times New Roman" w:cs="Times New Roman"/>
          <w:i/>
          <w:iCs/>
          <w:sz w:val="28"/>
          <w:szCs w:val="28"/>
          <w:lang w:val="ro-MD"/>
        </w:rPr>
        <w:t>Tabelul 14:</w:t>
      </w:r>
      <w:r w:rsidR="00B12C7A">
        <w:rPr>
          <w:rFonts w:ascii="Times New Roman" w:hAnsi="Times New Roman" w:cs="Times New Roman"/>
          <w:i/>
          <w:iCs/>
          <w:sz w:val="28"/>
          <w:szCs w:val="28"/>
          <w:lang w:val="ro-MD"/>
        </w:rPr>
        <w:t xml:space="preserve"> </w:t>
      </w:r>
      <w:r w:rsidRPr="007E08B3">
        <w:rPr>
          <w:rFonts w:ascii="Times New Roman" w:hAnsi="Times New Roman" w:cs="Times New Roman"/>
          <w:b/>
          <w:bCs/>
          <w:sz w:val="28"/>
          <w:szCs w:val="28"/>
          <w:lang w:val="ro-MD"/>
        </w:rPr>
        <w:t xml:space="preserve">Nivelurile de emisii asociate BAT pentru emisii de </w:t>
      </w:r>
      <w:proofErr w:type="spellStart"/>
      <w:r w:rsidRPr="007E08B3">
        <w:rPr>
          <w:rFonts w:ascii="Times New Roman" w:hAnsi="Times New Roman" w:cs="Times New Roman"/>
          <w:b/>
          <w:bCs/>
          <w:sz w:val="28"/>
          <w:szCs w:val="28"/>
          <w:lang w:val="ro-MD"/>
        </w:rPr>
        <w:t>NO</w:t>
      </w:r>
      <w:r w:rsidRPr="00AC31A2">
        <w:rPr>
          <w:rFonts w:ascii="Times New Roman" w:hAnsi="Times New Roman" w:cs="Times New Roman"/>
          <w:b/>
          <w:bCs/>
          <w:sz w:val="28"/>
          <w:szCs w:val="28"/>
          <w:vertAlign w:val="subscript"/>
          <w:lang w:val="ro-MD"/>
        </w:rPr>
        <w:t>x</w:t>
      </w:r>
      <w:proofErr w:type="spellEnd"/>
      <w:r w:rsidRPr="007E08B3">
        <w:rPr>
          <w:rFonts w:ascii="Times New Roman" w:hAnsi="Times New Roman" w:cs="Times New Roman"/>
          <w:b/>
          <w:bCs/>
          <w:sz w:val="28"/>
          <w:szCs w:val="28"/>
          <w:lang w:val="ro-MD"/>
        </w:rPr>
        <w:t xml:space="preserve"> și NH</w:t>
      </w:r>
      <w:r w:rsidRPr="00AC31A2">
        <w:rPr>
          <w:rFonts w:ascii="Times New Roman" w:hAnsi="Times New Roman" w:cs="Times New Roman"/>
          <w:b/>
          <w:bCs/>
          <w:sz w:val="28"/>
          <w:szCs w:val="28"/>
          <w:vertAlign w:val="superscript"/>
          <w:lang w:val="ro-MD"/>
        </w:rPr>
        <w:t>3</w:t>
      </w:r>
      <w:r w:rsidRPr="007E08B3">
        <w:rPr>
          <w:rFonts w:ascii="Times New Roman" w:hAnsi="Times New Roman" w:cs="Times New Roman"/>
          <w:b/>
          <w:bCs/>
          <w:sz w:val="28"/>
          <w:szCs w:val="28"/>
          <w:lang w:val="ro-MD"/>
        </w:rPr>
        <w:t xml:space="preserve"> dintr-un cazan recuperator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3402"/>
        <w:gridCol w:w="3260"/>
      </w:tblGrid>
      <w:tr w:rsidR="007E08B3" w:rsidRPr="007E08B3" w14:paraId="27F68004" w14:textId="77777777" w:rsidTr="007E08B3">
        <w:trPr>
          <w:trHeight w:val="321"/>
        </w:trPr>
        <w:tc>
          <w:tcPr>
            <w:tcW w:w="2977" w:type="dxa"/>
            <w:tcBorders>
              <w:left w:val="nil"/>
            </w:tcBorders>
          </w:tcPr>
          <w:p w14:paraId="1BA00186" w14:textId="77777777" w:rsidR="007E08B3" w:rsidRPr="007E08B3" w:rsidRDefault="007E08B3" w:rsidP="00F27003">
            <w:pPr>
              <w:tabs>
                <w:tab w:val="left" w:pos="284"/>
              </w:tabs>
              <w:spacing w:after="0"/>
              <w:jc w:val="center"/>
              <w:rPr>
                <w:rFonts w:ascii="Times New Roman" w:hAnsi="Times New Roman" w:cs="Times New Roman"/>
                <w:b/>
                <w:bCs/>
                <w:sz w:val="20"/>
                <w:szCs w:val="20"/>
                <w:lang w:val="ro-RO"/>
              </w:rPr>
            </w:pPr>
            <w:r w:rsidRPr="007E08B3">
              <w:rPr>
                <w:rFonts w:ascii="Times New Roman" w:hAnsi="Times New Roman" w:cs="Times New Roman"/>
                <w:b/>
                <w:bCs/>
                <w:sz w:val="20"/>
                <w:szCs w:val="20"/>
                <w:lang w:val="ro-RO"/>
              </w:rPr>
              <w:t>Parametru</w:t>
            </w:r>
          </w:p>
        </w:tc>
        <w:tc>
          <w:tcPr>
            <w:tcW w:w="3402" w:type="dxa"/>
          </w:tcPr>
          <w:p w14:paraId="6467442D" w14:textId="77777777" w:rsidR="007E08B3" w:rsidRPr="007E08B3" w:rsidRDefault="007E08B3" w:rsidP="00F27003">
            <w:pPr>
              <w:tabs>
                <w:tab w:val="left" w:pos="284"/>
              </w:tabs>
              <w:spacing w:after="0"/>
              <w:jc w:val="center"/>
              <w:rPr>
                <w:rFonts w:ascii="Times New Roman" w:hAnsi="Times New Roman" w:cs="Times New Roman"/>
                <w:b/>
                <w:bCs/>
                <w:sz w:val="20"/>
                <w:szCs w:val="20"/>
                <w:lang w:val="ro-RO"/>
              </w:rPr>
            </w:pPr>
            <w:r w:rsidRPr="007E08B3">
              <w:rPr>
                <w:rFonts w:ascii="Times New Roman" w:hAnsi="Times New Roman" w:cs="Times New Roman"/>
                <w:b/>
                <w:bCs/>
                <w:sz w:val="20"/>
                <w:szCs w:val="20"/>
                <w:lang w:val="ro-RO"/>
              </w:rPr>
              <w:t>Medie zilnică mg/Nm</w:t>
            </w:r>
            <w:r w:rsidRPr="00AC31A2">
              <w:rPr>
                <w:rFonts w:ascii="Times New Roman" w:hAnsi="Times New Roman" w:cs="Times New Roman"/>
                <w:b/>
                <w:bCs/>
                <w:sz w:val="20"/>
                <w:szCs w:val="20"/>
                <w:vertAlign w:val="superscript"/>
                <w:lang w:val="ro-RO"/>
              </w:rPr>
              <w:t>3</w:t>
            </w:r>
            <w:r w:rsidRPr="007E08B3">
              <w:rPr>
                <w:rFonts w:ascii="Times New Roman" w:hAnsi="Times New Roman" w:cs="Times New Roman"/>
                <w:b/>
                <w:bCs/>
                <w:sz w:val="20"/>
                <w:szCs w:val="20"/>
                <w:lang w:val="ro-RO"/>
              </w:rPr>
              <w:t xml:space="preserve"> la 5 % O</w:t>
            </w:r>
            <w:r w:rsidRPr="007E08B3">
              <w:rPr>
                <w:rFonts w:ascii="Times New Roman" w:hAnsi="Times New Roman" w:cs="Times New Roman"/>
                <w:b/>
                <w:bCs/>
                <w:sz w:val="20"/>
                <w:szCs w:val="20"/>
                <w:vertAlign w:val="subscript"/>
                <w:lang w:val="ro-RO"/>
              </w:rPr>
              <w:t>2</w:t>
            </w:r>
          </w:p>
        </w:tc>
        <w:tc>
          <w:tcPr>
            <w:tcW w:w="3260" w:type="dxa"/>
            <w:tcBorders>
              <w:right w:val="nil"/>
            </w:tcBorders>
          </w:tcPr>
          <w:p w14:paraId="68AF4BA9" w14:textId="77777777" w:rsidR="007E08B3" w:rsidRPr="007E08B3" w:rsidRDefault="007E08B3" w:rsidP="00F27003">
            <w:pPr>
              <w:tabs>
                <w:tab w:val="left" w:pos="284"/>
              </w:tabs>
              <w:spacing w:after="0"/>
              <w:jc w:val="center"/>
              <w:rPr>
                <w:rFonts w:ascii="Times New Roman" w:hAnsi="Times New Roman" w:cs="Times New Roman"/>
                <w:b/>
                <w:bCs/>
                <w:sz w:val="20"/>
                <w:szCs w:val="20"/>
                <w:lang w:val="ro-RO"/>
              </w:rPr>
            </w:pPr>
            <w:r w:rsidRPr="007E08B3">
              <w:rPr>
                <w:rFonts w:ascii="Times New Roman" w:hAnsi="Times New Roman" w:cs="Times New Roman"/>
                <w:b/>
                <w:bCs/>
                <w:sz w:val="20"/>
                <w:szCs w:val="20"/>
                <w:lang w:val="ro-RO"/>
              </w:rPr>
              <w:t>Medie anuală mg/Nm</w:t>
            </w:r>
            <w:r w:rsidRPr="00AC31A2">
              <w:rPr>
                <w:rFonts w:ascii="Times New Roman" w:hAnsi="Times New Roman" w:cs="Times New Roman"/>
                <w:b/>
                <w:bCs/>
                <w:sz w:val="20"/>
                <w:szCs w:val="20"/>
                <w:vertAlign w:val="superscript"/>
                <w:lang w:val="ro-RO"/>
              </w:rPr>
              <w:t>3</w:t>
            </w:r>
            <w:r w:rsidRPr="007E08B3">
              <w:rPr>
                <w:rFonts w:ascii="Times New Roman" w:hAnsi="Times New Roman" w:cs="Times New Roman"/>
                <w:b/>
                <w:bCs/>
                <w:sz w:val="20"/>
                <w:szCs w:val="20"/>
                <w:lang w:val="ro-RO"/>
              </w:rPr>
              <w:t xml:space="preserve"> la 5 % O</w:t>
            </w:r>
            <w:r w:rsidRPr="007E08B3">
              <w:rPr>
                <w:rFonts w:ascii="Times New Roman" w:hAnsi="Times New Roman" w:cs="Times New Roman"/>
                <w:b/>
                <w:bCs/>
                <w:sz w:val="20"/>
                <w:szCs w:val="20"/>
                <w:vertAlign w:val="subscript"/>
                <w:lang w:val="ro-RO"/>
              </w:rPr>
              <w:t>2</w:t>
            </w:r>
          </w:p>
        </w:tc>
      </w:tr>
      <w:tr w:rsidR="007E08B3" w:rsidRPr="007E08B3" w14:paraId="016CE91A" w14:textId="77777777" w:rsidTr="008D285F">
        <w:trPr>
          <w:trHeight w:val="135"/>
        </w:trPr>
        <w:tc>
          <w:tcPr>
            <w:tcW w:w="2977" w:type="dxa"/>
            <w:tcBorders>
              <w:left w:val="nil"/>
            </w:tcBorders>
          </w:tcPr>
          <w:p w14:paraId="3699E954" w14:textId="77777777" w:rsidR="007E08B3" w:rsidRPr="007E08B3" w:rsidRDefault="007E08B3" w:rsidP="00F27003">
            <w:pPr>
              <w:tabs>
                <w:tab w:val="left" w:pos="284"/>
              </w:tabs>
              <w:spacing w:after="0"/>
              <w:jc w:val="center"/>
              <w:rPr>
                <w:rFonts w:ascii="Times New Roman" w:hAnsi="Times New Roman" w:cs="Times New Roman"/>
                <w:sz w:val="20"/>
                <w:szCs w:val="20"/>
                <w:lang w:val="ro-RO"/>
              </w:rPr>
            </w:pPr>
            <w:proofErr w:type="spellStart"/>
            <w:r w:rsidRPr="007E08B3">
              <w:rPr>
                <w:rFonts w:ascii="Times New Roman" w:hAnsi="Times New Roman" w:cs="Times New Roman"/>
                <w:sz w:val="20"/>
                <w:szCs w:val="20"/>
                <w:lang w:val="ro-RO"/>
              </w:rPr>
              <w:t>NOx</w:t>
            </w:r>
            <w:proofErr w:type="spellEnd"/>
          </w:p>
        </w:tc>
        <w:tc>
          <w:tcPr>
            <w:tcW w:w="3402" w:type="dxa"/>
          </w:tcPr>
          <w:p w14:paraId="4999071E" w14:textId="77777777" w:rsidR="007E08B3" w:rsidRPr="007E08B3" w:rsidRDefault="007E08B3" w:rsidP="00F27003">
            <w:pPr>
              <w:tabs>
                <w:tab w:val="left" w:pos="284"/>
              </w:tabs>
              <w:spacing w:after="0"/>
              <w:jc w:val="center"/>
              <w:rPr>
                <w:rFonts w:ascii="Times New Roman" w:hAnsi="Times New Roman" w:cs="Times New Roman"/>
                <w:sz w:val="20"/>
                <w:szCs w:val="20"/>
                <w:lang w:val="ro-RO"/>
              </w:rPr>
            </w:pPr>
            <w:r w:rsidRPr="007E08B3">
              <w:rPr>
                <w:rFonts w:ascii="Times New Roman" w:hAnsi="Times New Roman" w:cs="Times New Roman"/>
                <w:sz w:val="20"/>
                <w:szCs w:val="20"/>
                <w:lang w:val="ro-RO"/>
              </w:rPr>
              <w:t xml:space="preserve">100-350 </w:t>
            </w:r>
            <w:r w:rsidRPr="007E08B3">
              <w:rPr>
                <w:rFonts w:ascii="Times New Roman" w:hAnsi="Times New Roman" w:cs="Times New Roman"/>
                <w:sz w:val="20"/>
                <w:szCs w:val="20"/>
                <w:vertAlign w:val="superscript"/>
                <w:lang w:val="ro-RO"/>
              </w:rPr>
              <w:t>(1)</w:t>
            </w:r>
          </w:p>
        </w:tc>
        <w:tc>
          <w:tcPr>
            <w:tcW w:w="3260" w:type="dxa"/>
            <w:tcBorders>
              <w:right w:val="nil"/>
            </w:tcBorders>
          </w:tcPr>
          <w:p w14:paraId="0EB2EE4E" w14:textId="77777777" w:rsidR="007E08B3" w:rsidRPr="007E08B3" w:rsidRDefault="007E08B3" w:rsidP="00F27003">
            <w:pPr>
              <w:tabs>
                <w:tab w:val="left" w:pos="284"/>
              </w:tabs>
              <w:spacing w:after="0"/>
              <w:jc w:val="center"/>
              <w:rPr>
                <w:rFonts w:ascii="Times New Roman" w:hAnsi="Times New Roman" w:cs="Times New Roman"/>
                <w:sz w:val="20"/>
                <w:szCs w:val="20"/>
                <w:lang w:val="ro-RO"/>
              </w:rPr>
            </w:pPr>
            <w:r w:rsidRPr="007E08B3">
              <w:rPr>
                <w:rFonts w:ascii="Times New Roman" w:hAnsi="Times New Roman" w:cs="Times New Roman"/>
                <w:sz w:val="20"/>
                <w:szCs w:val="20"/>
                <w:lang w:val="ro-RO"/>
              </w:rPr>
              <w:t xml:space="preserve">100-270 </w:t>
            </w:r>
            <w:r w:rsidRPr="007E08B3">
              <w:rPr>
                <w:rFonts w:ascii="Times New Roman" w:hAnsi="Times New Roman" w:cs="Times New Roman"/>
                <w:sz w:val="20"/>
                <w:szCs w:val="20"/>
                <w:vertAlign w:val="superscript"/>
                <w:lang w:val="ro-RO"/>
              </w:rPr>
              <w:t>(1)</w:t>
            </w:r>
          </w:p>
        </w:tc>
      </w:tr>
      <w:tr w:rsidR="007E08B3" w:rsidRPr="007E08B3" w14:paraId="4EB7F17E" w14:textId="77777777" w:rsidTr="007E08B3">
        <w:trPr>
          <w:trHeight w:val="260"/>
        </w:trPr>
        <w:tc>
          <w:tcPr>
            <w:tcW w:w="6379" w:type="dxa"/>
            <w:gridSpan w:val="2"/>
            <w:tcBorders>
              <w:left w:val="nil"/>
            </w:tcBorders>
          </w:tcPr>
          <w:p w14:paraId="4A3737DA" w14:textId="77777777" w:rsidR="007E08B3" w:rsidRPr="007E08B3" w:rsidRDefault="007E08B3" w:rsidP="00F27003">
            <w:pPr>
              <w:tabs>
                <w:tab w:val="left" w:pos="284"/>
              </w:tabs>
              <w:spacing w:after="0"/>
              <w:jc w:val="center"/>
              <w:rPr>
                <w:rFonts w:ascii="Times New Roman" w:hAnsi="Times New Roman" w:cs="Times New Roman"/>
                <w:sz w:val="20"/>
                <w:szCs w:val="20"/>
                <w:lang w:val="ro-RO"/>
              </w:rPr>
            </w:pPr>
            <w:r w:rsidRPr="007E08B3">
              <w:rPr>
                <w:rFonts w:ascii="Times New Roman" w:hAnsi="Times New Roman" w:cs="Times New Roman"/>
                <w:sz w:val="20"/>
                <w:szCs w:val="20"/>
                <w:lang w:val="ro-RO"/>
              </w:rPr>
              <w:t>NH</w:t>
            </w:r>
            <w:r w:rsidRPr="007E08B3">
              <w:rPr>
                <w:rFonts w:ascii="Times New Roman" w:hAnsi="Times New Roman" w:cs="Times New Roman"/>
                <w:sz w:val="20"/>
                <w:szCs w:val="20"/>
                <w:vertAlign w:val="subscript"/>
                <w:lang w:val="ro-RO"/>
              </w:rPr>
              <w:t>3</w:t>
            </w:r>
            <w:r w:rsidRPr="007E08B3">
              <w:rPr>
                <w:rFonts w:ascii="Times New Roman" w:hAnsi="Times New Roman" w:cs="Times New Roman"/>
                <w:sz w:val="20"/>
                <w:szCs w:val="20"/>
                <w:lang w:val="ro-RO"/>
              </w:rPr>
              <w:t xml:space="preserve"> (pierdere de amoniac pentru SNCR)</w:t>
            </w:r>
          </w:p>
        </w:tc>
        <w:tc>
          <w:tcPr>
            <w:tcW w:w="3260" w:type="dxa"/>
            <w:tcBorders>
              <w:right w:val="nil"/>
            </w:tcBorders>
          </w:tcPr>
          <w:p w14:paraId="436682E2" w14:textId="77777777" w:rsidR="007E08B3" w:rsidRPr="007E08B3" w:rsidRDefault="007E08B3" w:rsidP="00F27003">
            <w:pPr>
              <w:tabs>
                <w:tab w:val="left" w:pos="284"/>
              </w:tabs>
              <w:spacing w:after="0"/>
              <w:jc w:val="center"/>
              <w:rPr>
                <w:rFonts w:ascii="Times New Roman" w:hAnsi="Times New Roman" w:cs="Times New Roman"/>
                <w:sz w:val="20"/>
                <w:szCs w:val="20"/>
                <w:lang w:val="ro-RO"/>
              </w:rPr>
            </w:pPr>
            <w:r w:rsidRPr="007E08B3">
              <w:rPr>
                <w:rFonts w:ascii="Times New Roman" w:hAnsi="Times New Roman" w:cs="Times New Roman"/>
                <w:sz w:val="20"/>
                <w:szCs w:val="20"/>
                <w:lang w:val="ro-RO"/>
              </w:rPr>
              <w:t>&lt; 5</w:t>
            </w:r>
          </w:p>
        </w:tc>
      </w:tr>
    </w:tbl>
    <w:p w14:paraId="31471061" w14:textId="6127C8B6" w:rsidR="007E08B3" w:rsidRPr="007E08B3" w:rsidRDefault="007E08B3" w:rsidP="00F27003">
      <w:pPr>
        <w:pStyle w:val="Listparagraf"/>
        <w:numPr>
          <w:ilvl w:val="0"/>
          <w:numId w:val="17"/>
        </w:numPr>
        <w:tabs>
          <w:tab w:val="left" w:pos="284"/>
        </w:tabs>
        <w:spacing w:after="0"/>
        <w:jc w:val="both"/>
        <w:rPr>
          <w:rFonts w:ascii="Times New Roman" w:hAnsi="Times New Roman" w:cs="Times New Roman"/>
          <w:sz w:val="16"/>
          <w:szCs w:val="16"/>
          <w:lang w:val="ro-MD"/>
        </w:rPr>
      </w:pPr>
      <w:r w:rsidRPr="007E08B3">
        <w:rPr>
          <w:rFonts w:ascii="Times New Roman" w:hAnsi="Times New Roman" w:cs="Times New Roman"/>
          <w:sz w:val="16"/>
          <w:szCs w:val="16"/>
          <w:lang w:val="ro-MD"/>
        </w:rPr>
        <w:t xml:space="preserve">Pentru fabricile pe bază de amoniu se pot atinge niveluri mai mari de </w:t>
      </w:r>
      <w:proofErr w:type="spellStart"/>
      <w:r w:rsidRPr="007E08B3">
        <w:rPr>
          <w:rFonts w:ascii="Times New Roman" w:hAnsi="Times New Roman" w:cs="Times New Roman"/>
          <w:sz w:val="16"/>
          <w:szCs w:val="16"/>
          <w:lang w:val="ro-MD"/>
        </w:rPr>
        <w:t>NOx</w:t>
      </w:r>
      <w:proofErr w:type="spellEnd"/>
      <w:r w:rsidRPr="007E08B3">
        <w:rPr>
          <w:rFonts w:ascii="Times New Roman" w:hAnsi="Times New Roman" w:cs="Times New Roman"/>
          <w:sz w:val="16"/>
          <w:szCs w:val="16"/>
          <w:lang w:val="ro-MD"/>
        </w:rPr>
        <w:t>: până la 580 mg/Nm</w:t>
      </w:r>
      <w:r w:rsidRPr="00B12C7A">
        <w:rPr>
          <w:rFonts w:ascii="Times New Roman" w:hAnsi="Times New Roman" w:cs="Times New Roman"/>
          <w:sz w:val="16"/>
          <w:szCs w:val="16"/>
          <w:vertAlign w:val="superscript"/>
          <w:lang w:val="ro-MD"/>
        </w:rPr>
        <w:t>3</w:t>
      </w:r>
      <w:r w:rsidRPr="007E08B3">
        <w:rPr>
          <w:rFonts w:ascii="Times New Roman" w:hAnsi="Times New Roman" w:cs="Times New Roman"/>
          <w:sz w:val="16"/>
          <w:szCs w:val="16"/>
          <w:lang w:val="ro-MD"/>
        </w:rPr>
        <w:t xml:space="preserve"> ca medie zilnică și până la 450 mg/Nm</w:t>
      </w:r>
      <w:r w:rsidRPr="00B12C7A">
        <w:rPr>
          <w:rFonts w:ascii="Times New Roman" w:hAnsi="Times New Roman" w:cs="Times New Roman"/>
          <w:sz w:val="16"/>
          <w:szCs w:val="16"/>
          <w:vertAlign w:val="superscript"/>
          <w:lang w:val="ro-MD"/>
        </w:rPr>
        <w:t>3</w:t>
      </w:r>
      <w:r w:rsidRPr="007E08B3">
        <w:rPr>
          <w:rFonts w:ascii="Times New Roman" w:hAnsi="Times New Roman" w:cs="Times New Roman"/>
          <w:sz w:val="16"/>
          <w:szCs w:val="16"/>
          <w:lang w:val="ro-MD"/>
        </w:rPr>
        <w:t xml:space="preserve"> ca medie anuală.</w:t>
      </w:r>
    </w:p>
    <w:p w14:paraId="3A402E60" w14:textId="77777777" w:rsidR="00B12C7A" w:rsidRPr="00B12C7A" w:rsidRDefault="00B12C7A" w:rsidP="00F27003">
      <w:pPr>
        <w:tabs>
          <w:tab w:val="left" w:pos="284"/>
        </w:tabs>
        <w:spacing w:after="0"/>
        <w:jc w:val="both"/>
        <w:rPr>
          <w:rFonts w:ascii="Times New Roman" w:hAnsi="Times New Roman" w:cs="Times New Roman"/>
          <w:sz w:val="28"/>
          <w:szCs w:val="28"/>
          <w:lang w:val="ro-MD"/>
        </w:rPr>
      </w:pPr>
    </w:p>
    <w:p w14:paraId="5E39F3AB" w14:textId="6EDDEC1D" w:rsidR="007E08B3" w:rsidRDefault="007E08B3" w:rsidP="00F27003">
      <w:pPr>
        <w:tabs>
          <w:tab w:val="left" w:pos="284"/>
        </w:tabs>
        <w:spacing w:after="0"/>
        <w:ind w:firstLine="567"/>
        <w:jc w:val="both"/>
        <w:rPr>
          <w:rFonts w:ascii="Times New Roman" w:hAnsi="Times New Roman" w:cs="Times New Roman"/>
          <w:sz w:val="28"/>
          <w:szCs w:val="28"/>
          <w:lang w:val="ro-MD"/>
        </w:rPr>
      </w:pPr>
      <w:r w:rsidRPr="007E08B3">
        <w:rPr>
          <w:rFonts w:ascii="Times New Roman" w:hAnsi="Times New Roman" w:cs="Times New Roman"/>
          <w:b/>
          <w:bCs/>
          <w:sz w:val="28"/>
          <w:szCs w:val="28"/>
          <w:lang w:val="ro-MD"/>
        </w:rPr>
        <w:t>BAT 37.</w:t>
      </w:r>
      <w:r w:rsidRPr="007E08B3">
        <w:rPr>
          <w:rFonts w:ascii="Times New Roman" w:hAnsi="Times New Roman" w:cs="Times New Roman"/>
          <w:sz w:val="28"/>
          <w:szCs w:val="28"/>
          <w:lang w:val="ro-MD"/>
        </w:rPr>
        <w:t xml:space="preserve"> Pentru a reduce emisiile de SO</w:t>
      </w:r>
      <w:r w:rsidRPr="00AC31A2">
        <w:rPr>
          <w:rFonts w:ascii="Times New Roman" w:hAnsi="Times New Roman" w:cs="Times New Roman"/>
          <w:sz w:val="28"/>
          <w:szCs w:val="28"/>
          <w:vertAlign w:val="subscript"/>
          <w:lang w:val="ro-MD"/>
        </w:rPr>
        <w:t>2</w:t>
      </w:r>
      <w:r w:rsidRPr="007E08B3">
        <w:rPr>
          <w:rFonts w:ascii="Times New Roman" w:hAnsi="Times New Roman" w:cs="Times New Roman"/>
          <w:sz w:val="28"/>
          <w:szCs w:val="28"/>
          <w:lang w:val="ro-MD"/>
        </w:rPr>
        <w:t xml:space="preserve"> și pulberi de la un cazan recuperator, BAT constă în utilizarea tehnicilor prezentate mai jos și din limitarea la minimum a „utilizării acidului” din scrubere, necesar pentru asigurarea funcționării corecte.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6945"/>
        <w:gridCol w:w="2268"/>
      </w:tblGrid>
      <w:tr w:rsidR="007E08B3" w:rsidRPr="007E08B3" w14:paraId="1BF7E8CC" w14:textId="77777777" w:rsidTr="007E08B3">
        <w:trPr>
          <w:trHeight w:val="174"/>
        </w:trPr>
        <w:tc>
          <w:tcPr>
            <w:tcW w:w="426" w:type="dxa"/>
            <w:tcBorders>
              <w:left w:val="nil"/>
            </w:tcBorders>
          </w:tcPr>
          <w:p w14:paraId="01B135A4" w14:textId="77777777" w:rsidR="007E08B3" w:rsidRPr="007E08B3" w:rsidRDefault="007E08B3" w:rsidP="00F27003">
            <w:pPr>
              <w:tabs>
                <w:tab w:val="left" w:pos="284"/>
              </w:tabs>
              <w:spacing w:after="0"/>
              <w:ind w:firstLine="567"/>
              <w:jc w:val="both"/>
              <w:rPr>
                <w:rFonts w:ascii="Times New Roman" w:hAnsi="Times New Roman" w:cs="Times New Roman"/>
                <w:sz w:val="20"/>
                <w:szCs w:val="20"/>
                <w:lang w:val="ro-RO"/>
              </w:rPr>
            </w:pPr>
          </w:p>
        </w:tc>
        <w:tc>
          <w:tcPr>
            <w:tcW w:w="6945" w:type="dxa"/>
          </w:tcPr>
          <w:p w14:paraId="0663855C" w14:textId="77777777" w:rsidR="007E08B3" w:rsidRPr="007E08B3" w:rsidRDefault="007E08B3" w:rsidP="00F27003">
            <w:pPr>
              <w:tabs>
                <w:tab w:val="left" w:pos="284"/>
              </w:tabs>
              <w:spacing w:after="0"/>
              <w:jc w:val="center"/>
              <w:rPr>
                <w:rFonts w:ascii="Times New Roman" w:hAnsi="Times New Roman" w:cs="Times New Roman"/>
                <w:b/>
                <w:bCs/>
                <w:sz w:val="20"/>
                <w:szCs w:val="20"/>
                <w:lang w:val="ro-RO"/>
              </w:rPr>
            </w:pPr>
            <w:r w:rsidRPr="007E08B3">
              <w:rPr>
                <w:rFonts w:ascii="Times New Roman" w:hAnsi="Times New Roman" w:cs="Times New Roman"/>
                <w:b/>
                <w:bCs/>
                <w:sz w:val="20"/>
                <w:szCs w:val="20"/>
                <w:lang w:val="ro-RO"/>
              </w:rPr>
              <w:t>Tehnică</w:t>
            </w:r>
          </w:p>
        </w:tc>
        <w:tc>
          <w:tcPr>
            <w:tcW w:w="2268" w:type="dxa"/>
            <w:tcBorders>
              <w:right w:val="nil"/>
            </w:tcBorders>
          </w:tcPr>
          <w:p w14:paraId="32FFD76B" w14:textId="77777777" w:rsidR="007E08B3" w:rsidRPr="007E08B3" w:rsidRDefault="007E08B3" w:rsidP="00F27003">
            <w:pPr>
              <w:tabs>
                <w:tab w:val="left" w:pos="284"/>
              </w:tabs>
              <w:spacing w:after="0"/>
              <w:jc w:val="center"/>
              <w:rPr>
                <w:rFonts w:ascii="Times New Roman" w:hAnsi="Times New Roman" w:cs="Times New Roman"/>
                <w:b/>
                <w:bCs/>
                <w:sz w:val="20"/>
                <w:szCs w:val="20"/>
                <w:lang w:val="ro-RO"/>
              </w:rPr>
            </w:pPr>
            <w:r w:rsidRPr="007E08B3">
              <w:rPr>
                <w:rFonts w:ascii="Times New Roman" w:hAnsi="Times New Roman" w:cs="Times New Roman"/>
                <w:b/>
                <w:bCs/>
                <w:sz w:val="20"/>
                <w:szCs w:val="20"/>
                <w:lang w:val="ro-RO"/>
              </w:rPr>
              <w:t>Descriere</w:t>
            </w:r>
          </w:p>
        </w:tc>
      </w:tr>
      <w:tr w:rsidR="007E08B3" w:rsidRPr="007E08B3" w14:paraId="77247C4B" w14:textId="77777777" w:rsidTr="007E08B3">
        <w:trPr>
          <w:trHeight w:val="334"/>
        </w:trPr>
        <w:tc>
          <w:tcPr>
            <w:tcW w:w="426" w:type="dxa"/>
            <w:tcBorders>
              <w:left w:val="nil"/>
            </w:tcBorders>
          </w:tcPr>
          <w:p w14:paraId="7E1E4605" w14:textId="77777777" w:rsidR="007E08B3" w:rsidRPr="007E08B3" w:rsidRDefault="007E08B3" w:rsidP="00F27003">
            <w:pPr>
              <w:tabs>
                <w:tab w:val="left" w:pos="284"/>
              </w:tabs>
              <w:spacing w:after="0"/>
              <w:ind w:firstLine="34"/>
              <w:jc w:val="both"/>
              <w:rPr>
                <w:rFonts w:ascii="Times New Roman" w:hAnsi="Times New Roman" w:cs="Times New Roman"/>
                <w:sz w:val="20"/>
                <w:szCs w:val="20"/>
                <w:lang w:val="ro-RO"/>
              </w:rPr>
            </w:pPr>
            <w:r w:rsidRPr="007E08B3">
              <w:rPr>
                <w:rFonts w:ascii="Times New Roman" w:hAnsi="Times New Roman" w:cs="Times New Roman"/>
                <w:sz w:val="20"/>
                <w:szCs w:val="20"/>
                <w:lang w:val="ro-RO"/>
              </w:rPr>
              <w:t>a</w:t>
            </w:r>
          </w:p>
        </w:tc>
        <w:tc>
          <w:tcPr>
            <w:tcW w:w="6945" w:type="dxa"/>
          </w:tcPr>
          <w:p w14:paraId="6A713ACB" w14:textId="77777777" w:rsidR="007E08B3" w:rsidRPr="007E08B3" w:rsidRDefault="007E08B3" w:rsidP="00F27003">
            <w:pPr>
              <w:tabs>
                <w:tab w:val="left" w:pos="284"/>
              </w:tabs>
              <w:spacing w:after="0"/>
              <w:jc w:val="both"/>
              <w:rPr>
                <w:rFonts w:ascii="Times New Roman" w:hAnsi="Times New Roman" w:cs="Times New Roman"/>
                <w:sz w:val="20"/>
                <w:szCs w:val="20"/>
                <w:lang w:val="ro-RO"/>
              </w:rPr>
            </w:pPr>
            <w:r w:rsidRPr="007E08B3">
              <w:rPr>
                <w:rFonts w:ascii="Times New Roman" w:hAnsi="Times New Roman" w:cs="Times New Roman"/>
                <w:sz w:val="20"/>
                <w:szCs w:val="20"/>
                <w:lang w:val="ro-RO"/>
              </w:rPr>
              <w:t xml:space="preserve">ESP sau </w:t>
            </w:r>
            <w:proofErr w:type="spellStart"/>
            <w:r w:rsidRPr="007E08B3">
              <w:rPr>
                <w:rFonts w:ascii="Times New Roman" w:hAnsi="Times New Roman" w:cs="Times New Roman"/>
                <w:sz w:val="20"/>
                <w:szCs w:val="20"/>
                <w:lang w:val="ro-RO"/>
              </w:rPr>
              <w:t>multicicloni</w:t>
            </w:r>
            <w:proofErr w:type="spellEnd"/>
            <w:r w:rsidRPr="007E08B3">
              <w:rPr>
                <w:rFonts w:ascii="Times New Roman" w:hAnsi="Times New Roman" w:cs="Times New Roman"/>
                <w:sz w:val="20"/>
                <w:szCs w:val="20"/>
                <w:lang w:val="ro-RO"/>
              </w:rPr>
              <w:t xml:space="preserve"> cu scrubere venturi cu mai multe trepte</w:t>
            </w:r>
          </w:p>
        </w:tc>
        <w:tc>
          <w:tcPr>
            <w:tcW w:w="2268" w:type="dxa"/>
            <w:vMerge w:val="restart"/>
            <w:tcBorders>
              <w:right w:val="nil"/>
            </w:tcBorders>
          </w:tcPr>
          <w:p w14:paraId="29ECA937" w14:textId="77777777" w:rsidR="007E08B3" w:rsidRPr="007E08B3" w:rsidRDefault="007E08B3" w:rsidP="00F27003">
            <w:pPr>
              <w:tabs>
                <w:tab w:val="left" w:pos="284"/>
              </w:tabs>
              <w:spacing w:after="0"/>
              <w:ind w:firstLine="12"/>
              <w:jc w:val="both"/>
              <w:rPr>
                <w:rFonts w:ascii="Times New Roman" w:hAnsi="Times New Roman" w:cs="Times New Roman"/>
                <w:sz w:val="20"/>
                <w:szCs w:val="20"/>
                <w:lang w:val="ro-RO"/>
              </w:rPr>
            </w:pPr>
            <w:r w:rsidRPr="007E08B3">
              <w:rPr>
                <w:rFonts w:ascii="Times New Roman" w:hAnsi="Times New Roman" w:cs="Times New Roman"/>
                <w:sz w:val="20"/>
                <w:szCs w:val="20"/>
                <w:lang w:val="ro-RO"/>
              </w:rPr>
              <w:t>A se vedea secțiunea 1.7.1.3</w:t>
            </w:r>
          </w:p>
        </w:tc>
      </w:tr>
      <w:tr w:rsidR="007E08B3" w:rsidRPr="007E08B3" w14:paraId="270A3747" w14:textId="77777777" w:rsidTr="007E08B3">
        <w:trPr>
          <w:trHeight w:val="413"/>
        </w:trPr>
        <w:tc>
          <w:tcPr>
            <w:tcW w:w="426" w:type="dxa"/>
            <w:tcBorders>
              <w:left w:val="nil"/>
            </w:tcBorders>
          </w:tcPr>
          <w:p w14:paraId="0862B29A" w14:textId="77777777" w:rsidR="007E08B3" w:rsidRPr="007E08B3" w:rsidRDefault="007E08B3" w:rsidP="00F27003">
            <w:pPr>
              <w:tabs>
                <w:tab w:val="left" w:pos="284"/>
              </w:tabs>
              <w:spacing w:after="0"/>
              <w:ind w:firstLine="34"/>
              <w:jc w:val="both"/>
              <w:rPr>
                <w:rFonts w:ascii="Times New Roman" w:hAnsi="Times New Roman" w:cs="Times New Roman"/>
                <w:sz w:val="20"/>
                <w:szCs w:val="20"/>
                <w:lang w:val="ro-RO"/>
              </w:rPr>
            </w:pPr>
            <w:r w:rsidRPr="007E08B3">
              <w:rPr>
                <w:rFonts w:ascii="Times New Roman" w:hAnsi="Times New Roman" w:cs="Times New Roman"/>
                <w:sz w:val="20"/>
                <w:szCs w:val="20"/>
                <w:lang w:val="ro-RO"/>
              </w:rPr>
              <w:t>b</w:t>
            </w:r>
          </w:p>
        </w:tc>
        <w:tc>
          <w:tcPr>
            <w:tcW w:w="6945" w:type="dxa"/>
          </w:tcPr>
          <w:p w14:paraId="4D6A6A27" w14:textId="77777777" w:rsidR="007E08B3" w:rsidRPr="007E08B3" w:rsidRDefault="007E08B3" w:rsidP="00F27003">
            <w:pPr>
              <w:tabs>
                <w:tab w:val="left" w:pos="284"/>
              </w:tabs>
              <w:spacing w:after="0"/>
              <w:jc w:val="both"/>
              <w:rPr>
                <w:rFonts w:ascii="Times New Roman" w:hAnsi="Times New Roman" w:cs="Times New Roman"/>
                <w:sz w:val="20"/>
                <w:szCs w:val="20"/>
                <w:lang w:val="ro-RO"/>
              </w:rPr>
            </w:pPr>
            <w:r w:rsidRPr="007E08B3">
              <w:rPr>
                <w:rFonts w:ascii="Times New Roman" w:hAnsi="Times New Roman" w:cs="Times New Roman"/>
                <w:sz w:val="20"/>
                <w:szCs w:val="20"/>
                <w:lang w:val="ro-RO"/>
              </w:rPr>
              <w:t xml:space="preserve">ESP sau </w:t>
            </w:r>
            <w:proofErr w:type="spellStart"/>
            <w:r w:rsidRPr="007E08B3">
              <w:rPr>
                <w:rFonts w:ascii="Times New Roman" w:hAnsi="Times New Roman" w:cs="Times New Roman"/>
                <w:sz w:val="20"/>
                <w:szCs w:val="20"/>
                <w:lang w:val="ro-RO"/>
              </w:rPr>
              <w:t>multicicloni</w:t>
            </w:r>
            <w:proofErr w:type="spellEnd"/>
            <w:r w:rsidRPr="007E08B3">
              <w:rPr>
                <w:rFonts w:ascii="Times New Roman" w:hAnsi="Times New Roman" w:cs="Times New Roman"/>
                <w:sz w:val="20"/>
                <w:szCs w:val="20"/>
                <w:lang w:val="ro-RO"/>
              </w:rPr>
              <w:t xml:space="preserve"> cu scrubere în mai multe trepte cu gură dublă de admisie în aval</w:t>
            </w:r>
          </w:p>
        </w:tc>
        <w:tc>
          <w:tcPr>
            <w:tcW w:w="2268" w:type="dxa"/>
            <w:vMerge/>
            <w:tcBorders>
              <w:top w:val="nil"/>
              <w:right w:val="nil"/>
            </w:tcBorders>
          </w:tcPr>
          <w:p w14:paraId="06773A74" w14:textId="77777777" w:rsidR="007E08B3" w:rsidRPr="007E08B3" w:rsidRDefault="007E08B3" w:rsidP="00F27003">
            <w:pPr>
              <w:tabs>
                <w:tab w:val="left" w:pos="284"/>
              </w:tabs>
              <w:spacing w:after="0"/>
              <w:ind w:firstLine="567"/>
              <w:jc w:val="both"/>
              <w:rPr>
                <w:rFonts w:ascii="Times New Roman" w:hAnsi="Times New Roman" w:cs="Times New Roman"/>
                <w:sz w:val="20"/>
                <w:szCs w:val="20"/>
                <w:lang w:val="ro-RO"/>
              </w:rPr>
            </w:pPr>
          </w:p>
        </w:tc>
      </w:tr>
    </w:tbl>
    <w:p w14:paraId="07F9A2ED" w14:textId="58AFBC1B" w:rsidR="007E08B3" w:rsidRDefault="007E08B3" w:rsidP="00F27003">
      <w:pPr>
        <w:tabs>
          <w:tab w:val="left" w:pos="284"/>
        </w:tabs>
        <w:spacing w:after="0"/>
        <w:ind w:firstLine="567"/>
        <w:jc w:val="both"/>
        <w:rPr>
          <w:rFonts w:ascii="Times New Roman" w:hAnsi="Times New Roman" w:cs="Times New Roman"/>
          <w:sz w:val="28"/>
          <w:szCs w:val="28"/>
          <w:lang w:val="ro-MD"/>
        </w:rPr>
      </w:pPr>
      <w:r w:rsidRPr="007E08B3">
        <w:rPr>
          <w:rFonts w:ascii="Times New Roman" w:hAnsi="Times New Roman" w:cs="Times New Roman"/>
          <w:sz w:val="28"/>
          <w:szCs w:val="28"/>
          <w:lang w:val="ro-MD"/>
        </w:rPr>
        <w:t>Nivelurile de emisii asociate BAT</w:t>
      </w:r>
      <w:r w:rsidR="008D285F">
        <w:rPr>
          <w:rFonts w:ascii="Times New Roman" w:hAnsi="Times New Roman" w:cs="Times New Roman"/>
          <w:sz w:val="28"/>
          <w:szCs w:val="28"/>
          <w:lang w:val="ro-MD"/>
        </w:rPr>
        <w:t xml:space="preserve">: </w:t>
      </w:r>
      <w:r w:rsidRPr="007E08B3">
        <w:rPr>
          <w:rFonts w:ascii="Times New Roman" w:hAnsi="Times New Roman" w:cs="Times New Roman"/>
          <w:sz w:val="28"/>
          <w:szCs w:val="28"/>
          <w:lang w:val="ro-MD"/>
        </w:rPr>
        <w:t>A se vedea tabelul 15.</w:t>
      </w:r>
    </w:p>
    <w:p w14:paraId="5737807E" w14:textId="77777777" w:rsidR="00BE1AB7" w:rsidRPr="00BE1AB7" w:rsidRDefault="00BE1AB7" w:rsidP="00F27003">
      <w:pPr>
        <w:tabs>
          <w:tab w:val="left" w:pos="284"/>
        </w:tabs>
        <w:spacing w:after="0"/>
        <w:ind w:firstLine="567"/>
        <w:jc w:val="both"/>
        <w:rPr>
          <w:rFonts w:ascii="Times New Roman" w:hAnsi="Times New Roman" w:cs="Times New Roman"/>
          <w:sz w:val="12"/>
          <w:szCs w:val="12"/>
          <w:lang w:val="ro-MD"/>
        </w:rPr>
      </w:pPr>
    </w:p>
    <w:p w14:paraId="771AF534" w14:textId="23C36563" w:rsidR="007E08B3" w:rsidRDefault="007E08B3" w:rsidP="00F27003">
      <w:pPr>
        <w:tabs>
          <w:tab w:val="left" w:pos="284"/>
        </w:tabs>
        <w:spacing w:after="0"/>
        <w:jc w:val="center"/>
        <w:rPr>
          <w:rFonts w:ascii="Times New Roman" w:hAnsi="Times New Roman" w:cs="Times New Roman"/>
          <w:b/>
          <w:bCs/>
          <w:sz w:val="28"/>
          <w:szCs w:val="28"/>
          <w:lang w:val="ro-MD"/>
        </w:rPr>
      </w:pPr>
      <w:r w:rsidRPr="00747DC1">
        <w:rPr>
          <w:rFonts w:ascii="Times New Roman" w:hAnsi="Times New Roman" w:cs="Times New Roman"/>
          <w:i/>
          <w:iCs/>
          <w:sz w:val="28"/>
          <w:szCs w:val="28"/>
          <w:lang w:val="ro-MD"/>
        </w:rPr>
        <w:t>Tabelul 15:</w:t>
      </w:r>
      <w:r w:rsidR="00B12C7A">
        <w:rPr>
          <w:rFonts w:ascii="Times New Roman" w:hAnsi="Times New Roman" w:cs="Times New Roman"/>
          <w:i/>
          <w:iCs/>
          <w:sz w:val="28"/>
          <w:szCs w:val="28"/>
          <w:lang w:val="ro-MD"/>
        </w:rPr>
        <w:t xml:space="preserve"> </w:t>
      </w:r>
      <w:r w:rsidRPr="007E08B3">
        <w:rPr>
          <w:rFonts w:ascii="Times New Roman" w:hAnsi="Times New Roman" w:cs="Times New Roman"/>
          <w:b/>
          <w:bCs/>
          <w:sz w:val="28"/>
          <w:szCs w:val="28"/>
          <w:lang w:val="ro-MD"/>
        </w:rPr>
        <w:t>Nivelurile de emisii de pulberi și SO</w:t>
      </w:r>
      <w:r w:rsidRPr="00AC31A2">
        <w:rPr>
          <w:rFonts w:ascii="Times New Roman" w:hAnsi="Times New Roman" w:cs="Times New Roman"/>
          <w:b/>
          <w:bCs/>
          <w:sz w:val="28"/>
          <w:szCs w:val="28"/>
          <w:vertAlign w:val="subscript"/>
          <w:lang w:val="ro-MD"/>
        </w:rPr>
        <w:t>2</w:t>
      </w:r>
      <w:r w:rsidRPr="007E08B3">
        <w:rPr>
          <w:rFonts w:ascii="Times New Roman" w:hAnsi="Times New Roman" w:cs="Times New Roman"/>
          <w:b/>
          <w:bCs/>
          <w:sz w:val="28"/>
          <w:szCs w:val="28"/>
          <w:lang w:val="ro-MD"/>
        </w:rPr>
        <w:t xml:space="preserve"> de la cazanul recuperator asociate BAT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0"/>
        <w:gridCol w:w="5959"/>
      </w:tblGrid>
      <w:tr w:rsidR="007E08B3" w:rsidRPr="007E08B3" w14:paraId="5F8C4403" w14:textId="77777777" w:rsidTr="007E08B3">
        <w:trPr>
          <w:trHeight w:val="282"/>
        </w:trPr>
        <w:tc>
          <w:tcPr>
            <w:tcW w:w="3680" w:type="dxa"/>
            <w:tcBorders>
              <w:left w:val="nil"/>
            </w:tcBorders>
          </w:tcPr>
          <w:p w14:paraId="46B68439" w14:textId="77777777" w:rsidR="007E08B3" w:rsidRPr="007E08B3" w:rsidRDefault="007E08B3" w:rsidP="00F27003">
            <w:pPr>
              <w:tabs>
                <w:tab w:val="left" w:pos="284"/>
              </w:tabs>
              <w:spacing w:after="0"/>
              <w:jc w:val="center"/>
              <w:rPr>
                <w:rFonts w:ascii="Times New Roman" w:hAnsi="Times New Roman" w:cs="Times New Roman"/>
                <w:b/>
                <w:bCs/>
                <w:sz w:val="20"/>
                <w:szCs w:val="20"/>
                <w:lang w:val="ro-RO"/>
              </w:rPr>
            </w:pPr>
            <w:r w:rsidRPr="007E08B3">
              <w:rPr>
                <w:rFonts w:ascii="Times New Roman" w:hAnsi="Times New Roman" w:cs="Times New Roman"/>
                <w:b/>
                <w:bCs/>
                <w:sz w:val="20"/>
                <w:szCs w:val="20"/>
                <w:lang w:val="ro-RO"/>
              </w:rPr>
              <w:t>Parametru</w:t>
            </w:r>
          </w:p>
        </w:tc>
        <w:tc>
          <w:tcPr>
            <w:tcW w:w="5959" w:type="dxa"/>
            <w:tcBorders>
              <w:right w:val="nil"/>
            </w:tcBorders>
          </w:tcPr>
          <w:p w14:paraId="62FB58D8" w14:textId="77777777" w:rsidR="007E08B3" w:rsidRPr="007E08B3" w:rsidRDefault="007E08B3" w:rsidP="00F27003">
            <w:pPr>
              <w:tabs>
                <w:tab w:val="left" w:pos="284"/>
              </w:tabs>
              <w:spacing w:after="0"/>
              <w:jc w:val="center"/>
              <w:rPr>
                <w:rFonts w:ascii="Times New Roman" w:hAnsi="Times New Roman" w:cs="Times New Roman"/>
                <w:b/>
                <w:bCs/>
                <w:sz w:val="20"/>
                <w:szCs w:val="20"/>
                <w:lang w:val="ro-RO"/>
              </w:rPr>
            </w:pPr>
            <w:r w:rsidRPr="007E08B3">
              <w:rPr>
                <w:rFonts w:ascii="Times New Roman" w:hAnsi="Times New Roman" w:cs="Times New Roman"/>
                <w:b/>
                <w:bCs/>
                <w:sz w:val="20"/>
                <w:szCs w:val="20"/>
                <w:lang w:val="ro-RO"/>
              </w:rPr>
              <w:t>Medie pe perioada de eșantionare mg/Nm</w:t>
            </w:r>
            <w:r w:rsidRPr="00AC31A2">
              <w:rPr>
                <w:rFonts w:ascii="Times New Roman" w:hAnsi="Times New Roman" w:cs="Times New Roman"/>
                <w:b/>
                <w:bCs/>
                <w:sz w:val="20"/>
                <w:szCs w:val="20"/>
                <w:vertAlign w:val="superscript"/>
                <w:lang w:val="ro-RO"/>
              </w:rPr>
              <w:t>3</w:t>
            </w:r>
            <w:r w:rsidRPr="007E08B3">
              <w:rPr>
                <w:rFonts w:ascii="Times New Roman" w:hAnsi="Times New Roman" w:cs="Times New Roman"/>
                <w:b/>
                <w:bCs/>
                <w:sz w:val="20"/>
                <w:szCs w:val="20"/>
                <w:lang w:val="ro-RO"/>
              </w:rPr>
              <w:t xml:space="preserve"> la 5 % O</w:t>
            </w:r>
            <w:r w:rsidRPr="007E08B3">
              <w:rPr>
                <w:rFonts w:ascii="Times New Roman" w:hAnsi="Times New Roman" w:cs="Times New Roman"/>
                <w:b/>
                <w:bCs/>
                <w:sz w:val="20"/>
                <w:szCs w:val="20"/>
                <w:vertAlign w:val="subscript"/>
                <w:lang w:val="ro-RO"/>
              </w:rPr>
              <w:t>2</w:t>
            </w:r>
          </w:p>
        </w:tc>
      </w:tr>
      <w:tr w:rsidR="007E08B3" w:rsidRPr="007E08B3" w14:paraId="222B4A79" w14:textId="77777777" w:rsidTr="007E08B3">
        <w:trPr>
          <w:trHeight w:val="117"/>
        </w:trPr>
        <w:tc>
          <w:tcPr>
            <w:tcW w:w="3680" w:type="dxa"/>
            <w:tcBorders>
              <w:left w:val="nil"/>
            </w:tcBorders>
          </w:tcPr>
          <w:p w14:paraId="231A165C" w14:textId="77777777" w:rsidR="007E08B3" w:rsidRPr="007E08B3" w:rsidRDefault="007E08B3" w:rsidP="00F27003">
            <w:pPr>
              <w:tabs>
                <w:tab w:val="left" w:pos="284"/>
              </w:tabs>
              <w:spacing w:after="0"/>
              <w:jc w:val="center"/>
              <w:rPr>
                <w:rFonts w:ascii="Times New Roman" w:hAnsi="Times New Roman" w:cs="Times New Roman"/>
                <w:sz w:val="20"/>
                <w:szCs w:val="20"/>
                <w:lang w:val="ro-RO"/>
              </w:rPr>
            </w:pPr>
            <w:r w:rsidRPr="007E08B3">
              <w:rPr>
                <w:rFonts w:ascii="Times New Roman" w:hAnsi="Times New Roman" w:cs="Times New Roman"/>
                <w:sz w:val="20"/>
                <w:szCs w:val="20"/>
                <w:lang w:val="ro-RO"/>
              </w:rPr>
              <w:t>Pulberi</w:t>
            </w:r>
          </w:p>
        </w:tc>
        <w:tc>
          <w:tcPr>
            <w:tcW w:w="5959" w:type="dxa"/>
            <w:tcBorders>
              <w:right w:val="nil"/>
            </w:tcBorders>
          </w:tcPr>
          <w:p w14:paraId="3AD89725" w14:textId="77777777" w:rsidR="007E08B3" w:rsidRPr="007E08B3" w:rsidRDefault="007E08B3" w:rsidP="00F27003">
            <w:pPr>
              <w:tabs>
                <w:tab w:val="left" w:pos="284"/>
              </w:tabs>
              <w:spacing w:after="0"/>
              <w:jc w:val="center"/>
              <w:rPr>
                <w:rFonts w:ascii="Times New Roman" w:hAnsi="Times New Roman" w:cs="Times New Roman"/>
                <w:sz w:val="20"/>
                <w:szCs w:val="20"/>
                <w:lang w:val="ro-RO"/>
              </w:rPr>
            </w:pPr>
            <w:r w:rsidRPr="007E08B3">
              <w:rPr>
                <w:rFonts w:ascii="Times New Roman" w:hAnsi="Times New Roman" w:cs="Times New Roman"/>
                <w:sz w:val="20"/>
                <w:szCs w:val="20"/>
                <w:lang w:val="ro-RO"/>
              </w:rPr>
              <w:t xml:space="preserve">5-20 </w:t>
            </w:r>
            <w:r w:rsidRPr="007E08B3">
              <w:rPr>
                <w:rFonts w:ascii="Times New Roman" w:hAnsi="Times New Roman" w:cs="Times New Roman"/>
                <w:sz w:val="20"/>
                <w:szCs w:val="20"/>
                <w:vertAlign w:val="superscript"/>
                <w:lang w:val="ro-RO"/>
              </w:rPr>
              <w:t>(1) (2)</w:t>
            </w:r>
          </w:p>
        </w:tc>
      </w:tr>
    </w:tbl>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2811"/>
        <w:gridCol w:w="2822"/>
      </w:tblGrid>
      <w:tr w:rsidR="007E08B3" w14:paraId="4A939833" w14:textId="77777777" w:rsidTr="00943971">
        <w:trPr>
          <w:trHeight w:val="233"/>
        </w:trPr>
        <w:tc>
          <w:tcPr>
            <w:tcW w:w="3686" w:type="dxa"/>
            <w:tcBorders>
              <w:left w:val="nil"/>
            </w:tcBorders>
          </w:tcPr>
          <w:p w14:paraId="685DDBD8" w14:textId="77777777" w:rsidR="007E08B3" w:rsidRDefault="007E08B3" w:rsidP="00F27003">
            <w:pPr>
              <w:pStyle w:val="TableParagraph"/>
              <w:rPr>
                <w:rFonts w:ascii="Times New Roman"/>
                <w:sz w:val="18"/>
              </w:rPr>
            </w:pPr>
          </w:p>
        </w:tc>
        <w:tc>
          <w:tcPr>
            <w:tcW w:w="2811" w:type="dxa"/>
          </w:tcPr>
          <w:p w14:paraId="73C7ECD8" w14:textId="77777777" w:rsidR="007E08B3" w:rsidRDefault="007E08B3" w:rsidP="00F27003">
            <w:pPr>
              <w:pStyle w:val="TableParagraph"/>
              <w:spacing w:line="228" w:lineRule="auto"/>
              <w:ind w:left="691" w:right="674" w:firstLine="217"/>
              <w:rPr>
                <w:sz w:val="19"/>
              </w:rPr>
            </w:pPr>
            <w:r>
              <w:rPr>
                <w:sz w:val="19"/>
              </w:rPr>
              <w:t>Medie zilnică</w:t>
            </w:r>
            <w:r>
              <w:rPr>
                <w:spacing w:val="1"/>
                <w:sz w:val="19"/>
              </w:rPr>
              <w:t xml:space="preserve"> </w:t>
            </w:r>
            <w:r>
              <w:rPr>
                <w:w w:val="95"/>
                <w:sz w:val="19"/>
              </w:rPr>
              <w:t>mg/Nm</w:t>
            </w:r>
            <w:r>
              <w:rPr>
                <w:w w:val="95"/>
                <w:position w:val="5"/>
                <w:sz w:val="11"/>
              </w:rPr>
              <w:t>3</w:t>
            </w:r>
            <w:r>
              <w:rPr>
                <w:spacing w:val="22"/>
                <w:w w:val="95"/>
                <w:position w:val="5"/>
                <w:sz w:val="11"/>
              </w:rPr>
              <w:t xml:space="preserve"> </w:t>
            </w:r>
            <w:r>
              <w:rPr>
                <w:w w:val="95"/>
                <w:sz w:val="19"/>
              </w:rPr>
              <w:t>la</w:t>
            </w:r>
            <w:r>
              <w:rPr>
                <w:spacing w:val="5"/>
                <w:w w:val="95"/>
                <w:sz w:val="19"/>
              </w:rPr>
              <w:t xml:space="preserve"> </w:t>
            </w:r>
            <w:r>
              <w:rPr>
                <w:w w:val="95"/>
                <w:sz w:val="19"/>
              </w:rPr>
              <w:t>5</w:t>
            </w:r>
            <w:r>
              <w:rPr>
                <w:spacing w:val="5"/>
                <w:w w:val="95"/>
                <w:sz w:val="19"/>
              </w:rPr>
              <w:t xml:space="preserve"> </w:t>
            </w:r>
            <w:r>
              <w:rPr>
                <w:w w:val="95"/>
                <w:sz w:val="19"/>
              </w:rPr>
              <w:t>%</w:t>
            </w:r>
            <w:r>
              <w:rPr>
                <w:spacing w:val="5"/>
                <w:w w:val="95"/>
                <w:sz w:val="19"/>
              </w:rPr>
              <w:t xml:space="preserve"> </w:t>
            </w:r>
            <w:r>
              <w:rPr>
                <w:w w:val="95"/>
                <w:sz w:val="19"/>
              </w:rPr>
              <w:t>O</w:t>
            </w:r>
            <w:r>
              <w:rPr>
                <w:w w:val="95"/>
                <w:sz w:val="19"/>
                <w:vertAlign w:val="subscript"/>
              </w:rPr>
              <w:t>2</w:t>
            </w:r>
          </w:p>
        </w:tc>
        <w:tc>
          <w:tcPr>
            <w:tcW w:w="2822" w:type="dxa"/>
            <w:tcBorders>
              <w:right w:val="nil"/>
            </w:tcBorders>
          </w:tcPr>
          <w:p w14:paraId="57D61294" w14:textId="77777777" w:rsidR="007E08B3" w:rsidRDefault="007E08B3" w:rsidP="00F27003">
            <w:pPr>
              <w:pStyle w:val="TableParagraph"/>
              <w:spacing w:line="228" w:lineRule="auto"/>
              <w:ind w:left="696" w:right="681" w:firstLine="216"/>
              <w:rPr>
                <w:sz w:val="19"/>
              </w:rPr>
            </w:pPr>
            <w:r>
              <w:rPr>
                <w:w w:val="95"/>
                <w:sz w:val="19"/>
              </w:rPr>
              <w:t>Medie</w:t>
            </w:r>
            <w:r>
              <w:rPr>
                <w:spacing w:val="7"/>
                <w:w w:val="95"/>
                <w:sz w:val="19"/>
              </w:rPr>
              <w:t xml:space="preserve"> </w:t>
            </w:r>
            <w:r>
              <w:rPr>
                <w:w w:val="95"/>
                <w:sz w:val="19"/>
              </w:rPr>
              <w:t>anuală</w:t>
            </w:r>
            <w:r>
              <w:rPr>
                <w:spacing w:val="1"/>
                <w:w w:val="95"/>
                <w:sz w:val="19"/>
              </w:rPr>
              <w:t xml:space="preserve"> </w:t>
            </w:r>
            <w:r>
              <w:rPr>
                <w:w w:val="95"/>
                <w:sz w:val="19"/>
              </w:rPr>
              <w:t>mg/Nm</w:t>
            </w:r>
            <w:r>
              <w:rPr>
                <w:w w:val="95"/>
                <w:position w:val="5"/>
                <w:sz w:val="11"/>
              </w:rPr>
              <w:t>3</w:t>
            </w:r>
            <w:r>
              <w:rPr>
                <w:spacing w:val="22"/>
                <w:w w:val="95"/>
                <w:position w:val="5"/>
                <w:sz w:val="11"/>
              </w:rPr>
              <w:t xml:space="preserve"> </w:t>
            </w:r>
            <w:r>
              <w:rPr>
                <w:w w:val="95"/>
                <w:sz w:val="19"/>
              </w:rPr>
              <w:t>la</w:t>
            </w:r>
            <w:r>
              <w:rPr>
                <w:spacing w:val="5"/>
                <w:w w:val="95"/>
                <w:sz w:val="19"/>
              </w:rPr>
              <w:t xml:space="preserve"> </w:t>
            </w:r>
            <w:r>
              <w:rPr>
                <w:w w:val="95"/>
                <w:sz w:val="19"/>
              </w:rPr>
              <w:t>5</w:t>
            </w:r>
            <w:r>
              <w:rPr>
                <w:spacing w:val="5"/>
                <w:w w:val="95"/>
                <w:sz w:val="19"/>
              </w:rPr>
              <w:t xml:space="preserve"> </w:t>
            </w:r>
            <w:r>
              <w:rPr>
                <w:w w:val="95"/>
                <w:sz w:val="19"/>
              </w:rPr>
              <w:t>%</w:t>
            </w:r>
            <w:r>
              <w:rPr>
                <w:spacing w:val="5"/>
                <w:w w:val="95"/>
                <w:sz w:val="19"/>
              </w:rPr>
              <w:t xml:space="preserve"> </w:t>
            </w:r>
            <w:r>
              <w:rPr>
                <w:w w:val="95"/>
                <w:sz w:val="19"/>
              </w:rPr>
              <w:t>O</w:t>
            </w:r>
            <w:r>
              <w:rPr>
                <w:w w:val="95"/>
                <w:sz w:val="19"/>
                <w:vertAlign w:val="subscript"/>
              </w:rPr>
              <w:t>2</w:t>
            </w:r>
          </w:p>
        </w:tc>
      </w:tr>
      <w:tr w:rsidR="007E08B3" w14:paraId="328D93B7" w14:textId="77777777" w:rsidTr="00943971">
        <w:trPr>
          <w:trHeight w:val="256"/>
        </w:trPr>
        <w:tc>
          <w:tcPr>
            <w:tcW w:w="3686" w:type="dxa"/>
            <w:tcBorders>
              <w:left w:val="nil"/>
            </w:tcBorders>
          </w:tcPr>
          <w:p w14:paraId="1B42AD9A" w14:textId="77777777" w:rsidR="007E08B3" w:rsidRDefault="007E08B3" w:rsidP="00F27003">
            <w:pPr>
              <w:pStyle w:val="TableParagraph"/>
              <w:ind w:left="5"/>
              <w:jc w:val="center"/>
              <w:rPr>
                <w:sz w:val="11"/>
              </w:rPr>
            </w:pPr>
            <w:r>
              <w:rPr>
                <w:w w:val="105"/>
                <w:sz w:val="19"/>
              </w:rPr>
              <w:t>SO</w:t>
            </w:r>
            <w:r>
              <w:rPr>
                <w:w w:val="105"/>
                <w:position w:val="-4"/>
                <w:sz w:val="11"/>
              </w:rPr>
              <w:t>2</w:t>
            </w:r>
          </w:p>
        </w:tc>
        <w:tc>
          <w:tcPr>
            <w:tcW w:w="2811" w:type="dxa"/>
          </w:tcPr>
          <w:p w14:paraId="680AB4F3" w14:textId="77777777" w:rsidR="007E08B3" w:rsidRDefault="007E08B3" w:rsidP="00F27003">
            <w:pPr>
              <w:pStyle w:val="TableParagraph"/>
              <w:ind w:left="756"/>
              <w:rPr>
                <w:sz w:val="19"/>
              </w:rPr>
            </w:pPr>
            <w:r>
              <w:rPr>
                <w:w w:val="90"/>
                <w:sz w:val="19"/>
              </w:rPr>
              <w:t>100-300</w:t>
            </w:r>
            <w:r>
              <w:rPr>
                <w:spacing w:val="3"/>
                <w:w w:val="90"/>
                <w:sz w:val="19"/>
              </w:rPr>
              <w:t xml:space="preserve"> </w:t>
            </w:r>
            <w:r>
              <w:rPr>
                <w:w w:val="90"/>
                <w:sz w:val="19"/>
              </w:rPr>
              <w:t>(</w:t>
            </w:r>
            <w:r>
              <w:rPr>
                <w:w w:val="90"/>
                <w:position w:val="5"/>
                <w:sz w:val="11"/>
              </w:rPr>
              <w:t>3</w:t>
            </w:r>
            <w:r>
              <w:rPr>
                <w:w w:val="90"/>
                <w:sz w:val="19"/>
              </w:rPr>
              <w:t>)</w:t>
            </w:r>
            <w:r>
              <w:rPr>
                <w:spacing w:val="3"/>
                <w:w w:val="90"/>
                <w:sz w:val="19"/>
              </w:rPr>
              <w:t xml:space="preserve"> </w:t>
            </w:r>
            <w:r>
              <w:rPr>
                <w:w w:val="90"/>
                <w:sz w:val="19"/>
              </w:rPr>
              <w:t>(</w:t>
            </w:r>
            <w:r>
              <w:rPr>
                <w:w w:val="90"/>
                <w:position w:val="5"/>
                <w:sz w:val="11"/>
              </w:rPr>
              <w:t>4</w:t>
            </w:r>
            <w:r>
              <w:rPr>
                <w:w w:val="90"/>
                <w:sz w:val="19"/>
              </w:rPr>
              <w:t>)</w:t>
            </w:r>
            <w:r>
              <w:rPr>
                <w:spacing w:val="2"/>
                <w:w w:val="90"/>
                <w:sz w:val="19"/>
              </w:rPr>
              <w:t xml:space="preserve"> </w:t>
            </w:r>
            <w:r>
              <w:rPr>
                <w:w w:val="90"/>
                <w:sz w:val="19"/>
              </w:rPr>
              <w:t>(</w:t>
            </w:r>
            <w:r>
              <w:rPr>
                <w:w w:val="90"/>
                <w:position w:val="5"/>
                <w:sz w:val="11"/>
              </w:rPr>
              <w:t>5</w:t>
            </w:r>
            <w:r>
              <w:rPr>
                <w:w w:val="90"/>
                <w:sz w:val="19"/>
              </w:rPr>
              <w:t>)</w:t>
            </w:r>
          </w:p>
        </w:tc>
        <w:tc>
          <w:tcPr>
            <w:tcW w:w="2822" w:type="dxa"/>
            <w:tcBorders>
              <w:right w:val="nil"/>
            </w:tcBorders>
          </w:tcPr>
          <w:p w14:paraId="7DCCBD78" w14:textId="77777777" w:rsidR="007E08B3" w:rsidRDefault="007E08B3" w:rsidP="00F27003">
            <w:pPr>
              <w:pStyle w:val="TableParagraph"/>
              <w:ind w:left="917"/>
              <w:rPr>
                <w:sz w:val="19"/>
              </w:rPr>
            </w:pPr>
            <w:r>
              <w:rPr>
                <w:w w:val="90"/>
                <w:sz w:val="19"/>
              </w:rPr>
              <w:t>50-250</w:t>
            </w:r>
            <w:r>
              <w:rPr>
                <w:spacing w:val="6"/>
                <w:w w:val="90"/>
                <w:sz w:val="19"/>
              </w:rPr>
              <w:t xml:space="preserve"> </w:t>
            </w:r>
            <w:r>
              <w:rPr>
                <w:w w:val="90"/>
                <w:sz w:val="19"/>
              </w:rPr>
              <w:t>(</w:t>
            </w:r>
            <w:r>
              <w:rPr>
                <w:w w:val="90"/>
                <w:position w:val="5"/>
                <w:sz w:val="11"/>
              </w:rPr>
              <w:t>3</w:t>
            </w:r>
            <w:r>
              <w:rPr>
                <w:w w:val="90"/>
                <w:sz w:val="19"/>
              </w:rPr>
              <w:t>)</w:t>
            </w:r>
            <w:r>
              <w:rPr>
                <w:spacing w:val="6"/>
                <w:w w:val="90"/>
                <w:sz w:val="19"/>
              </w:rPr>
              <w:t xml:space="preserve"> </w:t>
            </w:r>
            <w:r>
              <w:rPr>
                <w:w w:val="90"/>
                <w:sz w:val="19"/>
              </w:rPr>
              <w:t>(</w:t>
            </w:r>
            <w:r>
              <w:rPr>
                <w:w w:val="90"/>
                <w:position w:val="5"/>
                <w:sz w:val="11"/>
              </w:rPr>
              <w:t>4</w:t>
            </w:r>
            <w:r>
              <w:rPr>
                <w:w w:val="90"/>
                <w:sz w:val="19"/>
              </w:rPr>
              <w:t>)</w:t>
            </w:r>
          </w:p>
        </w:tc>
      </w:tr>
    </w:tbl>
    <w:p w14:paraId="5616F549" w14:textId="52F79CCE" w:rsidR="007E08B3" w:rsidRPr="007E08B3" w:rsidRDefault="007E08B3" w:rsidP="00F27003">
      <w:pPr>
        <w:tabs>
          <w:tab w:val="left" w:pos="284"/>
        </w:tabs>
        <w:spacing w:after="0"/>
        <w:jc w:val="both"/>
        <w:rPr>
          <w:rFonts w:ascii="Times New Roman" w:hAnsi="Times New Roman" w:cs="Times New Roman"/>
          <w:sz w:val="16"/>
          <w:szCs w:val="16"/>
          <w:lang w:val="ro-MD"/>
        </w:rPr>
      </w:pPr>
      <w:r w:rsidRPr="007E08B3">
        <w:rPr>
          <w:rFonts w:ascii="Times New Roman" w:hAnsi="Times New Roman" w:cs="Times New Roman"/>
          <w:sz w:val="16"/>
          <w:szCs w:val="16"/>
          <w:lang w:val="ro-MD"/>
        </w:rPr>
        <w:t>(1)</w:t>
      </w:r>
      <w:r w:rsidRPr="007E08B3">
        <w:rPr>
          <w:rFonts w:ascii="Times New Roman" w:hAnsi="Times New Roman" w:cs="Times New Roman"/>
          <w:sz w:val="16"/>
          <w:szCs w:val="16"/>
          <w:lang w:val="ro-MD"/>
        </w:rPr>
        <w:tab/>
        <w:t>Pentru cazane recuperatoare exploatate în fabrici care utilizează mai mult de 25 % lemn de esență tare (bogat în potasiu) în materii prime, pot apărea niveluri mai ridicate de emisii de pulberi de până la 30 mg/Nm</w:t>
      </w:r>
      <w:r w:rsidRPr="00AC31A2">
        <w:rPr>
          <w:rFonts w:ascii="Times New Roman" w:hAnsi="Times New Roman" w:cs="Times New Roman"/>
          <w:sz w:val="16"/>
          <w:szCs w:val="16"/>
          <w:vertAlign w:val="superscript"/>
          <w:lang w:val="ro-MD"/>
        </w:rPr>
        <w:t>3</w:t>
      </w:r>
      <w:r w:rsidRPr="007E08B3">
        <w:rPr>
          <w:rFonts w:ascii="Times New Roman" w:hAnsi="Times New Roman" w:cs="Times New Roman"/>
          <w:sz w:val="16"/>
          <w:szCs w:val="16"/>
          <w:lang w:val="ro-MD"/>
        </w:rPr>
        <w:t>.</w:t>
      </w:r>
    </w:p>
    <w:p w14:paraId="49CCE5BC" w14:textId="77777777" w:rsidR="007E08B3" w:rsidRPr="007E08B3" w:rsidRDefault="007E08B3" w:rsidP="00F27003">
      <w:pPr>
        <w:tabs>
          <w:tab w:val="left" w:pos="284"/>
        </w:tabs>
        <w:spacing w:after="0"/>
        <w:jc w:val="both"/>
        <w:rPr>
          <w:rFonts w:ascii="Times New Roman" w:hAnsi="Times New Roman" w:cs="Times New Roman"/>
          <w:sz w:val="16"/>
          <w:szCs w:val="16"/>
          <w:lang w:val="ro-MD"/>
        </w:rPr>
      </w:pPr>
      <w:r w:rsidRPr="007E08B3">
        <w:rPr>
          <w:rFonts w:ascii="Times New Roman" w:hAnsi="Times New Roman" w:cs="Times New Roman"/>
          <w:sz w:val="16"/>
          <w:szCs w:val="16"/>
          <w:lang w:val="ro-MD"/>
        </w:rPr>
        <w:t>(2)</w:t>
      </w:r>
      <w:r w:rsidRPr="007E08B3">
        <w:rPr>
          <w:rFonts w:ascii="Times New Roman" w:hAnsi="Times New Roman" w:cs="Times New Roman"/>
          <w:sz w:val="16"/>
          <w:szCs w:val="16"/>
          <w:lang w:val="ro-MD"/>
        </w:rPr>
        <w:tab/>
        <w:t>BAT-AEL pentru pulberi nu se aplică pentru fabrici bazate pe amoniu.</w:t>
      </w:r>
    </w:p>
    <w:p w14:paraId="54962C92" w14:textId="77777777" w:rsidR="007E08B3" w:rsidRPr="007E08B3" w:rsidRDefault="007E08B3" w:rsidP="00F27003">
      <w:pPr>
        <w:tabs>
          <w:tab w:val="left" w:pos="284"/>
        </w:tabs>
        <w:spacing w:after="0"/>
        <w:jc w:val="both"/>
        <w:rPr>
          <w:rFonts w:ascii="Times New Roman" w:hAnsi="Times New Roman" w:cs="Times New Roman"/>
          <w:sz w:val="16"/>
          <w:szCs w:val="16"/>
          <w:lang w:val="ro-MD"/>
        </w:rPr>
      </w:pPr>
      <w:r w:rsidRPr="007E08B3">
        <w:rPr>
          <w:rFonts w:ascii="Times New Roman" w:hAnsi="Times New Roman" w:cs="Times New Roman"/>
          <w:sz w:val="16"/>
          <w:szCs w:val="16"/>
          <w:lang w:val="ro-MD"/>
        </w:rPr>
        <w:t>(3)</w:t>
      </w:r>
      <w:r w:rsidRPr="007E08B3">
        <w:rPr>
          <w:rFonts w:ascii="Times New Roman" w:hAnsi="Times New Roman" w:cs="Times New Roman"/>
          <w:sz w:val="16"/>
          <w:szCs w:val="16"/>
          <w:lang w:val="ro-MD"/>
        </w:rPr>
        <w:tab/>
        <w:t>Datorită emisiilor mai ridicate specifice procesului, BAT-AEL pentru SO</w:t>
      </w:r>
      <w:r w:rsidRPr="00AC31A2">
        <w:rPr>
          <w:rFonts w:ascii="Times New Roman" w:hAnsi="Times New Roman" w:cs="Times New Roman"/>
          <w:sz w:val="16"/>
          <w:szCs w:val="16"/>
          <w:vertAlign w:val="subscript"/>
          <w:lang w:val="ro-MD"/>
        </w:rPr>
        <w:t>2</w:t>
      </w:r>
      <w:r w:rsidRPr="007E08B3">
        <w:rPr>
          <w:rFonts w:ascii="Times New Roman" w:hAnsi="Times New Roman" w:cs="Times New Roman"/>
          <w:sz w:val="16"/>
          <w:szCs w:val="16"/>
          <w:lang w:val="ro-MD"/>
        </w:rPr>
        <w:t xml:space="preserve"> nu se aplică pentru cazanele recuperatoare exploatate permanent în condiții „acide”, adică prin utilizarea leșiei </w:t>
      </w:r>
      <w:proofErr w:type="spellStart"/>
      <w:r w:rsidRPr="007E08B3">
        <w:rPr>
          <w:rFonts w:ascii="Times New Roman" w:hAnsi="Times New Roman" w:cs="Times New Roman"/>
          <w:sz w:val="16"/>
          <w:szCs w:val="16"/>
          <w:lang w:val="ro-MD"/>
        </w:rPr>
        <w:t>bisulfitice</w:t>
      </w:r>
      <w:proofErr w:type="spellEnd"/>
      <w:r w:rsidRPr="007E08B3">
        <w:rPr>
          <w:rFonts w:ascii="Times New Roman" w:hAnsi="Times New Roman" w:cs="Times New Roman"/>
          <w:sz w:val="16"/>
          <w:szCs w:val="16"/>
          <w:lang w:val="ro-MD"/>
        </w:rPr>
        <w:t xml:space="preserve"> ca mediu de spălare cu scruber umed ca parte a procesului de recuperare sulfit.</w:t>
      </w:r>
    </w:p>
    <w:p w14:paraId="2038BDA0" w14:textId="77777777" w:rsidR="007E08B3" w:rsidRPr="007E08B3" w:rsidRDefault="007E08B3" w:rsidP="00F27003">
      <w:pPr>
        <w:tabs>
          <w:tab w:val="left" w:pos="284"/>
        </w:tabs>
        <w:spacing w:after="0"/>
        <w:jc w:val="both"/>
        <w:rPr>
          <w:rFonts w:ascii="Times New Roman" w:hAnsi="Times New Roman" w:cs="Times New Roman"/>
          <w:sz w:val="16"/>
          <w:szCs w:val="16"/>
          <w:lang w:val="ro-MD"/>
        </w:rPr>
      </w:pPr>
      <w:r w:rsidRPr="007E08B3">
        <w:rPr>
          <w:rFonts w:ascii="Times New Roman" w:hAnsi="Times New Roman" w:cs="Times New Roman"/>
          <w:sz w:val="16"/>
          <w:szCs w:val="16"/>
          <w:lang w:val="ro-MD"/>
        </w:rPr>
        <w:t>(4)</w:t>
      </w:r>
      <w:r w:rsidRPr="007E08B3">
        <w:rPr>
          <w:rFonts w:ascii="Times New Roman" w:hAnsi="Times New Roman" w:cs="Times New Roman"/>
          <w:sz w:val="16"/>
          <w:szCs w:val="16"/>
          <w:lang w:val="ro-MD"/>
        </w:rPr>
        <w:tab/>
        <w:t>Pentru scruberele venturi cu mai multe trepte, pot apărea emisii mai ridicate de SO</w:t>
      </w:r>
      <w:r w:rsidRPr="00AC31A2">
        <w:rPr>
          <w:rFonts w:ascii="Times New Roman" w:hAnsi="Times New Roman" w:cs="Times New Roman"/>
          <w:sz w:val="16"/>
          <w:szCs w:val="16"/>
          <w:vertAlign w:val="subscript"/>
          <w:lang w:val="ro-MD"/>
        </w:rPr>
        <w:t>2</w:t>
      </w:r>
      <w:r w:rsidRPr="007E08B3">
        <w:rPr>
          <w:rFonts w:ascii="Times New Roman" w:hAnsi="Times New Roman" w:cs="Times New Roman"/>
          <w:sz w:val="16"/>
          <w:szCs w:val="16"/>
          <w:lang w:val="ro-MD"/>
        </w:rPr>
        <w:t xml:space="preserve"> de până la 400 mg/Nm</w:t>
      </w:r>
      <w:r w:rsidRPr="00AC31A2">
        <w:rPr>
          <w:rFonts w:ascii="Times New Roman" w:hAnsi="Times New Roman" w:cs="Times New Roman"/>
          <w:sz w:val="16"/>
          <w:szCs w:val="16"/>
          <w:vertAlign w:val="superscript"/>
          <w:lang w:val="ro-MD"/>
        </w:rPr>
        <w:t>3</w:t>
      </w:r>
      <w:r w:rsidRPr="007E08B3">
        <w:rPr>
          <w:rFonts w:ascii="Times New Roman" w:hAnsi="Times New Roman" w:cs="Times New Roman"/>
          <w:sz w:val="16"/>
          <w:szCs w:val="16"/>
          <w:lang w:val="ro-MD"/>
        </w:rPr>
        <w:t xml:space="preserve"> ca o valoare medie zilnică și până la 350 mg/Nm</w:t>
      </w:r>
      <w:r w:rsidRPr="00AC31A2">
        <w:rPr>
          <w:rFonts w:ascii="Times New Roman" w:hAnsi="Times New Roman" w:cs="Times New Roman"/>
          <w:sz w:val="16"/>
          <w:szCs w:val="16"/>
          <w:vertAlign w:val="superscript"/>
          <w:lang w:val="ro-MD"/>
        </w:rPr>
        <w:t>3</w:t>
      </w:r>
      <w:r w:rsidRPr="007E08B3">
        <w:rPr>
          <w:rFonts w:ascii="Times New Roman" w:hAnsi="Times New Roman" w:cs="Times New Roman"/>
          <w:sz w:val="16"/>
          <w:szCs w:val="16"/>
          <w:lang w:val="ro-MD"/>
        </w:rPr>
        <w:t xml:space="preserve"> ca medie anuală.</w:t>
      </w:r>
    </w:p>
    <w:p w14:paraId="668583C3" w14:textId="3BCF5BC5" w:rsidR="007E08B3" w:rsidRDefault="007E08B3" w:rsidP="00F27003">
      <w:pPr>
        <w:tabs>
          <w:tab w:val="left" w:pos="284"/>
        </w:tabs>
        <w:spacing w:after="0"/>
        <w:jc w:val="both"/>
        <w:rPr>
          <w:rFonts w:ascii="Times New Roman" w:hAnsi="Times New Roman" w:cs="Times New Roman"/>
          <w:sz w:val="16"/>
          <w:szCs w:val="16"/>
          <w:lang w:val="ro-MD"/>
        </w:rPr>
      </w:pPr>
      <w:r w:rsidRPr="007E08B3">
        <w:rPr>
          <w:rFonts w:ascii="Times New Roman" w:hAnsi="Times New Roman" w:cs="Times New Roman"/>
          <w:sz w:val="16"/>
          <w:szCs w:val="16"/>
          <w:lang w:val="ro-MD"/>
        </w:rPr>
        <w:t>(5)</w:t>
      </w:r>
      <w:r w:rsidRPr="007E08B3">
        <w:rPr>
          <w:rFonts w:ascii="Times New Roman" w:hAnsi="Times New Roman" w:cs="Times New Roman"/>
          <w:sz w:val="16"/>
          <w:szCs w:val="16"/>
          <w:lang w:val="ro-MD"/>
        </w:rPr>
        <w:tab/>
        <w:t>Nu se aplică în timpul „exploatării acide”, cu alte cuvinte perioadele în care au loc spălarea și curățarea preventivă a încrustării în scrubere. În timpul acestor perioade emisiile pot fi de până la 300-500 mg SO</w:t>
      </w:r>
      <w:r w:rsidRPr="00AC31A2">
        <w:rPr>
          <w:rFonts w:ascii="Times New Roman" w:hAnsi="Times New Roman" w:cs="Times New Roman"/>
          <w:sz w:val="16"/>
          <w:szCs w:val="16"/>
          <w:vertAlign w:val="subscript"/>
          <w:lang w:val="ro-MD"/>
        </w:rPr>
        <w:t>2</w:t>
      </w:r>
      <w:r w:rsidRPr="007E08B3">
        <w:rPr>
          <w:rFonts w:ascii="Times New Roman" w:hAnsi="Times New Roman" w:cs="Times New Roman"/>
          <w:sz w:val="16"/>
          <w:szCs w:val="16"/>
          <w:lang w:val="ro-MD"/>
        </w:rPr>
        <w:t>/Nm</w:t>
      </w:r>
      <w:r w:rsidRPr="00AC31A2">
        <w:rPr>
          <w:rFonts w:ascii="Times New Roman" w:hAnsi="Times New Roman" w:cs="Times New Roman"/>
          <w:sz w:val="16"/>
          <w:szCs w:val="16"/>
          <w:vertAlign w:val="superscript"/>
          <w:lang w:val="ro-MD"/>
        </w:rPr>
        <w:t>3</w:t>
      </w:r>
      <w:r w:rsidRPr="007E08B3">
        <w:rPr>
          <w:rFonts w:ascii="Times New Roman" w:hAnsi="Times New Roman" w:cs="Times New Roman"/>
          <w:sz w:val="16"/>
          <w:szCs w:val="16"/>
          <w:lang w:val="ro-MD"/>
        </w:rPr>
        <w:t xml:space="preserve"> (la 5 % O</w:t>
      </w:r>
      <w:r w:rsidRPr="00AC31A2">
        <w:rPr>
          <w:rFonts w:ascii="Times New Roman" w:hAnsi="Times New Roman" w:cs="Times New Roman"/>
          <w:sz w:val="16"/>
          <w:szCs w:val="16"/>
          <w:vertAlign w:val="subscript"/>
          <w:lang w:val="ro-MD"/>
        </w:rPr>
        <w:t>2</w:t>
      </w:r>
      <w:r w:rsidRPr="007E08B3">
        <w:rPr>
          <w:rFonts w:ascii="Times New Roman" w:hAnsi="Times New Roman" w:cs="Times New Roman"/>
          <w:sz w:val="16"/>
          <w:szCs w:val="16"/>
          <w:lang w:val="ro-MD"/>
        </w:rPr>
        <w:t>) pentru curățarea unuia dintre scrubere și până la 1 200 mg SO</w:t>
      </w:r>
      <w:r w:rsidRPr="00AC31A2">
        <w:rPr>
          <w:rFonts w:ascii="Times New Roman" w:hAnsi="Times New Roman" w:cs="Times New Roman"/>
          <w:sz w:val="16"/>
          <w:szCs w:val="16"/>
          <w:vertAlign w:val="subscript"/>
          <w:lang w:val="ro-MD"/>
        </w:rPr>
        <w:t>2</w:t>
      </w:r>
      <w:r w:rsidRPr="007E08B3">
        <w:rPr>
          <w:rFonts w:ascii="Times New Roman" w:hAnsi="Times New Roman" w:cs="Times New Roman"/>
          <w:sz w:val="16"/>
          <w:szCs w:val="16"/>
          <w:lang w:val="ro-MD"/>
        </w:rPr>
        <w:t>/Nm</w:t>
      </w:r>
      <w:r w:rsidRPr="00AC31A2">
        <w:rPr>
          <w:rFonts w:ascii="Times New Roman" w:hAnsi="Times New Roman" w:cs="Times New Roman"/>
          <w:sz w:val="16"/>
          <w:szCs w:val="16"/>
          <w:vertAlign w:val="superscript"/>
          <w:lang w:val="ro-MD"/>
        </w:rPr>
        <w:t>3</w:t>
      </w:r>
      <w:r w:rsidRPr="007E08B3">
        <w:rPr>
          <w:rFonts w:ascii="Times New Roman" w:hAnsi="Times New Roman" w:cs="Times New Roman"/>
          <w:sz w:val="16"/>
          <w:szCs w:val="16"/>
          <w:lang w:val="ro-MD"/>
        </w:rPr>
        <w:t xml:space="preserve"> (valori medii calculate la jumătate de oră, la 5 % O</w:t>
      </w:r>
      <w:r w:rsidRPr="00AC31A2">
        <w:rPr>
          <w:rFonts w:ascii="Times New Roman" w:hAnsi="Times New Roman" w:cs="Times New Roman"/>
          <w:sz w:val="16"/>
          <w:szCs w:val="16"/>
          <w:vertAlign w:val="subscript"/>
          <w:lang w:val="ro-MD"/>
        </w:rPr>
        <w:t>2</w:t>
      </w:r>
      <w:r w:rsidRPr="007E08B3">
        <w:rPr>
          <w:rFonts w:ascii="Times New Roman" w:hAnsi="Times New Roman" w:cs="Times New Roman"/>
          <w:sz w:val="16"/>
          <w:szCs w:val="16"/>
          <w:lang w:val="ro-MD"/>
        </w:rPr>
        <w:t>) atunci când se curăță spălătorul final.</w:t>
      </w:r>
    </w:p>
    <w:p w14:paraId="41D4CD1F" w14:textId="77777777" w:rsidR="00F51FA9" w:rsidRPr="00F51FA9" w:rsidRDefault="00F51FA9" w:rsidP="00F27003">
      <w:pPr>
        <w:tabs>
          <w:tab w:val="left" w:pos="284"/>
        </w:tabs>
        <w:spacing w:after="0"/>
        <w:ind w:firstLine="567"/>
        <w:jc w:val="both"/>
        <w:rPr>
          <w:rFonts w:ascii="Times New Roman" w:hAnsi="Times New Roman" w:cs="Times New Roman"/>
          <w:sz w:val="12"/>
          <w:szCs w:val="12"/>
          <w:lang w:val="ro-MD"/>
        </w:rPr>
      </w:pPr>
    </w:p>
    <w:p w14:paraId="06EDA246" w14:textId="38B98FF7" w:rsidR="006933A9" w:rsidRPr="006933A9" w:rsidRDefault="006933A9" w:rsidP="00F27003">
      <w:pPr>
        <w:tabs>
          <w:tab w:val="left" w:pos="284"/>
        </w:tabs>
        <w:spacing w:after="0"/>
        <w:ind w:firstLine="567"/>
        <w:jc w:val="both"/>
        <w:rPr>
          <w:rFonts w:ascii="Times New Roman" w:hAnsi="Times New Roman" w:cs="Times New Roman"/>
          <w:sz w:val="28"/>
          <w:szCs w:val="28"/>
          <w:lang w:val="ro-MD"/>
        </w:rPr>
      </w:pPr>
      <w:r w:rsidRPr="006933A9">
        <w:rPr>
          <w:rFonts w:ascii="Times New Roman" w:hAnsi="Times New Roman" w:cs="Times New Roman"/>
          <w:sz w:val="28"/>
          <w:szCs w:val="28"/>
          <w:lang w:val="ro-MD"/>
        </w:rPr>
        <w:t xml:space="preserve">Nivelul de performanță de mediu asociat BAT este o durată de operare în mediu acid de aproximativ 240 de ore pe an pentru scrubere și mai mică de 24 de ore pe lună pentru ultimul scruber de </w:t>
      </w:r>
      <w:proofErr w:type="spellStart"/>
      <w:r w:rsidRPr="006933A9">
        <w:rPr>
          <w:rFonts w:ascii="Times New Roman" w:hAnsi="Times New Roman" w:cs="Times New Roman"/>
          <w:sz w:val="28"/>
          <w:szCs w:val="28"/>
          <w:lang w:val="ro-MD"/>
        </w:rPr>
        <w:t>monosulfit</w:t>
      </w:r>
      <w:proofErr w:type="spellEnd"/>
      <w:r w:rsidRPr="006933A9">
        <w:rPr>
          <w:rFonts w:ascii="Times New Roman" w:hAnsi="Times New Roman" w:cs="Times New Roman"/>
          <w:sz w:val="28"/>
          <w:szCs w:val="28"/>
          <w:lang w:val="ro-MD"/>
        </w:rPr>
        <w:t>.</w:t>
      </w:r>
    </w:p>
    <w:p w14:paraId="23407413" w14:textId="77777777" w:rsidR="006933A9" w:rsidRPr="006933A9" w:rsidRDefault="006933A9" w:rsidP="00F27003">
      <w:pPr>
        <w:tabs>
          <w:tab w:val="left" w:pos="284"/>
        </w:tabs>
        <w:spacing w:after="0"/>
        <w:ind w:firstLine="567"/>
        <w:jc w:val="both"/>
        <w:rPr>
          <w:rFonts w:ascii="Times New Roman" w:hAnsi="Times New Roman" w:cs="Times New Roman"/>
          <w:sz w:val="12"/>
          <w:szCs w:val="12"/>
          <w:lang w:val="ro-MD"/>
        </w:rPr>
      </w:pPr>
    </w:p>
    <w:p w14:paraId="7AB1CDBF" w14:textId="77777777" w:rsidR="006933A9" w:rsidRPr="006933A9" w:rsidRDefault="006933A9" w:rsidP="00F27003">
      <w:pPr>
        <w:tabs>
          <w:tab w:val="left" w:pos="284"/>
        </w:tabs>
        <w:spacing w:after="0"/>
        <w:ind w:firstLine="567"/>
        <w:jc w:val="both"/>
        <w:rPr>
          <w:rFonts w:ascii="Times New Roman" w:hAnsi="Times New Roman" w:cs="Times New Roman"/>
          <w:b/>
          <w:bCs/>
          <w:sz w:val="28"/>
          <w:szCs w:val="28"/>
          <w:lang w:val="ro-MD"/>
        </w:rPr>
      </w:pPr>
      <w:r w:rsidRPr="006933A9">
        <w:rPr>
          <w:rFonts w:ascii="Times New Roman" w:hAnsi="Times New Roman" w:cs="Times New Roman"/>
          <w:b/>
          <w:bCs/>
          <w:sz w:val="28"/>
          <w:szCs w:val="28"/>
          <w:lang w:val="ro-MD"/>
        </w:rPr>
        <w:t>1.3.3.</w:t>
      </w:r>
      <w:r w:rsidRPr="006933A9">
        <w:rPr>
          <w:rFonts w:ascii="Times New Roman" w:hAnsi="Times New Roman" w:cs="Times New Roman"/>
          <w:b/>
          <w:bCs/>
          <w:sz w:val="28"/>
          <w:szCs w:val="28"/>
          <w:lang w:val="ro-MD"/>
        </w:rPr>
        <w:tab/>
        <w:t>Consumul de energie și eficiența energetică</w:t>
      </w:r>
    </w:p>
    <w:p w14:paraId="122F1838" w14:textId="77777777" w:rsidR="006933A9" w:rsidRPr="006933A9" w:rsidRDefault="006933A9" w:rsidP="00F27003">
      <w:pPr>
        <w:tabs>
          <w:tab w:val="left" w:pos="284"/>
        </w:tabs>
        <w:spacing w:after="0"/>
        <w:ind w:firstLine="567"/>
        <w:jc w:val="both"/>
        <w:rPr>
          <w:rFonts w:ascii="Times New Roman" w:hAnsi="Times New Roman" w:cs="Times New Roman"/>
          <w:sz w:val="12"/>
          <w:szCs w:val="12"/>
          <w:lang w:val="ro-MD"/>
        </w:rPr>
      </w:pPr>
    </w:p>
    <w:p w14:paraId="19B398AA" w14:textId="02B53B8B" w:rsidR="007E08B3" w:rsidRDefault="006933A9" w:rsidP="00F27003">
      <w:pPr>
        <w:tabs>
          <w:tab w:val="left" w:pos="284"/>
        </w:tabs>
        <w:spacing w:after="0"/>
        <w:ind w:firstLine="567"/>
        <w:jc w:val="both"/>
        <w:rPr>
          <w:rFonts w:ascii="Times New Roman" w:hAnsi="Times New Roman" w:cs="Times New Roman"/>
          <w:sz w:val="28"/>
          <w:szCs w:val="28"/>
          <w:lang w:val="ro-MD"/>
        </w:rPr>
      </w:pPr>
      <w:r w:rsidRPr="006933A9">
        <w:rPr>
          <w:rFonts w:ascii="Times New Roman" w:hAnsi="Times New Roman" w:cs="Times New Roman"/>
          <w:b/>
          <w:bCs/>
          <w:sz w:val="28"/>
          <w:szCs w:val="28"/>
          <w:lang w:val="ro-MD"/>
        </w:rPr>
        <w:t>BAT 38.</w:t>
      </w:r>
      <w:r w:rsidRPr="006933A9">
        <w:rPr>
          <w:rFonts w:ascii="Times New Roman" w:hAnsi="Times New Roman" w:cs="Times New Roman"/>
          <w:sz w:val="28"/>
          <w:szCs w:val="28"/>
          <w:lang w:val="ro-MD"/>
        </w:rPr>
        <w:t xml:space="preserve"> În vederea reducerii consumului de energie termică (abur), a creșterii eficienței vectorilor de transport de energie utilizați, precum și a reducerii consumului de energie electrică, BAT constă în aplicarea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9072"/>
      </w:tblGrid>
      <w:tr w:rsidR="006933A9" w:rsidRPr="006933A9" w14:paraId="6F79FDBD" w14:textId="77777777" w:rsidTr="006933A9">
        <w:trPr>
          <w:trHeight w:val="291"/>
        </w:trPr>
        <w:tc>
          <w:tcPr>
            <w:tcW w:w="567" w:type="dxa"/>
            <w:tcBorders>
              <w:left w:val="nil"/>
            </w:tcBorders>
          </w:tcPr>
          <w:p w14:paraId="692E6554" w14:textId="77777777" w:rsidR="006933A9" w:rsidRPr="006933A9" w:rsidRDefault="006933A9" w:rsidP="00F27003">
            <w:pPr>
              <w:tabs>
                <w:tab w:val="left" w:pos="284"/>
              </w:tabs>
              <w:spacing w:after="0"/>
              <w:ind w:firstLine="567"/>
              <w:jc w:val="both"/>
              <w:rPr>
                <w:rFonts w:ascii="Times New Roman" w:hAnsi="Times New Roman" w:cs="Times New Roman"/>
                <w:sz w:val="20"/>
                <w:szCs w:val="20"/>
                <w:lang w:val="ro-RO"/>
              </w:rPr>
            </w:pPr>
          </w:p>
        </w:tc>
        <w:tc>
          <w:tcPr>
            <w:tcW w:w="9072" w:type="dxa"/>
            <w:tcBorders>
              <w:right w:val="nil"/>
            </w:tcBorders>
          </w:tcPr>
          <w:p w14:paraId="33F23F7A" w14:textId="77777777" w:rsidR="006933A9" w:rsidRPr="006933A9" w:rsidRDefault="006933A9" w:rsidP="00F27003">
            <w:pPr>
              <w:tabs>
                <w:tab w:val="left" w:pos="284"/>
              </w:tabs>
              <w:spacing w:after="0"/>
              <w:jc w:val="center"/>
              <w:rPr>
                <w:rFonts w:ascii="Times New Roman" w:hAnsi="Times New Roman" w:cs="Times New Roman"/>
                <w:b/>
                <w:bCs/>
                <w:sz w:val="20"/>
                <w:szCs w:val="20"/>
                <w:lang w:val="ro-RO"/>
              </w:rPr>
            </w:pPr>
            <w:r w:rsidRPr="006933A9">
              <w:rPr>
                <w:rFonts w:ascii="Times New Roman" w:hAnsi="Times New Roman" w:cs="Times New Roman"/>
                <w:b/>
                <w:bCs/>
                <w:sz w:val="20"/>
                <w:szCs w:val="20"/>
                <w:lang w:val="ro-RO"/>
              </w:rPr>
              <w:t>Tehnică</w:t>
            </w:r>
          </w:p>
        </w:tc>
      </w:tr>
      <w:tr w:rsidR="006933A9" w:rsidRPr="006933A9" w14:paraId="2AB924AF" w14:textId="77777777" w:rsidTr="006933A9">
        <w:trPr>
          <w:trHeight w:val="252"/>
        </w:trPr>
        <w:tc>
          <w:tcPr>
            <w:tcW w:w="567" w:type="dxa"/>
            <w:tcBorders>
              <w:left w:val="nil"/>
            </w:tcBorders>
          </w:tcPr>
          <w:p w14:paraId="73CDEBF6"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a</w:t>
            </w:r>
          </w:p>
        </w:tc>
        <w:tc>
          <w:tcPr>
            <w:tcW w:w="9072" w:type="dxa"/>
            <w:tcBorders>
              <w:right w:val="nil"/>
            </w:tcBorders>
          </w:tcPr>
          <w:p w14:paraId="3DE23933"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Conținutul ridicat de substanță solidă uscată al scoarței prin utilizarea unor prese eficiente sau prin uscare</w:t>
            </w:r>
          </w:p>
        </w:tc>
      </w:tr>
      <w:tr w:rsidR="006933A9" w:rsidRPr="006933A9" w14:paraId="13F944B2" w14:textId="77777777" w:rsidTr="006933A9">
        <w:trPr>
          <w:trHeight w:val="272"/>
        </w:trPr>
        <w:tc>
          <w:tcPr>
            <w:tcW w:w="567" w:type="dxa"/>
            <w:tcBorders>
              <w:left w:val="nil"/>
            </w:tcBorders>
          </w:tcPr>
          <w:p w14:paraId="1BC1082C"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b</w:t>
            </w:r>
          </w:p>
        </w:tc>
        <w:tc>
          <w:tcPr>
            <w:tcW w:w="9072" w:type="dxa"/>
            <w:tcBorders>
              <w:right w:val="nil"/>
            </w:tcBorders>
          </w:tcPr>
          <w:p w14:paraId="5763351C"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Cazane cu aburi de înaltă eficiență, de exemplu, temperaturi scăzute ale gazelor de ardere</w:t>
            </w:r>
          </w:p>
        </w:tc>
      </w:tr>
      <w:tr w:rsidR="006933A9" w:rsidRPr="006933A9" w14:paraId="2D984E27" w14:textId="77777777" w:rsidTr="006933A9">
        <w:trPr>
          <w:trHeight w:val="263"/>
        </w:trPr>
        <w:tc>
          <w:tcPr>
            <w:tcW w:w="567" w:type="dxa"/>
            <w:tcBorders>
              <w:left w:val="nil"/>
            </w:tcBorders>
          </w:tcPr>
          <w:p w14:paraId="5CCD2C1E"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c</w:t>
            </w:r>
          </w:p>
        </w:tc>
        <w:tc>
          <w:tcPr>
            <w:tcW w:w="9072" w:type="dxa"/>
            <w:tcBorders>
              <w:right w:val="nil"/>
            </w:tcBorders>
          </w:tcPr>
          <w:p w14:paraId="4622515E"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Sisteme eficiente de încălzire secundară</w:t>
            </w:r>
          </w:p>
        </w:tc>
      </w:tr>
      <w:tr w:rsidR="006933A9" w:rsidRPr="006933A9" w14:paraId="364DAC65" w14:textId="77777777" w:rsidTr="006933A9">
        <w:trPr>
          <w:trHeight w:val="281"/>
        </w:trPr>
        <w:tc>
          <w:tcPr>
            <w:tcW w:w="567" w:type="dxa"/>
            <w:tcBorders>
              <w:left w:val="nil"/>
            </w:tcBorders>
          </w:tcPr>
          <w:p w14:paraId="46FB0130"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d</w:t>
            </w:r>
          </w:p>
        </w:tc>
        <w:tc>
          <w:tcPr>
            <w:tcW w:w="9072" w:type="dxa"/>
            <w:tcBorders>
              <w:right w:val="nil"/>
            </w:tcBorders>
          </w:tcPr>
          <w:p w14:paraId="2669722B" w14:textId="77777777" w:rsidR="006933A9" w:rsidRPr="006933A9" w:rsidRDefault="006933A9" w:rsidP="00F27003">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Sisteme de închidere a apei, inclusiv o stație de albire</w:t>
            </w:r>
          </w:p>
        </w:tc>
      </w:tr>
      <w:tr w:rsidR="006933A9" w:rsidRPr="006933A9" w14:paraId="24A60E5F" w14:textId="77777777" w:rsidTr="006933A9">
        <w:trPr>
          <w:trHeight w:val="270"/>
        </w:trPr>
        <w:tc>
          <w:tcPr>
            <w:tcW w:w="567" w:type="dxa"/>
            <w:tcBorders>
              <w:left w:val="nil"/>
            </w:tcBorders>
          </w:tcPr>
          <w:p w14:paraId="5CDB7130"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e</w:t>
            </w:r>
          </w:p>
        </w:tc>
        <w:tc>
          <w:tcPr>
            <w:tcW w:w="9072" w:type="dxa"/>
            <w:tcBorders>
              <w:right w:val="nil"/>
            </w:tcBorders>
          </w:tcPr>
          <w:p w14:paraId="699217C0"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Concentrație ridicată de celuloză (tehnici cu consistență medie sau ridicată)</w:t>
            </w:r>
          </w:p>
        </w:tc>
      </w:tr>
      <w:tr w:rsidR="006933A9" w:rsidRPr="006933A9" w14:paraId="6FE6BE63" w14:textId="77777777" w:rsidTr="006933A9">
        <w:trPr>
          <w:trHeight w:val="402"/>
        </w:trPr>
        <w:tc>
          <w:tcPr>
            <w:tcW w:w="567" w:type="dxa"/>
            <w:tcBorders>
              <w:left w:val="nil"/>
            </w:tcBorders>
          </w:tcPr>
          <w:p w14:paraId="486DFB91"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f</w:t>
            </w:r>
          </w:p>
        </w:tc>
        <w:tc>
          <w:tcPr>
            <w:tcW w:w="9072" w:type="dxa"/>
            <w:tcBorders>
              <w:right w:val="nil"/>
            </w:tcBorders>
          </w:tcPr>
          <w:p w14:paraId="3E58CE15"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Recuperarea și utilizarea fluxurilor cu temperaturi mici din efluenți și alte surse de căldură reziduală, pentru încălzirea clădirilor, a apei de alimentare a cazanului și a apei industriale</w:t>
            </w:r>
          </w:p>
        </w:tc>
      </w:tr>
      <w:tr w:rsidR="006933A9" w:rsidRPr="006933A9" w14:paraId="7692683C" w14:textId="77777777" w:rsidTr="006933A9">
        <w:trPr>
          <w:trHeight w:val="183"/>
        </w:trPr>
        <w:tc>
          <w:tcPr>
            <w:tcW w:w="567" w:type="dxa"/>
            <w:tcBorders>
              <w:left w:val="nil"/>
            </w:tcBorders>
          </w:tcPr>
          <w:p w14:paraId="0222D61A"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g</w:t>
            </w:r>
          </w:p>
        </w:tc>
        <w:tc>
          <w:tcPr>
            <w:tcW w:w="9072" w:type="dxa"/>
            <w:tcBorders>
              <w:right w:val="nil"/>
            </w:tcBorders>
          </w:tcPr>
          <w:p w14:paraId="0D7C59EC"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Utilizarea corespunzătoare a căldurii secundare și a condensatului secundar</w:t>
            </w:r>
          </w:p>
        </w:tc>
      </w:tr>
      <w:tr w:rsidR="006933A9" w:rsidRPr="006933A9" w14:paraId="64E2DC90" w14:textId="77777777" w:rsidTr="006933A9">
        <w:trPr>
          <w:trHeight w:val="198"/>
        </w:trPr>
        <w:tc>
          <w:tcPr>
            <w:tcW w:w="567" w:type="dxa"/>
            <w:tcBorders>
              <w:left w:val="nil"/>
            </w:tcBorders>
          </w:tcPr>
          <w:p w14:paraId="69B5AACC"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h</w:t>
            </w:r>
          </w:p>
        </w:tc>
        <w:tc>
          <w:tcPr>
            <w:tcW w:w="9072" w:type="dxa"/>
            <w:tcBorders>
              <w:right w:val="nil"/>
            </w:tcBorders>
          </w:tcPr>
          <w:p w14:paraId="79664E9D"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Monitorizarea și controlul proceselor prin utilizarea unor sisteme avansate de control</w:t>
            </w:r>
          </w:p>
        </w:tc>
      </w:tr>
      <w:tr w:rsidR="006933A9" w:rsidRPr="006933A9" w14:paraId="7F9837E5" w14:textId="77777777" w:rsidTr="006933A9">
        <w:trPr>
          <w:trHeight w:val="135"/>
        </w:trPr>
        <w:tc>
          <w:tcPr>
            <w:tcW w:w="567" w:type="dxa"/>
            <w:tcBorders>
              <w:left w:val="nil"/>
            </w:tcBorders>
          </w:tcPr>
          <w:p w14:paraId="6E346025"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i</w:t>
            </w:r>
          </w:p>
        </w:tc>
        <w:tc>
          <w:tcPr>
            <w:tcW w:w="9072" w:type="dxa"/>
            <w:tcBorders>
              <w:right w:val="nil"/>
            </w:tcBorders>
          </w:tcPr>
          <w:p w14:paraId="6A59517E"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Optimizarea rețelei integrate a schimbătorului de căldură</w:t>
            </w:r>
          </w:p>
        </w:tc>
      </w:tr>
      <w:tr w:rsidR="006933A9" w:rsidRPr="006933A9" w14:paraId="2A1D57C6" w14:textId="77777777" w:rsidTr="006933A9">
        <w:trPr>
          <w:trHeight w:val="294"/>
        </w:trPr>
        <w:tc>
          <w:tcPr>
            <w:tcW w:w="567" w:type="dxa"/>
            <w:tcBorders>
              <w:left w:val="nil"/>
            </w:tcBorders>
          </w:tcPr>
          <w:p w14:paraId="0DA54654"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j</w:t>
            </w:r>
          </w:p>
        </w:tc>
        <w:tc>
          <w:tcPr>
            <w:tcW w:w="9072" w:type="dxa"/>
            <w:tcBorders>
              <w:right w:val="nil"/>
            </w:tcBorders>
          </w:tcPr>
          <w:p w14:paraId="1887BAFE"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Asigurarea unei consistențe cât mai mari a celulozei în procesul de sortare și curățare</w:t>
            </w:r>
          </w:p>
        </w:tc>
      </w:tr>
      <w:tr w:rsidR="006933A9" w:rsidRPr="006933A9" w14:paraId="1A0A5DD4" w14:textId="77777777" w:rsidTr="006933A9">
        <w:trPr>
          <w:trHeight w:val="129"/>
        </w:trPr>
        <w:tc>
          <w:tcPr>
            <w:tcW w:w="567" w:type="dxa"/>
            <w:tcBorders>
              <w:left w:val="nil"/>
            </w:tcBorders>
          </w:tcPr>
          <w:p w14:paraId="42BD14EE"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k</w:t>
            </w:r>
          </w:p>
        </w:tc>
        <w:tc>
          <w:tcPr>
            <w:tcW w:w="9072" w:type="dxa"/>
            <w:tcBorders>
              <w:right w:val="nil"/>
            </w:tcBorders>
          </w:tcPr>
          <w:p w14:paraId="6AD8CBAB" w14:textId="77777777" w:rsidR="006933A9" w:rsidRPr="006933A9" w:rsidRDefault="006933A9" w:rsidP="006933A9">
            <w:pPr>
              <w:tabs>
                <w:tab w:val="left" w:pos="284"/>
              </w:tabs>
              <w:spacing w:after="0"/>
              <w:jc w:val="both"/>
              <w:rPr>
                <w:rFonts w:ascii="Times New Roman" w:hAnsi="Times New Roman" w:cs="Times New Roman"/>
                <w:sz w:val="20"/>
                <w:szCs w:val="20"/>
                <w:lang w:val="ro-RO"/>
              </w:rPr>
            </w:pPr>
            <w:r w:rsidRPr="006933A9">
              <w:rPr>
                <w:rFonts w:ascii="Times New Roman" w:hAnsi="Times New Roman" w:cs="Times New Roman"/>
                <w:sz w:val="20"/>
                <w:szCs w:val="20"/>
                <w:lang w:val="ro-RO"/>
              </w:rPr>
              <w:t>Optimizarea nivelurilor din rezervor</w:t>
            </w:r>
          </w:p>
        </w:tc>
      </w:tr>
    </w:tbl>
    <w:p w14:paraId="22C26234" w14:textId="77777777" w:rsidR="00BE1AB7" w:rsidRPr="00BE1AB7" w:rsidRDefault="00BE1AB7" w:rsidP="006933A9">
      <w:pPr>
        <w:tabs>
          <w:tab w:val="left" w:pos="284"/>
        </w:tabs>
        <w:spacing w:after="0"/>
        <w:ind w:firstLine="567"/>
        <w:jc w:val="both"/>
        <w:rPr>
          <w:rFonts w:ascii="Times New Roman" w:hAnsi="Times New Roman" w:cs="Times New Roman"/>
          <w:b/>
          <w:bCs/>
          <w:sz w:val="12"/>
          <w:szCs w:val="12"/>
          <w:lang w:val="ro-MD"/>
        </w:rPr>
      </w:pPr>
    </w:p>
    <w:p w14:paraId="379788C4" w14:textId="07495158" w:rsidR="009964EE" w:rsidRDefault="009964EE" w:rsidP="006933A9">
      <w:pPr>
        <w:tabs>
          <w:tab w:val="left" w:pos="284"/>
        </w:tabs>
        <w:spacing w:after="0"/>
        <w:ind w:firstLine="567"/>
        <w:jc w:val="both"/>
        <w:rPr>
          <w:rFonts w:ascii="Times New Roman" w:hAnsi="Times New Roman" w:cs="Times New Roman"/>
          <w:sz w:val="28"/>
          <w:szCs w:val="28"/>
          <w:lang w:val="ro-MD"/>
        </w:rPr>
      </w:pPr>
      <w:r w:rsidRPr="009964EE">
        <w:rPr>
          <w:rFonts w:ascii="Times New Roman" w:hAnsi="Times New Roman" w:cs="Times New Roman"/>
          <w:b/>
          <w:bCs/>
          <w:sz w:val="28"/>
          <w:szCs w:val="28"/>
          <w:lang w:val="ro-MD"/>
        </w:rPr>
        <w:t>BAT 39.</w:t>
      </w:r>
      <w:r w:rsidRPr="009964EE">
        <w:rPr>
          <w:rFonts w:ascii="Times New Roman" w:hAnsi="Times New Roman" w:cs="Times New Roman"/>
          <w:sz w:val="28"/>
          <w:szCs w:val="28"/>
          <w:lang w:val="ro-MD"/>
        </w:rPr>
        <w:t xml:space="preserve"> Pentru a mări eficiența producerii de energie electrică, BAT constă în aplicarea unei combinații a tehnicilor indicate mai jos.</w:t>
      </w:r>
    </w:p>
    <w:p w14:paraId="6C07E877" w14:textId="77777777" w:rsidR="00BE1AB7" w:rsidRDefault="00BE1AB7" w:rsidP="006933A9">
      <w:pPr>
        <w:tabs>
          <w:tab w:val="left" w:pos="284"/>
        </w:tabs>
        <w:spacing w:after="0"/>
        <w:ind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9072"/>
      </w:tblGrid>
      <w:tr w:rsidR="009964EE" w:rsidRPr="009964EE" w14:paraId="3C81BCC8" w14:textId="77777777" w:rsidTr="009964EE">
        <w:trPr>
          <w:trHeight w:val="227"/>
        </w:trPr>
        <w:tc>
          <w:tcPr>
            <w:tcW w:w="567" w:type="dxa"/>
            <w:tcBorders>
              <w:left w:val="nil"/>
            </w:tcBorders>
          </w:tcPr>
          <w:p w14:paraId="36233F53"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c>
          <w:tcPr>
            <w:tcW w:w="9072" w:type="dxa"/>
            <w:tcBorders>
              <w:right w:val="nil"/>
            </w:tcBorders>
          </w:tcPr>
          <w:p w14:paraId="01412DAB" w14:textId="77777777" w:rsidR="009964EE" w:rsidRPr="009964EE" w:rsidRDefault="009964EE" w:rsidP="009964EE">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Tehnică</w:t>
            </w:r>
          </w:p>
        </w:tc>
      </w:tr>
      <w:tr w:rsidR="009964EE" w:rsidRPr="009964EE" w14:paraId="0BC39A9A" w14:textId="77777777" w:rsidTr="009964EE">
        <w:trPr>
          <w:trHeight w:val="244"/>
        </w:trPr>
        <w:tc>
          <w:tcPr>
            <w:tcW w:w="567" w:type="dxa"/>
            <w:tcBorders>
              <w:left w:val="nil"/>
            </w:tcBorders>
          </w:tcPr>
          <w:p w14:paraId="58341F52" w14:textId="77777777" w:rsidR="009964EE" w:rsidRPr="009964EE" w:rsidRDefault="009964EE" w:rsidP="009964EE">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a</w:t>
            </w:r>
          </w:p>
        </w:tc>
        <w:tc>
          <w:tcPr>
            <w:tcW w:w="9072" w:type="dxa"/>
            <w:tcBorders>
              <w:right w:val="nil"/>
            </w:tcBorders>
          </w:tcPr>
          <w:p w14:paraId="62A269D9"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Presiune și temperatură mare a cazanului recuperator</w:t>
            </w:r>
          </w:p>
        </w:tc>
      </w:tr>
      <w:tr w:rsidR="009964EE" w:rsidRPr="009964EE" w14:paraId="3CAE7108" w14:textId="77777777" w:rsidTr="009964EE">
        <w:trPr>
          <w:trHeight w:val="263"/>
        </w:trPr>
        <w:tc>
          <w:tcPr>
            <w:tcW w:w="567" w:type="dxa"/>
            <w:tcBorders>
              <w:left w:val="nil"/>
            </w:tcBorders>
          </w:tcPr>
          <w:p w14:paraId="540B7D76" w14:textId="77777777" w:rsidR="009964EE" w:rsidRPr="009964EE" w:rsidRDefault="009964EE" w:rsidP="009964EE">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b</w:t>
            </w:r>
          </w:p>
        </w:tc>
        <w:tc>
          <w:tcPr>
            <w:tcW w:w="9072" w:type="dxa"/>
            <w:tcBorders>
              <w:right w:val="nil"/>
            </w:tcBorders>
          </w:tcPr>
          <w:p w14:paraId="57D90C01"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Presiunea la ieșire a aburului în turbina cu contrapresiune este cât mai joasă posibil din punct de vedere tehnic</w:t>
            </w:r>
          </w:p>
        </w:tc>
      </w:tr>
      <w:tr w:rsidR="009964EE" w:rsidRPr="009964EE" w14:paraId="4158C0FC" w14:textId="77777777" w:rsidTr="009964EE">
        <w:trPr>
          <w:trHeight w:val="267"/>
        </w:trPr>
        <w:tc>
          <w:tcPr>
            <w:tcW w:w="567" w:type="dxa"/>
            <w:tcBorders>
              <w:left w:val="nil"/>
            </w:tcBorders>
          </w:tcPr>
          <w:p w14:paraId="0B33249D" w14:textId="77777777" w:rsidR="009964EE" w:rsidRPr="009964EE" w:rsidRDefault="009964EE" w:rsidP="009964EE">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c</w:t>
            </w:r>
          </w:p>
        </w:tc>
        <w:tc>
          <w:tcPr>
            <w:tcW w:w="9072" w:type="dxa"/>
            <w:tcBorders>
              <w:right w:val="nil"/>
            </w:tcBorders>
          </w:tcPr>
          <w:p w14:paraId="4410534E"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Turbina cu condensare pentru producția de energie din excesul de aburi</w:t>
            </w:r>
          </w:p>
        </w:tc>
      </w:tr>
      <w:tr w:rsidR="009964EE" w:rsidRPr="009964EE" w14:paraId="4350F443" w14:textId="77777777" w:rsidTr="009964EE">
        <w:trPr>
          <w:trHeight w:val="271"/>
        </w:trPr>
        <w:tc>
          <w:tcPr>
            <w:tcW w:w="567" w:type="dxa"/>
            <w:tcBorders>
              <w:left w:val="nil"/>
            </w:tcBorders>
          </w:tcPr>
          <w:p w14:paraId="04F061BC" w14:textId="77777777" w:rsidR="009964EE" w:rsidRPr="009964EE" w:rsidRDefault="009964EE" w:rsidP="009964EE">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d</w:t>
            </w:r>
          </w:p>
        </w:tc>
        <w:tc>
          <w:tcPr>
            <w:tcW w:w="9072" w:type="dxa"/>
            <w:tcBorders>
              <w:right w:val="nil"/>
            </w:tcBorders>
          </w:tcPr>
          <w:p w14:paraId="14E22924"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Eficiența ridicată a turbinei</w:t>
            </w:r>
          </w:p>
        </w:tc>
      </w:tr>
      <w:tr w:rsidR="009964EE" w:rsidRPr="009964EE" w14:paraId="77EC463A" w14:textId="77777777" w:rsidTr="009964EE">
        <w:trPr>
          <w:trHeight w:val="275"/>
        </w:trPr>
        <w:tc>
          <w:tcPr>
            <w:tcW w:w="567" w:type="dxa"/>
            <w:tcBorders>
              <w:left w:val="nil"/>
            </w:tcBorders>
          </w:tcPr>
          <w:p w14:paraId="13B7924C" w14:textId="77777777" w:rsidR="009964EE" w:rsidRPr="009964EE" w:rsidRDefault="009964EE" w:rsidP="009964EE">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e</w:t>
            </w:r>
          </w:p>
        </w:tc>
        <w:tc>
          <w:tcPr>
            <w:tcW w:w="9072" w:type="dxa"/>
            <w:tcBorders>
              <w:right w:val="nil"/>
            </w:tcBorders>
          </w:tcPr>
          <w:p w14:paraId="04742CEE"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Preîncălzirea apei la o temperatură apropiată de punctul de fierbere</w:t>
            </w:r>
          </w:p>
        </w:tc>
      </w:tr>
      <w:tr w:rsidR="009964EE" w:rsidRPr="009964EE" w14:paraId="517AF7D4" w14:textId="77777777" w:rsidTr="009964EE">
        <w:trPr>
          <w:trHeight w:val="265"/>
        </w:trPr>
        <w:tc>
          <w:tcPr>
            <w:tcW w:w="567" w:type="dxa"/>
            <w:tcBorders>
              <w:left w:val="nil"/>
            </w:tcBorders>
          </w:tcPr>
          <w:p w14:paraId="3E4F1FDF" w14:textId="77777777" w:rsidR="009964EE" w:rsidRPr="009964EE" w:rsidRDefault="009964EE" w:rsidP="009964EE">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f</w:t>
            </w:r>
          </w:p>
        </w:tc>
        <w:tc>
          <w:tcPr>
            <w:tcW w:w="9072" w:type="dxa"/>
            <w:tcBorders>
              <w:right w:val="nil"/>
            </w:tcBorders>
          </w:tcPr>
          <w:p w14:paraId="7C869123"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Preîncălzirea aerului de ardere și a combustibilului încărcat în cazane</w:t>
            </w:r>
          </w:p>
        </w:tc>
      </w:tr>
    </w:tbl>
    <w:p w14:paraId="5A1195A1" w14:textId="77777777" w:rsidR="009964EE" w:rsidRPr="009964EE" w:rsidRDefault="009964EE" w:rsidP="006933A9">
      <w:pPr>
        <w:tabs>
          <w:tab w:val="left" w:pos="284"/>
        </w:tabs>
        <w:spacing w:after="0"/>
        <w:ind w:firstLine="567"/>
        <w:jc w:val="both"/>
        <w:rPr>
          <w:rFonts w:ascii="Times New Roman" w:hAnsi="Times New Roman" w:cs="Times New Roman"/>
          <w:sz w:val="12"/>
          <w:szCs w:val="12"/>
          <w:lang w:val="ro-MD"/>
        </w:rPr>
      </w:pPr>
    </w:p>
    <w:p w14:paraId="58B6CD24" w14:textId="77777777" w:rsidR="009964EE" w:rsidRPr="009964EE" w:rsidRDefault="009964EE" w:rsidP="009964EE">
      <w:pPr>
        <w:tabs>
          <w:tab w:val="left" w:pos="284"/>
        </w:tabs>
        <w:spacing w:after="0"/>
        <w:ind w:firstLine="567"/>
        <w:jc w:val="both"/>
        <w:rPr>
          <w:rFonts w:ascii="Times New Roman" w:hAnsi="Times New Roman" w:cs="Times New Roman"/>
          <w:b/>
          <w:bCs/>
          <w:sz w:val="28"/>
          <w:szCs w:val="28"/>
          <w:lang w:val="ro-MD"/>
        </w:rPr>
      </w:pPr>
      <w:r w:rsidRPr="009964EE">
        <w:rPr>
          <w:rFonts w:ascii="Times New Roman" w:hAnsi="Times New Roman" w:cs="Times New Roman"/>
          <w:b/>
          <w:bCs/>
          <w:sz w:val="28"/>
          <w:szCs w:val="28"/>
          <w:lang w:val="ro-MD"/>
        </w:rPr>
        <w:t>1.4.</w:t>
      </w:r>
      <w:r w:rsidRPr="009964EE">
        <w:rPr>
          <w:rFonts w:ascii="Times New Roman" w:hAnsi="Times New Roman" w:cs="Times New Roman"/>
          <w:b/>
          <w:bCs/>
          <w:sz w:val="28"/>
          <w:szCs w:val="28"/>
          <w:lang w:val="ro-MD"/>
        </w:rPr>
        <w:tab/>
        <w:t>CONCLUZII PRIVIND BAT PENTRU PRODUCEREA CELULOZEI MECANICE ȘI A CELULOZEI CHIMICO-MECANICE</w:t>
      </w:r>
    </w:p>
    <w:p w14:paraId="77E8B60A" w14:textId="77777777" w:rsidR="009964EE" w:rsidRPr="009964EE" w:rsidRDefault="009964EE" w:rsidP="009964EE">
      <w:pPr>
        <w:tabs>
          <w:tab w:val="left" w:pos="284"/>
        </w:tabs>
        <w:spacing w:after="0"/>
        <w:ind w:firstLine="567"/>
        <w:jc w:val="both"/>
        <w:rPr>
          <w:rFonts w:ascii="Times New Roman" w:hAnsi="Times New Roman" w:cs="Times New Roman"/>
          <w:sz w:val="12"/>
          <w:szCs w:val="12"/>
          <w:lang w:val="ro-MD"/>
        </w:rPr>
      </w:pPr>
    </w:p>
    <w:p w14:paraId="359CA747" w14:textId="77777777" w:rsidR="009964EE" w:rsidRPr="009964EE" w:rsidRDefault="009964EE" w:rsidP="009964EE">
      <w:pPr>
        <w:tabs>
          <w:tab w:val="left" w:pos="284"/>
        </w:tabs>
        <w:spacing w:after="0"/>
        <w:ind w:firstLine="567"/>
        <w:jc w:val="both"/>
        <w:rPr>
          <w:rFonts w:ascii="Times New Roman" w:hAnsi="Times New Roman" w:cs="Times New Roman"/>
          <w:sz w:val="28"/>
          <w:szCs w:val="28"/>
          <w:lang w:val="ro-MD"/>
        </w:rPr>
      </w:pPr>
      <w:r w:rsidRPr="009964EE">
        <w:rPr>
          <w:rFonts w:ascii="Times New Roman" w:hAnsi="Times New Roman" w:cs="Times New Roman"/>
          <w:sz w:val="28"/>
          <w:szCs w:val="28"/>
          <w:lang w:val="ro-MD"/>
        </w:rPr>
        <w:t>Concluziile privind BAT din prezenta secțiune se aplică tuturor fabricilor integrate de celuloză mecanică, hârtie și carton și fabricilor de celuloză mecanică, fabricilor de celuloză CTMP și CMP. BAT 49, BAT 51, BAT 52c și BAT 53 se aplică, de asemenea, fabricării hârtiei în fabrici integrate de celuloză mecanică, hârtie și carton, suplimentar concluziilor privind BAT din această secțiune.</w:t>
      </w:r>
    </w:p>
    <w:p w14:paraId="45A875FE" w14:textId="77777777" w:rsidR="009964EE" w:rsidRPr="009964EE" w:rsidRDefault="009964EE" w:rsidP="009964EE">
      <w:pPr>
        <w:tabs>
          <w:tab w:val="left" w:pos="284"/>
        </w:tabs>
        <w:spacing w:after="0"/>
        <w:ind w:firstLine="567"/>
        <w:jc w:val="both"/>
        <w:rPr>
          <w:rFonts w:ascii="Times New Roman" w:hAnsi="Times New Roman" w:cs="Times New Roman"/>
          <w:sz w:val="12"/>
          <w:szCs w:val="12"/>
          <w:lang w:val="ro-MD"/>
        </w:rPr>
      </w:pPr>
    </w:p>
    <w:p w14:paraId="6AC36437" w14:textId="77777777" w:rsidR="009964EE" w:rsidRPr="009964EE" w:rsidRDefault="009964EE" w:rsidP="009964EE">
      <w:pPr>
        <w:tabs>
          <w:tab w:val="left" w:pos="284"/>
        </w:tabs>
        <w:spacing w:after="0"/>
        <w:ind w:firstLine="567"/>
        <w:jc w:val="both"/>
        <w:rPr>
          <w:rFonts w:ascii="Times New Roman" w:hAnsi="Times New Roman" w:cs="Times New Roman"/>
          <w:b/>
          <w:bCs/>
          <w:sz w:val="28"/>
          <w:szCs w:val="28"/>
          <w:lang w:val="ro-MD"/>
        </w:rPr>
      </w:pPr>
      <w:r w:rsidRPr="009964EE">
        <w:rPr>
          <w:rFonts w:ascii="Times New Roman" w:hAnsi="Times New Roman" w:cs="Times New Roman"/>
          <w:b/>
          <w:bCs/>
          <w:sz w:val="28"/>
          <w:szCs w:val="28"/>
          <w:lang w:val="ro-MD"/>
        </w:rPr>
        <w:t>1.4.1.</w:t>
      </w:r>
      <w:r w:rsidRPr="009964EE">
        <w:rPr>
          <w:rFonts w:ascii="Times New Roman" w:hAnsi="Times New Roman" w:cs="Times New Roman"/>
          <w:b/>
          <w:bCs/>
          <w:sz w:val="28"/>
          <w:szCs w:val="28"/>
          <w:lang w:val="ro-MD"/>
        </w:rPr>
        <w:tab/>
        <w:t>Apele reziduale și emisiile în apă</w:t>
      </w:r>
    </w:p>
    <w:p w14:paraId="64E8951A" w14:textId="77777777" w:rsidR="009964EE" w:rsidRPr="009964EE" w:rsidRDefault="009964EE" w:rsidP="009964EE">
      <w:pPr>
        <w:tabs>
          <w:tab w:val="left" w:pos="284"/>
        </w:tabs>
        <w:spacing w:after="0"/>
        <w:ind w:firstLine="567"/>
        <w:jc w:val="both"/>
        <w:rPr>
          <w:rFonts w:ascii="Times New Roman" w:hAnsi="Times New Roman" w:cs="Times New Roman"/>
          <w:sz w:val="12"/>
          <w:szCs w:val="12"/>
          <w:lang w:val="ro-MD"/>
        </w:rPr>
      </w:pPr>
    </w:p>
    <w:p w14:paraId="1DDAE1EB" w14:textId="324A066D" w:rsidR="009964EE" w:rsidRDefault="009964EE" w:rsidP="009964EE">
      <w:pPr>
        <w:tabs>
          <w:tab w:val="left" w:pos="284"/>
        </w:tabs>
        <w:spacing w:after="0"/>
        <w:ind w:firstLine="567"/>
        <w:jc w:val="both"/>
        <w:rPr>
          <w:rFonts w:ascii="Times New Roman" w:hAnsi="Times New Roman" w:cs="Times New Roman"/>
          <w:sz w:val="28"/>
          <w:szCs w:val="28"/>
          <w:lang w:val="ro-MD"/>
        </w:rPr>
      </w:pPr>
      <w:r w:rsidRPr="009964EE">
        <w:rPr>
          <w:rFonts w:ascii="Times New Roman" w:hAnsi="Times New Roman" w:cs="Times New Roman"/>
          <w:b/>
          <w:bCs/>
          <w:sz w:val="28"/>
          <w:szCs w:val="28"/>
          <w:lang w:val="ro-MD"/>
        </w:rPr>
        <w:t>BAT 40.</w:t>
      </w:r>
      <w:r w:rsidRPr="009964EE">
        <w:rPr>
          <w:rFonts w:ascii="Times New Roman" w:hAnsi="Times New Roman" w:cs="Times New Roman"/>
          <w:sz w:val="28"/>
          <w:szCs w:val="28"/>
          <w:lang w:val="ro-MD"/>
        </w:rPr>
        <w:t xml:space="preserve"> Pentru a reduce consumul de apă dulce și debitul și încărcătura poluantă a apei reziduale, BAT constă în utilizarea unei combinații adecvate a tehnicilor specificate la BAT 13, BAT 14, BAT 15 și BAT 16 cu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827"/>
        <w:gridCol w:w="1418"/>
        <w:gridCol w:w="4110"/>
      </w:tblGrid>
      <w:tr w:rsidR="009964EE" w:rsidRPr="009964EE" w14:paraId="2E7D58CC" w14:textId="77777777" w:rsidTr="00622E11">
        <w:trPr>
          <w:trHeight w:val="141"/>
        </w:trPr>
        <w:tc>
          <w:tcPr>
            <w:tcW w:w="284" w:type="dxa"/>
            <w:tcBorders>
              <w:left w:val="nil"/>
            </w:tcBorders>
          </w:tcPr>
          <w:p w14:paraId="3D56BB0C"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c>
          <w:tcPr>
            <w:tcW w:w="3827" w:type="dxa"/>
          </w:tcPr>
          <w:p w14:paraId="43528ED5" w14:textId="77777777" w:rsidR="009964EE" w:rsidRPr="009964EE" w:rsidRDefault="009964EE" w:rsidP="009964EE">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Tehnică</w:t>
            </w:r>
          </w:p>
        </w:tc>
        <w:tc>
          <w:tcPr>
            <w:tcW w:w="1418" w:type="dxa"/>
          </w:tcPr>
          <w:p w14:paraId="513E5932" w14:textId="77777777" w:rsidR="009964EE" w:rsidRPr="009964EE" w:rsidRDefault="009964EE" w:rsidP="009964EE">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Descriere</w:t>
            </w:r>
          </w:p>
        </w:tc>
        <w:tc>
          <w:tcPr>
            <w:tcW w:w="4110" w:type="dxa"/>
            <w:tcBorders>
              <w:right w:val="nil"/>
            </w:tcBorders>
          </w:tcPr>
          <w:p w14:paraId="5FF0A881" w14:textId="77777777" w:rsidR="009964EE" w:rsidRPr="009964EE" w:rsidRDefault="009964EE" w:rsidP="009964EE">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Aplicabilitate</w:t>
            </w:r>
          </w:p>
        </w:tc>
      </w:tr>
      <w:tr w:rsidR="009964EE" w:rsidRPr="009964EE" w14:paraId="742870C9" w14:textId="77777777" w:rsidTr="00622E11">
        <w:trPr>
          <w:trHeight w:val="404"/>
        </w:trPr>
        <w:tc>
          <w:tcPr>
            <w:tcW w:w="284" w:type="dxa"/>
            <w:tcBorders>
              <w:left w:val="nil"/>
            </w:tcBorders>
          </w:tcPr>
          <w:p w14:paraId="1AF99875" w14:textId="77777777" w:rsidR="009964EE" w:rsidRPr="009964EE" w:rsidRDefault="009964EE" w:rsidP="00622E11">
            <w:pPr>
              <w:tabs>
                <w:tab w:val="left" w:pos="204"/>
              </w:tabs>
              <w:spacing w:after="0"/>
              <w:ind w:left="-108" w:firstLine="34"/>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a</w:t>
            </w:r>
          </w:p>
        </w:tc>
        <w:tc>
          <w:tcPr>
            <w:tcW w:w="3827" w:type="dxa"/>
          </w:tcPr>
          <w:p w14:paraId="745A795F"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Curgere în contracurent a apei de proces și separarea sistemelor de apă</w:t>
            </w:r>
          </w:p>
        </w:tc>
        <w:tc>
          <w:tcPr>
            <w:tcW w:w="1418" w:type="dxa"/>
            <w:vMerge w:val="restart"/>
          </w:tcPr>
          <w:p w14:paraId="4DEF2C8B"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p w14:paraId="6B8CB439"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p w14:paraId="0FEAE5D9"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p w14:paraId="4180621D"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p w14:paraId="019B2DA5"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p>
          <w:p w14:paraId="3932CA04"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p>
          <w:p w14:paraId="6C7CC256" w14:textId="0897C729" w:rsidR="009964EE" w:rsidRPr="009964EE" w:rsidRDefault="009964EE" w:rsidP="00622E11">
            <w:pPr>
              <w:tabs>
                <w:tab w:val="left" w:pos="284"/>
              </w:tabs>
              <w:spacing w:after="0"/>
              <w:ind w:left="-24" w:right="-11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A se vedea secțiunea 1.7.2.1</w:t>
            </w:r>
          </w:p>
        </w:tc>
        <w:tc>
          <w:tcPr>
            <w:tcW w:w="4110" w:type="dxa"/>
            <w:vMerge w:val="restart"/>
            <w:tcBorders>
              <w:right w:val="nil"/>
            </w:tcBorders>
          </w:tcPr>
          <w:p w14:paraId="09383C1B" w14:textId="77777777" w:rsidR="009964EE" w:rsidRPr="009964EE" w:rsidRDefault="009964EE" w:rsidP="009964EE">
            <w:pPr>
              <w:tabs>
                <w:tab w:val="left" w:pos="284"/>
              </w:tabs>
              <w:spacing w:after="0"/>
              <w:ind w:firstLine="31"/>
              <w:jc w:val="both"/>
              <w:rPr>
                <w:rFonts w:ascii="Times New Roman" w:hAnsi="Times New Roman" w:cs="Times New Roman"/>
                <w:sz w:val="20"/>
                <w:szCs w:val="20"/>
                <w:lang w:val="ro-RO"/>
              </w:rPr>
            </w:pPr>
          </w:p>
          <w:p w14:paraId="4D6689C9" w14:textId="77777777" w:rsidR="009964EE" w:rsidRPr="009964EE" w:rsidRDefault="009964EE" w:rsidP="009964EE">
            <w:pPr>
              <w:tabs>
                <w:tab w:val="left" w:pos="284"/>
              </w:tabs>
              <w:spacing w:after="0"/>
              <w:ind w:firstLine="31"/>
              <w:jc w:val="both"/>
              <w:rPr>
                <w:rFonts w:ascii="Times New Roman" w:hAnsi="Times New Roman" w:cs="Times New Roman"/>
                <w:sz w:val="20"/>
                <w:szCs w:val="20"/>
                <w:lang w:val="ro-RO"/>
              </w:rPr>
            </w:pPr>
          </w:p>
          <w:p w14:paraId="0B238861" w14:textId="77777777" w:rsidR="009964EE" w:rsidRPr="009964EE" w:rsidRDefault="009964EE" w:rsidP="009964EE">
            <w:pPr>
              <w:tabs>
                <w:tab w:val="left" w:pos="284"/>
              </w:tabs>
              <w:spacing w:after="0"/>
              <w:ind w:firstLine="31"/>
              <w:jc w:val="both"/>
              <w:rPr>
                <w:rFonts w:ascii="Times New Roman" w:hAnsi="Times New Roman" w:cs="Times New Roman"/>
                <w:sz w:val="20"/>
                <w:szCs w:val="20"/>
                <w:lang w:val="ro-RO"/>
              </w:rPr>
            </w:pPr>
          </w:p>
          <w:p w14:paraId="6D33B80B" w14:textId="77777777" w:rsidR="009964EE" w:rsidRPr="009964EE" w:rsidRDefault="009964EE" w:rsidP="009964EE">
            <w:pPr>
              <w:tabs>
                <w:tab w:val="left" w:pos="284"/>
              </w:tabs>
              <w:spacing w:after="0"/>
              <w:ind w:firstLine="31"/>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General aplicabilă</w:t>
            </w:r>
          </w:p>
        </w:tc>
      </w:tr>
      <w:tr w:rsidR="009964EE" w:rsidRPr="009964EE" w14:paraId="410185E9" w14:textId="77777777" w:rsidTr="00622E11">
        <w:trPr>
          <w:trHeight w:val="166"/>
        </w:trPr>
        <w:tc>
          <w:tcPr>
            <w:tcW w:w="284" w:type="dxa"/>
            <w:tcBorders>
              <w:left w:val="nil"/>
            </w:tcBorders>
          </w:tcPr>
          <w:p w14:paraId="4E7BB359" w14:textId="77777777" w:rsidR="009964EE" w:rsidRPr="009964EE" w:rsidRDefault="009964EE" w:rsidP="00622E11">
            <w:pPr>
              <w:tabs>
                <w:tab w:val="left" w:pos="204"/>
              </w:tabs>
              <w:spacing w:after="0"/>
              <w:ind w:left="-108" w:firstLine="34"/>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b</w:t>
            </w:r>
          </w:p>
        </w:tc>
        <w:tc>
          <w:tcPr>
            <w:tcW w:w="3827" w:type="dxa"/>
          </w:tcPr>
          <w:p w14:paraId="7A9C3F8F"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Albire cu consistență ridicată</w:t>
            </w:r>
          </w:p>
        </w:tc>
        <w:tc>
          <w:tcPr>
            <w:tcW w:w="1418" w:type="dxa"/>
            <w:vMerge/>
            <w:tcBorders>
              <w:top w:val="nil"/>
            </w:tcBorders>
          </w:tcPr>
          <w:p w14:paraId="573F562C"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c>
          <w:tcPr>
            <w:tcW w:w="4110" w:type="dxa"/>
            <w:vMerge/>
            <w:tcBorders>
              <w:top w:val="nil"/>
              <w:right w:val="nil"/>
            </w:tcBorders>
          </w:tcPr>
          <w:p w14:paraId="33D9AE53" w14:textId="77777777" w:rsidR="009964EE" w:rsidRPr="009964EE" w:rsidRDefault="009964EE" w:rsidP="009964EE">
            <w:pPr>
              <w:tabs>
                <w:tab w:val="left" w:pos="284"/>
              </w:tabs>
              <w:spacing w:after="0"/>
              <w:ind w:firstLine="31"/>
              <w:jc w:val="both"/>
              <w:rPr>
                <w:rFonts w:ascii="Times New Roman" w:hAnsi="Times New Roman" w:cs="Times New Roman"/>
                <w:sz w:val="20"/>
                <w:szCs w:val="20"/>
                <w:lang w:val="ro-RO"/>
              </w:rPr>
            </w:pPr>
          </w:p>
        </w:tc>
      </w:tr>
      <w:tr w:rsidR="009964EE" w:rsidRPr="009964EE" w14:paraId="7FB1BC71" w14:textId="77777777" w:rsidTr="00622E11">
        <w:trPr>
          <w:trHeight w:val="524"/>
        </w:trPr>
        <w:tc>
          <w:tcPr>
            <w:tcW w:w="284" w:type="dxa"/>
            <w:tcBorders>
              <w:left w:val="nil"/>
            </w:tcBorders>
          </w:tcPr>
          <w:p w14:paraId="3219EB95" w14:textId="77777777" w:rsidR="009964EE" w:rsidRPr="009964EE" w:rsidRDefault="009964EE" w:rsidP="00622E11">
            <w:pPr>
              <w:tabs>
                <w:tab w:val="left" w:pos="204"/>
              </w:tabs>
              <w:spacing w:after="0"/>
              <w:ind w:left="-108" w:firstLine="34"/>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c</w:t>
            </w:r>
          </w:p>
        </w:tc>
        <w:tc>
          <w:tcPr>
            <w:tcW w:w="3827" w:type="dxa"/>
          </w:tcPr>
          <w:p w14:paraId="276F754B" w14:textId="33E4DA43"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Etapa de spălare înainte de rafinarea pastei mecanice din lemn de esență moale prin utilizarea tratării prealabile a așchiilor</w:t>
            </w:r>
          </w:p>
        </w:tc>
        <w:tc>
          <w:tcPr>
            <w:tcW w:w="1418" w:type="dxa"/>
            <w:vMerge/>
            <w:tcBorders>
              <w:top w:val="nil"/>
            </w:tcBorders>
          </w:tcPr>
          <w:p w14:paraId="79F380A1"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c>
          <w:tcPr>
            <w:tcW w:w="4110" w:type="dxa"/>
            <w:vMerge/>
            <w:tcBorders>
              <w:top w:val="nil"/>
              <w:right w:val="nil"/>
            </w:tcBorders>
          </w:tcPr>
          <w:p w14:paraId="0D9A9E25" w14:textId="77777777" w:rsidR="009964EE" w:rsidRPr="009964EE" w:rsidRDefault="009964EE" w:rsidP="009964EE">
            <w:pPr>
              <w:tabs>
                <w:tab w:val="left" w:pos="284"/>
              </w:tabs>
              <w:spacing w:after="0"/>
              <w:ind w:firstLine="31"/>
              <w:jc w:val="both"/>
              <w:rPr>
                <w:rFonts w:ascii="Times New Roman" w:hAnsi="Times New Roman" w:cs="Times New Roman"/>
                <w:sz w:val="20"/>
                <w:szCs w:val="20"/>
                <w:lang w:val="ro-RO"/>
              </w:rPr>
            </w:pPr>
          </w:p>
        </w:tc>
      </w:tr>
      <w:tr w:rsidR="009964EE" w:rsidRPr="009964EE" w14:paraId="4F215389" w14:textId="77777777" w:rsidTr="00622E11">
        <w:trPr>
          <w:trHeight w:val="464"/>
        </w:trPr>
        <w:tc>
          <w:tcPr>
            <w:tcW w:w="284" w:type="dxa"/>
            <w:tcBorders>
              <w:left w:val="nil"/>
            </w:tcBorders>
          </w:tcPr>
          <w:p w14:paraId="23C36A0E" w14:textId="77777777" w:rsidR="009964EE" w:rsidRPr="009964EE" w:rsidRDefault="009964EE" w:rsidP="00622E11">
            <w:pPr>
              <w:tabs>
                <w:tab w:val="left" w:pos="204"/>
              </w:tabs>
              <w:spacing w:after="0"/>
              <w:ind w:left="-108" w:firstLine="34"/>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d</w:t>
            </w:r>
          </w:p>
        </w:tc>
        <w:tc>
          <w:tcPr>
            <w:tcW w:w="3827" w:type="dxa"/>
          </w:tcPr>
          <w:p w14:paraId="15DEA96C"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 xml:space="preserve">Înlocuirea </w:t>
            </w:r>
            <w:proofErr w:type="spellStart"/>
            <w:r w:rsidRPr="009964EE">
              <w:rPr>
                <w:rFonts w:ascii="Times New Roman" w:hAnsi="Times New Roman" w:cs="Times New Roman"/>
                <w:sz w:val="20"/>
                <w:szCs w:val="20"/>
                <w:lang w:val="ro-RO"/>
              </w:rPr>
              <w:t>NaOH</w:t>
            </w:r>
            <w:proofErr w:type="spellEnd"/>
            <w:r w:rsidRPr="009964EE">
              <w:rPr>
                <w:rFonts w:ascii="Times New Roman" w:hAnsi="Times New Roman" w:cs="Times New Roman"/>
                <w:sz w:val="20"/>
                <w:szCs w:val="20"/>
                <w:lang w:val="ro-RO"/>
              </w:rPr>
              <w:t xml:space="preserve"> cu Ca(OH)</w:t>
            </w:r>
            <w:r w:rsidRPr="009964EE">
              <w:rPr>
                <w:rFonts w:ascii="Times New Roman" w:hAnsi="Times New Roman" w:cs="Times New Roman"/>
                <w:sz w:val="20"/>
                <w:szCs w:val="20"/>
                <w:vertAlign w:val="subscript"/>
                <w:lang w:val="ro-RO"/>
              </w:rPr>
              <w:t>2</w:t>
            </w:r>
            <w:r w:rsidRPr="009964EE">
              <w:rPr>
                <w:rFonts w:ascii="Times New Roman" w:hAnsi="Times New Roman" w:cs="Times New Roman"/>
                <w:sz w:val="20"/>
                <w:szCs w:val="20"/>
                <w:lang w:val="ro-RO"/>
              </w:rPr>
              <w:t xml:space="preserve"> sau Mg (OH)</w:t>
            </w:r>
            <w:r w:rsidRPr="009964EE">
              <w:rPr>
                <w:rFonts w:ascii="Times New Roman" w:hAnsi="Times New Roman" w:cs="Times New Roman"/>
                <w:sz w:val="20"/>
                <w:szCs w:val="20"/>
                <w:vertAlign w:val="subscript"/>
                <w:lang w:val="ro-RO"/>
              </w:rPr>
              <w:t>2</w:t>
            </w:r>
            <w:r w:rsidRPr="009964EE">
              <w:rPr>
                <w:rFonts w:ascii="Times New Roman" w:hAnsi="Times New Roman" w:cs="Times New Roman"/>
                <w:sz w:val="20"/>
                <w:szCs w:val="20"/>
                <w:lang w:val="ro-RO"/>
              </w:rPr>
              <w:t xml:space="preserve"> ca alcaliu în albirea cu peroxizi</w:t>
            </w:r>
          </w:p>
        </w:tc>
        <w:tc>
          <w:tcPr>
            <w:tcW w:w="1418" w:type="dxa"/>
            <w:vMerge/>
            <w:tcBorders>
              <w:top w:val="nil"/>
            </w:tcBorders>
          </w:tcPr>
          <w:p w14:paraId="1A164730"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c>
          <w:tcPr>
            <w:tcW w:w="4110" w:type="dxa"/>
            <w:tcBorders>
              <w:right w:val="nil"/>
            </w:tcBorders>
          </w:tcPr>
          <w:p w14:paraId="63B5C3B1" w14:textId="77777777" w:rsidR="009964EE" w:rsidRPr="009964EE" w:rsidRDefault="009964EE" w:rsidP="00622E11">
            <w:pPr>
              <w:tabs>
                <w:tab w:val="left" w:pos="284"/>
              </w:tabs>
              <w:spacing w:after="0"/>
              <w:ind w:right="-111" w:firstLine="31"/>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Aplicabilitatea pentru cele mai înalte niveluri de luminozitate poate fi restricționată</w:t>
            </w:r>
          </w:p>
        </w:tc>
      </w:tr>
      <w:tr w:rsidR="009964EE" w:rsidRPr="009964EE" w14:paraId="5E0A394E" w14:textId="77777777" w:rsidTr="00622E11">
        <w:trPr>
          <w:trHeight w:val="418"/>
        </w:trPr>
        <w:tc>
          <w:tcPr>
            <w:tcW w:w="284" w:type="dxa"/>
            <w:tcBorders>
              <w:left w:val="nil"/>
            </w:tcBorders>
          </w:tcPr>
          <w:p w14:paraId="16B930B4" w14:textId="77777777" w:rsidR="009964EE" w:rsidRPr="009964EE" w:rsidRDefault="009964EE" w:rsidP="00622E11">
            <w:pPr>
              <w:tabs>
                <w:tab w:val="left" w:pos="204"/>
              </w:tabs>
              <w:spacing w:after="0"/>
              <w:ind w:left="-108" w:firstLine="34"/>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e</w:t>
            </w:r>
          </w:p>
        </w:tc>
        <w:tc>
          <w:tcPr>
            <w:tcW w:w="3827" w:type="dxa"/>
          </w:tcPr>
          <w:p w14:paraId="598E2C27"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Recuperarea fibrei și umpluturii și tratarea apei de recirculație (fabricarea hârtiei)</w:t>
            </w:r>
          </w:p>
        </w:tc>
        <w:tc>
          <w:tcPr>
            <w:tcW w:w="1418" w:type="dxa"/>
            <w:vMerge/>
            <w:tcBorders>
              <w:top w:val="nil"/>
            </w:tcBorders>
          </w:tcPr>
          <w:p w14:paraId="3E40A7F0"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c>
          <w:tcPr>
            <w:tcW w:w="4110" w:type="dxa"/>
            <w:vMerge w:val="restart"/>
            <w:tcBorders>
              <w:right w:val="nil"/>
            </w:tcBorders>
          </w:tcPr>
          <w:p w14:paraId="51777EE0" w14:textId="77777777" w:rsidR="009964EE" w:rsidRPr="009964EE" w:rsidRDefault="009964EE" w:rsidP="00622E11">
            <w:pPr>
              <w:tabs>
                <w:tab w:val="left" w:pos="284"/>
              </w:tabs>
              <w:spacing w:after="0"/>
              <w:ind w:right="-111" w:firstLine="31"/>
              <w:jc w:val="both"/>
              <w:rPr>
                <w:rFonts w:ascii="Times New Roman" w:hAnsi="Times New Roman" w:cs="Times New Roman"/>
                <w:sz w:val="20"/>
                <w:szCs w:val="20"/>
                <w:lang w:val="ro-RO"/>
              </w:rPr>
            </w:pPr>
          </w:p>
          <w:p w14:paraId="51810784" w14:textId="77777777" w:rsidR="009964EE" w:rsidRPr="009964EE" w:rsidRDefault="009964EE" w:rsidP="00622E11">
            <w:pPr>
              <w:tabs>
                <w:tab w:val="left" w:pos="284"/>
              </w:tabs>
              <w:spacing w:after="0"/>
              <w:ind w:right="-111" w:firstLine="31"/>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General aplicabilă</w:t>
            </w:r>
          </w:p>
        </w:tc>
      </w:tr>
      <w:tr w:rsidR="009964EE" w:rsidRPr="009964EE" w14:paraId="74EE7E13" w14:textId="77777777" w:rsidTr="00622E11">
        <w:trPr>
          <w:trHeight w:val="53"/>
        </w:trPr>
        <w:tc>
          <w:tcPr>
            <w:tcW w:w="284" w:type="dxa"/>
            <w:tcBorders>
              <w:left w:val="nil"/>
            </w:tcBorders>
          </w:tcPr>
          <w:p w14:paraId="0147AB01" w14:textId="77777777" w:rsidR="009964EE" w:rsidRPr="009964EE" w:rsidRDefault="009964EE" w:rsidP="00622E11">
            <w:pPr>
              <w:tabs>
                <w:tab w:val="left" w:pos="204"/>
              </w:tabs>
              <w:spacing w:after="0"/>
              <w:ind w:left="-108" w:firstLine="34"/>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f</w:t>
            </w:r>
          </w:p>
        </w:tc>
        <w:tc>
          <w:tcPr>
            <w:tcW w:w="3827" w:type="dxa"/>
          </w:tcPr>
          <w:p w14:paraId="3578056E" w14:textId="77777777" w:rsidR="009964EE" w:rsidRPr="009964EE" w:rsidRDefault="009964EE" w:rsidP="009964EE">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Proiectarea și construcția optimă a rezervoarelor și bazinelor (fabricarea hârtiei)</w:t>
            </w:r>
          </w:p>
        </w:tc>
        <w:tc>
          <w:tcPr>
            <w:tcW w:w="1418" w:type="dxa"/>
            <w:vMerge/>
            <w:tcBorders>
              <w:top w:val="nil"/>
            </w:tcBorders>
          </w:tcPr>
          <w:p w14:paraId="58750C0D"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c>
          <w:tcPr>
            <w:tcW w:w="4110" w:type="dxa"/>
            <w:vMerge/>
            <w:tcBorders>
              <w:top w:val="nil"/>
              <w:right w:val="nil"/>
            </w:tcBorders>
          </w:tcPr>
          <w:p w14:paraId="1D5C31C8" w14:textId="77777777" w:rsidR="009964EE" w:rsidRPr="009964EE" w:rsidRDefault="009964EE" w:rsidP="009964EE">
            <w:pPr>
              <w:tabs>
                <w:tab w:val="left" w:pos="284"/>
              </w:tabs>
              <w:spacing w:after="0"/>
              <w:ind w:firstLine="567"/>
              <w:jc w:val="both"/>
              <w:rPr>
                <w:rFonts w:ascii="Times New Roman" w:hAnsi="Times New Roman" w:cs="Times New Roman"/>
                <w:sz w:val="20"/>
                <w:szCs w:val="20"/>
                <w:lang w:val="ro-RO"/>
              </w:rPr>
            </w:pPr>
          </w:p>
        </w:tc>
      </w:tr>
    </w:tbl>
    <w:p w14:paraId="022674F1" w14:textId="62A31896" w:rsidR="009964EE" w:rsidRPr="009964EE" w:rsidRDefault="009964EE" w:rsidP="009964EE">
      <w:pPr>
        <w:tabs>
          <w:tab w:val="left" w:pos="284"/>
        </w:tabs>
        <w:spacing w:after="0"/>
        <w:ind w:firstLine="567"/>
        <w:jc w:val="both"/>
        <w:rPr>
          <w:rFonts w:ascii="Times New Roman" w:hAnsi="Times New Roman" w:cs="Times New Roman"/>
          <w:sz w:val="28"/>
          <w:szCs w:val="28"/>
          <w:lang w:val="ro-MD"/>
        </w:rPr>
      </w:pPr>
      <w:r w:rsidRPr="009964EE">
        <w:rPr>
          <w:rFonts w:ascii="Times New Roman" w:hAnsi="Times New Roman" w:cs="Times New Roman"/>
          <w:sz w:val="28"/>
          <w:szCs w:val="28"/>
          <w:lang w:val="ro-MD"/>
        </w:rPr>
        <w:t>Nivelurile de emisii asociate BAT</w:t>
      </w:r>
      <w:r w:rsidR="008E13EB">
        <w:rPr>
          <w:rFonts w:ascii="Times New Roman" w:hAnsi="Times New Roman" w:cs="Times New Roman"/>
          <w:sz w:val="28"/>
          <w:szCs w:val="28"/>
          <w:lang w:val="ro-MD"/>
        </w:rPr>
        <w:t xml:space="preserve">: </w:t>
      </w:r>
      <w:r w:rsidRPr="009964EE">
        <w:rPr>
          <w:rFonts w:ascii="Times New Roman" w:hAnsi="Times New Roman" w:cs="Times New Roman"/>
          <w:sz w:val="28"/>
          <w:szCs w:val="28"/>
          <w:lang w:val="ro-MD"/>
        </w:rPr>
        <w:t>A se vedea tabelul 16. Prezentele BAT-AEL se aplică, de asemenea, pentru fabricile de celuloză mecanică. Debit de referință al apelor reziduale pentru fabricile CTM și CTMP mecanice integrate astfel cum se prevede în BAT 5.</w:t>
      </w:r>
    </w:p>
    <w:p w14:paraId="4A242CDE" w14:textId="3EDE7987" w:rsidR="009964EE" w:rsidRDefault="009964EE" w:rsidP="00F27003">
      <w:pPr>
        <w:tabs>
          <w:tab w:val="left" w:pos="284"/>
        </w:tabs>
        <w:spacing w:after="0"/>
        <w:jc w:val="center"/>
        <w:rPr>
          <w:rFonts w:ascii="Times New Roman" w:hAnsi="Times New Roman" w:cs="Times New Roman"/>
          <w:b/>
          <w:bCs/>
          <w:sz w:val="28"/>
          <w:szCs w:val="28"/>
          <w:lang w:val="ro-MD"/>
        </w:rPr>
      </w:pPr>
      <w:r w:rsidRPr="00747DC1">
        <w:rPr>
          <w:rFonts w:ascii="Times New Roman" w:hAnsi="Times New Roman" w:cs="Times New Roman"/>
          <w:i/>
          <w:iCs/>
          <w:sz w:val="28"/>
          <w:szCs w:val="28"/>
          <w:lang w:val="ro-MD"/>
        </w:rPr>
        <w:t>Tabelul 16:</w:t>
      </w:r>
      <w:r w:rsidR="00B12C7A">
        <w:rPr>
          <w:rFonts w:ascii="Times New Roman" w:hAnsi="Times New Roman" w:cs="Times New Roman"/>
          <w:i/>
          <w:iCs/>
          <w:sz w:val="28"/>
          <w:szCs w:val="28"/>
          <w:lang w:val="ro-MD"/>
        </w:rPr>
        <w:t xml:space="preserve"> </w:t>
      </w:r>
      <w:r w:rsidRPr="009964EE">
        <w:rPr>
          <w:rFonts w:ascii="Times New Roman" w:hAnsi="Times New Roman" w:cs="Times New Roman"/>
          <w:b/>
          <w:bCs/>
          <w:sz w:val="28"/>
          <w:szCs w:val="28"/>
          <w:lang w:val="ro-MD"/>
        </w:rPr>
        <w:t>Nivelurile de emisii asociate BAT pentru deversarea directă în apele receptoare a apelor reziduale provenite din producția integrată de hârtie și carton din celuloza mecanică produsă la fața locului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9964EE" w:rsidRPr="009964EE" w14:paraId="661FC3C0" w14:textId="77777777" w:rsidTr="00F27003">
        <w:trPr>
          <w:trHeight w:val="83"/>
        </w:trPr>
        <w:tc>
          <w:tcPr>
            <w:tcW w:w="5089" w:type="dxa"/>
            <w:tcBorders>
              <w:left w:val="nil"/>
            </w:tcBorders>
          </w:tcPr>
          <w:p w14:paraId="1CE1B9E9" w14:textId="77777777" w:rsidR="009964EE" w:rsidRPr="009964EE" w:rsidRDefault="009964EE" w:rsidP="00F27003">
            <w:pPr>
              <w:tabs>
                <w:tab w:val="left" w:pos="284"/>
              </w:tabs>
              <w:spacing w:after="0"/>
              <w:ind w:firstLine="34"/>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Parametru</w:t>
            </w:r>
          </w:p>
        </w:tc>
        <w:tc>
          <w:tcPr>
            <w:tcW w:w="4550" w:type="dxa"/>
            <w:tcBorders>
              <w:right w:val="nil"/>
            </w:tcBorders>
          </w:tcPr>
          <w:p w14:paraId="1AA5CFC0" w14:textId="77777777" w:rsidR="009964EE" w:rsidRPr="009964EE" w:rsidRDefault="009964EE" w:rsidP="00F27003">
            <w:pPr>
              <w:tabs>
                <w:tab w:val="left" w:pos="284"/>
              </w:tabs>
              <w:spacing w:after="0"/>
              <w:ind w:firstLine="34"/>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Medie anuală kg/t</w:t>
            </w:r>
          </w:p>
        </w:tc>
      </w:tr>
      <w:tr w:rsidR="009964EE" w:rsidRPr="009964EE" w14:paraId="4AC1487A" w14:textId="77777777" w:rsidTr="00F27003">
        <w:trPr>
          <w:trHeight w:val="101"/>
        </w:trPr>
        <w:tc>
          <w:tcPr>
            <w:tcW w:w="5089" w:type="dxa"/>
            <w:tcBorders>
              <w:left w:val="nil"/>
            </w:tcBorders>
          </w:tcPr>
          <w:p w14:paraId="6BA59622"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Cererea chimică de oxigen (COD)</w:t>
            </w:r>
          </w:p>
        </w:tc>
        <w:tc>
          <w:tcPr>
            <w:tcW w:w="4550" w:type="dxa"/>
            <w:tcBorders>
              <w:right w:val="nil"/>
            </w:tcBorders>
          </w:tcPr>
          <w:p w14:paraId="4A7D7A15"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 xml:space="preserve">0,9-4,5 </w:t>
            </w:r>
            <w:r w:rsidRPr="009964EE">
              <w:rPr>
                <w:rFonts w:ascii="Times New Roman" w:hAnsi="Times New Roman" w:cs="Times New Roman"/>
                <w:sz w:val="20"/>
                <w:szCs w:val="20"/>
                <w:vertAlign w:val="superscript"/>
                <w:lang w:val="ro-RO"/>
              </w:rPr>
              <w:t>(1)</w:t>
            </w:r>
          </w:p>
        </w:tc>
      </w:tr>
      <w:tr w:rsidR="009964EE" w:rsidRPr="009964EE" w14:paraId="0DBBFAB1" w14:textId="77777777" w:rsidTr="00F27003">
        <w:trPr>
          <w:trHeight w:val="118"/>
        </w:trPr>
        <w:tc>
          <w:tcPr>
            <w:tcW w:w="5089" w:type="dxa"/>
            <w:tcBorders>
              <w:left w:val="nil"/>
            </w:tcBorders>
          </w:tcPr>
          <w:p w14:paraId="740649C8"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Totalul materiilor solide în suspensie (TSS)</w:t>
            </w:r>
          </w:p>
        </w:tc>
        <w:tc>
          <w:tcPr>
            <w:tcW w:w="4550" w:type="dxa"/>
            <w:tcBorders>
              <w:right w:val="nil"/>
            </w:tcBorders>
          </w:tcPr>
          <w:p w14:paraId="30497937"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0,06-0,45</w:t>
            </w:r>
          </w:p>
        </w:tc>
      </w:tr>
      <w:tr w:rsidR="009964EE" w:rsidRPr="009964EE" w14:paraId="4FCFBAB5" w14:textId="77777777" w:rsidTr="009964EE">
        <w:trPr>
          <w:trHeight w:val="112"/>
        </w:trPr>
        <w:tc>
          <w:tcPr>
            <w:tcW w:w="5089" w:type="dxa"/>
            <w:tcBorders>
              <w:left w:val="nil"/>
            </w:tcBorders>
          </w:tcPr>
          <w:p w14:paraId="7F8D0541"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Azot total</w:t>
            </w:r>
          </w:p>
        </w:tc>
        <w:tc>
          <w:tcPr>
            <w:tcW w:w="4550" w:type="dxa"/>
            <w:tcBorders>
              <w:right w:val="nil"/>
            </w:tcBorders>
          </w:tcPr>
          <w:p w14:paraId="600F8E37"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 xml:space="preserve">0,03-0,1 </w:t>
            </w:r>
            <w:r w:rsidRPr="009964EE">
              <w:rPr>
                <w:rFonts w:ascii="Times New Roman" w:hAnsi="Times New Roman" w:cs="Times New Roman"/>
                <w:sz w:val="20"/>
                <w:szCs w:val="20"/>
                <w:vertAlign w:val="superscript"/>
                <w:lang w:val="ro-RO"/>
              </w:rPr>
              <w:t>(2)</w:t>
            </w:r>
          </w:p>
        </w:tc>
      </w:tr>
      <w:tr w:rsidR="009964EE" w:rsidRPr="009964EE" w14:paraId="786393A6" w14:textId="77777777" w:rsidTr="0057744B">
        <w:trPr>
          <w:trHeight w:val="53"/>
        </w:trPr>
        <w:tc>
          <w:tcPr>
            <w:tcW w:w="5089" w:type="dxa"/>
            <w:tcBorders>
              <w:left w:val="nil"/>
            </w:tcBorders>
          </w:tcPr>
          <w:p w14:paraId="6F3A8CB7"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Fosfor total</w:t>
            </w:r>
          </w:p>
        </w:tc>
        <w:tc>
          <w:tcPr>
            <w:tcW w:w="4550" w:type="dxa"/>
            <w:tcBorders>
              <w:right w:val="nil"/>
            </w:tcBorders>
          </w:tcPr>
          <w:p w14:paraId="343535F4" w14:textId="77777777" w:rsidR="009964EE" w:rsidRPr="009964EE" w:rsidRDefault="009964EE" w:rsidP="00F27003">
            <w:pPr>
              <w:tabs>
                <w:tab w:val="left" w:pos="284"/>
              </w:tabs>
              <w:spacing w:after="0"/>
              <w:ind w:firstLine="142"/>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0,001-0,01</w:t>
            </w:r>
          </w:p>
        </w:tc>
      </w:tr>
    </w:tbl>
    <w:p w14:paraId="1A0305AD" w14:textId="77777777" w:rsidR="009964EE" w:rsidRPr="009964EE" w:rsidRDefault="009964EE" w:rsidP="00F27003">
      <w:pPr>
        <w:tabs>
          <w:tab w:val="left" w:pos="284"/>
        </w:tabs>
        <w:spacing w:after="0"/>
        <w:ind w:firstLine="142"/>
        <w:jc w:val="both"/>
        <w:rPr>
          <w:rFonts w:ascii="Times New Roman" w:hAnsi="Times New Roman" w:cs="Times New Roman"/>
          <w:sz w:val="16"/>
          <w:szCs w:val="16"/>
          <w:lang w:val="ro-MD"/>
        </w:rPr>
      </w:pPr>
      <w:r w:rsidRPr="009964EE">
        <w:rPr>
          <w:rFonts w:ascii="Times New Roman" w:hAnsi="Times New Roman" w:cs="Times New Roman"/>
          <w:sz w:val="16"/>
          <w:szCs w:val="16"/>
          <w:lang w:val="ro-MD"/>
        </w:rPr>
        <w:lastRenderedPageBreak/>
        <w:t>(1)</w:t>
      </w:r>
      <w:r w:rsidRPr="009964EE">
        <w:rPr>
          <w:rFonts w:ascii="Times New Roman" w:hAnsi="Times New Roman" w:cs="Times New Roman"/>
          <w:sz w:val="16"/>
          <w:szCs w:val="16"/>
          <w:lang w:val="ro-MD"/>
        </w:rPr>
        <w:tab/>
        <w:t>În cazul celulozei mecanice foarte albite (70-100 % din fibră în hârtia finală), nivelurile de emisii pot atinge 8 kg/t.</w:t>
      </w:r>
    </w:p>
    <w:p w14:paraId="61574E1F" w14:textId="00FD6EA1" w:rsidR="009964EE" w:rsidRPr="009964EE" w:rsidRDefault="009964EE" w:rsidP="00F27003">
      <w:pPr>
        <w:tabs>
          <w:tab w:val="left" w:pos="284"/>
        </w:tabs>
        <w:spacing w:after="0"/>
        <w:ind w:firstLine="142"/>
        <w:jc w:val="both"/>
        <w:rPr>
          <w:rFonts w:ascii="Times New Roman" w:hAnsi="Times New Roman" w:cs="Times New Roman"/>
          <w:sz w:val="16"/>
          <w:szCs w:val="16"/>
          <w:lang w:val="ro-MD"/>
        </w:rPr>
      </w:pPr>
      <w:r w:rsidRPr="009964EE">
        <w:rPr>
          <w:rFonts w:ascii="Times New Roman" w:hAnsi="Times New Roman" w:cs="Times New Roman"/>
          <w:sz w:val="16"/>
          <w:szCs w:val="16"/>
          <w:lang w:val="ro-MD"/>
        </w:rPr>
        <w:t>(2)</w:t>
      </w:r>
      <w:r w:rsidRPr="009964EE">
        <w:rPr>
          <w:rFonts w:ascii="Times New Roman" w:hAnsi="Times New Roman" w:cs="Times New Roman"/>
          <w:sz w:val="16"/>
          <w:szCs w:val="16"/>
          <w:lang w:val="ro-MD"/>
        </w:rPr>
        <w:tab/>
        <w:t xml:space="preserve">Atunci când agenții de </w:t>
      </w:r>
      <w:proofErr w:type="spellStart"/>
      <w:r w:rsidRPr="009964EE">
        <w:rPr>
          <w:rFonts w:ascii="Times New Roman" w:hAnsi="Times New Roman" w:cs="Times New Roman"/>
          <w:sz w:val="16"/>
          <w:szCs w:val="16"/>
          <w:lang w:val="ro-MD"/>
        </w:rPr>
        <w:t>chelare</w:t>
      </w:r>
      <w:proofErr w:type="spellEnd"/>
      <w:r w:rsidRPr="009964EE">
        <w:rPr>
          <w:rFonts w:ascii="Times New Roman" w:hAnsi="Times New Roman" w:cs="Times New Roman"/>
          <w:sz w:val="16"/>
          <w:szCs w:val="16"/>
          <w:lang w:val="ro-MD"/>
        </w:rPr>
        <w:t xml:space="preserve"> biodegradabili sau care pot fi eliminați nu pot fi utilizați din cauza cerințelor de calitate (de exemplu, luminozitate ridicată), emisiile totale de azot ar putea fi mai mari decât aceste BAT-AEL și ar trebui să fie evaluate de la caz la caz.</w:t>
      </w:r>
    </w:p>
    <w:p w14:paraId="668BFFDE" w14:textId="77777777" w:rsidR="009964EE" w:rsidRPr="009964EE" w:rsidRDefault="009964EE" w:rsidP="00F27003">
      <w:pPr>
        <w:tabs>
          <w:tab w:val="left" w:pos="284"/>
        </w:tabs>
        <w:spacing w:after="0"/>
        <w:ind w:firstLine="567"/>
        <w:jc w:val="both"/>
        <w:rPr>
          <w:rFonts w:ascii="Times New Roman" w:hAnsi="Times New Roman" w:cs="Times New Roman"/>
          <w:sz w:val="12"/>
          <w:szCs w:val="12"/>
          <w:lang w:val="ro-MD"/>
        </w:rPr>
      </w:pPr>
    </w:p>
    <w:p w14:paraId="2EB3F05F" w14:textId="424113DE" w:rsidR="009964EE" w:rsidRPr="009964EE" w:rsidRDefault="009964EE" w:rsidP="00F27003">
      <w:pPr>
        <w:tabs>
          <w:tab w:val="left" w:pos="284"/>
        </w:tabs>
        <w:spacing w:after="0"/>
        <w:jc w:val="center"/>
        <w:rPr>
          <w:rFonts w:ascii="Times New Roman" w:hAnsi="Times New Roman" w:cs="Times New Roman"/>
          <w:b/>
          <w:bCs/>
          <w:sz w:val="28"/>
          <w:szCs w:val="28"/>
          <w:lang w:val="ro-RO"/>
        </w:rPr>
      </w:pPr>
      <w:r w:rsidRPr="00747DC1">
        <w:rPr>
          <w:rFonts w:ascii="Times New Roman" w:hAnsi="Times New Roman" w:cs="Times New Roman"/>
          <w:i/>
          <w:sz w:val="28"/>
          <w:szCs w:val="28"/>
          <w:lang w:val="ro-RO"/>
        </w:rPr>
        <w:t>Tabelul 17:</w:t>
      </w:r>
      <w:r w:rsidR="00B12C7A">
        <w:rPr>
          <w:rFonts w:ascii="Times New Roman" w:hAnsi="Times New Roman" w:cs="Times New Roman"/>
          <w:i/>
          <w:sz w:val="28"/>
          <w:szCs w:val="28"/>
          <w:lang w:val="ro-RO"/>
        </w:rPr>
        <w:t xml:space="preserve"> </w:t>
      </w:r>
      <w:r w:rsidRPr="009964EE">
        <w:rPr>
          <w:rFonts w:ascii="Times New Roman" w:hAnsi="Times New Roman" w:cs="Times New Roman"/>
          <w:b/>
          <w:bCs/>
          <w:sz w:val="28"/>
          <w:szCs w:val="28"/>
          <w:lang w:val="ro-RO"/>
        </w:rPr>
        <w:t>Nivelurile de emisii asociate BAT pentru deversarea directă în apele receptoare a apelor reziduale de la o fabrică de celuloză CTMP sau CMP</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9964EE" w:rsidRPr="009964EE" w14:paraId="6E6DA260" w14:textId="77777777" w:rsidTr="00F27003">
        <w:trPr>
          <w:trHeight w:val="94"/>
        </w:trPr>
        <w:tc>
          <w:tcPr>
            <w:tcW w:w="5089" w:type="dxa"/>
            <w:tcBorders>
              <w:left w:val="nil"/>
            </w:tcBorders>
          </w:tcPr>
          <w:p w14:paraId="6F1DEE4A" w14:textId="77777777" w:rsidR="009964EE" w:rsidRPr="009964EE" w:rsidRDefault="009964EE" w:rsidP="00F27003">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Parametru</w:t>
            </w:r>
          </w:p>
        </w:tc>
        <w:tc>
          <w:tcPr>
            <w:tcW w:w="4550" w:type="dxa"/>
            <w:tcBorders>
              <w:right w:val="nil"/>
            </w:tcBorders>
          </w:tcPr>
          <w:p w14:paraId="6A4B8657" w14:textId="77777777" w:rsidR="009964EE" w:rsidRPr="009964EE" w:rsidRDefault="009964EE" w:rsidP="00F27003">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Medie anuală kg/</w:t>
            </w:r>
            <w:proofErr w:type="spellStart"/>
            <w:r w:rsidRPr="009964EE">
              <w:rPr>
                <w:rFonts w:ascii="Times New Roman" w:hAnsi="Times New Roman" w:cs="Times New Roman"/>
                <w:b/>
                <w:bCs/>
                <w:sz w:val="20"/>
                <w:szCs w:val="20"/>
                <w:lang w:val="ro-RO"/>
              </w:rPr>
              <w:t>ADt</w:t>
            </w:r>
            <w:proofErr w:type="spellEnd"/>
          </w:p>
        </w:tc>
      </w:tr>
      <w:tr w:rsidR="009964EE" w:rsidRPr="009964EE" w14:paraId="3A46F0BA" w14:textId="77777777" w:rsidTr="00F27003">
        <w:trPr>
          <w:trHeight w:val="113"/>
        </w:trPr>
        <w:tc>
          <w:tcPr>
            <w:tcW w:w="5089" w:type="dxa"/>
            <w:tcBorders>
              <w:left w:val="nil"/>
            </w:tcBorders>
          </w:tcPr>
          <w:p w14:paraId="7EFB36DB" w14:textId="77777777" w:rsidR="009964EE" w:rsidRPr="009964EE" w:rsidRDefault="009964EE" w:rsidP="00F27003">
            <w:pPr>
              <w:tabs>
                <w:tab w:val="left" w:pos="284"/>
              </w:tabs>
              <w:spacing w:after="0"/>
              <w:ind w:firstLine="567"/>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Cererea chimică de oxigen (COD)</w:t>
            </w:r>
          </w:p>
        </w:tc>
        <w:tc>
          <w:tcPr>
            <w:tcW w:w="4550" w:type="dxa"/>
            <w:tcBorders>
              <w:right w:val="nil"/>
            </w:tcBorders>
          </w:tcPr>
          <w:p w14:paraId="067464AD" w14:textId="77777777" w:rsidR="009964EE" w:rsidRPr="009964EE" w:rsidRDefault="009964EE" w:rsidP="00622E11">
            <w:pPr>
              <w:tabs>
                <w:tab w:val="left" w:pos="284"/>
              </w:tabs>
              <w:spacing w:after="0"/>
              <w:ind w:firstLine="567"/>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12-20</w:t>
            </w:r>
          </w:p>
        </w:tc>
      </w:tr>
      <w:tr w:rsidR="009964EE" w:rsidRPr="009964EE" w14:paraId="0E8ACF7E" w14:textId="77777777" w:rsidTr="00F27003">
        <w:trPr>
          <w:trHeight w:val="53"/>
        </w:trPr>
        <w:tc>
          <w:tcPr>
            <w:tcW w:w="5089" w:type="dxa"/>
            <w:tcBorders>
              <w:left w:val="nil"/>
            </w:tcBorders>
          </w:tcPr>
          <w:p w14:paraId="4E8DEC08" w14:textId="77777777" w:rsidR="009964EE" w:rsidRPr="009964EE" w:rsidRDefault="009964EE" w:rsidP="00F27003">
            <w:pPr>
              <w:tabs>
                <w:tab w:val="left" w:pos="284"/>
              </w:tabs>
              <w:spacing w:after="0"/>
              <w:ind w:firstLine="567"/>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Totalul materiilor solide în suspensie (TSS)</w:t>
            </w:r>
          </w:p>
        </w:tc>
        <w:tc>
          <w:tcPr>
            <w:tcW w:w="4550" w:type="dxa"/>
            <w:tcBorders>
              <w:right w:val="nil"/>
            </w:tcBorders>
          </w:tcPr>
          <w:p w14:paraId="35A4CE4A" w14:textId="77777777" w:rsidR="009964EE" w:rsidRPr="009964EE" w:rsidRDefault="009964EE" w:rsidP="00622E11">
            <w:pPr>
              <w:tabs>
                <w:tab w:val="left" w:pos="284"/>
              </w:tabs>
              <w:spacing w:after="0"/>
              <w:ind w:firstLine="567"/>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0,5-0,9</w:t>
            </w:r>
          </w:p>
        </w:tc>
      </w:tr>
      <w:tr w:rsidR="009964EE" w:rsidRPr="009964EE" w14:paraId="027F4D17" w14:textId="77777777" w:rsidTr="009964EE">
        <w:trPr>
          <w:trHeight w:val="139"/>
        </w:trPr>
        <w:tc>
          <w:tcPr>
            <w:tcW w:w="5089" w:type="dxa"/>
            <w:tcBorders>
              <w:left w:val="nil"/>
            </w:tcBorders>
          </w:tcPr>
          <w:p w14:paraId="7E46C9BF" w14:textId="77777777" w:rsidR="009964EE" w:rsidRPr="009964EE" w:rsidRDefault="009964EE" w:rsidP="00F27003">
            <w:pPr>
              <w:tabs>
                <w:tab w:val="left" w:pos="284"/>
              </w:tabs>
              <w:spacing w:after="0"/>
              <w:ind w:firstLine="567"/>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Azot total</w:t>
            </w:r>
          </w:p>
        </w:tc>
        <w:tc>
          <w:tcPr>
            <w:tcW w:w="4550" w:type="dxa"/>
            <w:tcBorders>
              <w:right w:val="nil"/>
            </w:tcBorders>
          </w:tcPr>
          <w:p w14:paraId="7CB68E55" w14:textId="77777777" w:rsidR="009964EE" w:rsidRPr="009964EE" w:rsidRDefault="009964EE" w:rsidP="00622E11">
            <w:pPr>
              <w:tabs>
                <w:tab w:val="left" w:pos="284"/>
              </w:tabs>
              <w:spacing w:after="0"/>
              <w:ind w:firstLine="567"/>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 xml:space="preserve">0,15-0,18 </w:t>
            </w:r>
            <w:r w:rsidRPr="009964EE">
              <w:rPr>
                <w:rFonts w:ascii="Times New Roman" w:hAnsi="Times New Roman" w:cs="Times New Roman"/>
                <w:sz w:val="20"/>
                <w:szCs w:val="20"/>
                <w:vertAlign w:val="superscript"/>
                <w:lang w:val="ro-RO"/>
              </w:rPr>
              <w:t>(1)</w:t>
            </w:r>
          </w:p>
        </w:tc>
      </w:tr>
      <w:tr w:rsidR="009964EE" w:rsidRPr="009964EE" w14:paraId="384EB3AF" w14:textId="77777777" w:rsidTr="0057744B">
        <w:trPr>
          <w:trHeight w:val="81"/>
        </w:trPr>
        <w:tc>
          <w:tcPr>
            <w:tcW w:w="5089" w:type="dxa"/>
            <w:tcBorders>
              <w:left w:val="nil"/>
            </w:tcBorders>
          </w:tcPr>
          <w:p w14:paraId="68BD28B8" w14:textId="77777777" w:rsidR="009964EE" w:rsidRPr="009964EE" w:rsidRDefault="009964EE" w:rsidP="00F27003">
            <w:pPr>
              <w:tabs>
                <w:tab w:val="left" w:pos="284"/>
              </w:tabs>
              <w:spacing w:after="0"/>
              <w:ind w:firstLine="567"/>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Fosfor total</w:t>
            </w:r>
          </w:p>
        </w:tc>
        <w:tc>
          <w:tcPr>
            <w:tcW w:w="4550" w:type="dxa"/>
            <w:tcBorders>
              <w:right w:val="nil"/>
            </w:tcBorders>
          </w:tcPr>
          <w:p w14:paraId="3BD011FC" w14:textId="77777777" w:rsidR="009964EE" w:rsidRPr="009964EE" w:rsidRDefault="009964EE" w:rsidP="00622E11">
            <w:pPr>
              <w:tabs>
                <w:tab w:val="left" w:pos="284"/>
              </w:tabs>
              <w:spacing w:after="0"/>
              <w:ind w:firstLine="567"/>
              <w:jc w:val="center"/>
              <w:rPr>
                <w:rFonts w:ascii="Times New Roman" w:hAnsi="Times New Roman" w:cs="Times New Roman"/>
                <w:sz w:val="20"/>
                <w:szCs w:val="20"/>
                <w:lang w:val="ro-RO"/>
              </w:rPr>
            </w:pPr>
            <w:r w:rsidRPr="009964EE">
              <w:rPr>
                <w:rFonts w:ascii="Times New Roman" w:hAnsi="Times New Roman" w:cs="Times New Roman"/>
                <w:sz w:val="20"/>
                <w:szCs w:val="20"/>
                <w:lang w:val="ro-RO"/>
              </w:rPr>
              <w:t>0,001-0,01</w:t>
            </w:r>
          </w:p>
        </w:tc>
      </w:tr>
    </w:tbl>
    <w:p w14:paraId="227FF76F" w14:textId="77777777" w:rsidR="009964EE" w:rsidRPr="009964EE" w:rsidRDefault="009964EE" w:rsidP="00F27003">
      <w:pPr>
        <w:tabs>
          <w:tab w:val="left" w:pos="284"/>
        </w:tabs>
        <w:spacing w:after="0"/>
        <w:jc w:val="both"/>
        <w:rPr>
          <w:rFonts w:ascii="Times New Roman" w:hAnsi="Times New Roman" w:cs="Times New Roman"/>
          <w:sz w:val="16"/>
          <w:szCs w:val="16"/>
          <w:lang w:val="ro-MD"/>
        </w:rPr>
      </w:pPr>
      <w:r w:rsidRPr="009964EE">
        <w:rPr>
          <w:rFonts w:ascii="Times New Roman" w:hAnsi="Times New Roman" w:cs="Times New Roman"/>
          <w:sz w:val="16"/>
          <w:szCs w:val="16"/>
          <w:lang w:val="ro-MD"/>
        </w:rPr>
        <w:t xml:space="preserve">(1) Atunci când agenții de </w:t>
      </w:r>
      <w:proofErr w:type="spellStart"/>
      <w:r w:rsidRPr="009964EE">
        <w:rPr>
          <w:rFonts w:ascii="Times New Roman" w:hAnsi="Times New Roman" w:cs="Times New Roman"/>
          <w:sz w:val="16"/>
          <w:szCs w:val="16"/>
          <w:lang w:val="ro-MD"/>
        </w:rPr>
        <w:t>chelare</w:t>
      </w:r>
      <w:proofErr w:type="spellEnd"/>
      <w:r w:rsidRPr="009964EE">
        <w:rPr>
          <w:rFonts w:ascii="Times New Roman" w:hAnsi="Times New Roman" w:cs="Times New Roman"/>
          <w:sz w:val="16"/>
          <w:szCs w:val="16"/>
          <w:lang w:val="ro-MD"/>
        </w:rPr>
        <w:t xml:space="preserve"> biodegradabili sau care pot fi eliminați nu pot fi utilizați din cauza cerințelor de calitate (de exemplu, luminozitate ridicată), emisiile totale de azot ar putea fi mai mari decât aceste BAT-AEL și ar trebui să fie evaluate de la caz la caz.</w:t>
      </w:r>
    </w:p>
    <w:p w14:paraId="2D448099" w14:textId="77777777" w:rsidR="009964EE" w:rsidRPr="009964EE" w:rsidRDefault="009964EE" w:rsidP="00F27003">
      <w:pPr>
        <w:tabs>
          <w:tab w:val="left" w:pos="284"/>
        </w:tabs>
        <w:spacing w:after="0"/>
        <w:ind w:firstLine="567"/>
        <w:jc w:val="both"/>
        <w:rPr>
          <w:rFonts w:ascii="Times New Roman" w:hAnsi="Times New Roman" w:cs="Times New Roman"/>
          <w:sz w:val="12"/>
          <w:szCs w:val="12"/>
          <w:lang w:val="ro-MD"/>
        </w:rPr>
      </w:pPr>
    </w:p>
    <w:p w14:paraId="3806282D" w14:textId="77777777" w:rsidR="009964EE" w:rsidRPr="009964EE" w:rsidRDefault="009964EE" w:rsidP="00F27003">
      <w:pPr>
        <w:tabs>
          <w:tab w:val="left" w:pos="284"/>
        </w:tabs>
        <w:spacing w:after="0"/>
        <w:ind w:firstLine="567"/>
        <w:jc w:val="both"/>
        <w:rPr>
          <w:rFonts w:ascii="Times New Roman" w:hAnsi="Times New Roman" w:cs="Times New Roman"/>
          <w:sz w:val="28"/>
          <w:szCs w:val="28"/>
          <w:lang w:val="ro-MD"/>
        </w:rPr>
      </w:pPr>
      <w:r w:rsidRPr="009964EE">
        <w:rPr>
          <w:rFonts w:ascii="Times New Roman" w:hAnsi="Times New Roman" w:cs="Times New Roman"/>
          <w:sz w:val="28"/>
          <w:szCs w:val="28"/>
          <w:lang w:val="ro-MD"/>
        </w:rPr>
        <w:t>Concentrația BOD din efluenții tratați ar trebui să fie mică (de aproximativ 25 mg/l ca eșantion compozit de 24 de ore).</w:t>
      </w:r>
    </w:p>
    <w:p w14:paraId="3A5EE044" w14:textId="77777777" w:rsidR="009964EE" w:rsidRPr="009964EE" w:rsidRDefault="009964EE" w:rsidP="00F27003">
      <w:pPr>
        <w:tabs>
          <w:tab w:val="left" w:pos="284"/>
        </w:tabs>
        <w:spacing w:after="0"/>
        <w:ind w:firstLine="567"/>
        <w:jc w:val="both"/>
        <w:rPr>
          <w:rFonts w:ascii="Times New Roman" w:hAnsi="Times New Roman" w:cs="Times New Roman"/>
          <w:sz w:val="12"/>
          <w:szCs w:val="12"/>
          <w:lang w:val="ro-MD"/>
        </w:rPr>
      </w:pPr>
    </w:p>
    <w:p w14:paraId="64CE5C27" w14:textId="77777777" w:rsidR="009964EE" w:rsidRPr="009964EE" w:rsidRDefault="009964EE" w:rsidP="00F27003">
      <w:pPr>
        <w:tabs>
          <w:tab w:val="left" w:pos="284"/>
        </w:tabs>
        <w:spacing w:after="0"/>
        <w:ind w:firstLine="567"/>
        <w:jc w:val="both"/>
        <w:rPr>
          <w:rFonts w:ascii="Times New Roman" w:hAnsi="Times New Roman" w:cs="Times New Roman"/>
          <w:b/>
          <w:bCs/>
          <w:sz w:val="28"/>
          <w:szCs w:val="28"/>
          <w:lang w:val="ro-MD"/>
        </w:rPr>
      </w:pPr>
      <w:r w:rsidRPr="009964EE">
        <w:rPr>
          <w:rFonts w:ascii="Times New Roman" w:hAnsi="Times New Roman" w:cs="Times New Roman"/>
          <w:b/>
          <w:bCs/>
          <w:sz w:val="28"/>
          <w:szCs w:val="28"/>
          <w:lang w:val="ro-MD"/>
        </w:rPr>
        <w:t>1.4.2.</w:t>
      </w:r>
      <w:r w:rsidRPr="009964EE">
        <w:rPr>
          <w:rFonts w:ascii="Times New Roman" w:hAnsi="Times New Roman" w:cs="Times New Roman"/>
          <w:b/>
          <w:bCs/>
          <w:sz w:val="28"/>
          <w:szCs w:val="28"/>
          <w:lang w:val="ro-MD"/>
        </w:rPr>
        <w:tab/>
        <w:t>Consumul de energie și eficiența energetică</w:t>
      </w:r>
    </w:p>
    <w:p w14:paraId="5BB240FF" w14:textId="77777777" w:rsidR="009964EE" w:rsidRPr="009964EE" w:rsidRDefault="009964EE" w:rsidP="00F27003">
      <w:pPr>
        <w:tabs>
          <w:tab w:val="left" w:pos="284"/>
        </w:tabs>
        <w:spacing w:after="0"/>
        <w:ind w:firstLine="567"/>
        <w:jc w:val="both"/>
        <w:rPr>
          <w:rFonts w:ascii="Times New Roman" w:hAnsi="Times New Roman" w:cs="Times New Roman"/>
          <w:sz w:val="12"/>
          <w:szCs w:val="12"/>
          <w:lang w:val="ro-MD"/>
        </w:rPr>
      </w:pPr>
    </w:p>
    <w:p w14:paraId="7B3A4BDA" w14:textId="420BE36D" w:rsidR="009964EE" w:rsidRDefault="009964EE" w:rsidP="00F27003">
      <w:pPr>
        <w:tabs>
          <w:tab w:val="left" w:pos="284"/>
        </w:tabs>
        <w:spacing w:after="0"/>
        <w:ind w:firstLine="567"/>
        <w:jc w:val="both"/>
        <w:rPr>
          <w:rFonts w:ascii="Times New Roman" w:hAnsi="Times New Roman" w:cs="Times New Roman"/>
          <w:sz w:val="28"/>
          <w:szCs w:val="28"/>
          <w:lang w:val="ro-MD"/>
        </w:rPr>
      </w:pPr>
      <w:r w:rsidRPr="009964EE">
        <w:rPr>
          <w:rFonts w:ascii="Times New Roman" w:hAnsi="Times New Roman" w:cs="Times New Roman"/>
          <w:b/>
          <w:bCs/>
          <w:sz w:val="28"/>
          <w:szCs w:val="28"/>
          <w:lang w:val="ro-MD"/>
        </w:rPr>
        <w:t>BAT 41.</w:t>
      </w:r>
      <w:r w:rsidRPr="009964EE">
        <w:rPr>
          <w:rFonts w:ascii="Times New Roman" w:hAnsi="Times New Roman" w:cs="Times New Roman"/>
          <w:sz w:val="28"/>
          <w:szCs w:val="28"/>
          <w:lang w:val="ro-MD"/>
        </w:rPr>
        <w:t xml:space="preserve"> În vederea reducerii consumului de energie termică și electrică, BAT constă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553"/>
        <w:gridCol w:w="3660"/>
      </w:tblGrid>
      <w:tr w:rsidR="009964EE" w:rsidRPr="009964EE" w14:paraId="35352AD8" w14:textId="77777777" w:rsidTr="00F27003">
        <w:trPr>
          <w:trHeight w:val="65"/>
        </w:trPr>
        <w:tc>
          <w:tcPr>
            <w:tcW w:w="426" w:type="dxa"/>
            <w:tcBorders>
              <w:left w:val="nil"/>
            </w:tcBorders>
          </w:tcPr>
          <w:p w14:paraId="204F2B71" w14:textId="77777777" w:rsidR="009964EE" w:rsidRPr="009964EE" w:rsidRDefault="009964EE" w:rsidP="00F27003">
            <w:pPr>
              <w:tabs>
                <w:tab w:val="left" w:pos="284"/>
              </w:tabs>
              <w:spacing w:after="0"/>
              <w:ind w:firstLine="567"/>
              <w:jc w:val="both"/>
              <w:rPr>
                <w:rFonts w:ascii="Times New Roman" w:hAnsi="Times New Roman" w:cs="Times New Roman"/>
                <w:sz w:val="20"/>
                <w:szCs w:val="20"/>
                <w:lang w:val="ro-RO"/>
              </w:rPr>
            </w:pPr>
          </w:p>
        </w:tc>
        <w:tc>
          <w:tcPr>
            <w:tcW w:w="5553" w:type="dxa"/>
          </w:tcPr>
          <w:p w14:paraId="184249C5" w14:textId="77777777" w:rsidR="009964EE" w:rsidRPr="009964EE" w:rsidRDefault="009964EE" w:rsidP="00F27003">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Tehnică</w:t>
            </w:r>
          </w:p>
        </w:tc>
        <w:tc>
          <w:tcPr>
            <w:tcW w:w="3660" w:type="dxa"/>
            <w:tcBorders>
              <w:right w:val="nil"/>
            </w:tcBorders>
          </w:tcPr>
          <w:p w14:paraId="4214DB7D" w14:textId="77777777" w:rsidR="009964EE" w:rsidRPr="009964EE" w:rsidRDefault="009964EE" w:rsidP="00F27003">
            <w:pPr>
              <w:tabs>
                <w:tab w:val="left" w:pos="284"/>
              </w:tabs>
              <w:spacing w:after="0"/>
              <w:jc w:val="center"/>
              <w:rPr>
                <w:rFonts w:ascii="Times New Roman" w:hAnsi="Times New Roman" w:cs="Times New Roman"/>
                <w:b/>
                <w:bCs/>
                <w:sz w:val="20"/>
                <w:szCs w:val="20"/>
                <w:lang w:val="ro-RO"/>
              </w:rPr>
            </w:pPr>
            <w:r w:rsidRPr="009964EE">
              <w:rPr>
                <w:rFonts w:ascii="Times New Roman" w:hAnsi="Times New Roman" w:cs="Times New Roman"/>
                <w:b/>
                <w:bCs/>
                <w:sz w:val="20"/>
                <w:szCs w:val="20"/>
                <w:lang w:val="ro-RO"/>
              </w:rPr>
              <w:t>Aplicabilitate</w:t>
            </w:r>
          </w:p>
        </w:tc>
      </w:tr>
      <w:tr w:rsidR="009964EE" w:rsidRPr="009964EE" w14:paraId="2FD9A017" w14:textId="77777777" w:rsidTr="00C43FC6">
        <w:trPr>
          <w:trHeight w:val="373"/>
        </w:trPr>
        <w:tc>
          <w:tcPr>
            <w:tcW w:w="426" w:type="dxa"/>
            <w:tcBorders>
              <w:left w:val="nil"/>
            </w:tcBorders>
          </w:tcPr>
          <w:p w14:paraId="0C45A981" w14:textId="77777777" w:rsidR="009964EE" w:rsidRPr="009964EE" w:rsidRDefault="009964EE" w:rsidP="00F27003">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a</w:t>
            </w:r>
          </w:p>
        </w:tc>
        <w:tc>
          <w:tcPr>
            <w:tcW w:w="5553" w:type="dxa"/>
          </w:tcPr>
          <w:p w14:paraId="6196AF6B" w14:textId="77777777" w:rsidR="009964EE" w:rsidRPr="009964EE" w:rsidRDefault="009964EE" w:rsidP="00F27003">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Utilizarea unor cuptoare de rafinare eficiente energetic</w:t>
            </w:r>
          </w:p>
        </w:tc>
        <w:tc>
          <w:tcPr>
            <w:tcW w:w="3660" w:type="dxa"/>
            <w:tcBorders>
              <w:right w:val="nil"/>
            </w:tcBorders>
          </w:tcPr>
          <w:p w14:paraId="6CD48405" w14:textId="77777777" w:rsidR="009964EE" w:rsidRPr="009964EE" w:rsidRDefault="009964EE" w:rsidP="00F27003">
            <w:pPr>
              <w:tabs>
                <w:tab w:val="left" w:pos="284"/>
              </w:tabs>
              <w:spacing w:after="0"/>
              <w:ind w:firstLine="12"/>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Aplicabilă în cazul înlocuirii, reconstruirii sau optimizării echipamentului de proces</w:t>
            </w:r>
          </w:p>
        </w:tc>
      </w:tr>
      <w:tr w:rsidR="00C43FC6" w:rsidRPr="009964EE" w14:paraId="3EAE6B8D" w14:textId="77777777" w:rsidTr="00622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426" w:type="dxa"/>
            <w:tcBorders>
              <w:top w:val="single" w:sz="6" w:space="0" w:color="000000"/>
              <w:left w:val="nil"/>
              <w:bottom w:val="single" w:sz="6" w:space="0" w:color="000000"/>
              <w:right w:val="single" w:sz="6" w:space="0" w:color="000000"/>
            </w:tcBorders>
          </w:tcPr>
          <w:p w14:paraId="46BE43E3" w14:textId="77777777" w:rsidR="00C43FC6" w:rsidRPr="009964EE" w:rsidRDefault="00C43FC6" w:rsidP="00F27003">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b</w:t>
            </w:r>
          </w:p>
        </w:tc>
        <w:tc>
          <w:tcPr>
            <w:tcW w:w="5553" w:type="dxa"/>
            <w:tcBorders>
              <w:top w:val="single" w:sz="6" w:space="0" w:color="000000"/>
              <w:left w:val="single" w:sz="6" w:space="0" w:color="000000"/>
              <w:bottom w:val="single" w:sz="6" w:space="0" w:color="000000"/>
              <w:right w:val="single" w:sz="6" w:space="0" w:color="000000"/>
            </w:tcBorders>
          </w:tcPr>
          <w:p w14:paraId="0C3F3D53" w14:textId="77777777" w:rsidR="00C43FC6" w:rsidRPr="009964EE" w:rsidRDefault="00C43FC6" w:rsidP="00F27003">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Recuperare extensivă a energiei termice secundare din cuptoarele de rafinare TMP și CTMP și reutilizarea aburilor recuperați în uscarea hârtiei sau a celulozei</w:t>
            </w:r>
          </w:p>
        </w:tc>
        <w:tc>
          <w:tcPr>
            <w:tcW w:w="3660" w:type="dxa"/>
            <w:vMerge w:val="restart"/>
            <w:tcBorders>
              <w:top w:val="single" w:sz="6" w:space="0" w:color="000000"/>
              <w:left w:val="single" w:sz="6" w:space="0" w:color="000000"/>
              <w:right w:val="nil"/>
            </w:tcBorders>
          </w:tcPr>
          <w:p w14:paraId="377E78AF" w14:textId="77777777" w:rsidR="00C43FC6" w:rsidRDefault="00C43FC6" w:rsidP="00F27003">
            <w:pPr>
              <w:tabs>
                <w:tab w:val="left" w:pos="284"/>
              </w:tabs>
              <w:spacing w:after="0"/>
              <w:ind w:firstLine="12"/>
              <w:jc w:val="both"/>
              <w:rPr>
                <w:rFonts w:ascii="Times New Roman" w:hAnsi="Times New Roman" w:cs="Times New Roman"/>
                <w:sz w:val="20"/>
                <w:szCs w:val="20"/>
                <w:lang w:val="ro-RO"/>
              </w:rPr>
            </w:pPr>
          </w:p>
          <w:p w14:paraId="34DFA45F" w14:textId="77777777" w:rsidR="00C43FC6" w:rsidRDefault="00C43FC6" w:rsidP="00F27003">
            <w:pPr>
              <w:tabs>
                <w:tab w:val="left" w:pos="284"/>
              </w:tabs>
              <w:spacing w:after="0"/>
              <w:ind w:firstLine="12"/>
              <w:jc w:val="both"/>
              <w:rPr>
                <w:rFonts w:ascii="Times New Roman" w:hAnsi="Times New Roman" w:cs="Times New Roman"/>
                <w:sz w:val="20"/>
                <w:szCs w:val="20"/>
                <w:lang w:val="ro-RO"/>
              </w:rPr>
            </w:pPr>
          </w:p>
          <w:p w14:paraId="746E158A" w14:textId="77777777" w:rsidR="00C43FC6" w:rsidRDefault="00C43FC6" w:rsidP="00F27003">
            <w:pPr>
              <w:tabs>
                <w:tab w:val="left" w:pos="284"/>
              </w:tabs>
              <w:spacing w:after="0"/>
              <w:ind w:firstLine="12"/>
              <w:jc w:val="both"/>
              <w:rPr>
                <w:rFonts w:ascii="Times New Roman" w:hAnsi="Times New Roman" w:cs="Times New Roman"/>
                <w:sz w:val="20"/>
                <w:szCs w:val="20"/>
                <w:lang w:val="ro-RO"/>
              </w:rPr>
            </w:pPr>
          </w:p>
          <w:p w14:paraId="09E8AFD6" w14:textId="77777777" w:rsidR="00C43FC6" w:rsidRPr="009964EE" w:rsidRDefault="00C43FC6" w:rsidP="00F27003">
            <w:pPr>
              <w:tabs>
                <w:tab w:val="left" w:pos="284"/>
              </w:tabs>
              <w:spacing w:after="0"/>
              <w:ind w:firstLine="12"/>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General aplicabilă</w:t>
            </w:r>
          </w:p>
        </w:tc>
      </w:tr>
      <w:tr w:rsidR="00C43FC6" w:rsidRPr="009964EE" w14:paraId="12AC2ECA" w14:textId="77777777" w:rsidTr="00C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426" w:type="dxa"/>
            <w:tcBorders>
              <w:top w:val="single" w:sz="6" w:space="0" w:color="000000"/>
              <w:left w:val="nil"/>
              <w:bottom w:val="single" w:sz="6" w:space="0" w:color="000000"/>
              <w:right w:val="single" w:sz="6" w:space="0" w:color="000000"/>
            </w:tcBorders>
          </w:tcPr>
          <w:p w14:paraId="5097E0A2" w14:textId="77777777" w:rsidR="00C43FC6" w:rsidRPr="009964EE" w:rsidRDefault="00C43FC6" w:rsidP="00F27003">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c</w:t>
            </w:r>
          </w:p>
        </w:tc>
        <w:tc>
          <w:tcPr>
            <w:tcW w:w="5553" w:type="dxa"/>
            <w:tcBorders>
              <w:top w:val="single" w:sz="6" w:space="0" w:color="000000"/>
              <w:left w:val="single" w:sz="6" w:space="0" w:color="000000"/>
              <w:bottom w:val="single" w:sz="6" w:space="0" w:color="000000"/>
              <w:right w:val="single" w:sz="6" w:space="0" w:color="000000"/>
            </w:tcBorders>
          </w:tcPr>
          <w:p w14:paraId="6D918901" w14:textId="77777777" w:rsidR="00C43FC6" w:rsidRPr="009964EE" w:rsidRDefault="00C43FC6" w:rsidP="00F27003">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Reducerea la minimum a pierderilor de fibre utilizând sisteme de rafinare cu respingere eficientă (cuptoare de rafinare secundare)</w:t>
            </w:r>
          </w:p>
        </w:tc>
        <w:tc>
          <w:tcPr>
            <w:tcW w:w="3660" w:type="dxa"/>
            <w:vMerge/>
            <w:tcBorders>
              <w:left w:val="single" w:sz="6" w:space="0" w:color="000000"/>
              <w:right w:val="nil"/>
            </w:tcBorders>
          </w:tcPr>
          <w:p w14:paraId="0341E99F" w14:textId="77777777" w:rsidR="00C43FC6" w:rsidRPr="009964EE" w:rsidRDefault="00C43FC6" w:rsidP="00F27003">
            <w:pPr>
              <w:tabs>
                <w:tab w:val="left" w:pos="284"/>
              </w:tabs>
              <w:spacing w:after="0"/>
              <w:ind w:firstLine="12"/>
              <w:jc w:val="both"/>
              <w:rPr>
                <w:rFonts w:ascii="Times New Roman" w:hAnsi="Times New Roman" w:cs="Times New Roman"/>
                <w:sz w:val="20"/>
                <w:szCs w:val="20"/>
                <w:lang w:val="ro-RO"/>
              </w:rPr>
            </w:pPr>
          </w:p>
        </w:tc>
      </w:tr>
      <w:tr w:rsidR="00C43FC6" w:rsidRPr="009964EE" w14:paraId="145C7A47" w14:textId="77777777" w:rsidTr="00F27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426" w:type="dxa"/>
            <w:tcBorders>
              <w:top w:val="single" w:sz="6" w:space="0" w:color="000000"/>
              <w:left w:val="nil"/>
              <w:bottom w:val="single" w:sz="6" w:space="0" w:color="000000"/>
              <w:right w:val="single" w:sz="6" w:space="0" w:color="000000"/>
            </w:tcBorders>
          </w:tcPr>
          <w:p w14:paraId="7389790D" w14:textId="77777777" w:rsidR="00C43FC6" w:rsidRPr="009964EE" w:rsidRDefault="00C43FC6" w:rsidP="00F27003">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d</w:t>
            </w:r>
          </w:p>
        </w:tc>
        <w:tc>
          <w:tcPr>
            <w:tcW w:w="5553" w:type="dxa"/>
            <w:tcBorders>
              <w:top w:val="single" w:sz="6" w:space="0" w:color="000000"/>
              <w:left w:val="single" w:sz="6" w:space="0" w:color="000000"/>
              <w:bottom w:val="single" w:sz="6" w:space="0" w:color="000000"/>
              <w:right w:val="single" w:sz="6" w:space="0" w:color="000000"/>
            </w:tcBorders>
          </w:tcPr>
          <w:p w14:paraId="7BF5E021" w14:textId="77777777" w:rsidR="00C43FC6" w:rsidRPr="009964EE" w:rsidRDefault="00C43FC6" w:rsidP="00F27003">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Instalarea de echipamente de economisire a energiei, inclusiv control automat al procesului, în locul sistemelor manuale</w:t>
            </w:r>
          </w:p>
        </w:tc>
        <w:tc>
          <w:tcPr>
            <w:tcW w:w="3660" w:type="dxa"/>
            <w:vMerge/>
            <w:tcBorders>
              <w:left w:val="single" w:sz="6" w:space="0" w:color="000000"/>
              <w:right w:val="nil"/>
            </w:tcBorders>
          </w:tcPr>
          <w:p w14:paraId="22A44E4C" w14:textId="77777777" w:rsidR="00C43FC6" w:rsidRPr="009964EE" w:rsidRDefault="00C43FC6" w:rsidP="00F27003">
            <w:pPr>
              <w:tabs>
                <w:tab w:val="left" w:pos="284"/>
              </w:tabs>
              <w:spacing w:after="0"/>
              <w:ind w:firstLine="12"/>
              <w:jc w:val="both"/>
              <w:rPr>
                <w:rFonts w:ascii="Times New Roman" w:hAnsi="Times New Roman" w:cs="Times New Roman"/>
                <w:sz w:val="20"/>
                <w:szCs w:val="20"/>
                <w:lang w:val="ro-RO"/>
              </w:rPr>
            </w:pPr>
          </w:p>
        </w:tc>
      </w:tr>
      <w:tr w:rsidR="00C43FC6" w:rsidRPr="009964EE" w14:paraId="184B19E8" w14:textId="77777777" w:rsidTr="00F27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3"/>
        </w:trPr>
        <w:tc>
          <w:tcPr>
            <w:tcW w:w="426" w:type="dxa"/>
            <w:tcBorders>
              <w:top w:val="single" w:sz="6" w:space="0" w:color="000000"/>
              <w:left w:val="nil"/>
              <w:bottom w:val="single" w:sz="6" w:space="0" w:color="000000"/>
              <w:right w:val="single" w:sz="6" w:space="0" w:color="000000"/>
            </w:tcBorders>
          </w:tcPr>
          <w:p w14:paraId="30C23DE8" w14:textId="77777777" w:rsidR="00C43FC6" w:rsidRPr="009964EE" w:rsidRDefault="00C43FC6" w:rsidP="00F27003">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e</w:t>
            </w:r>
          </w:p>
        </w:tc>
        <w:tc>
          <w:tcPr>
            <w:tcW w:w="5553" w:type="dxa"/>
            <w:tcBorders>
              <w:top w:val="single" w:sz="6" w:space="0" w:color="000000"/>
              <w:left w:val="single" w:sz="6" w:space="0" w:color="000000"/>
              <w:bottom w:val="single" w:sz="6" w:space="0" w:color="000000"/>
              <w:right w:val="single" w:sz="6" w:space="0" w:color="000000"/>
            </w:tcBorders>
          </w:tcPr>
          <w:p w14:paraId="26CDB0B8" w14:textId="77777777" w:rsidR="00C43FC6" w:rsidRPr="009964EE" w:rsidRDefault="00C43FC6" w:rsidP="00F27003">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Reducerea consumului de apă dulce prin tratarea internă a apei de proces și prin sisteme de recirculare</w:t>
            </w:r>
          </w:p>
        </w:tc>
        <w:tc>
          <w:tcPr>
            <w:tcW w:w="3660" w:type="dxa"/>
            <w:vMerge/>
            <w:tcBorders>
              <w:left w:val="single" w:sz="6" w:space="0" w:color="000000"/>
              <w:right w:val="nil"/>
            </w:tcBorders>
          </w:tcPr>
          <w:p w14:paraId="3C01489A" w14:textId="77777777" w:rsidR="00C43FC6" w:rsidRPr="009964EE" w:rsidRDefault="00C43FC6" w:rsidP="00F27003">
            <w:pPr>
              <w:tabs>
                <w:tab w:val="left" w:pos="284"/>
              </w:tabs>
              <w:spacing w:after="0"/>
              <w:ind w:firstLine="12"/>
              <w:jc w:val="both"/>
              <w:rPr>
                <w:rFonts w:ascii="Times New Roman" w:hAnsi="Times New Roman" w:cs="Times New Roman"/>
                <w:sz w:val="20"/>
                <w:szCs w:val="20"/>
                <w:lang w:val="ro-RO"/>
              </w:rPr>
            </w:pPr>
          </w:p>
        </w:tc>
      </w:tr>
      <w:tr w:rsidR="00C43FC6" w:rsidRPr="009964EE" w14:paraId="64751BF0" w14:textId="77777777" w:rsidTr="00C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426" w:type="dxa"/>
            <w:tcBorders>
              <w:top w:val="single" w:sz="6" w:space="0" w:color="000000"/>
              <w:left w:val="nil"/>
              <w:bottom w:val="single" w:sz="6" w:space="0" w:color="000000"/>
              <w:right w:val="single" w:sz="6" w:space="0" w:color="000000"/>
            </w:tcBorders>
          </w:tcPr>
          <w:p w14:paraId="36F5CCAD" w14:textId="77777777" w:rsidR="00C43FC6" w:rsidRPr="009964EE" w:rsidRDefault="00C43FC6" w:rsidP="00F27003">
            <w:pPr>
              <w:tabs>
                <w:tab w:val="left" w:pos="284"/>
              </w:tabs>
              <w:spacing w:after="0"/>
              <w:ind w:firstLine="34"/>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f</w:t>
            </w:r>
          </w:p>
        </w:tc>
        <w:tc>
          <w:tcPr>
            <w:tcW w:w="5553" w:type="dxa"/>
            <w:tcBorders>
              <w:top w:val="single" w:sz="6" w:space="0" w:color="000000"/>
              <w:left w:val="single" w:sz="6" w:space="0" w:color="000000"/>
              <w:bottom w:val="single" w:sz="6" w:space="0" w:color="000000"/>
              <w:right w:val="single" w:sz="6" w:space="0" w:color="000000"/>
            </w:tcBorders>
          </w:tcPr>
          <w:p w14:paraId="0EB9EBAE" w14:textId="77777777" w:rsidR="00C43FC6" w:rsidRPr="009964EE" w:rsidRDefault="00C43FC6" w:rsidP="00F27003">
            <w:pPr>
              <w:tabs>
                <w:tab w:val="left" w:pos="284"/>
              </w:tabs>
              <w:spacing w:after="0"/>
              <w:jc w:val="both"/>
              <w:rPr>
                <w:rFonts w:ascii="Times New Roman" w:hAnsi="Times New Roman" w:cs="Times New Roman"/>
                <w:sz w:val="20"/>
                <w:szCs w:val="20"/>
                <w:lang w:val="ro-RO"/>
              </w:rPr>
            </w:pPr>
            <w:r w:rsidRPr="009964EE">
              <w:rPr>
                <w:rFonts w:ascii="Times New Roman" w:hAnsi="Times New Roman" w:cs="Times New Roman"/>
                <w:sz w:val="20"/>
                <w:szCs w:val="20"/>
                <w:lang w:val="ro-RO"/>
              </w:rPr>
              <w:t xml:space="preserve">Reducerea utilizării directe a aburilor prin integrarea atentă în proces, utilizând, de exemplu, analiza </w:t>
            </w:r>
            <w:proofErr w:type="spellStart"/>
            <w:r w:rsidRPr="009964EE">
              <w:rPr>
                <w:rFonts w:ascii="Times New Roman" w:hAnsi="Times New Roman" w:cs="Times New Roman"/>
                <w:sz w:val="20"/>
                <w:szCs w:val="20"/>
                <w:lang w:val="ro-RO"/>
              </w:rPr>
              <w:t>Pinch</w:t>
            </w:r>
            <w:proofErr w:type="spellEnd"/>
          </w:p>
        </w:tc>
        <w:tc>
          <w:tcPr>
            <w:tcW w:w="3660" w:type="dxa"/>
            <w:vMerge/>
            <w:tcBorders>
              <w:left w:val="single" w:sz="6" w:space="0" w:color="000000"/>
              <w:bottom w:val="single" w:sz="6" w:space="0" w:color="000000"/>
              <w:right w:val="nil"/>
            </w:tcBorders>
          </w:tcPr>
          <w:p w14:paraId="0D933C18" w14:textId="77777777" w:rsidR="00C43FC6" w:rsidRPr="009964EE" w:rsidRDefault="00C43FC6" w:rsidP="00F27003">
            <w:pPr>
              <w:tabs>
                <w:tab w:val="left" w:pos="284"/>
              </w:tabs>
              <w:spacing w:after="0"/>
              <w:ind w:firstLine="12"/>
              <w:jc w:val="both"/>
              <w:rPr>
                <w:rFonts w:ascii="Times New Roman" w:hAnsi="Times New Roman" w:cs="Times New Roman"/>
                <w:sz w:val="20"/>
                <w:szCs w:val="20"/>
                <w:lang w:val="ro-RO"/>
              </w:rPr>
            </w:pPr>
          </w:p>
        </w:tc>
      </w:tr>
    </w:tbl>
    <w:p w14:paraId="6897E957" w14:textId="77777777" w:rsidR="008E13EB" w:rsidRPr="00F27003" w:rsidRDefault="008E13EB" w:rsidP="00F27003">
      <w:pPr>
        <w:tabs>
          <w:tab w:val="left" w:pos="284"/>
        </w:tabs>
        <w:spacing w:after="0"/>
        <w:ind w:firstLine="567"/>
        <w:jc w:val="both"/>
        <w:rPr>
          <w:rFonts w:ascii="Times New Roman" w:hAnsi="Times New Roman" w:cs="Times New Roman"/>
          <w:b/>
          <w:bCs/>
          <w:sz w:val="12"/>
          <w:szCs w:val="12"/>
          <w:lang w:val="ro-MD"/>
        </w:rPr>
      </w:pPr>
    </w:p>
    <w:p w14:paraId="58F92A14" w14:textId="388F32AD" w:rsidR="00ED2814" w:rsidRPr="00ED2814" w:rsidRDefault="00ED2814" w:rsidP="00F27003">
      <w:pPr>
        <w:tabs>
          <w:tab w:val="left" w:pos="284"/>
        </w:tabs>
        <w:spacing w:after="0"/>
        <w:ind w:firstLine="567"/>
        <w:jc w:val="both"/>
        <w:rPr>
          <w:rFonts w:ascii="Times New Roman" w:hAnsi="Times New Roman" w:cs="Times New Roman"/>
          <w:b/>
          <w:bCs/>
          <w:sz w:val="28"/>
          <w:szCs w:val="28"/>
          <w:lang w:val="ro-MD"/>
        </w:rPr>
      </w:pPr>
      <w:r w:rsidRPr="00ED2814">
        <w:rPr>
          <w:rFonts w:ascii="Times New Roman" w:hAnsi="Times New Roman" w:cs="Times New Roman"/>
          <w:b/>
          <w:bCs/>
          <w:sz w:val="28"/>
          <w:szCs w:val="28"/>
          <w:lang w:val="ro-MD"/>
        </w:rPr>
        <w:t>1.5.</w:t>
      </w:r>
      <w:r w:rsidRPr="00ED2814">
        <w:rPr>
          <w:rFonts w:ascii="Times New Roman" w:hAnsi="Times New Roman" w:cs="Times New Roman"/>
          <w:b/>
          <w:bCs/>
          <w:sz w:val="28"/>
          <w:szCs w:val="28"/>
          <w:lang w:val="ro-MD"/>
        </w:rPr>
        <w:tab/>
        <w:t>CONCLUZII PRIVIND BAT PENTRU PRELUCRAREA HÂRTIEI ÎN VEDEREA RECICLĂRII</w:t>
      </w:r>
    </w:p>
    <w:p w14:paraId="69D036FA" w14:textId="77777777" w:rsidR="00ED2814" w:rsidRPr="00ED2814" w:rsidRDefault="00ED2814" w:rsidP="00F27003">
      <w:pPr>
        <w:tabs>
          <w:tab w:val="left" w:pos="284"/>
        </w:tabs>
        <w:spacing w:after="0"/>
        <w:ind w:firstLine="567"/>
        <w:jc w:val="both"/>
        <w:rPr>
          <w:rFonts w:ascii="Times New Roman" w:hAnsi="Times New Roman" w:cs="Times New Roman"/>
          <w:sz w:val="12"/>
          <w:szCs w:val="12"/>
          <w:lang w:val="ro-MD"/>
        </w:rPr>
      </w:pPr>
    </w:p>
    <w:p w14:paraId="73D9FC5E" w14:textId="7191C81A" w:rsidR="00ED2814" w:rsidRPr="00ED2814" w:rsidRDefault="00ED2814" w:rsidP="00F27003">
      <w:pPr>
        <w:tabs>
          <w:tab w:val="left" w:pos="284"/>
        </w:tabs>
        <w:spacing w:after="0"/>
        <w:ind w:firstLine="567"/>
        <w:jc w:val="both"/>
        <w:rPr>
          <w:rFonts w:ascii="Times New Roman" w:hAnsi="Times New Roman" w:cs="Times New Roman"/>
          <w:sz w:val="28"/>
          <w:szCs w:val="28"/>
          <w:lang w:val="ro-MD"/>
        </w:rPr>
      </w:pPr>
      <w:r w:rsidRPr="00ED2814">
        <w:rPr>
          <w:rFonts w:ascii="Times New Roman" w:hAnsi="Times New Roman" w:cs="Times New Roman"/>
          <w:sz w:val="28"/>
          <w:szCs w:val="28"/>
          <w:lang w:val="ro-MD"/>
        </w:rPr>
        <w:t>Concluziile privind BAT din prezenta secțiune se aplică tuturor fabricilor RCF integrate și fabricilor de celuloză RCF. BAT 49, BAT 51, BAT 52c și BAT 53 se aplică, de asemenea, fabricării hârtiei în RCF integrate de celuloză, hârtie și carton, suplimentar concluziilor privind BAT din această secțiune.</w:t>
      </w:r>
    </w:p>
    <w:p w14:paraId="629066A1" w14:textId="77777777" w:rsidR="00ED2814" w:rsidRPr="00ED2814" w:rsidRDefault="00ED2814" w:rsidP="00F27003">
      <w:pPr>
        <w:tabs>
          <w:tab w:val="left" w:pos="284"/>
        </w:tabs>
        <w:spacing w:after="0"/>
        <w:ind w:firstLine="567"/>
        <w:jc w:val="both"/>
        <w:rPr>
          <w:rFonts w:ascii="Times New Roman" w:hAnsi="Times New Roman" w:cs="Times New Roman"/>
          <w:sz w:val="12"/>
          <w:szCs w:val="12"/>
          <w:lang w:val="ro-MD"/>
        </w:rPr>
      </w:pPr>
    </w:p>
    <w:p w14:paraId="58BE21E0" w14:textId="77777777" w:rsidR="00ED2814" w:rsidRPr="00ED2814" w:rsidRDefault="00ED2814" w:rsidP="00F27003">
      <w:pPr>
        <w:tabs>
          <w:tab w:val="left" w:pos="284"/>
        </w:tabs>
        <w:spacing w:after="0"/>
        <w:ind w:firstLine="567"/>
        <w:jc w:val="both"/>
        <w:rPr>
          <w:rFonts w:ascii="Times New Roman" w:hAnsi="Times New Roman" w:cs="Times New Roman"/>
          <w:b/>
          <w:bCs/>
          <w:sz w:val="28"/>
          <w:szCs w:val="28"/>
          <w:lang w:val="ro-MD"/>
        </w:rPr>
      </w:pPr>
      <w:r w:rsidRPr="00ED2814">
        <w:rPr>
          <w:rFonts w:ascii="Times New Roman" w:hAnsi="Times New Roman" w:cs="Times New Roman"/>
          <w:b/>
          <w:bCs/>
          <w:sz w:val="28"/>
          <w:szCs w:val="28"/>
          <w:lang w:val="ro-MD"/>
        </w:rPr>
        <w:t>1.5.1.</w:t>
      </w:r>
      <w:r w:rsidRPr="00ED2814">
        <w:rPr>
          <w:rFonts w:ascii="Times New Roman" w:hAnsi="Times New Roman" w:cs="Times New Roman"/>
          <w:b/>
          <w:bCs/>
          <w:sz w:val="28"/>
          <w:szCs w:val="28"/>
          <w:lang w:val="ro-MD"/>
        </w:rPr>
        <w:tab/>
        <w:t>Gestionarea materialelor</w:t>
      </w:r>
    </w:p>
    <w:p w14:paraId="11268417" w14:textId="77777777" w:rsidR="00ED2814" w:rsidRPr="00ED2814" w:rsidRDefault="00ED2814" w:rsidP="00F27003">
      <w:pPr>
        <w:tabs>
          <w:tab w:val="left" w:pos="284"/>
        </w:tabs>
        <w:spacing w:after="0"/>
        <w:ind w:firstLine="567"/>
        <w:jc w:val="both"/>
        <w:rPr>
          <w:rFonts w:ascii="Times New Roman" w:hAnsi="Times New Roman" w:cs="Times New Roman"/>
          <w:sz w:val="12"/>
          <w:szCs w:val="12"/>
          <w:lang w:val="ro-MD"/>
        </w:rPr>
      </w:pPr>
    </w:p>
    <w:p w14:paraId="3F436BB0" w14:textId="736E0D31" w:rsidR="00ED2814" w:rsidRDefault="00ED2814" w:rsidP="00F27003">
      <w:pPr>
        <w:tabs>
          <w:tab w:val="left" w:pos="284"/>
        </w:tabs>
        <w:spacing w:after="0"/>
        <w:ind w:firstLine="567"/>
        <w:jc w:val="both"/>
        <w:rPr>
          <w:rFonts w:ascii="Times New Roman" w:hAnsi="Times New Roman" w:cs="Times New Roman"/>
          <w:sz w:val="28"/>
          <w:szCs w:val="28"/>
          <w:lang w:val="ro-MD"/>
        </w:rPr>
      </w:pPr>
      <w:r w:rsidRPr="00ED2814">
        <w:rPr>
          <w:rFonts w:ascii="Times New Roman" w:hAnsi="Times New Roman" w:cs="Times New Roman"/>
          <w:b/>
          <w:bCs/>
          <w:sz w:val="28"/>
          <w:szCs w:val="28"/>
          <w:lang w:val="ro-MD"/>
        </w:rPr>
        <w:t>BAT 42.</w:t>
      </w:r>
      <w:r w:rsidRPr="00ED2814">
        <w:rPr>
          <w:rFonts w:ascii="Times New Roman" w:hAnsi="Times New Roman" w:cs="Times New Roman"/>
          <w:sz w:val="28"/>
          <w:szCs w:val="28"/>
          <w:lang w:val="ro-MD"/>
        </w:rPr>
        <w:t xml:space="preserve"> Pentru a evita contaminarea solului și a apelor subterane sau pentru a reduce riscul și pentru a micșora purtarea de către curenții de aer a hârtiei pentru reciclare și pentru a difuza emisiile de pulberi provenite din hârtia pentru șantierul de </w:t>
      </w:r>
      <w:r w:rsidRPr="00ED2814">
        <w:rPr>
          <w:rFonts w:ascii="Times New Roman" w:hAnsi="Times New Roman" w:cs="Times New Roman"/>
          <w:sz w:val="28"/>
          <w:szCs w:val="28"/>
          <w:lang w:val="ro-MD"/>
        </w:rPr>
        <w:lastRenderedPageBreak/>
        <w:t>reciclare,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553"/>
        <w:gridCol w:w="3660"/>
      </w:tblGrid>
      <w:tr w:rsidR="00ED2814" w:rsidRPr="00ED2814" w14:paraId="2F88D4A2" w14:textId="77777777" w:rsidTr="008E13EB">
        <w:trPr>
          <w:trHeight w:val="191"/>
        </w:trPr>
        <w:tc>
          <w:tcPr>
            <w:tcW w:w="426" w:type="dxa"/>
            <w:tcBorders>
              <w:left w:val="nil"/>
            </w:tcBorders>
          </w:tcPr>
          <w:p w14:paraId="69E39911" w14:textId="77777777" w:rsidR="00ED2814" w:rsidRPr="00ED2814" w:rsidRDefault="00ED2814" w:rsidP="00ED2814">
            <w:pPr>
              <w:tabs>
                <w:tab w:val="left" w:pos="284"/>
              </w:tabs>
              <w:spacing w:after="0"/>
              <w:ind w:firstLine="567"/>
              <w:jc w:val="both"/>
              <w:rPr>
                <w:rFonts w:ascii="Times New Roman" w:hAnsi="Times New Roman" w:cs="Times New Roman"/>
                <w:sz w:val="20"/>
                <w:szCs w:val="20"/>
                <w:lang w:val="ro-RO"/>
              </w:rPr>
            </w:pPr>
          </w:p>
        </w:tc>
        <w:tc>
          <w:tcPr>
            <w:tcW w:w="5553" w:type="dxa"/>
          </w:tcPr>
          <w:p w14:paraId="5B740BB9" w14:textId="77777777" w:rsidR="00ED2814" w:rsidRPr="00ED2814" w:rsidRDefault="00ED2814" w:rsidP="00ED2814">
            <w:pPr>
              <w:tabs>
                <w:tab w:val="left" w:pos="284"/>
              </w:tabs>
              <w:spacing w:after="0"/>
              <w:jc w:val="center"/>
              <w:rPr>
                <w:rFonts w:ascii="Times New Roman" w:hAnsi="Times New Roman" w:cs="Times New Roman"/>
                <w:b/>
                <w:bCs/>
                <w:sz w:val="20"/>
                <w:szCs w:val="20"/>
                <w:lang w:val="ro-RO"/>
              </w:rPr>
            </w:pPr>
            <w:r w:rsidRPr="00ED2814">
              <w:rPr>
                <w:rFonts w:ascii="Times New Roman" w:hAnsi="Times New Roman" w:cs="Times New Roman"/>
                <w:b/>
                <w:bCs/>
                <w:sz w:val="20"/>
                <w:szCs w:val="20"/>
                <w:lang w:val="ro-RO"/>
              </w:rPr>
              <w:t>Tehnică</w:t>
            </w:r>
          </w:p>
        </w:tc>
        <w:tc>
          <w:tcPr>
            <w:tcW w:w="3660" w:type="dxa"/>
            <w:tcBorders>
              <w:right w:val="nil"/>
            </w:tcBorders>
          </w:tcPr>
          <w:p w14:paraId="0DF29D4A" w14:textId="77777777" w:rsidR="00ED2814" w:rsidRPr="00ED2814" w:rsidRDefault="00ED2814" w:rsidP="00ED2814">
            <w:pPr>
              <w:tabs>
                <w:tab w:val="left" w:pos="284"/>
              </w:tabs>
              <w:spacing w:after="0"/>
              <w:jc w:val="center"/>
              <w:rPr>
                <w:rFonts w:ascii="Times New Roman" w:hAnsi="Times New Roman" w:cs="Times New Roman"/>
                <w:b/>
                <w:bCs/>
                <w:sz w:val="20"/>
                <w:szCs w:val="20"/>
                <w:lang w:val="ro-RO"/>
              </w:rPr>
            </w:pPr>
            <w:r w:rsidRPr="00ED2814">
              <w:rPr>
                <w:rFonts w:ascii="Times New Roman" w:hAnsi="Times New Roman" w:cs="Times New Roman"/>
                <w:b/>
                <w:bCs/>
                <w:sz w:val="20"/>
                <w:szCs w:val="20"/>
                <w:lang w:val="ro-RO"/>
              </w:rPr>
              <w:t>Aplicabilitate</w:t>
            </w:r>
          </w:p>
        </w:tc>
      </w:tr>
      <w:tr w:rsidR="00ED2814" w:rsidRPr="00ED2814" w14:paraId="355D98BF" w14:textId="77777777" w:rsidTr="00ED2814">
        <w:trPr>
          <w:trHeight w:val="471"/>
        </w:trPr>
        <w:tc>
          <w:tcPr>
            <w:tcW w:w="426" w:type="dxa"/>
            <w:tcBorders>
              <w:left w:val="nil"/>
            </w:tcBorders>
          </w:tcPr>
          <w:p w14:paraId="7C9E743F" w14:textId="77777777" w:rsidR="00ED2814" w:rsidRPr="00ED2814" w:rsidRDefault="00ED2814" w:rsidP="00ED2814">
            <w:pPr>
              <w:tabs>
                <w:tab w:val="left" w:pos="284"/>
              </w:tabs>
              <w:spacing w:after="0"/>
              <w:ind w:firstLine="34"/>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a</w:t>
            </w:r>
          </w:p>
        </w:tc>
        <w:tc>
          <w:tcPr>
            <w:tcW w:w="5553" w:type="dxa"/>
          </w:tcPr>
          <w:p w14:paraId="65DE8FD8" w14:textId="77777777" w:rsidR="00ED2814" w:rsidRPr="00ED2814" w:rsidRDefault="00ED2814" w:rsidP="00ED2814">
            <w:pPr>
              <w:tabs>
                <w:tab w:val="left" w:pos="284"/>
              </w:tabs>
              <w:spacing w:after="0"/>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Acoperirea cu materiale rigide a zonei de depozitare pentru hârtia pentru reciclare</w:t>
            </w:r>
          </w:p>
        </w:tc>
        <w:tc>
          <w:tcPr>
            <w:tcW w:w="3660" w:type="dxa"/>
            <w:tcBorders>
              <w:right w:val="nil"/>
            </w:tcBorders>
          </w:tcPr>
          <w:p w14:paraId="2D948275" w14:textId="77777777" w:rsidR="00ED2814" w:rsidRPr="00ED2814" w:rsidRDefault="00ED2814" w:rsidP="00ED2814">
            <w:pPr>
              <w:tabs>
                <w:tab w:val="left" w:pos="284"/>
              </w:tabs>
              <w:spacing w:after="0"/>
              <w:ind w:firstLine="12"/>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General aplicabilă</w:t>
            </w:r>
          </w:p>
        </w:tc>
      </w:tr>
      <w:tr w:rsidR="00ED2814" w:rsidRPr="00ED2814" w14:paraId="36D2C56D" w14:textId="77777777" w:rsidTr="00ED2814">
        <w:trPr>
          <w:trHeight w:val="1102"/>
        </w:trPr>
        <w:tc>
          <w:tcPr>
            <w:tcW w:w="426" w:type="dxa"/>
            <w:tcBorders>
              <w:left w:val="nil"/>
            </w:tcBorders>
          </w:tcPr>
          <w:p w14:paraId="615EFF96" w14:textId="77777777" w:rsidR="00ED2814" w:rsidRPr="00ED2814" w:rsidRDefault="00ED2814" w:rsidP="00ED2814">
            <w:pPr>
              <w:tabs>
                <w:tab w:val="left" w:pos="284"/>
              </w:tabs>
              <w:spacing w:after="0"/>
              <w:ind w:firstLine="34"/>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b</w:t>
            </w:r>
          </w:p>
        </w:tc>
        <w:tc>
          <w:tcPr>
            <w:tcW w:w="5553" w:type="dxa"/>
          </w:tcPr>
          <w:p w14:paraId="147FF8D5" w14:textId="77777777" w:rsidR="00ED2814" w:rsidRPr="00ED2814" w:rsidRDefault="00ED2814" w:rsidP="00ED2814">
            <w:pPr>
              <w:tabs>
                <w:tab w:val="left" w:pos="284"/>
              </w:tabs>
              <w:spacing w:after="0"/>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Colectarea scurgerilor de apă contaminată din zona de depozitare a hârtiei pentru reciclare și tratarea într-o stație de tratare a apei reziduale (apa de ploaie necontaminată, de exemplu, de pe acoperișuri poate fi deversată în mod separat)</w:t>
            </w:r>
          </w:p>
        </w:tc>
        <w:tc>
          <w:tcPr>
            <w:tcW w:w="3660" w:type="dxa"/>
            <w:tcBorders>
              <w:right w:val="nil"/>
            </w:tcBorders>
          </w:tcPr>
          <w:p w14:paraId="0C79C6F8" w14:textId="79367E03" w:rsidR="00ED2814" w:rsidRPr="00ED2814" w:rsidRDefault="00ED2814" w:rsidP="00ED2814">
            <w:pPr>
              <w:tabs>
                <w:tab w:val="left" w:pos="284"/>
              </w:tabs>
              <w:spacing w:after="0"/>
              <w:ind w:firstLine="12"/>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Aplicabilitatea poate fi limitată de gradul de contaminare din scurgerile de apă (concentrație scăzută) și/sau de dimensiunea stațiilor de tratare a apelor reziduale (volume mari)</w:t>
            </w:r>
          </w:p>
        </w:tc>
      </w:tr>
      <w:tr w:rsidR="00ED2814" w:rsidRPr="00ED2814" w14:paraId="5690D0C5" w14:textId="77777777" w:rsidTr="0057744B">
        <w:trPr>
          <w:trHeight w:val="269"/>
        </w:trPr>
        <w:tc>
          <w:tcPr>
            <w:tcW w:w="426" w:type="dxa"/>
            <w:tcBorders>
              <w:left w:val="nil"/>
            </w:tcBorders>
          </w:tcPr>
          <w:p w14:paraId="6B014178" w14:textId="77777777" w:rsidR="00ED2814" w:rsidRPr="00ED2814" w:rsidRDefault="00ED2814" w:rsidP="00ED2814">
            <w:pPr>
              <w:tabs>
                <w:tab w:val="left" w:pos="284"/>
              </w:tabs>
              <w:spacing w:after="0"/>
              <w:ind w:firstLine="34"/>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c</w:t>
            </w:r>
          </w:p>
        </w:tc>
        <w:tc>
          <w:tcPr>
            <w:tcW w:w="5553" w:type="dxa"/>
          </w:tcPr>
          <w:p w14:paraId="2A3994D4" w14:textId="77777777" w:rsidR="00ED2814" w:rsidRPr="00ED2814" w:rsidRDefault="00ED2814" w:rsidP="00ED2814">
            <w:pPr>
              <w:tabs>
                <w:tab w:val="left" w:pos="284"/>
              </w:tabs>
              <w:spacing w:after="0"/>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Împrejmuirea terenului șantierului de reciclare a hârtiei cu garduri împotriva curenților de aer</w:t>
            </w:r>
          </w:p>
        </w:tc>
        <w:tc>
          <w:tcPr>
            <w:tcW w:w="3660" w:type="dxa"/>
            <w:tcBorders>
              <w:right w:val="nil"/>
            </w:tcBorders>
          </w:tcPr>
          <w:p w14:paraId="2A81F495" w14:textId="77777777" w:rsidR="00ED2814" w:rsidRPr="00ED2814" w:rsidRDefault="00ED2814" w:rsidP="00ED2814">
            <w:pPr>
              <w:tabs>
                <w:tab w:val="left" w:pos="284"/>
              </w:tabs>
              <w:spacing w:after="0"/>
              <w:ind w:firstLine="12"/>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General aplicabilă</w:t>
            </w:r>
          </w:p>
        </w:tc>
      </w:tr>
      <w:tr w:rsidR="00ED2814" w:rsidRPr="00ED2814" w14:paraId="55624175" w14:textId="77777777" w:rsidTr="00ED2814">
        <w:trPr>
          <w:trHeight w:val="1396"/>
        </w:trPr>
        <w:tc>
          <w:tcPr>
            <w:tcW w:w="426" w:type="dxa"/>
            <w:tcBorders>
              <w:left w:val="nil"/>
            </w:tcBorders>
          </w:tcPr>
          <w:p w14:paraId="21FD0C44" w14:textId="77777777" w:rsidR="00ED2814" w:rsidRPr="00ED2814" w:rsidRDefault="00ED2814" w:rsidP="00ED2814">
            <w:pPr>
              <w:tabs>
                <w:tab w:val="left" w:pos="284"/>
              </w:tabs>
              <w:spacing w:after="0"/>
              <w:ind w:firstLine="34"/>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d</w:t>
            </w:r>
          </w:p>
        </w:tc>
        <w:tc>
          <w:tcPr>
            <w:tcW w:w="5553" w:type="dxa"/>
          </w:tcPr>
          <w:p w14:paraId="03CC4919" w14:textId="77777777" w:rsidR="00ED2814" w:rsidRPr="00ED2814" w:rsidRDefault="00ED2814" w:rsidP="00ED2814">
            <w:pPr>
              <w:tabs>
                <w:tab w:val="left" w:pos="284"/>
              </w:tabs>
              <w:spacing w:after="0"/>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 xml:space="preserve">Curățarea regulată a zonei de </w:t>
            </w:r>
            <w:proofErr w:type="spellStart"/>
            <w:r w:rsidRPr="00ED2814">
              <w:rPr>
                <w:rFonts w:ascii="Times New Roman" w:hAnsi="Times New Roman" w:cs="Times New Roman"/>
                <w:sz w:val="20"/>
                <w:szCs w:val="20"/>
                <w:lang w:val="ro-RO"/>
              </w:rPr>
              <w:t>depozitareși</w:t>
            </w:r>
            <w:proofErr w:type="spellEnd"/>
            <w:r w:rsidRPr="00ED2814">
              <w:rPr>
                <w:rFonts w:ascii="Times New Roman" w:hAnsi="Times New Roman" w:cs="Times New Roman"/>
                <w:sz w:val="20"/>
                <w:szCs w:val="20"/>
                <w:lang w:val="ro-RO"/>
              </w:rPr>
              <w:t xml:space="preserve"> măturarea drumurilor asociate și golirea gărzilor </w:t>
            </w:r>
            <w:proofErr w:type="spellStart"/>
            <w:r w:rsidRPr="00ED2814">
              <w:rPr>
                <w:rFonts w:ascii="Times New Roman" w:hAnsi="Times New Roman" w:cs="Times New Roman"/>
                <w:sz w:val="20"/>
                <w:szCs w:val="20"/>
                <w:lang w:val="ro-RO"/>
              </w:rPr>
              <w:t>hidraulicepentru</w:t>
            </w:r>
            <w:proofErr w:type="spellEnd"/>
            <w:r w:rsidRPr="00ED2814">
              <w:rPr>
                <w:rFonts w:ascii="Times New Roman" w:hAnsi="Times New Roman" w:cs="Times New Roman"/>
                <w:sz w:val="20"/>
                <w:szCs w:val="20"/>
                <w:lang w:val="ro-RO"/>
              </w:rPr>
              <w:t xml:space="preserve"> a reduce împrăștierea emisiilor de praf. Acest lucru reduce deșeurile de hârtie care pot fi purtate de curenții de aer, </w:t>
            </w:r>
            <w:proofErr w:type="spellStart"/>
            <w:r w:rsidRPr="00ED2814">
              <w:rPr>
                <w:rFonts w:ascii="Times New Roman" w:hAnsi="Times New Roman" w:cs="Times New Roman"/>
                <w:sz w:val="20"/>
                <w:szCs w:val="20"/>
                <w:lang w:val="ro-RO"/>
              </w:rPr>
              <w:t>fibreleși</w:t>
            </w:r>
            <w:proofErr w:type="spellEnd"/>
            <w:r w:rsidRPr="00ED2814">
              <w:rPr>
                <w:rFonts w:ascii="Times New Roman" w:hAnsi="Times New Roman" w:cs="Times New Roman"/>
                <w:sz w:val="20"/>
                <w:szCs w:val="20"/>
                <w:lang w:val="ro-RO"/>
              </w:rPr>
              <w:t xml:space="preserve"> zdrobirea hârtiei din cauza traficului de pe șantier, care poate cauza emisii suplimentare de pulberi, în special în sezonul secetos</w:t>
            </w:r>
          </w:p>
        </w:tc>
        <w:tc>
          <w:tcPr>
            <w:tcW w:w="3660" w:type="dxa"/>
            <w:tcBorders>
              <w:right w:val="nil"/>
            </w:tcBorders>
          </w:tcPr>
          <w:p w14:paraId="4F1D06FE" w14:textId="77777777" w:rsidR="00ED2814" w:rsidRPr="00ED2814" w:rsidRDefault="00ED2814" w:rsidP="00ED2814">
            <w:pPr>
              <w:tabs>
                <w:tab w:val="left" w:pos="284"/>
              </w:tabs>
              <w:spacing w:after="0"/>
              <w:ind w:firstLine="12"/>
              <w:jc w:val="both"/>
              <w:rPr>
                <w:rFonts w:ascii="Times New Roman" w:hAnsi="Times New Roman" w:cs="Times New Roman"/>
                <w:sz w:val="20"/>
                <w:szCs w:val="20"/>
                <w:lang w:val="ro-RO"/>
              </w:rPr>
            </w:pPr>
          </w:p>
          <w:p w14:paraId="11B1B4A2" w14:textId="77777777" w:rsidR="00ED2814" w:rsidRPr="00ED2814" w:rsidRDefault="00ED2814" w:rsidP="00ED2814">
            <w:pPr>
              <w:tabs>
                <w:tab w:val="left" w:pos="284"/>
              </w:tabs>
              <w:spacing w:after="0"/>
              <w:ind w:firstLine="12"/>
              <w:jc w:val="both"/>
              <w:rPr>
                <w:rFonts w:ascii="Times New Roman" w:hAnsi="Times New Roman" w:cs="Times New Roman"/>
                <w:sz w:val="20"/>
                <w:szCs w:val="20"/>
                <w:lang w:val="ro-RO"/>
              </w:rPr>
            </w:pPr>
          </w:p>
          <w:p w14:paraId="696B5329" w14:textId="77777777" w:rsidR="00ED2814" w:rsidRPr="00ED2814" w:rsidRDefault="00ED2814" w:rsidP="00ED2814">
            <w:pPr>
              <w:tabs>
                <w:tab w:val="left" w:pos="284"/>
              </w:tabs>
              <w:spacing w:after="0"/>
              <w:ind w:firstLine="12"/>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General aplicabilă</w:t>
            </w:r>
          </w:p>
        </w:tc>
      </w:tr>
      <w:tr w:rsidR="00ED2814" w:rsidRPr="00ED2814" w14:paraId="0FBB30C2" w14:textId="77777777" w:rsidTr="00ED2814">
        <w:trPr>
          <w:trHeight w:val="738"/>
        </w:trPr>
        <w:tc>
          <w:tcPr>
            <w:tcW w:w="426" w:type="dxa"/>
            <w:tcBorders>
              <w:left w:val="nil"/>
            </w:tcBorders>
          </w:tcPr>
          <w:p w14:paraId="0AC90508" w14:textId="77777777" w:rsidR="00ED2814" w:rsidRPr="00ED2814" w:rsidRDefault="00ED2814" w:rsidP="00ED2814">
            <w:pPr>
              <w:tabs>
                <w:tab w:val="left" w:pos="284"/>
              </w:tabs>
              <w:spacing w:after="0"/>
              <w:ind w:firstLine="34"/>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e</w:t>
            </w:r>
          </w:p>
        </w:tc>
        <w:tc>
          <w:tcPr>
            <w:tcW w:w="5553" w:type="dxa"/>
          </w:tcPr>
          <w:p w14:paraId="5CD2C34B" w14:textId="77777777" w:rsidR="00ED2814" w:rsidRPr="00ED2814" w:rsidRDefault="00ED2814" w:rsidP="00ED2814">
            <w:pPr>
              <w:tabs>
                <w:tab w:val="left" w:pos="284"/>
              </w:tabs>
              <w:spacing w:after="0"/>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Depozitarea baloturilor sau hârtiei vrac sub un acoperiș pentru a proteja materialele de condițiile meteorologice (umiditate, procese microbiologice de degradare etc.)</w:t>
            </w:r>
          </w:p>
        </w:tc>
        <w:tc>
          <w:tcPr>
            <w:tcW w:w="3660" w:type="dxa"/>
            <w:tcBorders>
              <w:right w:val="nil"/>
            </w:tcBorders>
          </w:tcPr>
          <w:p w14:paraId="0283A770" w14:textId="57D8CF8A" w:rsidR="00ED2814" w:rsidRPr="00ED2814" w:rsidRDefault="00ED2814" w:rsidP="00ED2814">
            <w:pPr>
              <w:tabs>
                <w:tab w:val="left" w:pos="284"/>
              </w:tabs>
              <w:spacing w:after="0"/>
              <w:ind w:firstLine="12"/>
              <w:jc w:val="both"/>
              <w:rPr>
                <w:rFonts w:ascii="Times New Roman" w:hAnsi="Times New Roman" w:cs="Times New Roman"/>
                <w:sz w:val="20"/>
                <w:szCs w:val="20"/>
                <w:lang w:val="ro-RO"/>
              </w:rPr>
            </w:pPr>
            <w:r w:rsidRPr="00ED2814">
              <w:rPr>
                <w:rFonts w:ascii="Times New Roman" w:hAnsi="Times New Roman" w:cs="Times New Roman"/>
                <w:sz w:val="20"/>
                <w:szCs w:val="20"/>
                <w:lang w:val="ro-RO"/>
              </w:rPr>
              <w:t>Aplicabilitatea poate fi limitată de dimensiunea suprafeței</w:t>
            </w:r>
          </w:p>
        </w:tc>
      </w:tr>
    </w:tbl>
    <w:p w14:paraId="5C652632" w14:textId="77777777" w:rsidR="00EF2C35" w:rsidRPr="00CD79A5" w:rsidRDefault="00EF2C35" w:rsidP="00EF2C35">
      <w:pPr>
        <w:tabs>
          <w:tab w:val="left" w:pos="284"/>
        </w:tabs>
        <w:spacing w:after="0"/>
        <w:ind w:firstLine="567"/>
        <w:jc w:val="both"/>
        <w:rPr>
          <w:rFonts w:ascii="Times New Roman" w:hAnsi="Times New Roman" w:cs="Times New Roman"/>
          <w:sz w:val="12"/>
          <w:szCs w:val="12"/>
          <w:lang w:val="ro-MD"/>
        </w:rPr>
      </w:pPr>
    </w:p>
    <w:p w14:paraId="1B79529D" w14:textId="6B683E78" w:rsidR="00EF2C35" w:rsidRPr="00EF2C35" w:rsidRDefault="00EF2C35" w:rsidP="00EF2C35">
      <w:pPr>
        <w:tabs>
          <w:tab w:val="left" w:pos="284"/>
        </w:tabs>
        <w:spacing w:after="0"/>
        <w:ind w:firstLine="567"/>
        <w:jc w:val="both"/>
        <w:rPr>
          <w:rFonts w:ascii="Times New Roman" w:hAnsi="Times New Roman" w:cs="Times New Roman"/>
          <w:b/>
          <w:bCs/>
          <w:sz w:val="28"/>
          <w:szCs w:val="28"/>
          <w:lang w:val="ro-MD"/>
        </w:rPr>
      </w:pPr>
      <w:r w:rsidRPr="00EF2C35">
        <w:rPr>
          <w:rFonts w:ascii="Times New Roman" w:hAnsi="Times New Roman" w:cs="Times New Roman"/>
          <w:b/>
          <w:bCs/>
          <w:sz w:val="28"/>
          <w:szCs w:val="28"/>
          <w:lang w:val="ro-MD"/>
        </w:rPr>
        <w:t>1.5.2.</w:t>
      </w:r>
      <w:r w:rsidRPr="00EF2C35">
        <w:rPr>
          <w:rFonts w:ascii="Times New Roman" w:hAnsi="Times New Roman" w:cs="Times New Roman"/>
          <w:b/>
          <w:bCs/>
          <w:sz w:val="28"/>
          <w:szCs w:val="28"/>
          <w:lang w:val="ro-MD"/>
        </w:rPr>
        <w:tab/>
        <w:t>Apele reziduale și emisiile în apă</w:t>
      </w:r>
    </w:p>
    <w:p w14:paraId="1863209D" w14:textId="77777777" w:rsidR="00EF2C35" w:rsidRPr="00EF2C35" w:rsidRDefault="00EF2C35" w:rsidP="00EF2C35">
      <w:pPr>
        <w:tabs>
          <w:tab w:val="left" w:pos="284"/>
        </w:tabs>
        <w:spacing w:after="0"/>
        <w:ind w:firstLine="567"/>
        <w:jc w:val="both"/>
        <w:rPr>
          <w:rFonts w:ascii="Times New Roman" w:hAnsi="Times New Roman" w:cs="Times New Roman"/>
          <w:sz w:val="12"/>
          <w:szCs w:val="12"/>
          <w:lang w:val="ro-MD"/>
        </w:rPr>
      </w:pPr>
    </w:p>
    <w:p w14:paraId="07CD6FBF" w14:textId="2DE6D6C4" w:rsidR="00ED2814" w:rsidRDefault="00EF2C35" w:rsidP="00EF2C35">
      <w:pPr>
        <w:tabs>
          <w:tab w:val="left" w:pos="284"/>
        </w:tabs>
        <w:spacing w:after="0"/>
        <w:ind w:firstLine="567"/>
        <w:jc w:val="both"/>
        <w:rPr>
          <w:rFonts w:ascii="Times New Roman" w:hAnsi="Times New Roman" w:cs="Times New Roman"/>
          <w:sz w:val="28"/>
          <w:szCs w:val="28"/>
          <w:lang w:val="ro-MD"/>
        </w:rPr>
      </w:pPr>
      <w:r w:rsidRPr="00EF2C35">
        <w:rPr>
          <w:rFonts w:ascii="Times New Roman" w:hAnsi="Times New Roman" w:cs="Times New Roman"/>
          <w:b/>
          <w:bCs/>
          <w:sz w:val="28"/>
          <w:szCs w:val="28"/>
          <w:lang w:val="ro-MD"/>
        </w:rPr>
        <w:t>BAT 43.</w:t>
      </w:r>
      <w:r w:rsidRPr="00EF2C35">
        <w:rPr>
          <w:rFonts w:ascii="Times New Roman" w:hAnsi="Times New Roman" w:cs="Times New Roman"/>
          <w:sz w:val="28"/>
          <w:szCs w:val="28"/>
          <w:lang w:val="ro-MD"/>
        </w:rPr>
        <w:t xml:space="preserve"> Pentru a reduce consumul de apă dulce și debitul și încărcătura poluantă a apei reziduale, BAT constă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536"/>
        <w:gridCol w:w="4677"/>
      </w:tblGrid>
      <w:tr w:rsidR="00EF2C35" w:rsidRPr="00EF2C35" w14:paraId="022C4376" w14:textId="77777777" w:rsidTr="00CD79A5">
        <w:trPr>
          <w:trHeight w:val="261"/>
        </w:trPr>
        <w:tc>
          <w:tcPr>
            <w:tcW w:w="426" w:type="dxa"/>
            <w:tcBorders>
              <w:left w:val="nil"/>
            </w:tcBorders>
          </w:tcPr>
          <w:p w14:paraId="1C8F0BFF" w14:textId="77777777" w:rsidR="00EF2C35" w:rsidRPr="00EF2C35" w:rsidRDefault="00EF2C35" w:rsidP="00EF2C35">
            <w:pPr>
              <w:tabs>
                <w:tab w:val="left" w:pos="284"/>
              </w:tabs>
              <w:spacing w:after="0"/>
              <w:ind w:firstLine="567"/>
              <w:jc w:val="both"/>
              <w:rPr>
                <w:rFonts w:ascii="Times New Roman" w:hAnsi="Times New Roman" w:cs="Times New Roman"/>
                <w:sz w:val="20"/>
                <w:szCs w:val="20"/>
                <w:lang w:val="ro-RO"/>
              </w:rPr>
            </w:pPr>
          </w:p>
        </w:tc>
        <w:tc>
          <w:tcPr>
            <w:tcW w:w="4536" w:type="dxa"/>
          </w:tcPr>
          <w:p w14:paraId="36CBEA9D" w14:textId="77777777" w:rsidR="00EF2C35" w:rsidRPr="00EF2C35" w:rsidRDefault="00EF2C35" w:rsidP="00EF2C35">
            <w:pPr>
              <w:tabs>
                <w:tab w:val="left" w:pos="284"/>
              </w:tabs>
              <w:spacing w:after="0"/>
              <w:jc w:val="center"/>
              <w:rPr>
                <w:rFonts w:ascii="Times New Roman" w:hAnsi="Times New Roman" w:cs="Times New Roman"/>
                <w:b/>
                <w:bCs/>
                <w:sz w:val="20"/>
                <w:szCs w:val="20"/>
                <w:lang w:val="ro-RO"/>
              </w:rPr>
            </w:pPr>
            <w:r w:rsidRPr="00EF2C35">
              <w:rPr>
                <w:rFonts w:ascii="Times New Roman" w:hAnsi="Times New Roman" w:cs="Times New Roman"/>
                <w:b/>
                <w:bCs/>
                <w:sz w:val="20"/>
                <w:szCs w:val="20"/>
                <w:lang w:val="ro-RO"/>
              </w:rPr>
              <w:t>Tehnică</w:t>
            </w:r>
          </w:p>
        </w:tc>
        <w:tc>
          <w:tcPr>
            <w:tcW w:w="4677" w:type="dxa"/>
            <w:tcBorders>
              <w:right w:val="nil"/>
            </w:tcBorders>
          </w:tcPr>
          <w:p w14:paraId="47F44C9F" w14:textId="77777777" w:rsidR="00EF2C35" w:rsidRPr="00EF2C35" w:rsidRDefault="00EF2C35" w:rsidP="00EF2C35">
            <w:pPr>
              <w:tabs>
                <w:tab w:val="left" w:pos="284"/>
              </w:tabs>
              <w:spacing w:after="0"/>
              <w:jc w:val="center"/>
              <w:rPr>
                <w:rFonts w:ascii="Times New Roman" w:hAnsi="Times New Roman" w:cs="Times New Roman"/>
                <w:b/>
                <w:bCs/>
                <w:sz w:val="20"/>
                <w:szCs w:val="20"/>
                <w:lang w:val="ro-RO"/>
              </w:rPr>
            </w:pPr>
            <w:r w:rsidRPr="00EF2C35">
              <w:rPr>
                <w:rFonts w:ascii="Times New Roman" w:hAnsi="Times New Roman" w:cs="Times New Roman"/>
                <w:b/>
                <w:bCs/>
                <w:sz w:val="20"/>
                <w:szCs w:val="20"/>
                <w:lang w:val="ro-RO"/>
              </w:rPr>
              <w:t>Descriere</w:t>
            </w:r>
          </w:p>
        </w:tc>
      </w:tr>
      <w:tr w:rsidR="00EF2C35" w:rsidRPr="00EF2C35" w14:paraId="5AD3F9DE" w14:textId="77777777" w:rsidTr="00CD79A5">
        <w:trPr>
          <w:trHeight w:val="181"/>
        </w:trPr>
        <w:tc>
          <w:tcPr>
            <w:tcW w:w="426" w:type="dxa"/>
            <w:tcBorders>
              <w:left w:val="nil"/>
            </w:tcBorders>
          </w:tcPr>
          <w:p w14:paraId="7724B538" w14:textId="77777777" w:rsidR="00EF2C35" w:rsidRPr="00EF2C35" w:rsidRDefault="00EF2C35" w:rsidP="00EF2C35">
            <w:pPr>
              <w:tabs>
                <w:tab w:val="left" w:pos="284"/>
              </w:tabs>
              <w:spacing w:after="0"/>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a</w:t>
            </w:r>
          </w:p>
        </w:tc>
        <w:tc>
          <w:tcPr>
            <w:tcW w:w="4536" w:type="dxa"/>
          </w:tcPr>
          <w:p w14:paraId="56491DC1" w14:textId="77777777" w:rsidR="00EF2C35" w:rsidRPr="00EF2C35" w:rsidRDefault="00EF2C35" w:rsidP="00EF2C35">
            <w:pPr>
              <w:tabs>
                <w:tab w:val="left" w:pos="284"/>
              </w:tabs>
              <w:spacing w:after="0"/>
              <w:ind w:firstLine="27"/>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Separarea sistemelor de apă</w:t>
            </w:r>
          </w:p>
        </w:tc>
        <w:tc>
          <w:tcPr>
            <w:tcW w:w="4677" w:type="dxa"/>
            <w:vMerge w:val="restart"/>
            <w:tcBorders>
              <w:right w:val="nil"/>
            </w:tcBorders>
          </w:tcPr>
          <w:p w14:paraId="0C46D778" w14:textId="77777777" w:rsidR="00EF2C35" w:rsidRPr="00EF2C35" w:rsidRDefault="00EF2C35" w:rsidP="00EF2C35">
            <w:pPr>
              <w:tabs>
                <w:tab w:val="left" w:pos="284"/>
              </w:tabs>
              <w:spacing w:after="0"/>
              <w:ind w:firstLine="12"/>
              <w:jc w:val="both"/>
              <w:rPr>
                <w:rFonts w:ascii="Times New Roman" w:hAnsi="Times New Roman" w:cs="Times New Roman"/>
                <w:sz w:val="20"/>
                <w:szCs w:val="20"/>
                <w:lang w:val="ro-RO"/>
              </w:rPr>
            </w:pPr>
          </w:p>
          <w:p w14:paraId="14C4BEAF" w14:textId="77777777" w:rsidR="00EF2C35" w:rsidRPr="00EF2C35" w:rsidRDefault="00EF2C35" w:rsidP="00EF2C35">
            <w:pPr>
              <w:tabs>
                <w:tab w:val="left" w:pos="284"/>
              </w:tabs>
              <w:spacing w:after="0"/>
              <w:ind w:firstLine="12"/>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A se vedea secțiunea 1.7.2.1</w:t>
            </w:r>
          </w:p>
        </w:tc>
      </w:tr>
      <w:tr w:rsidR="00EF2C35" w:rsidRPr="00EF2C35" w14:paraId="56442C65" w14:textId="77777777" w:rsidTr="00CD79A5">
        <w:trPr>
          <w:trHeight w:val="340"/>
        </w:trPr>
        <w:tc>
          <w:tcPr>
            <w:tcW w:w="426" w:type="dxa"/>
            <w:tcBorders>
              <w:left w:val="nil"/>
            </w:tcBorders>
          </w:tcPr>
          <w:p w14:paraId="6B699F21" w14:textId="77777777" w:rsidR="00EF2C35" w:rsidRPr="00EF2C35" w:rsidRDefault="00EF2C35" w:rsidP="00EF2C35">
            <w:pPr>
              <w:tabs>
                <w:tab w:val="left" w:pos="284"/>
              </w:tabs>
              <w:spacing w:after="0"/>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b</w:t>
            </w:r>
          </w:p>
        </w:tc>
        <w:tc>
          <w:tcPr>
            <w:tcW w:w="4536" w:type="dxa"/>
          </w:tcPr>
          <w:p w14:paraId="4E0AA54E" w14:textId="77777777" w:rsidR="00EF2C35" w:rsidRPr="00EF2C35" w:rsidRDefault="00EF2C35" w:rsidP="00EF2C35">
            <w:pPr>
              <w:tabs>
                <w:tab w:val="left" w:pos="284"/>
              </w:tabs>
              <w:spacing w:after="0"/>
              <w:ind w:firstLine="27"/>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Curgere în contracurent a apei de proces și recircularea apei</w:t>
            </w:r>
          </w:p>
        </w:tc>
        <w:tc>
          <w:tcPr>
            <w:tcW w:w="4677" w:type="dxa"/>
            <w:vMerge/>
            <w:tcBorders>
              <w:top w:val="nil"/>
              <w:right w:val="nil"/>
            </w:tcBorders>
          </w:tcPr>
          <w:p w14:paraId="097485F8" w14:textId="77777777" w:rsidR="00EF2C35" w:rsidRPr="00EF2C35" w:rsidRDefault="00EF2C35" w:rsidP="00EF2C35">
            <w:pPr>
              <w:tabs>
                <w:tab w:val="left" w:pos="284"/>
              </w:tabs>
              <w:spacing w:after="0"/>
              <w:ind w:firstLine="12"/>
              <w:jc w:val="both"/>
              <w:rPr>
                <w:rFonts w:ascii="Times New Roman" w:hAnsi="Times New Roman" w:cs="Times New Roman"/>
                <w:sz w:val="20"/>
                <w:szCs w:val="20"/>
                <w:lang w:val="ro-RO"/>
              </w:rPr>
            </w:pPr>
          </w:p>
        </w:tc>
      </w:tr>
      <w:tr w:rsidR="00EF2C35" w:rsidRPr="00EF2C35" w14:paraId="46F7645B" w14:textId="77777777" w:rsidTr="00CD79A5">
        <w:trPr>
          <w:trHeight w:val="892"/>
        </w:trPr>
        <w:tc>
          <w:tcPr>
            <w:tcW w:w="426" w:type="dxa"/>
            <w:tcBorders>
              <w:left w:val="nil"/>
            </w:tcBorders>
          </w:tcPr>
          <w:p w14:paraId="24951E93" w14:textId="77777777" w:rsidR="00EF2C35" w:rsidRPr="00EF2C35" w:rsidRDefault="00EF2C35" w:rsidP="00EF2C35">
            <w:pPr>
              <w:tabs>
                <w:tab w:val="left" w:pos="284"/>
              </w:tabs>
              <w:spacing w:after="0"/>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c</w:t>
            </w:r>
          </w:p>
        </w:tc>
        <w:tc>
          <w:tcPr>
            <w:tcW w:w="4536" w:type="dxa"/>
          </w:tcPr>
          <w:p w14:paraId="1A44E853" w14:textId="77777777" w:rsidR="00EF2C35" w:rsidRPr="00EF2C35" w:rsidRDefault="00EF2C35" w:rsidP="00EF2C35">
            <w:pPr>
              <w:tabs>
                <w:tab w:val="left" w:pos="284"/>
              </w:tabs>
              <w:spacing w:after="0"/>
              <w:ind w:firstLine="27"/>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Reciclarea parțială a apei reziduale tratate după tratarea biologică</w:t>
            </w:r>
          </w:p>
        </w:tc>
        <w:tc>
          <w:tcPr>
            <w:tcW w:w="4677" w:type="dxa"/>
            <w:tcBorders>
              <w:right w:val="nil"/>
            </w:tcBorders>
          </w:tcPr>
          <w:p w14:paraId="6091730B" w14:textId="27871806" w:rsidR="00EF2C35" w:rsidRPr="00EF2C35" w:rsidRDefault="00EF2C35" w:rsidP="00CD79A5">
            <w:pPr>
              <w:tabs>
                <w:tab w:val="left" w:pos="284"/>
              </w:tabs>
              <w:spacing w:after="0"/>
              <w:ind w:right="-111" w:firstLine="12"/>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Numeroase fabrici de hârtie RCF reciclează în circuitul apei o cantitate parțială de apă reziduală tratată biologic, în special fabricile care produc hârtie miez sau hârtie de tip „</w:t>
            </w:r>
            <w:proofErr w:type="spellStart"/>
            <w:r w:rsidRPr="00EF2C35">
              <w:rPr>
                <w:rFonts w:ascii="Times New Roman" w:hAnsi="Times New Roman" w:cs="Times New Roman"/>
                <w:sz w:val="20"/>
                <w:szCs w:val="20"/>
                <w:lang w:val="ro-RO"/>
              </w:rPr>
              <w:t>testliner</w:t>
            </w:r>
            <w:proofErr w:type="spellEnd"/>
            <w:r w:rsidRPr="00EF2C35">
              <w:rPr>
                <w:rFonts w:ascii="Times New Roman" w:hAnsi="Times New Roman" w:cs="Times New Roman"/>
                <w:sz w:val="20"/>
                <w:szCs w:val="20"/>
                <w:lang w:val="ro-RO"/>
              </w:rPr>
              <w:t>” (carton de umplutură reciclat)</w:t>
            </w:r>
          </w:p>
        </w:tc>
      </w:tr>
      <w:tr w:rsidR="00EF2C35" w:rsidRPr="00EF2C35" w14:paraId="1700B4CC" w14:textId="77777777" w:rsidTr="00CD79A5">
        <w:trPr>
          <w:trHeight w:val="268"/>
        </w:trPr>
        <w:tc>
          <w:tcPr>
            <w:tcW w:w="426" w:type="dxa"/>
            <w:tcBorders>
              <w:left w:val="nil"/>
            </w:tcBorders>
          </w:tcPr>
          <w:p w14:paraId="1BD1DE76" w14:textId="77777777" w:rsidR="00EF2C35" w:rsidRPr="00EF2C35" w:rsidRDefault="00EF2C35" w:rsidP="00EF2C35">
            <w:pPr>
              <w:tabs>
                <w:tab w:val="left" w:pos="284"/>
              </w:tabs>
              <w:spacing w:after="0"/>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d</w:t>
            </w:r>
          </w:p>
        </w:tc>
        <w:tc>
          <w:tcPr>
            <w:tcW w:w="4536" w:type="dxa"/>
          </w:tcPr>
          <w:p w14:paraId="5D5021D1" w14:textId="77777777" w:rsidR="00EF2C35" w:rsidRPr="00EF2C35" w:rsidRDefault="00EF2C35" w:rsidP="00EF2C35">
            <w:pPr>
              <w:tabs>
                <w:tab w:val="left" w:pos="284"/>
              </w:tabs>
              <w:spacing w:after="0"/>
              <w:ind w:firstLine="27"/>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Purificarea apei de recirculație</w:t>
            </w:r>
          </w:p>
        </w:tc>
        <w:tc>
          <w:tcPr>
            <w:tcW w:w="4677" w:type="dxa"/>
            <w:tcBorders>
              <w:right w:val="nil"/>
            </w:tcBorders>
          </w:tcPr>
          <w:p w14:paraId="662E3DAB" w14:textId="77777777" w:rsidR="00EF2C35" w:rsidRPr="00EF2C35" w:rsidRDefault="00EF2C35" w:rsidP="00EF2C35">
            <w:pPr>
              <w:tabs>
                <w:tab w:val="left" w:pos="284"/>
              </w:tabs>
              <w:spacing w:after="0"/>
              <w:ind w:firstLine="12"/>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A se vedea secțiunea 1.7.2.1</w:t>
            </w:r>
          </w:p>
        </w:tc>
      </w:tr>
    </w:tbl>
    <w:p w14:paraId="75D2423C" w14:textId="77777777" w:rsidR="00EF2C35" w:rsidRPr="00EF2C35" w:rsidRDefault="00EF2C35" w:rsidP="00EF2C35">
      <w:pPr>
        <w:tabs>
          <w:tab w:val="left" w:pos="284"/>
        </w:tabs>
        <w:spacing w:after="0"/>
        <w:ind w:firstLine="567"/>
        <w:jc w:val="both"/>
        <w:rPr>
          <w:rFonts w:ascii="Times New Roman" w:hAnsi="Times New Roman" w:cs="Times New Roman"/>
          <w:sz w:val="12"/>
          <w:szCs w:val="12"/>
          <w:lang w:val="ro-MD"/>
        </w:rPr>
      </w:pPr>
    </w:p>
    <w:p w14:paraId="002DAE0B" w14:textId="042053E3" w:rsidR="00EF2C35" w:rsidRDefault="00EF2C35" w:rsidP="00EF2C35">
      <w:pPr>
        <w:tabs>
          <w:tab w:val="left" w:pos="284"/>
        </w:tabs>
        <w:spacing w:after="0"/>
        <w:ind w:firstLine="567"/>
        <w:jc w:val="both"/>
        <w:rPr>
          <w:rFonts w:ascii="Times New Roman" w:hAnsi="Times New Roman" w:cs="Times New Roman"/>
          <w:sz w:val="28"/>
          <w:szCs w:val="28"/>
          <w:lang w:val="ro-MD"/>
        </w:rPr>
      </w:pPr>
      <w:r w:rsidRPr="00EF2C35">
        <w:rPr>
          <w:rFonts w:ascii="Times New Roman" w:hAnsi="Times New Roman" w:cs="Times New Roman"/>
          <w:b/>
          <w:bCs/>
          <w:sz w:val="28"/>
          <w:szCs w:val="28"/>
          <w:lang w:val="ro-MD"/>
        </w:rPr>
        <w:t>BAT 44.</w:t>
      </w:r>
      <w:r w:rsidRPr="00EF2C35">
        <w:rPr>
          <w:rFonts w:ascii="Times New Roman" w:hAnsi="Times New Roman" w:cs="Times New Roman"/>
          <w:sz w:val="28"/>
          <w:szCs w:val="28"/>
          <w:lang w:val="ro-MD"/>
        </w:rPr>
        <w:t xml:space="preserve"> Pentru a menține închiderea avansată a circuitului apei în fabricile care prelucrează hârtie pentru reciclare și pentru a evita efectele negative posibile din reciclarea crescută a apei de proces, BAT constă în utilizarea uneia dintre tehnicile indicate mai jos sau a unei combinații a acestora.</w:t>
      </w:r>
    </w:p>
    <w:p w14:paraId="19E45FEF" w14:textId="77777777" w:rsidR="0057744B" w:rsidRDefault="0057744B" w:rsidP="00EF2C35">
      <w:pPr>
        <w:tabs>
          <w:tab w:val="left" w:pos="284"/>
        </w:tabs>
        <w:spacing w:after="0"/>
        <w:ind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7512"/>
        <w:gridCol w:w="1701"/>
      </w:tblGrid>
      <w:tr w:rsidR="00EF2C35" w:rsidRPr="00EF2C35" w14:paraId="4983A381" w14:textId="77777777" w:rsidTr="00EF2C35">
        <w:trPr>
          <w:trHeight w:val="105"/>
        </w:trPr>
        <w:tc>
          <w:tcPr>
            <w:tcW w:w="426" w:type="dxa"/>
            <w:tcBorders>
              <w:left w:val="nil"/>
            </w:tcBorders>
          </w:tcPr>
          <w:p w14:paraId="422B28E3" w14:textId="77777777" w:rsidR="00EF2C35" w:rsidRPr="00EF2C35" w:rsidRDefault="00EF2C35" w:rsidP="00EF2C35">
            <w:pPr>
              <w:tabs>
                <w:tab w:val="left" w:pos="284"/>
              </w:tabs>
              <w:spacing w:after="0"/>
              <w:ind w:firstLine="567"/>
              <w:jc w:val="both"/>
              <w:rPr>
                <w:rFonts w:ascii="Times New Roman" w:hAnsi="Times New Roman" w:cs="Times New Roman"/>
                <w:sz w:val="20"/>
                <w:szCs w:val="20"/>
                <w:lang w:val="ro-RO"/>
              </w:rPr>
            </w:pPr>
          </w:p>
        </w:tc>
        <w:tc>
          <w:tcPr>
            <w:tcW w:w="7512" w:type="dxa"/>
          </w:tcPr>
          <w:p w14:paraId="0CCC63FC" w14:textId="77777777" w:rsidR="00EF2C35" w:rsidRPr="00EF2C35" w:rsidRDefault="00EF2C35" w:rsidP="00EF2C35">
            <w:pPr>
              <w:tabs>
                <w:tab w:val="left" w:pos="284"/>
              </w:tabs>
              <w:spacing w:after="0"/>
              <w:jc w:val="center"/>
              <w:rPr>
                <w:rFonts w:ascii="Times New Roman" w:hAnsi="Times New Roman" w:cs="Times New Roman"/>
                <w:b/>
                <w:bCs/>
                <w:sz w:val="20"/>
                <w:szCs w:val="20"/>
                <w:lang w:val="ro-RO"/>
              </w:rPr>
            </w:pPr>
            <w:r w:rsidRPr="00EF2C35">
              <w:rPr>
                <w:rFonts w:ascii="Times New Roman" w:hAnsi="Times New Roman" w:cs="Times New Roman"/>
                <w:b/>
                <w:bCs/>
                <w:sz w:val="20"/>
                <w:szCs w:val="20"/>
                <w:lang w:val="ro-RO"/>
              </w:rPr>
              <w:t>Tehnică</w:t>
            </w:r>
          </w:p>
        </w:tc>
        <w:tc>
          <w:tcPr>
            <w:tcW w:w="1701" w:type="dxa"/>
            <w:tcBorders>
              <w:right w:val="nil"/>
            </w:tcBorders>
          </w:tcPr>
          <w:p w14:paraId="18247405" w14:textId="77777777" w:rsidR="00EF2C35" w:rsidRPr="00EF2C35" w:rsidRDefault="00EF2C35" w:rsidP="00EF2C35">
            <w:pPr>
              <w:tabs>
                <w:tab w:val="left" w:pos="284"/>
              </w:tabs>
              <w:spacing w:after="0"/>
              <w:jc w:val="center"/>
              <w:rPr>
                <w:rFonts w:ascii="Times New Roman" w:hAnsi="Times New Roman" w:cs="Times New Roman"/>
                <w:b/>
                <w:bCs/>
                <w:sz w:val="20"/>
                <w:szCs w:val="20"/>
                <w:lang w:val="ro-RO"/>
              </w:rPr>
            </w:pPr>
            <w:r w:rsidRPr="00EF2C35">
              <w:rPr>
                <w:rFonts w:ascii="Times New Roman" w:hAnsi="Times New Roman" w:cs="Times New Roman"/>
                <w:b/>
                <w:bCs/>
                <w:sz w:val="20"/>
                <w:szCs w:val="20"/>
                <w:lang w:val="ro-RO"/>
              </w:rPr>
              <w:t>Descriere</w:t>
            </w:r>
          </w:p>
        </w:tc>
      </w:tr>
      <w:tr w:rsidR="00EF2C35" w:rsidRPr="00EF2C35" w14:paraId="62AD83A3" w14:textId="77777777" w:rsidTr="00EF2C35">
        <w:trPr>
          <w:trHeight w:val="278"/>
        </w:trPr>
        <w:tc>
          <w:tcPr>
            <w:tcW w:w="426" w:type="dxa"/>
            <w:tcBorders>
              <w:left w:val="nil"/>
            </w:tcBorders>
          </w:tcPr>
          <w:p w14:paraId="43A321F0" w14:textId="77777777" w:rsidR="00EF2C35" w:rsidRPr="00EF2C35" w:rsidRDefault="00EF2C35" w:rsidP="00EF2C35">
            <w:pPr>
              <w:tabs>
                <w:tab w:val="left" w:pos="284"/>
              </w:tabs>
              <w:spacing w:after="0"/>
              <w:ind w:firstLine="34"/>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a</w:t>
            </w:r>
          </w:p>
        </w:tc>
        <w:tc>
          <w:tcPr>
            <w:tcW w:w="7512" w:type="dxa"/>
          </w:tcPr>
          <w:p w14:paraId="6459D91D" w14:textId="77777777" w:rsidR="00EF2C35" w:rsidRPr="00EF2C35" w:rsidRDefault="00EF2C35" w:rsidP="00EF2C35">
            <w:pPr>
              <w:tabs>
                <w:tab w:val="left" w:pos="284"/>
              </w:tabs>
              <w:spacing w:after="0"/>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Monitorizarea și controlul continuu al calității apei de proces</w:t>
            </w:r>
          </w:p>
        </w:tc>
        <w:tc>
          <w:tcPr>
            <w:tcW w:w="1701" w:type="dxa"/>
            <w:vMerge w:val="restart"/>
            <w:tcBorders>
              <w:right w:val="nil"/>
            </w:tcBorders>
          </w:tcPr>
          <w:p w14:paraId="65EB2113" w14:textId="77777777" w:rsidR="00EF2C35" w:rsidRPr="00EF2C35" w:rsidRDefault="00EF2C35" w:rsidP="00EF2C35">
            <w:pPr>
              <w:tabs>
                <w:tab w:val="left" w:pos="284"/>
              </w:tabs>
              <w:spacing w:after="0"/>
              <w:ind w:firstLine="567"/>
              <w:jc w:val="both"/>
              <w:rPr>
                <w:rFonts w:ascii="Times New Roman" w:hAnsi="Times New Roman" w:cs="Times New Roman"/>
                <w:sz w:val="20"/>
                <w:szCs w:val="20"/>
                <w:lang w:val="ro-RO"/>
              </w:rPr>
            </w:pPr>
          </w:p>
          <w:p w14:paraId="70E6D605" w14:textId="77777777" w:rsidR="00EF2C35" w:rsidRPr="00EF2C35" w:rsidRDefault="00EF2C35" w:rsidP="00EF2C35">
            <w:pPr>
              <w:tabs>
                <w:tab w:val="left" w:pos="284"/>
              </w:tabs>
              <w:spacing w:after="0"/>
              <w:ind w:firstLine="12"/>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A se vedea secțiunea 1.7.2.1</w:t>
            </w:r>
          </w:p>
        </w:tc>
      </w:tr>
      <w:tr w:rsidR="00EF2C35" w:rsidRPr="00EF2C35" w14:paraId="3FA27471" w14:textId="77777777" w:rsidTr="00EF2C35">
        <w:trPr>
          <w:trHeight w:val="268"/>
        </w:trPr>
        <w:tc>
          <w:tcPr>
            <w:tcW w:w="426" w:type="dxa"/>
            <w:tcBorders>
              <w:left w:val="nil"/>
            </w:tcBorders>
          </w:tcPr>
          <w:p w14:paraId="552CE1AF" w14:textId="77777777" w:rsidR="00EF2C35" w:rsidRPr="00EF2C35" w:rsidRDefault="00EF2C35" w:rsidP="00EF2C35">
            <w:pPr>
              <w:tabs>
                <w:tab w:val="left" w:pos="284"/>
              </w:tabs>
              <w:spacing w:after="0"/>
              <w:ind w:firstLine="34"/>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b</w:t>
            </w:r>
          </w:p>
        </w:tc>
        <w:tc>
          <w:tcPr>
            <w:tcW w:w="7512" w:type="dxa"/>
          </w:tcPr>
          <w:p w14:paraId="35DACC11" w14:textId="77777777" w:rsidR="00EF2C35" w:rsidRPr="00EF2C35" w:rsidRDefault="00EF2C35" w:rsidP="00EF2C35">
            <w:pPr>
              <w:tabs>
                <w:tab w:val="left" w:pos="284"/>
              </w:tabs>
              <w:spacing w:after="0"/>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 xml:space="preserve">Prevenirea și eliminarea </w:t>
            </w:r>
            <w:proofErr w:type="spellStart"/>
            <w:r w:rsidRPr="00EF2C35">
              <w:rPr>
                <w:rFonts w:ascii="Times New Roman" w:hAnsi="Times New Roman" w:cs="Times New Roman"/>
                <w:sz w:val="20"/>
                <w:szCs w:val="20"/>
                <w:lang w:val="ro-RO"/>
              </w:rPr>
              <w:t>biofilmelor</w:t>
            </w:r>
            <w:proofErr w:type="spellEnd"/>
            <w:r w:rsidRPr="00EF2C35">
              <w:rPr>
                <w:rFonts w:ascii="Times New Roman" w:hAnsi="Times New Roman" w:cs="Times New Roman"/>
                <w:sz w:val="20"/>
                <w:szCs w:val="20"/>
                <w:lang w:val="ro-RO"/>
              </w:rPr>
              <w:t xml:space="preserve">, prin metode care reduc la minimum emisiile de </w:t>
            </w:r>
            <w:proofErr w:type="spellStart"/>
            <w:r w:rsidRPr="00EF2C35">
              <w:rPr>
                <w:rFonts w:ascii="Times New Roman" w:hAnsi="Times New Roman" w:cs="Times New Roman"/>
                <w:sz w:val="20"/>
                <w:szCs w:val="20"/>
                <w:lang w:val="ro-RO"/>
              </w:rPr>
              <w:t>biocide</w:t>
            </w:r>
            <w:proofErr w:type="spellEnd"/>
          </w:p>
        </w:tc>
        <w:tc>
          <w:tcPr>
            <w:tcW w:w="1701" w:type="dxa"/>
            <w:vMerge/>
            <w:tcBorders>
              <w:top w:val="nil"/>
              <w:right w:val="nil"/>
            </w:tcBorders>
          </w:tcPr>
          <w:p w14:paraId="25D38BAF" w14:textId="77777777" w:rsidR="00EF2C35" w:rsidRPr="00EF2C35" w:rsidRDefault="00EF2C35" w:rsidP="00EF2C35">
            <w:pPr>
              <w:tabs>
                <w:tab w:val="left" w:pos="284"/>
              </w:tabs>
              <w:spacing w:after="0"/>
              <w:ind w:firstLine="567"/>
              <w:jc w:val="both"/>
              <w:rPr>
                <w:rFonts w:ascii="Times New Roman" w:hAnsi="Times New Roman" w:cs="Times New Roman"/>
                <w:sz w:val="20"/>
                <w:szCs w:val="20"/>
                <w:lang w:val="ro-RO"/>
              </w:rPr>
            </w:pPr>
          </w:p>
        </w:tc>
      </w:tr>
      <w:tr w:rsidR="00EF2C35" w:rsidRPr="00EF2C35" w14:paraId="78A6CE8F" w14:textId="77777777" w:rsidTr="008D1DC5">
        <w:trPr>
          <w:trHeight w:val="239"/>
        </w:trPr>
        <w:tc>
          <w:tcPr>
            <w:tcW w:w="426" w:type="dxa"/>
            <w:tcBorders>
              <w:left w:val="nil"/>
            </w:tcBorders>
          </w:tcPr>
          <w:p w14:paraId="53A24FD6" w14:textId="77777777" w:rsidR="00EF2C35" w:rsidRPr="00EF2C35" w:rsidRDefault="00EF2C35" w:rsidP="00EF2C35">
            <w:pPr>
              <w:tabs>
                <w:tab w:val="left" w:pos="284"/>
              </w:tabs>
              <w:spacing w:after="0"/>
              <w:ind w:firstLine="34"/>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c</w:t>
            </w:r>
          </w:p>
        </w:tc>
        <w:tc>
          <w:tcPr>
            <w:tcW w:w="7512" w:type="dxa"/>
          </w:tcPr>
          <w:p w14:paraId="14DD9691" w14:textId="77777777" w:rsidR="00EF2C35" w:rsidRPr="00EF2C35" w:rsidRDefault="00EF2C35" w:rsidP="00EF2C35">
            <w:pPr>
              <w:tabs>
                <w:tab w:val="left" w:pos="284"/>
              </w:tabs>
              <w:spacing w:after="0"/>
              <w:jc w:val="both"/>
              <w:rPr>
                <w:rFonts w:ascii="Times New Roman" w:hAnsi="Times New Roman" w:cs="Times New Roman"/>
                <w:sz w:val="20"/>
                <w:szCs w:val="20"/>
                <w:lang w:val="ro-RO"/>
              </w:rPr>
            </w:pPr>
            <w:r w:rsidRPr="00EF2C35">
              <w:rPr>
                <w:rFonts w:ascii="Times New Roman" w:hAnsi="Times New Roman" w:cs="Times New Roman"/>
                <w:sz w:val="20"/>
                <w:szCs w:val="20"/>
                <w:lang w:val="ro-RO"/>
              </w:rPr>
              <w:t>Eliminarea controlată a calciului din apa de proces prin precipitarea controlată a carbonatului de calciu</w:t>
            </w:r>
          </w:p>
        </w:tc>
        <w:tc>
          <w:tcPr>
            <w:tcW w:w="1701" w:type="dxa"/>
            <w:vMerge/>
            <w:tcBorders>
              <w:top w:val="nil"/>
              <w:right w:val="nil"/>
            </w:tcBorders>
          </w:tcPr>
          <w:p w14:paraId="13E5F9A4" w14:textId="77777777" w:rsidR="00EF2C35" w:rsidRPr="00EF2C35" w:rsidRDefault="00EF2C35" w:rsidP="00EF2C35">
            <w:pPr>
              <w:tabs>
                <w:tab w:val="left" w:pos="284"/>
              </w:tabs>
              <w:spacing w:after="0"/>
              <w:ind w:firstLine="567"/>
              <w:jc w:val="both"/>
              <w:rPr>
                <w:rFonts w:ascii="Times New Roman" w:hAnsi="Times New Roman" w:cs="Times New Roman"/>
                <w:sz w:val="20"/>
                <w:szCs w:val="20"/>
                <w:lang w:val="ro-RO"/>
              </w:rPr>
            </w:pPr>
          </w:p>
        </w:tc>
      </w:tr>
    </w:tbl>
    <w:p w14:paraId="5DB6BE0F" w14:textId="6BA9715A" w:rsidR="00700F09" w:rsidRPr="00700F09" w:rsidRDefault="00700F09" w:rsidP="00700F09">
      <w:pPr>
        <w:tabs>
          <w:tab w:val="left" w:pos="284"/>
        </w:tabs>
        <w:spacing w:after="0"/>
        <w:ind w:firstLine="567"/>
        <w:jc w:val="both"/>
        <w:rPr>
          <w:rFonts w:ascii="Times New Roman" w:hAnsi="Times New Roman" w:cs="Times New Roman"/>
          <w:sz w:val="28"/>
          <w:szCs w:val="28"/>
          <w:lang w:val="ro-MD"/>
        </w:rPr>
      </w:pPr>
      <w:r w:rsidRPr="00700F09">
        <w:rPr>
          <w:rFonts w:ascii="Times New Roman" w:hAnsi="Times New Roman" w:cs="Times New Roman"/>
          <w:sz w:val="28"/>
          <w:szCs w:val="28"/>
          <w:lang w:val="ro-MD"/>
        </w:rPr>
        <w:t>Aplicabilitate</w:t>
      </w:r>
      <w:r w:rsidR="00CD79A5">
        <w:rPr>
          <w:rFonts w:ascii="Times New Roman" w:hAnsi="Times New Roman" w:cs="Times New Roman"/>
          <w:sz w:val="28"/>
          <w:szCs w:val="28"/>
          <w:lang w:val="ro-MD"/>
        </w:rPr>
        <w:t xml:space="preserve">: </w:t>
      </w:r>
      <w:r w:rsidRPr="00700F09">
        <w:rPr>
          <w:rFonts w:ascii="Times New Roman" w:hAnsi="Times New Roman" w:cs="Times New Roman"/>
          <w:sz w:val="28"/>
          <w:szCs w:val="28"/>
          <w:lang w:val="ro-MD"/>
        </w:rPr>
        <w:t>Tehnicile (a)-(c) sunt aplicabile fabricilor de hârtie RCF cu închidere avansată a circuitului apei.</w:t>
      </w:r>
    </w:p>
    <w:p w14:paraId="46A6408E" w14:textId="77777777" w:rsidR="00700F09" w:rsidRPr="00700F09" w:rsidRDefault="00700F09" w:rsidP="00700F09">
      <w:pPr>
        <w:tabs>
          <w:tab w:val="left" w:pos="284"/>
        </w:tabs>
        <w:spacing w:after="0"/>
        <w:ind w:firstLine="567"/>
        <w:jc w:val="both"/>
        <w:rPr>
          <w:rFonts w:ascii="Times New Roman" w:hAnsi="Times New Roman" w:cs="Times New Roman"/>
          <w:sz w:val="12"/>
          <w:szCs w:val="12"/>
          <w:lang w:val="ro-MD"/>
        </w:rPr>
      </w:pPr>
    </w:p>
    <w:p w14:paraId="7FB2676D" w14:textId="77777777" w:rsidR="00700F09" w:rsidRPr="00700F09" w:rsidRDefault="00700F09" w:rsidP="00700F09">
      <w:pPr>
        <w:tabs>
          <w:tab w:val="left" w:pos="284"/>
        </w:tabs>
        <w:spacing w:after="0"/>
        <w:ind w:firstLine="567"/>
        <w:jc w:val="both"/>
        <w:rPr>
          <w:rFonts w:ascii="Times New Roman" w:hAnsi="Times New Roman" w:cs="Times New Roman"/>
          <w:sz w:val="28"/>
          <w:szCs w:val="28"/>
          <w:lang w:val="ro-MD"/>
        </w:rPr>
      </w:pPr>
      <w:r w:rsidRPr="00700F09">
        <w:rPr>
          <w:rFonts w:ascii="Times New Roman" w:hAnsi="Times New Roman" w:cs="Times New Roman"/>
          <w:b/>
          <w:bCs/>
          <w:sz w:val="28"/>
          <w:szCs w:val="28"/>
          <w:lang w:val="ro-MD"/>
        </w:rPr>
        <w:lastRenderedPageBreak/>
        <w:t>BAT 45.</w:t>
      </w:r>
      <w:r w:rsidRPr="00700F09">
        <w:rPr>
          <w:rFonts w:ascii="Times New Roman" w:hAnsi="Times New Roman" w:cs="Times New Roman"/>
          <w:sz w:val="28"/>
          <w:szCs w:val="28"/>
          <w:lang w:val="ro-MD"/>
        </w:rPr>
        <w:t xml:space="preserve"> În vederea prevenirii și reducerii gradului de poluare prin ape reziduale a apelor receptoare din întreaga fabrică, BAT constă în utilizarea unei combinații adecvate a tehnicilor specificate la BAT 13, BAT 14, BAT 15, BAT 16, BAT 43 și BAT 44.</w:t>
      </w:r>
    </w:p>
    <w:p w14:paraId="21C307E5" w14:textId="77777777" w:rsidR="00700F09" w:rsidRPr="00700F09" w:rsidRDefault="00700F09" w:rsidP="00700F09">
      <w:pPr>
        <w:tabs>
          <w:tab w:val="left" w:pos="284"/>
        </w:tabs>
        <w:spacing w:after="0"/>
        <w:ind w:firstLine="567"/>
        <w:jc w:val="both"/>
        <w:rPr>
          <w:rFonts w:ascii="Times New Roman" w:hAnsi="Times New Roman" w:cs="Times New Roman"/>
          <w:sz w:val="28"/>
          <w:szCs w:val="28"/>
          <w:lang w:val="ro-MD"/>
        </w:rPr>
      </w:pPr>
      <w:r w:rsidRPr="00700F09">
        <w:rPr>
          <w:rFonts w:ascii="Times New Roman" w:hAnsi="Times New Roman" w:cs="Times New Roman"/>
          <w:sz w:val="28"/>
          <w:szCs w:val="28"/>
          <w:lang w:val="ro-MD"/>
        </w:rPr>
        <w:t>Pentru fabricile integrate de hârtie RCF, BAT-AEL includ emisiile din fabricarea hârtiei, deoarece circuitele de apă de recirculație ale mașinii de fabricat hârtie sunt strâns legate cu cele de pregătire a stocului.</w:t>
      </w:r>
    </w:p>
    <w:p w14:paraId="14D00953" w14:textId="60107134" w:rsidR="00700F09" w:rsidRPr="00700F09" w:rsidRDefault="00700F09" w:rsidP="00700F09">
      <w:pPr>
        <w:tabs>
          <w:tab w:val="left" w:pos="284"/>
        </w:tabs>
        <w:spacing w:after="0"/>
        <w:ind w:firstLine="567"/>
        <w:jc w:val="both"/>
        <w:rPr>
          <w:rFonts w:ascii="Times New Roman" w:hAnsi="Times New Roman" w:cs="Times New Roman"/>
          <w:sz w:val="28"/>
          <w:szCs w:val="28"/>
          <w:lang w:val="ro-MD"/>
        </w:rPr>
      </w:pPr>
      <w:r w:rsidRPr="00700F09">
        <w:rPr>
          <w:rFonts w:ascii="Times New Roman" w:hAnsi="Times New Roman" w:cs="Times New Roman"/>
          <w:sz w:val="28"/>
          <w:szCs w:val="28"/>
          <w:lang w:val="ro-MD"/>
        </w:rPr>
        <w:t>Nivelurile de emisii asociate BAT</w:t>
      </w:r>
      <w:r w:rsidR="008E13EB">
        <w:rPr>
          <w:rFonts w:ascii="Times New Roman" w:hAnsi="Times New Roman" w:cs="Times New Roman"/>
          <w:sz w:val="28"/>
          <w:szCs w:val="28"/>
          <w:lang w:val="ro-MD"/>
        </w:rPr>
        <w:t xml:space="preserve">: </w:t>
      </w:r>
      <w:r w:rsidRPr="00700F09">
        <w:rPr>
          <w:rFonts w:ascii="Times New Roman" w:hAnsi="Times New Roman" w:cs="Times New Roman"/>
          <w:sz w:val="28"/>
          <w:szCs w:val="28"/>
          <w:lang w:val="ro-MD"/>
        </w:rPr>
        <w:t>A se vedea tabelul 18 și tabelul 19.</w:t>
      </w:r>
    </w:p>
    <w:p w14:paraId="541B72A9" w14:textId="260636B5" w:rsidR="00700F09" w:rsidRPr="00700F09" w:rsidRDefault="00700F09" w:rsidP="00700F09">
      <w:pPr>
        <w:tabs>
          <w:tab w:val="left" w:pos="284"/>
        </w:tabs>
        <w:spacing w:after="0"/>
        <w:ind w:firstLine="567"/>
        <w:jc w:val="both"/>
        <w:rPr>
          <w:rFonts w:ascii="Times New Roman" w:hAnsi="Times New Roman" w:cs="Times New Roman"/>
          <w:sz w:val="28"/>
          <w:szCs w:val="28"/>
          <w:lang w:val="ro-MD"/>
        </w:rPr>
      </w:pPr>
      <w:r w:rsidRPr="00700F09">
        <w:rPr>
          <w:rFonts w:ascii="Times New Roman" w:hAnsi="Times New Roman" w:cs="Times New Roman"/>
          <w:sz w:val="28"/>
          <w:szCs w:val="28"/>
          <w:lang w:val="ro-MD"/>
        </w:rPr>
        <w:t xml:space="preserve">Nivelurile de emisii asociate BAT din tabelul 18 se aplică, de asemenea, fabricilor de celuloză RCF fără </w:t>
      </w:r>
      <w:proofErr w:type="spellStart"/>
      <w:r w:rsidRPr="00700F09">
        <w:rPr>
          <w:rFonts w:ascii="Times New Roman" w:hAnsi="Times New Roman" w:cs="Times New Roman"/>
          <w:sz w:val="28"/>
          <w:szCs w:val="28"/>
          <w:lang w:val="ro-MD"/>
        </w:rPr>
        <w:t>descernelizare</w:t>
      </w:r>
      <w:proofErr w:type="spellEnd"/>
      <w:r w:rsidRPr="00700F09">
        <w:rPr>
          <w:rFonts w:ascii="Times New Roman" w:hAnsi="Times New Roman" w:cs="Times New Roman"/>
          <w:sz w:val="28"/>
          <w:szCs w:val="28"/>
          <w:lang w:val="ro-MD"/>
        </w:rPr>
        <w:t xml:space="preserve">, iar nivelurile de emisii asociate BAT din tabelul 19 se aplică, de asemenea, fabricilor de celuloză RCF cu </w:t>
      </w:r>
      <w:proofErr w:type="spellStart"/>
      <w:r w:rsidRPr="00700F09">
        <w:rPr>
          <w:rFonts w:ascii="Times New Roman" w:hAnsi="Times New Roman" w:cs="Times New Roman"/>
          <w:sz w:val="28"/>
          <w:szCs w:val="28"/>
          <w:lang w:val="ro-MD"/>
        </w:rPr>
        <w:t>descernelizare</w:t>
      </w:r>
      <w:proofErr w:type="spellEnd"/>
      <w:r w:rsidRPr="00700F09">
        <w:rPr>
          <w:rFonts w:ascii="Times New Roman" w:hAnsi="Times New Roman" w:cs="Times New Roman"/>
          <w:sz w:val="28"/>
          <w:szCs w:val="28"/>
          <w:lang w:val="ro-MD"/>
        </w:rPr>
        <w:t>.</w:t>
      </w:r>
    </w:p>
    <w:p w14:paraId="633813EE" w14:textId="7BF43A80" w:rsidR="00EF2C35" w:rsidRDefault="00700F09" w:rsidP="00700F09">
      <w:pPr>
        <w:tabs>
          <w:tab w:val="left" w:pos="284"/>
        </w:tabs>
        <w:spacing w:after="0"/>
        <w:ind w:firstLine="567"/>
        <w:jc w:val="both"/>
        <w:rPr>
          <w:rFonts w:ascii="Times New Roman" w:hAnsi="Times New Roman" w:cs="Times New Roman"/>
          <w:sz w:val="28"/>
          <w:szCs w:val="28"/>
          <w:lang w:val="ro-MD"/>
        </w:rPr>
      </w:pPr>
      <w:r w:rsidRPr="00700F09">
        <w:rPr>
          <w:rFonts w:ascii="Times New Roman" w:hAnsi="Times New Roman" w:cs="Times New Roman"/>
          <w:sz w:val="28"/>
          <w:szCs w:val="28"/>
          <w:lang w:val="ro-MD"/>
        </w:rPr>
        <w:t>Debitul de apă reziduală de referință pentru fabricile RCF este prezentat în BAT 5.</w:t>
      </w:r>
    </w:p>
    <w:p w14:paraId="1DC0090C" w14:textId="521489A5" w:rsidR="00700F09" w:rsidRDefault="00700F09" w:rsidP="00700F09">
      <w:pPr>
        <w:tabs>
          <w:tab w:val="left" w:pos="284"/>
        </w:tabs>
        <w:spacing w:after="0"/>
        <w:jc w:val="center"/>
        <w:rPr>
          <w:rFonts w:ascii="Times New Roman" w:hAnsi="Times New Roman" w:cs="Times New Roman"/>
          <w:b/>
          <w:bCs/>
          <w:sz w:val="28"/>
          <w:szCs w:val="28"/>
          <w:lang w:val="ro-MD"/>
        </w:rPr>
      </w:pPr>
      <w:r w:rsidRPr="00747DC1">
        <w:rPr>
          <w:rFonts w:ascii="Times New Roman" w:hAnsi="Times New Roman" w:cs="Times New Roman"/>
          <w:i/>
          <w:iCs/>
          <w:sz w:val="28"/>
          <w:szCs w:val="28"/>
          <w:lang w:val="ro-MD"/>
        </w:rPr>
        <w:t>Tabelul 18:</w:t>
      </w:r>
      <w:r w:rsidR="00CD79A5">
        <w:rPr>
          <w:rFonts w:ascii="Times New Roman" w:hAnsi="Times New Roman" w:cs="Times New Roman"/>
          <w:i/>
          <w:iCs/>
          <w:sz w:val="28"/>
          <w:szCs w:val="28"/>
          <w:lang w:val="ro-MD"/>
        </w:rPr>
        <w:t xml:space="preserve"> </w:t>
      </w:r>
      <w:r w:rsidRPr="00700F09">
        <w:rPr>
          <w:rFonts w:ascii="Times New Roman" w:hAnsi="Times New Roman" w:cs="Times New Roman"/>
          <w:b/>
          <w:bCs/>
          <w:sz w:val="28"/>
          <w:szCs w:val="28"/>
          <w:lang w:val="ro-MD"/>
        </w:rPr>
        <w:t xml:space="preserve">Nivelurile de emisii asociate BAT pentru deversarea directă în apele receptoare a apelor reziduale provenite din producția integrată de hârtie și carton din celuloza din fibre reciclate produsă fără </w:t>
      </w:r>
      <w:proofErr w:type="spellStart"/>
      <w:r w:rsidRPr="00700F09">
        <w:rPr>
          <w:rFonts w:ascii="Times New Roman" w:hAnsi="Times New Roman" w:cs="Times New Roman"/>
          <w:b/>
          <w:bCs/>
          <w:sz w:val="28"/>
          <w:szCs w:val="28"/>
          <w:lang w:val="ro-MD"/>
        </w:rPr>
        <w:t>descernelizare</w:t>
      </w:r>
      <w:proofErr w:type="spellEnd"/>
      <w:r w:rsidRPr="00700F09">
        <w:rPr>
          <w:rFonts w:ascii="Times New Roman" w:hAnsi="Times New Roman" w:cs="Times New Roman"/>
          <w:b/>
          <w:bCs/>
          <w:sz w:val="28"/>
          <w:szCs w:val="28"/>
          <w:lang w:val="ro-MD"/>
        </w:rPr>
        <w:t xml:space="preserve"> la fața locului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700F09" w:rsidRPr="00700F09" w14:paraId="70B5D7D3" w14:textId="77777777" w:rsidTr="00700F09">
        <w:trPr>
          <w:trHeight w:val="243"/>
        </w:trPr>
        <w:tc>
          <w:tcPr>
            <w:tcW w:w="5089" w:type="dxa"/>
            <w:tcBorders>
              <w:left w:val="nil"/>
            </w:tcBorders>
          </w:tcPr>
          <w:p w14:paraId="29242622" w14:textId="77777777" w:rsidR="00700F09" w:rsidRPr="00700F09" w:rsidRDefault="00700F09" w:rsidP="00700F09">
            <w:pPr>
              <w:tabs>
                <w:tab w:val="left" w:pos="284"/>
              </w:tabs>
              <w:spacing w:after="0"/>
              <w:jc w:val="center"/>
              <w:rPr>
                <w:rFonts w:ascii="Times New Roman" w:hAnsi="Times New Roman" w:cs="Times New Roman"/>
                <w:b/>
                <w:bCs/>
                <w:sz w:val="20"/>
                <w:szCs w:val="20"/>
                <w:lang w:val="ro-RO"/>
              </w:rPr>
            </w:pPr>
            <w:r w:rsidRPr="00700F09">
              <w:rPr>
                <w:rFonts w:ascii="Times New Roman" w:hAnsi="Times New Roman" w:cs="Times New Roman"/>
                <w:b/>
                <w:bCs/>
                <w:sz w:val="20"/>
                <w:szCs w:val="20"/>
                <w:lang w:val="ro-RO"/>
              </w:rPr>
              <w:t>Parametru</w:t>
            </w:r>
          </w:p>
        </w:tc>
        <w:tc>
          <w:tcPr>
            <w:tcW w:w="4550" w:type="dxa"/>
            <w:tcBorders>
              <w:right w:val="nil"/>
            </w:tcBorders>
          </w:tcPr>
          <w:p w14:paraId="6AD7B7DF" w14:textId="77777777" w:rsidR="00700F09" w:rsidRPr="00700F09" w:rsidRDefault="00700F09" w:rsidP="00700F09">
            <w:pPr>
              <w:tabs>
                <w:tab w:val="left" w:pos="284"/>
              </w:tabs>
              <w:spacing w:after="0"/>
              <w:jc w:val="center"/>
              <w:rPr>
                <w:rFonts w:ascii="Times New Roman" w:hAnsi="Times New Roman" w:cs="Times New Roman"/>
                <w:b/>
                <w:bCs/>
                <w:sz w:val="20"/>
                <w:szCs w:val="20"/>
                <w:lang w:val="ro-RO"/>
              </w:rPr>
            </w:pPr>
            <w:r w:rsidRPr="00700F09">
              <w:rPr>
                <w:rFonts w:ascii="Times New Roman" w:hAnsi="Times New Roman" w:cs="Times New Roman"/>
                <w:b/>
                <w:bCs/>
                <w:sz w:val="20"/>
                <w:szCs w:val="20"/>
                <w:lang w:val="ro-RO"/>
              </w:rPr>
              <w:t>Medie anuală kg/t</w:t>
            </w:r>
          </w:p>
        </w:tc>
      </w:tr>
      <w:tr w:rsidR="00700F09" w:rsidRPr="00700F09" w14:paraId="6DF7D581" w14:textId="77777777" w:rsidTr="00700F09">
        <w:trPr>
          <w:trHeight w:val="261"/>
        </w:trPr>
        <w:tc>
          <w:tcPr>
            <w:tcW w:w="5089" w:type="dxa"/>
            <w:tcBorders>
              <w:left w:val="nil"/>
            </w:tcBorders>
          </w:tcPr>
          <w:p w14:paraId="0B25B690"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Cererea chimică de oxigen (COD)</w:t>
            </w:r>
          </w:p>
        </w:tc>
        <w:tc>
          <w:tcPr>
            <w:tcW w:w="4550" w:type="dxa"/>
            <w:tcBorders>
              <w:right w:val="nil"/>
            </w:tcBorders>
          </w:tcPr>
          <w:p w14:paraId="40D95DFF"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 xml:space="preserve">0,4 </w:t>
            </w:r>
            <w:r w:rsidRPr="00700F09">
              <w:rPr>
                <w:rFonts w:ascii="Times New Roman" w:hAnsi="Times New Roman" w:cs="Times New Roman"/>
                <w:sz w:val="20"/>
                <w:szCs w:val="20"/>
                <w:vertAlign w:val="superscript"/>
                <w:lang w:val="ro-RO"/>
              </w:rPr>
              <w:t>(1)</w:t>
            </w:r>
            <w:r w:rsidRPr="00700F09">
              <w:rPr>
                <w:rFonts w:ascii="Times New Roman" w:hAnsi="Times New Roman" w:cs="Times New Roman"/>
                <w:sz w:val="20"/>
                <w:szCs w:val="20"/>
                <w:lang w:val="ro-RO"/>
              </w:rPr>
              <w:t>-1,4</w:t>
            </w:r>
          </w:p>
        </w:tc>
      </w:tr>
      <w:tr w:rsidR="00700F09" w:rsidRPr="00700F09" w14:paraId="66B0101B" w14:textId="77777777" w:rsidTr="00700F09">
        <w:trPr>
          <w:trHeight w:val="278"/>
        </w:trPr>
        <w:tc>
          <w:tcPr>
            <w:tcW w:w="5089" w:type="dxa"/>
            <w:tcBorders>
              <w:left w:val="nil"/>
            </w:tcBorders>
          </w:tcPr>
          <w:p w14:paraId="57C695D8"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Totalul materiilor solide în suspensie (TSS)</w:t>
            </w:r>
          </w:p>
        </w:tc>
        <w:tc>
          <w:tcPr>
            <w:tcW w:w="4550" w:type="dxa"/>
            <w:tcBorders>
              <w:right w:val="nil"/>
            </w:tcBorders>
          </w:tcPr>
          <w:p w14:paraId="786F7388"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 xml:space="preserve">0,02-0,2 </w:t>
            </w:r>
            <w:r w:rsidRPr="00700F09">
              <w:rPr>
                <w:rFonts w:ascii="Times New Roman" w:hAnsi="Times New Roman" w:cs="Times New Roman"/>
                <w:sz w:val="20"/>
                <w:szCs w:val="20"/>
                <w:vertAlign w:val="superscript"/>
                <w:lang w:val="ro-RO"/>
              </w:rPr>
              <w:t>(2)</w:t>
            </w:r>
          </w:p>
        </w:tc>
      </w:tr>
      <w:tr w:rsidR="00700F09" w:rsidRPr="00700F09" w14:paraId="09717459" w14:textId="77777777" w:rsidTr="00700F09">
        <w:trPr>
          <w:trHeight w:val="268"/>
        </w:trPr>
        <w:tc>
          <w:tcPr>
            <w:tcW w:w="5089" w:type="dxa"/>
            <w:tcBorders>
              <w:left w:val="nil"/>
            </w:tcBorders>
          </w:tcPr>
          <w:p w14:paraId="0B66C4A3"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Azot total</w:t>
            </w:r>
          </w:p>
        </w:tc>
        <w:tc>
          <w:tcPr>
            <w:tcW w:w="4550" w:type="dxa"/>
            <w:tcBorders>
              <w:right w:val="nil"/>
            </w:tcBorders>
          </w:tcPr>
          <w:p w14:paraId="0092591E"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0,008-0,09</w:t>
            </w:r>
          </w:p>
        </w:tc>
      </w:tr>
      <w:tr w:rsidR="00700F09" w:rsidRPr="00700F09" w14:paraId="0749892A" w14:textId="77777777" w:rsidTr="00700F09">
        <w:trPr>
          <w:trHeight w:val="259"/>
        </w:trPr>
        <w:tc>
          <w:tcPr>
            <w:tcW w:w="5089" w:type="dxa"/>
            <w:tcBorders>
              <w:left w:val="nil"/>
            </w:tcBorders>
          </w:tcPr>
          <w:p w14:paraId="60892065"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Fosfor total</w:t>
            </w:r>
          </w:p>
        </w:tc>
        <w:tc>
          <w:tcPr>
            <w:tcW w:w="4550" w:type="dxa"/>
            <w:tcBorders>
              <w:right w:val="nil"/>
            </w:tcBorders>
          </w:tcPr>
          <w:p w14:paraId="07ACB287"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 xml:space="preserve">0,001-0,005 </w:t>
            </w:r>
            <w:r w:rsidRPr="00700F09">
              <w:rPr>
                <w:rFonts w:ascii="Times New Roman" w:hAnsi="Times New Roman" w:cs="Times New Roman"/>
                <w:sz w:val="20"/>
                <w:szCs w:val="20"/>
                <w:vertAlign w:val="superscript"/>
                <w:lang w:val="ro-RO"/>
              </w:rPr>
              <w:t>(3)</w:t>
            </w:r>
          </w:p>
        </w:tc>
      </w:tr>
      <w:tr w:rsidR="00700F09" w:rsidRPr="00700F09" w14:paraId="4747E4A1" w14:textId="77777777" w:rsidTr="00700F09">
        <w:trPr>
          <w:trHeight w:val="277"/>
        </w:trPr>
        <w:tc>
          <w:tcPr>
            <w:tcW w:w="5089" w:type="dxa"/>
            <w:tcBorders>
              <w:left w:val="nil"/>
            </w:tcBorders>
          </w:tcPr>
          <w:p w14:paraId="2B1FB280"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 xml:space="preserve">Halogeni legați organic </w:t>
            </w:r>
            <w:proofErr w:type="spellStart"/>
            <w:r w:rsidRPr="00700F09">
              <w:rPr>
                <w:rFonts w:ascii="Times New Roman" w:hAnsi="Times New Roman" w:cs="Times New Roman"/>
                <w:sz w:val="20"/>
                <w:szCs w:val="20"/>
                <w:lang w:val="ro-RO"/>
              </w:rPr>
              <w:t>adsorbabili</w:t>
            </w:r>
            <w:proofErr w:type="spellEnd"/>
            <w:r w:rsidRPr="00700F09">
              <w:rPr>
                <w:rFonts w:ascii="Times New Roman" w:hAnsi="Times New Roman" w:cs="Times New Roman"/>
                <w:sz w:val="20"/>
                <w:szCs w:val="20"/>
                <w:lang w:val="ro-RO"/>
              </w:rPr>
              <w:t xml:space="preserve"> (AOX)</w:t>
            </w:r>
          </w:p>
        </w:tc>
        <w:tc>
          <w:tcPr>
            <w:tcW w:w="4550" w:type="dxa"/>
            <w:tcBorders>
              <w:right w:val="nil"/>
            </w:tcBorders>
          </w:tcPr>
          <w:p w14:paraId="7A0FB2B6" w14:textId="77777777" w:rsidR="00700F09" w:rsidRPr="00700F09" w:rsidRDefault="00700F09" w:rsidP="00700F09">
            <w:pPr>
              <w:tabs>
                <w:tab w:val="left" w:pos="284"/>
              </w:tabs>
              <w:spacing w:after="0"/>
              <w:jc w:val="center"/>
              <w:rPr>
                <w:rFonts w:ascii="Times New Roman" w:hAnsi="Times New Roman" w:cs="Times New Roman"/>
                <w:sz w:val="20"/>
                <w:szCs w:val="20"/>
                <w:lang w:val="ro-RO"/>
              </w:rPr>
            </w:pPr>
            <w:r w:rsidRPr="00700F09">
              <w:rPr>
                <w:rFonts w:ascii="Times New Roman" w:hAnsi="Times New Roman" w:cs="Times New Roman"/>
                <w:sz w:val="20"/>
                <w:szCs w:val="20"/>
                <w:lang w:val="ro-RO"/>
              </w:rPr>
              <w:t>0,05 pentru hârtie rezistentă la umezeală</w:t>
            </w:r>
          </w:p>
        </w:tc>
      </w:tr>
    </w:tbl>
    <w:p w14:paraId="5EC7D7C1" w14:textId="77777777" w:rsidR="00700F09" w:rsidRPr="00700F09" w:rsidRDefault="00700F09" w:rsidP="00700F09">
      <w:pPr>
        <w:tabs>
          <w:tab w:val="left" w:pos="284"/>
        </w:tabs>
        <w:spacing w:after="0"/>
        <w:jc w:val="both"/>
        <w:rPr>
          <w:rFonts w:ascii="Times New Roman" w:hAnsi="Times New Roman" w:cs="Times New Roman"/>
          <w:sz w:val="16"/>
          <w:szCs w:val="16"/>
          <w:lang w:val="ro-MD"/>
        </w:rPr>
      </w:pPr>
      <w:r w:rsidRPr="00700F09">
        <w:rPr>
          <w:rFonts w:ascii="Times New Roman" w:hAnsi="Times New Roman" w:cs="Times New Roman"/>
          <w:sz w:val="16"/>
          <w:szCs w:val="16"/>
          <w:lang w:val="ro-MD"/>
        </w:rPr>
        <w:t>(1)</w:t>
      </w:r>
      <w:r w:rsidRPr="00700F09">
        <w:rPr>
          <w:rFonts w:ascii="Times New Roman" w:hAnsi="Times New Roman" w:cs="Times New Roman"/>
          <w:sz w:val="16"/>
          <w:szCs w:val="16"/>
          <w:lang w:val="ro-MD"/>
        </w:rPr>
        <w:tab/>
        <w:t>Pentru fabricile cu circuite complet închise, nu există emisii de COD.</w:t>
      </w:r>
    </w:p>
    <w:p w14:paraId="33ACF050" w14:textId="77777777" w:rsidR="00700F09" w:rsidRPr="00700F09" w:rsidRDefault="00700F09" w:rsidP="00700F09">
      <w:pPr>
        <w:tabs>
          <w:tab w:val="left" w:pos="284"/>
        </w:tabs>
        <w:spacing w:after="0"/>
        <w:jc w:val="both"/>
        <w:rPr>
          <w:rFonts w:ascii="Times New Roman" w:hAnsi="Times New Roman" w:cs="Times New Roman"/>
          <w:sz w:val="16"/>
          <w:szCs w:val="16"/>
          <w:lang w:val="ro-MD"/>
        </w:rPr>
      </w:pPr>
      <w:r w:rsidRPr="00700F09">
        <w:rPr>
          <w:rFonts w:ascii="Times New Roman" w:hAnsi="Times New Roman" w:cs="Times New Roman"/>
          <w:sz w:val="16"/>
          <w:szCs w:val="16"/>
          <w:lang w:val="ro-MD"/>
        </w:rPr>
        <w:t>(2)</w:t>
      </w:r>
      <w:r w:rsidRPr="00700F09">
        <w:rPr>
          <w:rFonts w:ascii="Times New Roman" w:hAnsi="Times New Roman" w:cs="Times New Roman"/>
          <w:sz w:val="16"/>
          <w:szCs w:val="16"/>
          <w:lang w:val="ro-MD"/>
        </w:rPr>
        <w:tab/>
        <w:t>Pentru stațiile existente, pot apărea niveluri de până la 0,45 kg/t, din cauza scăderii continue a calității hârtiei pentru reciclare și din cauza dificultății de optimizare continuă a stației de apă reziduală.</w:t>
      </w:r>
    </w:p>
    <w:p w14:paraId="0C8C07CE" w14:textId="77777777" w:rsidR="00700F09" w:rsidRPr="00700F09" w:rsidRDefault="00700F09" w:rsidP="00700F09">
      <w:pPr>
        <w:tabs>
          <w:tab w:val="left" w:pos="284"/>
        </w:tabs>
        <w:spacing w:after="0"/>
        <w:jc w:val="both"/>
        <w:rPr>
          <w:rFonts w:ascii="Times New Roman" w:hAnsi="Times New Roman" w:cs="Times New Roman"/>
          <w:sz w:val="16"/>
          <w:szCs w:val="16"/>
          <w:lang w:val="ro-MD"/>
        </w:rPr>
      </w:pPr>
      <w:r w:rsidRPr="00700F09">
        <w:rPr>
          <w:rFonts w:ascii="Times New Roman" w:hAnsi="Times New Roman" w:cs="Times New Roman"/>
          <w:sz w:val="16"/>
          <w:szCs w:val="16"/>
          <w:lang w:val="ro-MD"/>
        </w:rPr>
        <w:t>(3)</w:t>
      </w:r>
      <w:r w:rsidRPr="00700F09">
        <w:rPr>
          <w:rFonts w:ascii="Times New Roman" w:hAnsi="Times New Roman" w:cs="Times New Roman"/>
          <w:sz w:val="16"/>
          <w:szCs w:val="16"/>
          <w:lang w:val="ro-MD"/>
        </w:rPr>
        <w:tab/>
        <w:t>Pentru fabricile cu un debit al apei reziduale între 5 și 10 m</w:t>
      </w:r>
      <w:r w:rsidRPr="00747DC1">
        <w:rPr>
          <w:rFonts w:ascii="Times New Roman" w:hAnsi="Times New Roman" w:cs="Times New Roman"/>
          <w:sz w:val="16"/>
          <w:szCs w:val="16"/>
          <w:vertAlign w:val="superscript"/>
          <w:lang w:val="ro-MD"/>
        </w:rPr>
        <w:t>3</w:t>
      </w:r>
      <w:r w:rsidRPr="00700F09">
        <w:rPr>
          <w:rFonts w:ascii="Times New Roman" w:hAnsi="Times New Roman" w:cs="Times New Roman"/>
          <w:sz w:val="16"/>
          <w:szCs w:val="16"/>
          <w:lang w:val="ro-MD"/>
        </w:rPr>
        <w:t>/t, limita superioară a intervalului este 0,008 kg/t.</w:t>
      </w:r>
    </w:p>
    <w:p w14:paraId="2646989F" w14:textId="77777777" w:rsidR="00700F09" w:rsidRPr="00700F09" w:rsidRDefault="00700F09" w:rsidP="00700F09">
      <w:pPr>
        <w:tabs>
          <w:tab w:val="left" w:pos="284"/>
        </w:tabs>
        <w:spacing w:after="0"/>
        <w:jc w:val="center"/>
        <w:rPr>
          <w:rFonts w:ascii="Times New Roman" w:hAnsi="Times New Roman" w:cs="Times New Roman"/>
          <w:b/>
          <w:bCs/>
          <w:sz w:val="12"/>
          <w:szCs w:val="12"/>
          <w:lang w:val="ro-MD"/>
        </w:rPr>
      </w:pPr>
    </w:p>
    <w:p w14:paraId="1D63B6F0" w14:textId="5FA54E48" w:rsidR="00700F09" w:rsidRDefault="00700F09" w:rsidP="00700F09">
      <w:pPr>
        <w:tabs>
          <w:tab w:val="left" w:pos="284"/>
        </w:tabs>
        <w:spacing w:after="0"/>
        <w:jc w:val="center"/>
        <w:rPr>
          <w:rFonts w:ascii="Times New Roman" w:hAnsi="Times New Roman" w:cs="Times New Roman"/>
          <w:b/>
          <w:bCs/>
          <w:sz w:val="28"/>
          <w:szCs w:val="28"/>
          <w:lang w:val="ro-MD"/>
        </w:rPr>
      </w:pPr>
      <w:r w:rsidRPr="00747DC1">
        <w:rPr>
          <w:rFonts w:ascii="Times New Roman" w:hAnsi="Times New Roman" w:cs="Times New Roman"/>
          <w:i/>
          <w:iCs/>
          <w:sz w:val="28"/>
          <w:szCs w:val="28"/>
          <w:lang w:val="ro-MD"/>
        </w:rPr>
        <w:t>Tabelul 19:</w:t>
      </w:r>
      <w:r w:rsidR="00CD79A5">
        <w:rPr>
          <w:rFonts w:ascii="Times New Roman" w:hAnsi="Times New Roman" w:cs="Times New Roman"/>
          <w:i/>
          <w:iCs/>
          <w:sz w:val="28"/>
          <w:szCs w:val="28"/>
          <w:lang w:val="ro-MD"/>
        </w:rPr>
        <w:t xml:space="preserve"> </w:t>
      </w:r>
      <w:r w:rsidRPr="00700F09">
        <w:rPr>
          <w:rFonts w:ascii="Times New Roman" w:hAnsi="Times New Roman" w:cs="Times New Roman"/>
          <w:b/>
          <w:bCs/>
          <w:sz w:val="28"/>
          <w:szCs w:val="28"/>
          <w:lang w:val="ro-MD"/>
        </w:rPr>
        <w:t xml:space="preserve">Nivelurile de emisii asociate BAT pentru deversarea directă în apele receptoare a apelor reziduale provenite din producția integrată de hârtie și carton din celuloza din fibre reciclate produse cu </w:t>
      </w:r>
      <w:proofErr w:type="spellStart"/>
      <w:r w:rsidRPr="00700F09">
        <w:rPr>
          <w:rFonts w:ascii="Times New Roman" w:hAnsi="Times New Roman" w:cs="Times New Roman"/>
          <w:b/>
          <w:bCs/>
          <w:sz w:val="28"/>
          <w:szCs w:val="28"/>
          <w:lang w:val="ro-MD"/>
        </w:rPr>
        <w:t>descernelizare</w:t>
      </w:r>
      <w:proofErr w:type="spellEnd"/>
      <w:r w:rsidRPr="00700F09">
        <w:rPr>
          <w:rFonts w:ascii="Times New Roman" w:hAnsi="Times New Roman" w:cs="Times New Roman"/>
          <w:b/>
          <w:bCs/>
          <w:sz w:val="28"/>
          <w:szCs w:val="28"/>
          <w:lang w:val="ro-MD"/>
        </w:rPr>
        <w:t xml:space="preserve"> la fața locului</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5528"/>
      </w:tblGrid>
      <w:tr w:rsidR="009668C0" w:rsidRPr="007826E0" w14:paraId="42E60368" w14:textId="670623CC" w:rsidTr="009668C0">
        <w:trPr>
          <w:trHeight w:val="201"/>
        </w:trPr>
        <w:tc>
          <w:tcPr>
            <w:tcW w:w="4111" w:type="dxa"/>
            <w:tcBorders>
              <w:left w:val="nil"/>
            </w:tcBorders>
          </w:tcPr>
          <w:p w14:paraId="7ED612D8" w14:textId="77777777" w:rsidR="009668C0" w:rsidRPr="007826E0" w:rsidRDefault="009668C0" w:rsidP="008E13EB">
            <w:pPr>
              <w:tabs>
                <w:tab w:val="left" w:pos="284"/>
              </w:tabs>
              <w:spacing w:after="0"/>
              <w:jc w:val="center"/>
              <w:rPr>
                <w:rFonts w:ascii="Times New Roman" w:hAnsi="Times New Roman" w:cs="Times New Roman"/>
                <w:b/>
                <w:bCs/>
                <w:sz w:val="20"/>
                <w:szCs w:val="20"/>
                <w:lang w:val="ro-RO"/>
              </w:rPr>
            </w:pPr>
            <w:r w:rsidRPr="007826E0">
              <w:rPr>
                <w:rFonts w:ascii="Times New Roman" w:hAnsi="Times New Roman" w:cs="Times New Roman"/>
                <w:b/>
                <w:bCs/>
                <w:sz w:val="20"/>
                <w:szCs w:val="20"/>
                <w:lang w:val="ro-RO"/>
              </w:rPr>
              <w:t>Parametru</w:t>
            </w:r>
          </w:p>
        </w:tc>
        <w:tc>
          <w:tcPr>
            <w:tcW w:w="5528" w:type="dxa"/>
            <w:tcBorders>
              <w:right w:val="nil"/>
            </w:tcBorders>
          </w:tcPr>
          <w:p w14:paraId="759DD44A" w14:textId="77777777" w:rsidR="009668C0" w:rsidRPr="007826E0" w:rsidRDefault="009668C0" w:rsidP="008E13EB">
            <w:pPr>
              <w:tabs>
                <w:tab w:val="left" w:pos="284"/>
              </w:tabs>
              <w:spacing w:after="0"/>
              <w:jc w:val="center"/>
              <w:rPr>
                <w:rFonts w:ascii="Times New Roman" w:hAnsi="Times New Roman" w:cs="Times New Roman"/>
                <w:b/>
                <w:bCs/>
                <w:sz w:val="20"/>
                <w:szCs w:val="20"/>
                <w:lang w:val="ro-RO"/>
              </w:rPr>
            </w:pPr>
            <w:r w:rsidRPr="007826E0">
              <w:rPr>
                <w:rFonts w:ascii="Times New Roman" w:hAnsi="Times New Roman" w:cs="Times New Roman"/>
                <w:b/>
                <w:bCs/>
                <w:sz w:val="20"/>
                <w:szCs w:val="20"/>
                <w:lang w:val="ro-RO"/>
              </w:rPr>
              <w:t>Medie anuală kg/t</w:t>
            </w:r>
          </w:p>
        </w:tc>
      </w:tr>
      <w:tr w:rsidR="009668C0" w:rsidRPr="007826E0" w14:paraId="6FA1714E" w14:textId="7869E8F1" w:rsidTr="009668C0">
        <w:trPr>
          <w:trHeight w:val="502"/>
        </w:trPr>
        <w:tc>
          <w:tcPr>
            <w:tcW w:w="4111" w:type="dxa"/>
            <w:tcBorders>
              <w:left w:val="nil"/>
            </w:tcBorders>
          </w:tcPr>
          <w:p w14:paraId="43013992"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Cererea chimică de oxigen (COD)</w:t>
            </w:r>
          </w:p>
        </w:tc>
        <w:tc>
          <w:tcPr>
            <w:tcW w:w="5528" w:type="dxa"/>
            <w:tcBorders>
              <w:right w:val="nil"/>
            </w:tcBorders>
          </w:tcPr>
          <w:p w14:paraId="210A5CD9"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0,9-3,0</w:t>
            </w:r>
          </w:p>
          <w:p w14:paraId="2598BD43"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 xml:space="preserve">0,9-4,0 pentru hârtii </w:t>
            </w:r>
            <w:proofErr w:type="spellStart"/>
            <w:r w:rsidRPr="007826E0">
              <w:rPr>
                <w:rFonts w:ascii="Times New Roman" w:hAnsi="Times New Roman" w:cs="Times New Roman"/>
                <w:sz w:val="20"/>
                <w:szCs w:val="20"/>
                <w:lang w:val="ro-RO"/>
              </w:rPr>
              <w:t>igienico</w:t>
            </w:r>
            <w:proofErr w:type="spellEnd"/>
            <w:r w:rsidRPr="007826E0">
              <w:rPr>
                <w:rFonts w:ascii="Times New Roman" w:hAnsi="Times New Roman" w:cs="Times New Roman"/>
                <w:sz w:val="20"/>
                <w:szCs w:val="20"/>
                <w:lang w:val="ro-RO"/>
              </w:rPr>
              <w:t>-sanitare</w:t>
            </w:r>
          </w:p>
        </w:tc>
      </w:tr>
      <w:tr w:rsidR="009668C0" w:rsidRPr="007826E0" w14:paraId="4EDCD7E0" w14:textId="177F88BA" w:rsidTr="009668C0">
        <w:trPr>
          <w:trHeight w:val="552"/>
        </w:trPr>
        <w:tc>
          <w:tcPr>
            <w:tcW w:w="4111" w:type="dxa"/>
            <w:tcBorders>
              <w:left w:val="nil"/>
            </w:tcBorders>
          </w:tcPr>
          <w:p w14:paraId="3DE77CD1"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Totalul materiilor solide în suspensie (TSS)</w:t>
            </w:r>
          </w:p>
        </w:tc>
        <w:tc>
          <w:tcPr>
            <w:tcW w:w="5528" w:type="dxa"/>
            <w:tcBorders>
              <w:right w:val="nil"/>
            </w:tcBorders>
          </w:tcPr>
          <w:p w14:paraId="74AC21CF"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0,08-0,3</w:t>
            </w:r>
          </w:p>
          <w:p w14:paraId="0A99F1C5"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 xml:space="preserve">0,1-0,4 pentru hârtii </w:t>
            </w:r>
            <w:proofErr w:type="spellStart"/>
            <w:r w:rsidRPr="007826E0">
              <w:rPr>
                <w:rFonts w:ascii="Times New Roman" w:hAnsi="Times New Roman" w:cs="Times New Roman"/>
                <w:sz w:val="20"/>
                <w:szCs w:val="20"/>
                <w:lang w:val="ro-RO"/>
              </w:rPr>
              <w:t>igienico</w:t>
            </w:r>
            <w:proofErr w:type="spellEnd"/>
            <w:r w:rsidRPr="007826E0">
              <w:rPr>
                <w:rFonts w:ascii="Times New Roman" w:hAnsi="Times New Roman" w:cs="Times New Roman"/>
                <w:sz w:val="20"/>
                <w:szCs w:val="20"/>
                <w:lang w:val="ro-RO"/>
              </w:rPr>
              <w:t>-sanitare</w:t>
            </w:r>
          </w:p>
        </w:tc>
      </w:tr>
      <w:tr w:rsidR="009668C0" w:rsidRPr="007826E0" w14:paraId="36BB94EC" w14:textId="14EAC1B6" w:rsidTr="009668C0">
        <w:trPr>
          <w:trHeight w:val="418"/>
        </w:trPr>
        <w:tc>
          <w:tcPr>
            <w:tcW w:w="4111" w:type="dxa"/>
            <w:tcBorders>
              <w:left w:val="nil"/>
            </w:tcBorders>
          </w:tcPr>
          <w:p w14:paraId="3E0D9C7D"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Azot total</w:t>
            </w:r>
          </w:p>
        </w:tc>
        <w:tc>
          <w:tcPr>
            <w:tcW w:w="5528" w:type="dxa"/>
            <w:tcBorders>
              <w:right w:val="nil"/>
            </w:tcBorders>
          </w:tcPr>
          <w:p w14:paraId="2B394213"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0,01-0,1</w:t>
            </w:r>
          </w:p>
          <w:p w14:paraId="4EA8A480"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 xml:space="preserve">0,01-0,15 pentru hârtii </w:t>
            </w:r>
            <w:proofErr w:type="spellStart"/>
            <w:r w:rsidRPr="007826E0">
              <w:rPr>
                <w:rFonts w:ascii="Times New Roman" w:hAnsi="Times New Roman" w:cs="Times New Roman"/>
                <w:sz w:val="20"/>
                <w:szCs w:val="20"/>
                <w:lang w:val="ro-RO"/>
              </w:rPr>
              <w:t>igienico</w:t>
            </w:r>
            <w:proofErr w:type="spellEnd"/>
            <w:r w:rsidRPr="007826E0">
              <w:rPr>
                <w:rFonts w:ascii="Times New Roman" w:hAnsi="Times New Roman" w:cs="Times New Roman"/>
                <w:sz w:val="20"/>
                <w:szCs w:val="20"/>
                <w:lang w:val="ro-RO"/>
              </w:rPr>
              <w:t>-sanitare</w:t>
            </w:r>
          </w:p>
        </w:tc>
      </w:tr>
      <w:tr w:rsidR="009668C0" w:rsidRPr="007826E0" w14:paraId="2A71B5D0" w14:textId="237076C3" w:rsidTr="009668C0">
        <w:trPr>
          <w:trHeight w:val="468"/>
        </w:trPr>
        <w:tc>
          <w:tcPr>
            <w:tcW w:w="4111" w:type="dxa"/>
            <w:tcBorders>
              <w:left w:val="nil"/>
            </w:tcBorders>
          </w:tcPr>
          <w:p w14:paraId="043C9503"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Fosfor total</w:t>
            </w:r>
          </w:p>
        </w:tc>
        <w:tc>
          <w:tcPr>
            <w:tcW w:w="5528" w:type="dxa"/>
            <w:tcBorders>
              <w:right w:val="nil"/>
            </w:tcBorders>
          </w:tcPr>
          <w:p w14:paraId="232D3D3A"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0,002-0,01</w:t>
            </w:r>
          </w:p>
          <w:p w14:paraId="1992A932"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 xml:space="preserve">0,002-0,015 pentru hârtii </w:t>
            </w:r>
            <w:proofErr w:type="spellStart"/>
            <w:r w:rsidRPr="007826E0">
              <w:rPr>
                <w:rFonts w:ascii="Times New Roman" w:hAnsi="Times New Roman" w:cs="Times New Roman"/>
                <w:sz w:val="20"/>
                <w:szCs w:val="20"/>
                <w:lang w:val="ro-RO"/>
              </w:rPr>
              <w:t>igienico</w:t>
            </w:r>
            <w:proofErr w:type="spellEnd"/>
            <w:r w:rsidRPr="007826E0">
              <w:rPr>
                <w:rFonts w:ascii="Times New Roman" w:hAnsi="Times New Roman" w:cs="Times New Roman"/>
                <w:sz w:val="20"/>
                <w:szCs w:val="20"/>
                <w:lang w:val="ro-RO"/>
              </w:rPr>
              <w:t>-sanitare</w:t>
            </w:r>
          </w:p>
        </w:tc>
      </w:tr>
      <w:tr w:rsidR="009668C0" w:rsidRPr="007826E0" w14:paraId="1D43A128" w14:textId="1BD6BCC6" w:rsidTr="009668C0">
        <w:trPr>
          <w:trHeight w:val="139"/>
        </w:trPr>
        <w:tc>
          <w:tcPr>
            <w:tcW w:w="4111" w:type="dxa"/>
            <w:tcBorders>
              <w:left w:val="nil"/>
            </w:tcBorders>
          </w:tcPr>
          <w:p w14:paraId="6758AD73"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 xml:space="preserve">Halogeni legați organic </w:t>
            </w:r>
            <w:proofErr w:type="spellStart"/>
            <w:r w:rsidRPr="007826E0">
              <w:rPr>
                <w:rFonts w:ascii="Times New Roman" w:hAnsi="Times New Roman" w:cs="Times New Roman"/>
                <w:sz w:val="20"/>
                <w:szCs w:val="20"/>
                <w:lang w:val="ro-RO"/>
              </w:rPr>
              <w:t>adsorbabili</w:t>
            </w:r>
            <w:proofErr w:type="spellEnd"/>
            <w:r w:rsidRPr="007826E0">
              <w:rPr>
                <w:rFonts w:ascii="Times New Roman" w:hAnsi="Times New Roman" w:cs="Times New Roman"/>
                <w:sz w:val="20"/>
                <w:szCs w:val="20"/>
                <w:lang w:val="ro-RO"/>
              </w:rPr>
              <w:t xml:space="preserve"> (AOX)</w:t>
            </w:r>
          </w:p>
        </w:tc>
        <w:tc>
          <w:tcPr>
            <w:tcW w:w="5528" w:type="dxa"/>
            <w:tcBorders>
              <w:right w:val="nil"/>
            </w:tcBorders>
          </w:tcPr>
          <w:p w14:paraId="5002FA28" w14:textId="77777777" w:rsidR="009668C0" w:rsidRPr="007826E0" w:rsidRDefault="009668C0" w:rsidP="008E13EB">
            <w:pPr>
              <w:tabs>
                <w:tab w:val="left" w:pos="284"/>
              </w:tabs>
              <w:spacing w:after="0"/>
              <w:jc w:val="center"/>
              <w:rPr>
                <w:rFonts w:ascii="Times New Roman" w:hAnsi="Times New Roman" w:cs="Times New Roman"/>
                <w:sz w:val="20"/>
                <w:szCs w:val="20"/>
                <w:lang w:val="ro-RO"/>
              </w:rPr>
            </w:pPr>
            <w:r w:rsidRPr="007826E0">
              <w:rPr>
                <w:rFonts w:ascii="Times New Roman" w:hAnsi="Times New Roman" w:cs="Times New Roman"/>
                <w:sz w:val="20"/>
                <w:szCs w:val="20"/>
                <w:lang w:val="ro-RO"/>
              </w:rPr>
              <w:t>0,05 pentru hârtie rezistentă la umezeală</w:t>
            </w:r>
          </w:p>
        </w:tc>
      </w:tr>
    </w:tbl>
    <w:p w14:paraId="1D764800" w14:textId="4FC07D00" w:rsidR="00700F09" w:rsidRDefault="007826E0" w:rsidP="008E13EB">
      <w:pPr>
        <w:tabs>
          <w:tab w:val="left" w:pos="284"/>
        </w:tabs>
        <w:spacing w:after="0"/>
        <w:ind w:firstLine="567"/>
        <w:jc w:val="both"/>
        <w:rPr>
          <w:rFonts w:ascii="Times New Roman" w:hAnsi="Times New Roman" w:cs="Times New Roman"/>
          <w:sz w:val="28"/>
          <w:szCs w:val="28"/>
          <w:lang w:val="ro-MD"/>
        </w:rPr>
      </w:pPr>
      <w:r w:rsidRPr="007826E0">
        <w:rPr>
          <w:rFonts w:ascii="Times New Roman" w:hAnsi="Times New Roman" w:cs="Times New Roman"/>
          <w:sz w:val="28"/>
          <w:szCs w:val="28"/>
          <w:lang w:val="ro-MD"/>
        </w:rPr>
        <w:t>Concentrația BOD din efluenții tratați ar trebui să fie mică (de aproximativ 25 mg/l ca eșantion compozit de 24 de ore).</w:t>
      </w:r>
    </w:p>
    <w:p w14:paraId="1038BC29" w14:textId="77777777" w:rsidR="007826E0" w:rsidRPr="007826E0" w:rsidRDefault="007826E0" w:rsidP="008E13EB">
      <w:pPr>
        <w:tabs>
          <w:tab w:val="left" w:pos="284"/>
        </w:tabs>
        <w:spacing w:after="0"/>
        <w:ind w:firstLine="567"/>
        <w:jc w:val="both"/>
        <w:rPr>
          <w:rFonts w:ascii="Times New Roman" w:hAnsi="Times New Roman" w:cs="Times New Roman"/>
          <w:sz w:val="12"/>
          <w:szCs w:val="12"/>
          <w:lang w:val="ro-MD"/>
        </w:rPr>
      </w:pPr>
    </w:p>
    <w:p w14:paraId="09D8E299" w14:textId="77777777" w:rsidR="00622E11" w:rsidRDefault="00622E11" w:rsidP="0057744B">
      <w:pPr>
        <w:tabs>
          <w:tab w:val="left" w:pos="284"/>
        </w:tabs>
        <w:spacing w:after="0"/>
        <w:ind w:firstLine="567"/>
        <w:jc w:val="both"/>
        <w:rPr>
          <w:rFonts w:ascii="Times New Roman" w:hAnsi="Times New Roman" w:cs="Times New Roman"/>
          <w:b/>
          <w:bCs/>
          <w:sz w:val="28"/>
          <w:szCs w:val="28"/>
          <w:lang w:val="ro-MD"/>
        </w:rPr>
      </w:pPr>
    </w:p>
    <w:p w14:paraId="3885C612" w14:textId="77777777" w:rsidR="00622E11" w:rsidRDefault="00622E11" w:rsidP="0057744B">
      <w:pPr>
        <w:tabs>
          <w:tab w:val="left" w:pos="284"/>
        </w:tabs>
        <w:spacing w:after="0"/>
        <w:ind w:firstLine="567"/>
        <w:jc w:val="both"/>
        <w:rPr>
          <w:rFonts w:ascii="Times New Roman" w:hAnsi="Times New Roman" w:cs="Times New Roman"/>
          <w:b/>
          <w:bCs/>
          <w:sz w:val="28"/>
          <w:szCs w:val="28"/>
          <w:lang w:val="ro-MD"/>
        </w:rPr>
      </w:pPr>
    </w:p>
    <w:p w14:paraId="2DDE936F" w14:textId="6079B79C" w:rsidR="007826E0" w:rsidRPr="007826E0" w:rsidRDefault="007826E0" w:rsidP="0057744B">
      <w:pPr>
        <w:tabs>
          <w:tab w:val="left" w:pos="284"/>
        </w:tabs>
        <w:spacing w:after="0"/>
        <w:ind w:firstLine="567"/>
        <w:jc w:val="both"/>
        <w:rPr>
          <w:rFonts w:ascii="Times New Roman" w:hAnsi="Times New Roman" w:cs="Times New Roman"/>
          <w:b/>
          <w:bCs/>
          <w:sz w:val="28"/>
          <w:szCs w:val="28"/>
          <w:lang w:val="ro-MD"/>
        </w:rPr>
      </w:pPr>
      <w:r w:rsidRPr="007826E0">
        <w:rPr>
          <w:rFonts w:ascii="Times New Roman" w:hAnsi="Times New Roman" w:cs="Times New Roman"/>
          <w:b/>
          <w:bCs/>
          <w:sz w:val="28"/>
          <w:szCs w:val="28"/>
          <w:lang w:val="ro-MD"/>
        </w:rPr>
        <w:lastRenderedPageBreak/>
        <w:t>1.5.3.</w:t>
      </w:r>
      <w:r w:rsidRPr="007826E0">
        <w:rPr>
          <w:rFonts w:ascii="Times New Roman" w:hAnsi="Times New Roman" w:cs="Times New Roman"/>
          <w:b/>
          <w:bCs/>
          <w:sz w:val="28"/>
          <w:szCs w:val="28"/>
          <w:lang w:val="ro-MD"/>
        </w:rPr>
        <w:tab/>
        <w:t>Consumul de energie și eficiența energetică</w:t>
      </w:r>
    </w:p>
    <w:p w14:paraId="4ECACBC9" w14:textId="77777777" w:rsidR="007826E0" w:rsidRPr="007826E0" w:rsidRDefault="007826E0" w:rsidP="0057744B">
      <w:pPr>
        <w:tabs>
          <w:tab w:val="left" w:pos="284"/>
        </w:tabs>
        <w:spacing w:after="0"/>
        <w:ind w:firstLine="567"/>
        <w:jc w:val="both"/>
        <w:rPr>
          <w:rFonts w:ascii="Times New Roman" w:hAnsi="Times New Roman" w:cs="Times New Roman"/>
          <w:sz w:val="12"/>
          <w:szCs w:val="12"/>
          <w:lang w:val="ro-MD"/>
        </w:rPr>
      </w:pPr>
    </w:p>
    <w:p w14:paraId="52C27E63" w14:textId="54F8BC47" w:rsidR="007826E0" w:rsidRDefault="007826E0" w:rsidP="0057744B">
      <w:pPr>
        <w:tabs>
          <w:tab w:val="left" w:pos="284"/>
        </w:tabs>
        <w:spacing w:after="0"/>
        <w:ind w:firstLine="567"/>
        <w:jc w:val="both"/>
        <w:rPr>
          <w:rFonts w:ascii="Times New Roman" w:hAnsi="Times New Roman" w:cs="Times New Roman"/>
          <w:sz w:val="28"/>
          <w:szCs w:val="28"/>
          <w:lang w:val="ro-MD"/>
        </w:rPr>
      </w:pPr>
      <w:r w:rsidRPr="007826E0">
        <w:rPr>
          <w:rFonts w:ascii="Times New Roman" w:hAnsi="Times New Roman" w:cs="Times New Roman"/>
          <w:b/>
          <w:bCs/>
          <w:sz w:val="28"/>
          <w:szCs w:val="28"/>
          <w:lang w:val="ro-MD"/>
        </w:rPr>
        <w:t>BAT 46.</w:t>
      </w:r>
      <w:r w:rsidRPr="007826E0">
        <w:rPr>
          <w:rFonts w:ascii="Times New Roman" w:hAnsi="Times New Roman" w:cs="Times New Roman"/>
          <w:sz w:val="28"/>
          <w:szCs w:val="28"/>
          <w:lang w:val="ro-MD"/>
        </w:rPr>
        <w:t xml:space="preserve"> BAT constă în reducerea consumului de energie electrică în fabricile de prelucrare RCF a hârtiei prin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811"/>
        <w:gridCol w:w="3402"/>
      </w:tblGrid>
      <w:tr w:rsidR="007826E0" w:rsidRPr="007826E0" w14:paraId="5B168334" w14:textId="77777777" w:rsidTr="0057744B">
        <w:trPr>
          <w:trHeight w:val="53"/>
        </w:trPr>
        <w:tc>
          <w:tcPr>
            <w:tcW w:w="426" w:type="dxa"/>
            <w:tcBorders>
              <w:left w:val="nil"/>
            </w:tcBorders>
          </w:tcPr>
          <w:p w14:paraId="1C3F211F" w14:textId="77777777" w:rsidR="007826E0" w:rsidRPr="007826E0" w:rsidRDefault="007826E0" w:rsidP="0057744B">
            <w:pPr>
              <w:tabs>
                <w:tab w:val="left" w:pos="284"/>
              </w:tabs>
              <w:spacing w:after="0"/>
              <w:ind w:firstLine="567"/>
              <w:jc w:val="both"/>
              <w:rPr>
                <w:rFonts w:ascii="Times New Roman" w:hAnsi="Times New Roman" w:cs="Times New Roman"/>
                <w:sz w:val="20"/>
                <w:szCs w:val="20"/>
                <w:lang w:val="ro-RO"/>
              </w:rPr>
            </w:pPr>
          </w:p>
        </w:tc>
        <w:tc>
          <w:tcPr>
            <w:tcW w:w="5811" w:type="dxa"/>
          </w:tcPr>
          <w:p w14:paraId="3CE6530A" w14:textId="77777777" w:rsidR="007826E0" w:rsidRPr="007826E0" w:rsidRDefault="007826E0" w:rsidP="0057744B">
            <w:pPr>
              <w:tabs>
                <w:tab w:val="left" w:pos="284"/>
              </w:tabs>
              <w:spacing w:after="0"/>
              <w:jc w:val="center"/>
              <w:rPr>
                <w:rFonts w:ascii="Times New Roman" w:hAnsi="Times New Roman" w:cs="Times New Roman"/>
                <w:b/>
                <w:bCs/>
                <w:sz w:val="20"/>
                <w:szCs w:val="20"/>
                <w:lang w:val="ro-RO"/>
              </w:rPr>
            </w:pPr>
            <w:r w:rsidRPr="007826E0">
              <w:rPr>
                <w:rFonts w:ascii="Times New Roman" w:hAnsi="Times New Roman" w:cs="Times New Roman"/>
                <w:b/>
                <w:bCs/>
                <w:sz w:val="20"/>
                <w:szCs w:val="20"/>
                <w:lang w:val="ro-RO"/>
              </w:rPr>
              <w:t>Tehnică</w:t>
            </w:r>
          </w:p>
        </w:tc>
        <w:tc>
          <w:tcPr>
            <w:tcW w:w="3402" w:type="dxa"/>
            <w:tcBorders>
              <w:right w:val="nil"/>
            </w:tcBorders>
          </w:tcPr>
          <w:p w14:paraId="6B0C89FC" w14:textId="77777777" w:rsidR="007826E0" w:rsidRPr="007826E0" w:rsidRDefault="007826E0" w:rsidP="0057744B">
            <w:pPr>
              <w:tabs>
                <w:tab w:val="left" w:pos="284"/>
              </w:tabs>
              <w:spacing w:after="0"/>
              <w:jc w:val="center"/>
              <w:rPr>
                <w:rFonts w:ascii="Times New Roman" w:hAnsi="Times New Roman" w:cs="Times New Roman"/>
                <w:b/>
                <w:bCs/>
                <w:sz w:val="20"/>
                <w:szCs w:val="20"/>
                <w:lang w:val="ro-RO"/>
              </w:rPr>
            </w:pPr>
            <w:r w:rsidRPr="007826E0">
              <w:rPr>
                <w:rFonts w:ascii="Times New Roman" w:hAnsi="Times New Roman" w:cs="Times New Roman"/>
                <w:b/>
                <w:bCs/>
                <w:sz w:val="20"/>
                <w:szCs w:val="20"/>
                <w:lang w:val="ro-RO"/>
              </w:rPr>
              <w:t>Aplicabilitate</w:t>
            </w:r>
          </w:p>
        </w:tc>
      </w:tr>
      <w:tr w:rsidR="00622E11" w:rsidRPr="007826E0" w14:paraId="1F4FB0DB" w14:textId="77777777" w:rsidTr="00075712">
        <w:trPr>
          <w:trHeight w:val="297"/>
        </w:trPr>
        <w:tc>
          <w:tcPr>
            <w:tcW w:w="426" w:type="dxa"/>
            <w:tcBorders>
              <w:left w:val="nil"/>
            </w:tcBorders>
          </w:tcPr>
          <w:p w14:paraId="6463EF95" w14:textId="77777777" w:rsidR="00622E11" w:rsidRPr="007826E0" w:rsidRDefault="00622E11" w:rsidP="0057744B">
            <w:pPr>
              <w:tabs>
                <w:tab w:val="left" w:pos="284"/>
              </w:tabs>
              <w:spacing w:after="0"/>
              <w:ind w:firstLine="34"/>
              <w:jc w:val="both"/>
              <w:rPr>
                <w:rFonts w:ascii="Times New Roman" w:hAnsi="Times New Roman" w:cs="Times New Roman"/>
                <w:sz w:val="20"/>
                <w:szCs w:val="20"/>
                <w:lang w:val="ro-RO"/>
              </w:rPr>
            </w:pPr>
            <w:r w:rsidRPr="007826E0">
              <w:rPr>
                <w:rFonts w:ascii="Times New Roman" w:hAnsi="Times New Roman" w:cs="Times New Roman"/>
                <w:sz w:val="20"/>
                <w:szCs w:val="20"/>
                <w:lang w:val="ro-RO"/>
              </w:rPr>
              <w:t>a</w:t>
            </w:r>
          </w:p>
        </w:tc>
        <w:tc>
          <w:tcPr>
            <w:tcW w:w="5811" w:type="dxa"/>
          </w:tcPr>
          <w:p w14:paraId="09370F0D" w14:textId="0EF12B0D" w:rsidR="00622E11" w:rsidRPr="007826E0" w:rsidRDefault="00622E11" w:rsidP="00622E11">
            <w:pPr>
              <w:tabs>
                <w:tab w:val="left" w:pos="284"/>
              </w:tabs>
              <w:spacing w:after="0"/>
              <w:jc w:val="both"/>
              <w:rPr>
                <w:rFonts w:ascii="Times New Roman" w:hAnsi="Times New Roman" w:cs="Times New Roman"/>
                <w:sz w:val="20"/>
                <w:szCs w:val="20"/>
                <w:lang w:val="ro-RO"/>
              </w:rPr>
            </w:pPr>
            <w:r w:rsidRPr="007826E0">
              <w:rPr>
                <w:rFonts w:ascii="Times New Roman" w:hAnsi="Times New Roman" w:cs="Times New Roman"/>
                <w:sz w:val="20"/>
                <w:szCs w:val="20"/>
                <w:lang w:val="ro-RO"/>
              </w:rPr>
              <w:t>Consistența mare a celulozei pentru hârtia descompune pentru reciclarea în fibre separate</w:t>
            </w:r>
          </w:p>
        </w:tc>
        <w:tc>
          <w:tcPr>
            <w:tcW w:w="3402" w:type="dxa"/>
            <w:vMerge w:val="restart"/>
            <w:tcBorders>
              <w:right w:val="nil"/>
            </w:tcBorders>
          </w:tcPr>
          <w:p w14:paraId="20491A79" w14:textId="77777777" w:rsidR="00622E11" w:rsidRPr="007826E0" w:rsidRDefault="00622E11" w:rsidP="0057744B">
            <w:pPr>
              <w:tabs>
                <w:tab w:val="left" w:pos="284"/>
              </w:tabs>
              <w:spacing w:after="0"/>
              <w:ind w:firstLine="567"/>
              <w:jc w:val="both"/>
              <w:rPr>
                <w:rFonts w:ascii="Times New Roman" w:hAnsi="Times New Roman" w:cs="Times New Roman"/>
                <w:sz w:val="20"/>
                <w:szCs w:val="20"/>
                <w:lang w:val="ro-RO"/>
              </w:rPr>
            </w:pPr>
          </w:p>
          <w:p w14:paraId="2F896901" w14:textId="77777777" w:rsidR="00622E11" w:rsidRPr="007826E0" w:rsidRDefault="00622E11" w:rsidP="0057744B">
            <w:pPr>
              <w:tabs>
                <w:tab w:val="left" w:pos="284"/>
              </w:tabs>
              <w:spacing w:after="0"/>
              <w:ind w:firstLine="567"/>
              <w:jc w:val="both"/>
              <w:rPr>
                <w:rFonts w:ascii="Times New Roman" w:hAnsi="Times New Roman" w:cs="Times New Roman"/>
                <w:sz w:val="20"/>
                <w:szCs w:val="20"/>
                <w:lang w:val="ro-RO"/>
              </w:rPr>
            </w:pPr>
          </w:p>
          <w:p w14:paraId="5DB3B39B" w14:textId="77777777" w:rsidR="00622E11" w:rsidRPr="007826E0" w:rsidRDefault="00622E11" w:rsidP="0057744B">
            <w:pPr>
              <w:tabs>
                <w:tab w:val="left" w:pos="284"/>
              </w:tabs>
              <w:spacing w:after="0"/>
              <w:jc w:val="both"/>
              <w:rPr>
                <w:rFonts w:ascii="Times New Roman" w:hAnsi="Times New Roman" w:cs="Times New Roman"/>
                <w:sz w:val="20"/>
                <w:szCs w:val="20"/>
                <w:lang w:val="ro-RO"/>
              </w:rPr>
            </w:pPr>
          </w:p>
          <w:p w14:paraId="51FE2EA1" w14:textId="77777777" w:rsidR="00622E11" w:rsidRPr="007826E0" w:rsidRDefault="00622E11" w:rsidP="0057744B">
            <w:pPr>
              <w:tabs>
                <w:tab w:val="left" w:pos="284"/>
              </w:tabs>
              <w:spacing w:after="0"/>
              <w:jc w:val="both"/>
              <w:rPr>
                <w:rFonts w:ascii="Times New Roman" w:hAnsi="Times New Roman" w:cs="Times New Roman"/>
                <w:sz w:val="20"/>
                <w:szCs w:val="20"/>
                <w:lang w:val="ro-RO"/>
              </w:rPr>
            </w:pPr>
            <w:r w:rsidRPr="007826E0">
              <w:rPr>
                <w:rFonts w:ascii="Times New Roman" w:hAnsi="Times New Roman" w:cs="Times New Roman"/>
                <w:sz w:val="20"/>
                <w:szCs w:val="20"/>
                <w:lang w:val="ro-RO"/>
              </w:rPr>
              <w:t>General aplicabilă pentru instalații noi și pentru instalațiile existente în cazul unei renovări majore</w:t>
            </w:r>
          </w:p>
        </w:tc>
      </w:tr>
      <w:tr w:rsidR="007826E0" w:rsidRPr="007826E0" w14:paraId="033AF2F0" w14:textId="77777777" w:rsidTr="0057744B">
        <w:trPr>
          <w:trHeight w:val="532"/>
        </w:trPr>
        <w:tc>
          <w:tcPr>
            <w:tcW w:w="426" w:type="dxa"/>
            <w:tcBorders>
              <w:left w:val="nil"/>
              <w:bottom w:val="single" w:sz="6" w:space="0" w:color="000000"/>
            </w:tcBorders>
          </w:tcPr>
          <w:p w14:paraId="4F407748" w14:textId="00B89A61" w:rsidR="007826E0" w:rsidRPr="007826E0" w:rsidRDefault="002071E0" w:rsidP="0057744B">
            <w:pPr>
              <w:tabs>
                <w:tab w:val="left" w:pos="284"/>
              </w:tabs>
              <w:spacing w:after="0"/>
              <w:ind w:firstLine="34"/>
              <w:jc w:val="both"/>
              <w:rPr>
                <w:rFonts w:ascii="Times New Roman" w:hAnsi="Times New Roman" w:cs="Times New Roman"/>
                <w:sz w:val="20"/>
                <w:szCs w:val="20"/>
                <w:lang w:val="ro-RO"/>
              </w:rPr>
            </w:pPr>
            <w:r w:rsidRPr="007826E0">
              <w:rPr>
                <w:rFonts w:ascii="Times New Roman" w:hAnsi="Times New Roman" w:cs="Times New Roman"/>
                <w:sz w:val="20"/>
                <w:szCs w:val="20"/>
                <w:lang w:val="ro-RO"/>
              </w:rPr>
              <w:t>b</w:t>
            </w:r>
          </w:p>
        </w:tc>
        <w:tc>
          <w:tcPr>
            <w:tcW w:w="5811" w:type="dxa"/>
            <w:tcBorders>
              <w:bottom w:val="single" w:sz="6" w:space="0" w:color="000000"/>
            </w:tcBorders>
          </w:tcPr>
          <w:p w14:paraId="772CE80F" w14:textId="1C583192" w:rsidR="007826E0" w:rsidRPr="007826E0" w:rsidRDefault="007826E0" w:rsidP="00622E11">
            <w:pPr>
              <w:tabs>
                <w:tab w:val="left" w:pos="284"/>
              </w:tabs>
              <w:spacing w:after="0"/>
              <w:jc w:val="both"/>
              <w:rPr>
                <w:rFonts w:ascii="Times New Roman" w:hAnsi="Times New Roman" w:cs="Times New Roman"/>
                <w:sz w:val="20"/>
                <w:szCs w:val="20"/>
                <w:lang w:val="ro-RO"/>
              </w:rPr>
            </w:pPr>
            <w:r w:rsidRPr="007826E0">
              <w:rPr>
                <w:rFonts w:ascii="Times New Roman" w:hAnsi="Times New Roman" w:cs="Times New Roman"/>
                <w:sz w:val="20"/>
                <w:szCs w:val="20"/>
                <w:lang w:val="ro-RO"/>
              </w:rPr>
              <w:t>Sortare grosieră și fină prin optimizarea modelului de rotor, filtre și exploatarea filtrelor, ceea ce permite utilizarea unui echipament mai mic cu consum specific de</w:t>
            </w:r>
            <w:r w:rsidR="002071E0" w:rsidRPr="007826E0">
              <w:rPr>
                <w:rFonts w:ascii="Times New Roman" w:hAnsi="Times New Roman" w:cs="Times New Roman"/>
                <w:sz w:val="20"/>
                <w:szCs w:val="20"/>
                <w:lang w:val="ro-RO"/>
              </w:rPr>
              <w:t xml:space="preserve"> energie mai mic</w:t>
            </w:r>
          </w:p>
        </w:tc>
        <w:tc>
          <w:tcPr>
            <w:tcW w:w="3402" w:type="dxa"/>
            <w:vMerge/>
            <w:tcBorders>
              <w:top w:val="nil"/>
              <w:right w:val="nil"/>
            </w:tcBorders>
          </w:tcPr>
          <w:p w14:paraId="10CF7EAA" w14:textId="77777777" w:rsidR="007826E0" w:rsidRPr="007826E0" w:rsidRDefault="007826E0" w:rsidP="0057744B">
            <w:pPr>
              <w:tabs>
                <w:tab w:val="left" w:pos="284"/>
              </w:tabs>
              <w:spacing w:after="0"/>
              <w:ind w:firstLine="567"/>
              <w:jc w:val="both"/>
              <w:rPr>
                <w:rFonts w:ascii="Times New Roman" w:hAnsi="Times New Roman" w:cs="Times New Roman"/>
                <w:sz w:val="20"/>
                <w:szCs w:val="20"/>
                <w:lang w:val="ro-RO"/>
              </w:rPr>
            </w:pPr>
          </w:p>
        </w:tc>
      </w:tr>
      <w:tr w:rsidR="007826E0" w:rsidRPr="007826E0" w14:paraId="7E84DF3E" w14:textId="77777777" w:rsidTr="0057744B">
        <w:trPr>
          <w:trHeight w:val="1245"/>
        </w:trPr>
        <w:tc>
          <w:tcPr>
            <w:tcW w:w="426" w:type="dxa"/>
            <w:tcBorders>
              <w:left w:val="nil"/>
              <w:bottom w:val="single" w:sz="4" w:space="0" w:color="auto"/>
            </w:tcBorders>
          </w:tcPr>
          <w:p w14:paraId="73CDFFE1" w14:textId="161962B2" w:rsidR="007826E0" w:rsidRPr="007826E0" w:rsidRDefault="002071E0" w:rsidP="0057744B">
            <w:pPr>
              <w:tabs>
                <w:tab w:val="left" w:pos="284"/>
              </w:tabs>
              <w:spacing w:after="0"/>
              <w:ind w:firstLine="34"/>
              <w:jc w:val="both"/>
              <w:rPr>
                <w:rFonts w:ascii="Times New Roman" w:hAnsi="Times New Roman" w:cs="Times New Roman"/>
                <w:sz w:val="20"/>
                <w:szCs w:val="20"/>
                <w:lang w:val="ro-RO"/>
              </w:rPr>
            </w:pPr>
            <w:r w:rsidRPr="007826E0">
              <w:rPr>
                <w:rFonts w:ascii="Times New Roman" w:hAnsi="Times New Roman" w:cs="Times New Roman"/>
                <w:sz w:val="20"/>
                <w:szCs w:val="20"/>
                <w:lang w:val="ro-RO"/>
              </w:rPr>
              <w:t>c</w:t>
            </w:r>
          </w:p>
        </w:tc>
        <w:tc>
          <w:tcPr>
            <w:tcW w:w="5811" w:type="dxa"/>
            <w:tcBorders>
              <w:bottom w:val="single" w:sz="4" w:space="0" w:color="auto"/>
            </w:tcBorders>
          </w:tcPr>
          <w:p w14:paraId="40DE53E6" w14:textId="0F651D1B" w:rsidR="007826E0" w:rsidRPr="007826E0" w:rsidRDefault="007826E0" w:rsidP="0057744B">
            <w:pPr>
              <w:tabs>
                <w:tab w:val="left" w:pos="284"/>
              </w:tabs>
              <w:spacing w:after="0"/>
              <w:jc w:val="both"/>
              <w:rPr>
                <w:rFonts w:ascii="Times New Roman" w:hAnsi="Times New Roman" w:cs="Times New Roman"/>
                <w:sz w:val="20"/>
                <w:szCs w:val="20"/>
                <w:lang w:val="ro-RO"/>
              </w:rPr>
            </w:pPr>
            <w:r w:rsidRPr="007826E0">
              <w:rPr>
                <w:rFonts w:ascii="Times New Roman" w:hAnsi="Times New Roman" w:cs="Times New Roman"/>
                <w:sz w:val="20"/>
                <w:szCs w:val="20"/>
                <w:lang w:val="ro-RO"/>
              </w:rPr>
              <w:t>Conceptele de prelucrare a stocului orientate spre econo</w:t>
            </w:r>
            <w:r w:rsidR="002071E0" w:rsidRPr="007826E0">
              <w:rPr>
                <w:rFonts w:ascii="Times New Roman" w:hAnsi="Times New Roman" w:cs="Times New Roman"/>
                <w:sz w:val="20"/>
                <w:szCs w:val="20"/>
                <w:lang w:val="ro-RO"/>
              </w:rPr>
              <w:t>misirea</w:t>
            </w:r>
            <w:r w:rsidR="002071E0">
              <w:rPr>
                <w:rFonts w:ascii="Times New Roman" w:hAnsi="Times New Roman" w:cs="Times New Roman"/>
                <w:sz w:val="20"/>
                <w:szCs w:val="20"/>
                <w:lang w:val="ro-RO"/>
              </w:rPr>
              <w:t xml:space="preserve"> </w:t>
            </w:r>
            <w:r w:rsidR="002071E0" w:rsidRPr="007826E0">
              <w:rPr>
                <w:rFonts w:ascii="Times New Roman" w:hAnsi="Times New Roman" w:cs="Times New Roman"/>
                <w:sz w:val="20"/>
                <w:szCs w:val="20"/>
                <w:lang w:val="ro-RO"/>
              </w:rPr>
              <w:t xml:space="preserve">energiei pentru extragerea impurităților, cât mai devreme posibil în procesul de </w:t>
            </w:r>
            <w:proofErr w:type="spellStart"/>
            <w:r w:rsidR="002071E0" w:rsidRPr="007826E0">
              <w:rPr>
                <w:rFonts w:ascii="Times New Roman" w:hAnsi="Times New Roman" w:cs="Times New Roman"/>
                <w:sz w:val="20"/>
                <w:szCs w:val="20"/>
                <w:lang w:val="ro-RO"/>
              </w:rPr>
              <w:t>refabricare</w:t>
            </w:r>
            <w:proofErr w:type="spellEnd"/>
            <w:r w:rsidR="002071E0" w:rsidRPr="007826E0">
              <w:rPr>
                <w:rFonts w:ascii="Times New Roman" w:hAnsi="Times New Roman" w:cs="Times New Roman"/>
                <w:sz w:val="20"/>
                <w:szCs w:val="20"/>
                <w:lang w:val="ro-RO"/>
              </w:rPr>
              <w:t xml:space="preserve"> a celulozei, prin utilizarea unui număr mic de componente de utilaje, limitând astfel prelucrarea mare consumatoare de energie a fibrelor</w:t>
            </w:r>
          </w:p>
        </w:tc>
        <w:tc>
          <w:tcPr>
            <w:tcW w:w="3402" w:type="dxa"/>
            <w:vMerge/>
            <w:tcBorders>
              <w:top w:val="nil"/>
              <w:right w:val="nil"/>
            </w:tcBorders>
          </w:tcPr>
          <w:p w14:paraId="2C456D75" w14:textId="77777777" w:rsidR="007826E0" w:rsidRPr="007826E0" w:rsidRDefault="007826E0" w:rsidP="0057744B">
            <w:pPr>
              <w:tabs>
                <w:tab w:val="left" w:pos="284"/>
              </w:tabs>
              <w:spacing w:after="0"/>
              <w:ind w:firstLine="567"/>
              <w:jc w:val="both"/>
              <w:rPr>
                <w:rFonts w:ascii="Times New Roman" w:hAnsi="Times New Roman" w:cs="Times New Roman"/>
                <w:sz w:val="20"/>
                <w:szCs w:val="20"/>
                <w:lang w:val="ro-RO"/>
              </w:rPr>
            </w:pPr>
          </w:p>
        </w:tc>
      </w:tr>
    </w:tbl>
    <w:p w14:paraId="59155D62" w14:textId="77777777" w:rsidR="009668C0" w:rsidRDefault="009668C0" w:rsidP="0057744B">
      <w:pPr>
        <w:tabs>
          <w:tab w:val="left" w:pos="284"/>
        </w:tabs>
        <w:spacing w:after="0"/>
        <w:ind w:firstLine="567"/>
        <w:jc w:val="both"/>
        <w:rPr>
          <w:rFonts w:ascii="Times New Roman" w:hAnsi="Times New Roman" w:cs="Times New Roman"/>
          <w:b/>
          <w:bCs/>
          <w:sz w:val="28"/>
          <w:szCs w:val="28"/>
          <w:lang w:val="ro-MD"/>
        </w:rPr>
      </w:pPr>
    </w:p>
    <w:p w14:paraId="0BC32DFA" w14:textId="6E193BBB" w:rsidR="00C34A5D" w:rsidRPr="00C34A5D" w:rsidRDefault="00C34A5D" w:rsidP="0057744B">
      <w:pPr>
        <w:tabs>
          <w:tab w:val="left" w:pos="284"/>
        </w:tabs>
        <w:spacing w:after="0"/>
        <w:ind w:firstLine="567"/>
        <w:jc w:val="both"/>
        <w:rPr>
          <w:rFonts w:ascii="Times New Roman" w:hAnsi="Times New Roman" w:cs="Times New Roman"/>
          <w:b/>
          <w:bCs/>
          <w:sz w:val="28"/>
          <w:szCs w:val="28"/>
          <w:lang w:val="ro-MD"/>
        </w:rPr>
      </w:pPr>
      <w:r w:rsidRPr="00C34A5D">
        <w:rPr>
          <w:rFonts w:ascii="Times New Roman" w:hAnsi="Times New Roman" w:cs="Times New Roman"/>
          <w:b/>
          <w:bCs/>
          <w:sz w:val="28"/>
          <w:szCs w:val="28"/>
          <w:lang w:val="ro-MD"/>
        </w:rPr>
        <w:t>1.6.</w:t>
      </w:r>
      <w:r w:rsidRPr="00C34A5D">
        <w:rPr>
          <w:rFonts w:ascii="Times New Roman" w:hAnsi="Times New Roman" w:cs="Times New Roman"/>
          <w:b/>
          <w:bCs/>
          <w:sz w:val="28"/>
          <w:szCs w:val="28"/>
          <w:lang w:val="ro-MD"/>
        </w:rPr>
        <w:tab/>
        <w:t>CONCLUZII PRIVIND BAT PENTRU FABRICAREA HÂRTIEI ȘI PROCESELE CONEXE</w:t>
      </w:r>
    </w:p>
    <w:p w14:paraId="59C792A8" w14:textId="77777777" w:rsidR="00C34A5D" w:rsidRPr="00C34A5D" w:rsidRDefault="00C34A5D" w:rsidP="0057744B">
      <w:pPr>
        <w:tabs>
          <w:tab w:val="left" w:pos="284"/>
        </w:tabs>
        <w:spacing w:after="0"/>
        <w:ind w:firstLine="567"/>
        <w:jc w:val="both"/>
        <w:rPr>
          <w:rFonts w:ascii="Times New Roman" w:hAnsi="Times New Roman" w:cs="Times New Roman"/>
          <w:b/>
          <w:bCs/>
          <w:sz w:val="12"/>
          <w:szCs w:val="12"/>
          <w:lang w:val="ro-MD"/>
        </w:rPr>
      </w:pPr>
    </w:p>
    <w:p w14:paraId="585211C5" w14:textId="77777777" w:rsidR="00C34A5D" w:rsidRPr="00C34A5D" w:rsidRDefault="00C34A5D" w:rsidP="0057744B">
      <w:pPr>
        <w:tabs>
          <w:tab w:val="left" w:pos="284"/>
        </w:tabs>
        <w:spacing w:after="0"/>
        <w:ind w:firstLine="567"/>
        <w:jc w:val="both"/>
        <w:rPr>
          <w:rFonts w:ascii="Times New Roman" w:hAnsi="Times New Roman" w:cs="Times New Roman"/>
          <w:sz w:val="28"/>
          <w:szCs w:val="28"/>
          <w:lang w:val="ro-MD"/>
        </w:rPr>
      </w:pPr>
      <w:r w:rsidRPr="00C34A5D">
        <w:rPr>
          <w:rFonts w:ascii="Times New Roman" w:hAnsi="Times New Roman" w:cs="Times New Roman"/>
          <w:sz w:val="28"/>
          <w:szCs w:val="28"/>
          <w:lang w:val="ro-MD"/>
        </w:rPr>
        <w:t xml:space="preserve">Concluziile privind BAT din prezenta secțiune se aplică pentru toate fabricile de hârtie neintegrate și fabricile de carton și pentru fabricile de hârtie și carton care fac parte din fabricile integrate de celuloză </w:t>
      </w:r>
      <w:proofErr w:type="spellStart"/>
      <w:r w:rsidRPr="00C34A5D">
        <w:rPr>
          <w:rFonts w:ascii="Times New Roman" w:hAnsi="Times New Roman" w:cs="Times New Roman"/>
          <w:sz w:val="28"/>
          <w:szCs w:val="28"/>
          <w:lang w:val="ro-MD"/>
        </w:rPr>
        <w:t>kraft</w:t>
      </w:r>
      <w:proofErr w:type="spellEnd"/>
      <w:r w:rsidRPr="00C34A5D">
        <w:rPr>
          <w:rFonts w:ascii="Times New Roman" w:hAnsi="Times New Roman" w:cs="Times New Roman"/>
          <w:sz w:val="28"/>
          <w:szCs w:val="28"/>
          <w:lang w:val="ro-MD"/>
        </w:rPr>
        <w:t>, sulfit, CTMP și CMP.</w:t>
      </w:r>
    </w:p>
    <w:p w14:paraId="616665A6" w14:textId="77777777" w:rsidR="00C34A5D" w:rsidRPr="00C34A5D" w:rsidRDefault="00C34A5D" w:rsidP="0057744B">
      <w:pPr>
        <w:tabs>
          <w:tab w:val="left" w:pos="284"/>
        </w:tabs>
        <w:spacing w:after="0"/>
        <w:ind w:firstLine="567"/>
        <w:jc w:val="both"/>
        <w:rPr>
          <w:rFonts w:ascii="Times New Roman" w:hAnsi="Times New Roman" w:cs="Times New Roman"/>
          <w:sz w:val="28"/>
          <w:szCs w:val="28"/>
          <w:lang w:val="ro-MD"/>
        </w:rPr>
      </w:pPr>
      <w:r w:rsidRPr="00C34A5D">
        <w:rPr>
          <w:rFonts w:ascii="Times New Roman" w:hAnsi="Times New Roman" w:cs="Times New Roman"/>
          <w:sz w:val="28"/>
          <w:szCs w:val="28"/>
          <w:lang w:val="ro-MD"/>
        </w:rPr>
        <w:t>BAT 49, BAT 51, BAT 52c și BAT 53 se aplică tuturor fabricilor integrate de celuloză și hârtie.</w:t>
      </w:r>
    </w:p>
    <w:p w14:paraId="0307E630" w14:textId="77777777" w:rsidR="00C34A5D" w:rsidRPr="00C34A5D" w:rsidRDefault="00C34A5D" w:rsidP="0057744B">
      <w:pPr>
        <w:tabs>
          <w:tab w:val="left" w:pos="284"/>
        </w:tabs>
        <w:spacing w:after="0"/>
        <w:ind w:firstLine="567"/>
        <w:jc w:val="both"/>
        <w:rPr>
          <w:rFonts w:ascii="Times New Roman" w:hAnsi="Times New Roman" w:cs="Times New Roman"/>
          <w:sz w:val="28"/>
          <w:szCs w:val="28"/>
          <w:lang w:val="ro-MD"/>
        </w:rPr>
      </w:pPr>
      <w:r w:rsidRPr="00C34A5D">
        <w:rPr>
          <w:rFonts w:ascii="Times New Roman" w:hAnsi="Times New Roman" w:cs="Times New Roman"/>
          <w:sz w:val="28"/>
          <w:szCs w:val="28"/>
          <w:lang w:val="ro-MD"/>
        </w:rPr>
        <w:t>Pentru fabricile integrate de celuloză și hârtie sulfat, sulfit, CTMP și CMP, BAT specifice procesului de fabricare a celulozei se aplică, de asemenea, suplimentar concluziilor privind BAT din această secțiune.</w:t>
      </w:r>
    </w:p>
    <w:p w14:paraId="365FDFE1" w14:textId="77777777" w:rsidR="00C34A5D" w:rsidRPr="00C34A5D" w:rsidRDefault="00C34A5D" w:rsidP="0057744B">
      <w:pPr>
        <w:tabs>
          <w:tab w:val="left" w:pos="284"/>
        </w:tabs>
        <w:spacing w:after="0"/>
        <w:ind w:firstLine="567"/>
        <w:jc w:val="both"/>
        <w:rPr>
          <w:rFonts w:ascii="Times New Roman" w:hAnsi="Times New Roman" w:cs="Times New Roman"/>
          <w:b/>
          <w:bCs/>
          <w:sz w:val="12"/>
          <w:szCs w:val="12"/>
          <w:lang w:val="ro-MD"/>
        </w:rPr>
      </w:pPr>
    </w:p>
    <w:p w14:paraId="171C92C8" w14:textId="77777777" w:rsidR="00C34A5D" w:rsidRPr="00C34A5D" w:rsidRDefault="00C34A5D" w:rsidP="0057744B">
      <w:pPr>
        <w:tabs>
          <w:tab w:val="left" w:pos="284"/>
        </w:tabs>
        <w:spacing w:after="0"/>
        <w:ind w:firstLine="567"/>
        <w:jc w:val="both"/>
        <w:rPr>
          <w:rFonts w:ascii="Times New Roman" w:hAnsi="Times New Roman" w:cs="Times New Roman"/>
          <w:b/>
          <w:bCs/>
          <w:sz w:val="28"/>
          <w:szCs w:val="28"/>
          <w:lang w:val="ro-MD"/>
        </w:rPr>
      </w:pPr>
      <w:r w:rsidRPr="00C34A5D">
        <w:rPr>
          <w:rFonts w:ascii="Times New Roman" w:hAnsi="Times New Roman" w:cs="Times New Roman"/>
          <w:b/>
          <w:bCs/>
          <w:sz w:val="28"/>
          <w:szCs w:val="28"/>
          <w:lang w:val="ro-MD"/>
        </w:rPr>
        <w:t>1.6.1.</w:t>
      </w:r>
      <w:r w:rsidRPr="00C34A5D">
        <w:rPr>
          <w:rFonts w:ascii="Times New Roman" w:hAnsi="Times New Roman" w:cs="Times New Roman"/>
          <w:b/>
          <w:bCs/>
          <w:sz w:val="28"/>
          <w:szCs w:val="28"/>
          <w:lang w:val="ro-MD"/>
        </w:rPr>
        <w:tab/>
        <w:t>Apele reziduale și emisiile în apă</w:t>
      </w:r>
    </w:p>
    <w:p w14:paraId="3E37C68B" w14:textId="77777777" w:rsidR="00C34A5D" w:rsidRPr="00C34A5D" w:rsidRDefault="00C34A5D" w:rsidP="0057744B">
      <w:pPr>
        <w:tabs>
          <w:tab w:val="left" w:pos="284"/>
        </w:tabs>
        <w:spacing w:after="0"/>
        <w:ind w:firstLine="567"/>
        <w:jc w:val="both"/>
        <w:rPr>
          <w:rFonts w:ascii="Times New Roman" w:hAnsi="Times New Roman" w:cs="Times New Roman"/>
          <w:b/>
          <w:bCs/>
          <w:sz w:val="12"/>
          <w:szCs w:val="12"/>
          <w:lang w:val="ro-MD"/>
        </w:rPr>
      </w:pPr>
    </w:p>
    <w:p w14:paraId="7CC88BB3" w14:textId="270DD824" w:rsidR="00C34A5D" w:rsidRDefault="00C34A5D" w:rsidP="0057744B">
      <w:pPr>
        <w:tabs>
          <w:tab w:val="left" w:pos="284"/>
        </w:tabs>
        <w:spacing w:after="0"/>
        <w:ind w:firstLine="567"/>
        <w:jc w:val="both"/>
        <w:rPr>
          <w:rFonts w:ascii="Times New Roman" w:hAnsi="Times New Roman" w:cs="Times New Roman"/>
          <w:sz w:val="28"/>
          <w:szCs w:val="28"/>
          <w:lang w:val="ro-MD"/>
        </w:rPr>
      </w:pPr>
      <w:r w:rsidRPr="00C34A5D">
        <w:rPr>
          <w:rFonts w:ascii="Times New Roman" w:hAnsi="Times New Roman" w:cs="Times New Roman"/>
          <w:b/>
          <w:bCs/>
          <w:sz w:val="28"/>
          <w:szCs w:val="28"/>
          <w:lang w:val="ro-MD"/>
        </w:rPr>
        <w:t xml:space="preserve">BAT 47. </w:t>
      </w:r>
      <w:r w:rsidRPr="00C34A5D">
        <w:rPr>
          <w:rFonts w:ascii="Times New Roman" w:hAnsi="Times New Roman" w:cs="Times New Roman"/>
          <w:sz w:val="28"/>
          <w:szCs w:val="28"/>
          <w:lang w:val="ro-MD"/>
        </w:rPr>
        <w:t>Pentru a reduce generarea de ape reziduale, BAT constă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402"/>
        <w:gridCol w:w="1701"/>
        <w:gridCol w:w="4110"/>
      </w:tblGrid>
      <w:tr w:rsidR="00A531CB" w:rsidRPr="00A531CB" w14:paraId="1F57410C" w14:textId="77777777" w:rsidTr="004476F3">
        <w:trPr>
          <w:trHeight w:val="266"/>
        </w:trPr>
        <w:tc>
          <w:tcPr>
            <w:tcW w:w="426" w:type="dxa"/>
            <w:tcBorders>
              <w:left w:val="nil"/>
            </w:tcBorders>
          </w:tcPr>
          <w:p w14:paraId="3AA9A38B" w14:textId="77777777" w:rsidR="00A531CB" w:rsidRPr="00A531CB" w:rsidRDefault="00A531CB" w:rsidP="0057744B">
            <w:pPr>
              <w:tabs>
                <w:tab w:val="left" w:pos="284"/>
              </w:tabs>
              <w:spacing w:after="0"/>
              <w:ind w:firstLine="567"/>
              <w:jc w:val="both"/>
              <w:rPr>
                <w:rFonts w:ascii="Times New Roman" w:hAnsi="Times New Roman" w:cs="Times New Roman"/>
                <w:sz w:val="20"/>
                <w:szCs w:val="20"/>
                <w:lang w:val="ro-RO"/>
              </w:rPr>
            </w:pPr>
          </w:p>
        </w:tc>
        <w:tc>
          <w:tcPr>
            <w:tcW w:w="3402" w:type="dxa"/>
          </w:tcPr>
          <w:p w14:paraId="18F3EF3A" w14:textId="77777777" w:rsidR="00A531CB" w:rsidRPr="00A531CB" w:rsidRDefault="00A531CB" w:rsidP="0057744B">
            <w:pPr>
              <w:tabs>
                <w:tab w:val="left" w:pos="284"/>
              </w:tabs>
              <w:spacing w:after="0"/>
              <w:jc w:val="center"/>
              <w:rPr>
                <w:rFonts w:ascii="Times New Roman" w:hAnsi="Times New Roman" w:cs="Times New Roman"/>
                <w:b/>
                <w:bCs/>
                <w:sz w:val="20"/>
                <w:szCs w:val="20"/>
                <w:lang w:val="ro-RO"/>
              </w:rPr>
            </w:pPr>
            <w:r w:rsidRPr="00A531CB">
              <w:rPr>
                <w:rFonts w:ascii="Times New Roman" w:hAnsi="Times New Roman" w:cs="Times New Roman"/>
                <w:b/>
                <w:bCs/>
                <w:sz w:val="20"/>
                <w:szCs w:val="20"/>
                <w:lang w:val="ro-RO"/>
              </w:rPr>
              <w:t>Tehnică</w:t>
            </w:r>
          </w:p>
        </w:tc>
        <w:tc>
          <w:tcPr>
            <w:tcW w:w="1701" w:type="dxa"/>
          </w:tcPr>
          <w:p w14:paraId="612D54D7" w14:textId="77777777" w:rsidR="00A531CB" w:rsidRPr="00A531CB" w:rsidRDefault="00A531CB" w:rsidP="0057744B">
            <w:pPr>
              <w:tabs>
                <w:tab w:val="left" w:pos="284"/>
              </w:tabs>
              <w:spacing w:after="0"/>
              <w:jc w:val="center"/>
              <w:rPr>
                <w:rFonts w:ascii="Times New Roman" w:hAnsi="Times New Roman" w:cs="Times New Roman"/>
                <w:b/>
                <w:bCs/>
                <w:sz w:val="20"/>
                <w:szCs w:val="20"/>
                <w:lang w:val="ro-RO"/>
              </w:rPr>
            </w:pPr>
            <w:r w:rsidRPr="00A531CB">
              <w:rPr>
                <w:rFonts w:ascii="Times New Roman" w:hAnsi="Times New Roman" w:cs="Times New Roman"/>
                <w:b/>
                <w:bCs/>
                <w:sz w:val="20"/>
                <w:szCs w:val="20"/>
                <w:lang w:val="ro-RO"/>
              </w:rPr>
              <w:t>Descriere</w:t>
            </w:r>
          </w:p>
        </w:tc>
        <w:tc>
          <w:tcPr>
            <w:tcW w:w="4110" w:type="dxa"/>
            <w:tcBorders>
              <w:right w:val="nil"/>
            </w:tcBorders>
          </w:tcPr>
          <w:p w14:paraId="231CB4F8" w14:textId="77777777" w:rsidR="00A531CB" w:rsidRPr="00A531CB" w:rsidRDefault="00A531CB" w:rsidP="0057744B">
            <w:pPr>
              <w:tabs>
                <w:tab w:val="left" w:pos="284"/>
              </w:tabs>
              <w:spacing w:after="0"/>
              <w:jc w:val="center"/>
              <w:rPr>
                <w:rFonts w:ascii="Times New Roman" w:hAnsi="Times New Roman" w:cs="Times New Roman"/>
                <w:b/>
                <w:bCs/>
                <w:sz w:val="20"/>
                <w:szCs w:val="20"/>
                <w:lang w:val="ro-RO"/>
              </w:rPr>
            </w:pPr>
            <w:r w:rsidRPr="00A531CB">
              <w:rPr>
                <w:rFonts w:ascii="Times New Roman" w:hAnsi="Times New Roman" w:cs="Times New Roman"/>
                <w:b/>
                <w:bCs/>
                <w:sz w:val="20"/>
                <w:szCs w:val="20"/>
                <w:lang w:val="ro-RO"/>
              </w:rPr>
              <w:t>Aplicabilitate</w:t>
            </w:r>
          </w:p>
        </w:tc>
      </w:tr>
      <w:tr w:rsidR="00A531CB" w:rsidRPr="00A531CB" w14:paraId="79F87921" w14:textId="77777777" w:rsidTr="004476F3">
        <w:trPr>
          <w:trHeight w:val="381"/>
        </w:trPr>
        <w:tc>
          <w:tcPr>
            <w:tcW w:w="426" w:type="dxa"/>
            <w:tcBorders>
              <w:left w:val="nil"/>
            </w:tcBorders>
          </w:tcPr>
          <w:p w14:paraId="1EC0ED46" w14:textId="77777777" w:rsidR="00A531CB" w:rsidRPr="00A531CB" w:rsidRDefault="00A531CB" w:rsidP="0057744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a</w:t>
            </w:r>
          </w:p>
        </w:tc>
        <w:tc>
          <w:tcPr>
            <w:tcW w:w="3402" w:type="dxa"/>
          </w:tcPr>
          <w:p w14:paraId="4ED2710D" w14:textId="77777777" w:rsidR="00A531CB" w:rsidRPr="00A531CB" w:rsidRDefault="00A531CB" w:rsidP="0057744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Proiectarea și construcția optimă a rezervoarelor și bazinelor</w:t>
            </w:r>
          </w:p>
        </w:tc>
        <w:tc>
          <w:tcPr>
            <w:tcW w:w="1701" w:type="dxa"/>
            <w:vMerge w:val="restart"/>
          </w:tcPr>
          <w:p w14:paraId="7A47E09A" w14:textId="77777777" w:rsidR="00A531CB" w:rsidRPr="00A531CB" w:rsidRDefault="00A531CB" w:rsidP="0057744B">
            <w:pPr>
              <w:tabs>
                <w:tab w:val="left" w:pos="284"/>
              </w:tabs>
              <w:spacing w:after="0"/>
              <w:ind w:firstLine="567"/>
              <w:jc w:val="both"/>
              <w:rPr>
                <w:rFonts w:ascii="Times New Roman" w:hAnsi="Times New Roman" w:cs="Times New Roman"/>
                <w:sz w:val="20"/>
                <w:szCs w:val="20"/>
                <w:lang w:val="ro-RO"/>
              </w:rPr>
            </w:pPr>
          </w:p>
          <w:p w14:paraId="32806ED4" w14:textId="77777777" w:rsidR="00A531CB" w:rsidRPr="00A531CB" w:rsidRDefault="00A531CB" w:rsidP="0057744B">
            <w:pPr>
              <w:tabs>
                <w:tab w:val="left" w:pos="284"/>
              </w:tabs>
              <w:spacing w:after="0"/>
              <w:ind w:firstLine="567"/>
              <w:jc w:val="both"/>
              <w:rPr>
                <w:rFonts w:ascii="Times New Roman" w:hAnsi="Times New Roman" w:cs="Times New Roman"/>
                <w:sz w:val="20"/>
                <w:szCs w:val="20"/>
                <w:lang w:val="ro-RO"/>
              </w:rPr>
            </w:pPr>
          </w:p>
          <w:p w14:paraId="042890AA" w14:textId="77777777" w:rsidR="00A531CB" w:rsidRPr="00A531CB" w:rsidRDefault="00A531CB" w:rsidP="0057744B">
            <w:pPr>
              <w:tabs>
                <w:tab w:val="left" w:pos="284"/>
              </w:tabs>
              <w:spacing w:after="0"/>
              <w:ind w:firstLine="567"/>
              <w:jc w:val="both"/>
              <w:rPr>
                <w:rFonts w:ascii="Times New Roman" w:hAnsi="Times New Roman" w:cs="Times New Roman"/>
                <w:sz w:val="20"/>
                <w:szCs w:val="20"/>
                <w:lang w:val="ro-RO"/>
              </w:rPr>
            </w:pPr>
          </w:p>
          <w:p w14:paraId="5B12B085" w14:textId="77777777" w:rsidR="00A531CB" w:rsidRPr="00A531CB" w:rsidRDefault="00A531CB" w:rsidP="0057744B">
            <w:pPr>
              <w:tabs>
                <w:tab w:val="left" w:pos="284"/>
              </w:tabs>
              <w:spacing w:after="0"/>
              <w:jc w:val="both"/>
              <w:rPr>
                <w:rFonts w:ascii="Times New Roman" w:hAnsi="Times New Roman" w:cs="Times New Roman"/>
                <w:sz w:val="20"/>
                <w:szCs w:val="20"/>
                <w:lang w:val="ro-RO"/>
              </w:rPr>
            </w:pPr>
          </w:p>
          <w:p w14:paraId="770AD5D3" w14:textId="48AB5EA1" w:rsidR="00A531CB" w:rsidRPr="00A531CB" w:rsidRDefault="00A531CB" w:rsidP="0057744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A se vedea secțiunea 1.7.2.1</w:t>
            </w:r>
          </w:p>
        </w:tc>
        <w:tc>
          <w:tcPr>
            <w:tcW w:w="4110" w:type="dxa"/>
            <w:tcBorders>
              <w:right w:val="nil"/>
            </w:tcBorders>
          </w:tcPr>
          <w:p w14:paraId="75B9F4FD" w14:textId="2982E918" w:rsidR="00A531CB" w:rsidRPr="00A531CB" w:rsidRDefault="00A531CB" w:rsidP="0057744B">
            <w:pPr>
              <w:tabs>
                <w:tab w:val="left" w:pos="284"/>
              </w:tabs>
              <w:spacing w:after="0"/>
              <w:ind w:firstLine="31"/>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Aplicabile instalațiilor noi și instalațiilor existente în cazul unei renovări majore</w:t>
            </w:r>
          </w:p>
        </w:tc>
      </w:tr>
      <w:tr w:rsidR="00A531CB" w:rsidRPr="00A531CB" w14:paraId="6D04A960" w14:textId="77777777" w:rsidTr="00635B4F">
        <w:trPr>
          <w:trHeight w:val="336"/>
        </w:trPr>
        <w:tc>
          <w:tcPr>
            <w:tcW w:w="426" w:type="dxa"/>
            <w:tcBorders>
              <w:left w:val="nil"/>
            </w:tcBorders>
          </w:tcPr>
          <w:p w14:paraId="16899935" w14:textId="77777777" w:rsidR="00A531CB" w:rsidRPr="00A531CB" w:rsidRDefault="00A531CB" w:rsidP="0057744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b</w:t>
            </w:r>
          </w:p>
        </w:tc>
        <w:tc>
          <w:tcPr>
            <w:tcW w:w="3402" w:type="dxa"/>
          </w:tcPr>
          <w:p w14:paraId="37C73B27" w14:textId="77777777" w:rsidR="00A531CB" w:rsidRPr="00A531CB" w:rsidRDefault="00A531CB" w:rsidP="0057744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Recuperarea fibrei și umpluturii și tratarea apei de recirculație</w:t>
            </w:r>
          </w:p>
        </w:tc>
        <w:tc>
          <w:tcPr>
            <w:tcW w:w="1701" w:type="dxa"/>
            <w:vMerge/>
            <w:tcBorders>
              <w:top w:val="nil"/>
            </w:tcBorders>
          </w:tcPr>
          <w:p w14:paraId="71352A25" w14:textId="77777777" w:rsidR="00A531CB" w:rsidRPr="00A531CB" w:rsidRDefault="00A531CB" w:rsidP="0057744B">
            <w:pPr>
              <w:tabs>
                <w:tab w:val="left" w:pos="284"/>
              </w:tabs>
              <w:spacing w:after="0"/>
              <w:ind w:firstLine="567"/>
              <w:jc w:val="both"/>
              <w:rPr>
                <w:rFonts w:ascii="Times New Roman" w:hAnsi="Times New Roman" w:cs="Times New Roman"/>
                <w:sz w:val="20"/>
                <w:szCs w:val="20"/>
                <w:lang w:val="ro-RO"/>
              </w:rPr>
            </w:pPr>
          </w:p>
        </w:tc>
        <w:tc>
          <w:tcPr>
            <w:tcW w:w="4110" w:type="dxa"/>
            <w:tcBorders>
              <w:right w:val="nil"/>
            </w:tcBorders>
          </w:tcPr>
          <w:p w14:paraId="29F6681B" w14:textId="77777777" w:rsidR="00A531CB" w:rsidRPr="00A531CB" w:rsidRDefault="00A531CB" w:rsidP="0057744B">
            <w:pPr>
              <w:tabs>
                <w:tab w:val="left" w:pos="284"/>
              </w:tabs>
              <w:spacing w:after="0"/>
              <w:ind w:firstLine="31"/>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General aplicabilă</w:t>
            </w:r>
          </w:p>
        </w:tc>
      </w:tr>
      <w:tr w:rsidR="00A531CB" w:rsidRPr="00A531CB" w14:paraId="2842D48F" w14:textId="77777777" w:rsidTr="004476F3">
        <w:trPr>
          <w:trHeight w:val="754"/>
        </w:trPr>
        <w:tc>
          <w:tcPr>
            <w:tcW w:w="426" w:type="dxa"/>
            <w:tcBorders>
              <w:left w:val="nil"/>
            </w:tcBorders>
          </w:tcPr>
          <w:p w14:paraId="4AC55428"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c</w:t>
            </w:r>
          </w:p>
        </w:tc>
        <w:tc>
          <w:tcPr>
            <w:tcW w:w="3402" w:type="dxa"/>
          </w:tcPr>
          <w:p w14:paraId="3C9EEC06" w14:textId="77777777" w:rsidR="00A531CB" w:rsidRPr="00A531CB" w:rsidRDefault="00A531CB" w:rsidP="00A531C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Recircularea apei</w:t>
            </w:r>
          </w:p>
        </w:tc>
        <w:tc>
          <w:tcPr>
            <w:tcW w:w="1701" w:type="dxa"/>
            <w:vMerge/>
            <w:tcBorders>
              <w:top w:val="nil"/>
            </w:tcBorders>
          </w:tcPr>
          <w:p w14:paraId="37D16850" w14:textId="77777777" w:rsidR="00A531CB" w:rsidRPr="00A531CB" w:rsidRDefault="00A531CB" w:rsidP="00A531CB">
            <w:pPr>
              <w:tabs>
                <w:tab w:val="left" w:pos="284"/>
              </w:tabs>
              <w:spacing w:after="0"/>
              <w:ind w:firstLine="567"/>
              <w:jc w:val="both"/>
              <w:rPr>
                <w:rFonts w:ascii="Times New Roman" w:hAnsi="Times New Roman" w:cs="Times New Roman"/>
                <w:sz w:val="20"/>
                <w:szCs w:val="20"/>
                <w:lang w:val="ro-RO"/>
              </w:rPr>
            </w:pPr>
          </w:p>
        </w:tc>
        <w:tc>
          <w:tcPr>
            <w:tcW w:w="4110" w:type="dxa"/>
            <w:tcBorders>
              <w:right w:val="nil"/>
            </w:tcBorders>
          </w:tcPr>
          <w:p w14:paraId="779B9F7F" w14:textId="3F0ED894" w:rsidR="00A531CB" w:rsidRPr="00A531CB" w:rsidRDefault="00A531CB" w:rsidP="00A531CB">
            <w:pPr>
              <w:tabs>
                <w:tab w:val="left" w:pos="284"/>
              </w:tabs>
              <w:spacing w:after="0"/>
              <w:ind w:firstLine="31"/>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General aplicabilă. Materialele dizolvate, organice, anorganice și coloidale pot restricționa reutilizarea apei în secțiunea de conducte</w:t>
            </w:r>
          </w:p>
        </w:tc>
      </w:tr>
      <w:tr w:rsidR="00A531CB" w:rsidRPr="00A531CB" w14:paraId="655C4A64" w14:textId="77777777" w:rsidTr="004476F3">
        <w:trPr>
          <w:trHeight w:val="213"/>
        </w:trPr>
        <w:tc>
          <w:tcPr>
            <w:tcW w:w="426" w:type="dxa"/>
            <w:tcBorders>
              <w:left w:val="nil"/>
            </w:tcBorders>
          </w:tcPr>
          <w:p w14:paraId="27290F7A"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d</w:t>
            </w:r>
          </w:p>
        </w:tc>
        <w:tc>
          <w:tcPr>
            <w:tcW w:w="3402" w:type="dxa"/>
          </w:tcPr>
          <w:p w14:paraId="6D438905" w14:textId="77777777" w:rsidR="00A531CB" w:rsidRPr="00A531CB" w:rsidRDefault="00A531CB" w:rsidP="00A531C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Optimizarea</w:t>
            </w:r>
            <w:r w:rsidRPr="00A531CB">
              <w:rPr>
                <w:rFonts w:ascii="Times New Roman" w:hAnsi="Times New Roman" w:cs="Times New Roman"/>
                <w:sz w:val="20"/>
                <w:szCs w:val="20"/>
                <w:lang w:val="ro-RO"/>
              </w:rPr>
              <w:tab/>
              <w:t>umidificatoarelor</w:t>
            </w:r>
            <w:r w:rsidRPr="00A531CB">
              <w:rPr>
                <w:rFonts w:ascii="Times New Roman" w:hAnsi="Times New Roman" w:cs="Times New Roman"/>
                <w:sz w:val="20"/>
                <w:szCs w:val="20"/>
                <w:lang w:val="ro-RO"/>
              </w:rPr>
              <w:tab/>
              <w:t>din mașina de fabricat hârtie</w:t>
            </w:r>
          </w:p>
        </w:tc>
        <w:tc>
          <w:tcPr>
            <w:tcW w:w="1701" w:type="dxa"/>
            <w:vMerge/>
            <w:tcBorders>
              <w:top w:val="nil"/>
            </w:tcBorders>
          </w:tcPr>
          <w:p w14:paraId="52EC6C84" w14:textId="77777777" w:rsidR="00A531CB" w:rsidRPr="00A531CB" w:rsidRDefault="00A531CB" w:rsidP="00A531CB">
            <w:pPr>
              <w:tabs>
                <w:tab w:val="left" w:pos="284"/>
              </w:tabs>
              <w:spacing w:after="0"/>
              <w:ind w:firstLine="567"/>
              <w:jc w:val="both"/>
              <w:rPr>
                <w:rFonts w:ascii="Times New Roman" w:hAnsi="Times New Roman" w:cs="Times New Roman"/>
                <w:sz w:val="20"/>
                <w:szCs w:val="20"/>
                <w:lang w:val="ro-RO"/>
              </w:rPr>
            </w:pPr>
          </w:p>
        </w:tc>
        <w:tc>
          <w:tcPr>
            <w:tcW w:w="4110" w:type="dxa"/>
            <w:tcBorders>
              <w:right w:val="nil"/>
            </w:tcBorders>
          </w:tcPr>
          <w:p w14:paraId="0B876C8E" w14:textId="77777777" w:rsidR="00A531CB" w:rsidRPr="00A531CB" w:rsidRDefault="00A531CB" w:rsidP="00A531CB">
            <w:pPr>
              <w:tabs>
                <w:tab w:val="left" w:pos="284"/>
              </w:tabs>
              <w:spacing w:after="0"/>
              <w:ind w:firstLine="31"/>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General aplicabilă</w:t>
            </w:r>
          </w:p>
        </w:tc>
      </w:tr>
    </w:tbl>
    <w:p w14:paraId="1D761A07" w14:textId="77777777" w:rsidR="00622E11" w:rsidRPr="00622E11" w:rsidRDefault="00622E11" w:rsidP="00C34A5D">
      <w:pPr>
        <w:tabs>
          <w:tab w:val="left" w:pos="284"/>
        </w:tabs>
        <w:spacing w:after="0"/>
        <w:ind w:firstLine="567"/>
        <w:jc w:val="both"/>
        <w:rPr>
          <w:rFonts w:ascii="Times New Roman" w:hAnsi="Times New Roman" w:cs="Times New Roman"/>
          <w:b/>
          <w:bCs/>
          <w:sz w:val="12"/>
          <w:szCs w:val="12"/>
          <w:lang w:val="ro-MD"/>
        </w:rPr>
      </w:pPr>
    </w:p>
    <w:p w14:paraId="00BDBEE7" w14:textId="29D9A405" w:rsidR="00A531CB" w:rsidRDefault="00A531CB" w:rsidP="00C34A5D">
      <w:pPr>
        <w:tabs>
          <w:tab w:val="left" w:pos="284"/>
        </w:tabs>
        <w:spacing w:after="0"/>
        <w:ind w:firstLine="567"/>
        <w:jc w:val="both"/>
        <w:rPr>
          <w:rFonts w:ascii="Times New Roman" w:hAnsi="Times New Roman" w:cs="Times New Roman"/>
          <w:sz w:val="28"/>
          <w:szCs w:val="28"/>
          <w:lang w:val="ro-MD"/>
        </w:rPr>
      </w:pPr>
      <w:r w:rsidRPr="00A531CB">
        <w:rPr>
          <w:rFonts w:ascii="Times New Roman" w:hAnsi="Times New Roman" w:cs="Times New Roman"/>
          <w:b/>
          <w:bCs/>
          <w:sz w:val="28"/>
          <w:szCs w:val="28"/>
          <w:lang w:val="ro-MD"/>
        </w:rPr>
        <w:t>BAT 48.</w:t>
      </w:r>
      <w:r w:rsidRPr="00A531CB">
        <w:rPr>
          <w:rFonts w:ascii="Times New Roman" w:hAnsi="Times New Roman" w:cs="Times New Roman"/>
          <w:sz w:val="28"/>
          <w:szCs w:val="28"/>
          <w:lang w:val="ro-MD"/>
        </w:rPr>
        <w:t xml:space="preserve"> În vederea reducerii consumului de apă dulce și a emisiilor în apă provenite din fabricile de hârtii speciale, BAT constă în utilizarea unei combinații a tehnicilor indicate mai jos.</w:t>
      </w:r>
    </w:p>
    <w:p w14:paraId="339B0E6D" w14:textId="77777777" w:rsidR="00622E11" w:rsidRDefault="00622E11" w:rsidP="00C34A5D">
      <w:pPr>
        <w:tabs>
          <w:tab w:val="left" w:pos="284"/>
        </w:tabs>
        <w:spacing w:after="0"/>
        <w:ind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410"/>
        <w:gridCol w:w="4317"/>
        <w:gridCol w:w="2628"/>
      </w:tblGrid>
      <w:tr w:rsidR="00A531CB" w:rsidRPr="00A531CB" w14:paraId="61D29F37" w14:textId="77777777" w:rsidTr="004476F3">
        <w:trPr>
          <w:trHeight w:val="181"/>
        </w:trPr>
        <w:tc>
          <w:tcPr>
            <w:tcW w:w="284" w:type="dxa"/>
            <w:tcBorders>
              <w:left w:val="nil"/>
            </w:tcBorders>
          </w:tcPr>
          <w:p w14:paraId="73DD8C00" w14:textId="77777777" w:rsidR="00A531CB" w:rsidRPr="00A531CB" w:rsidRDefault="00A531CB" w:rsidP="00A531CB">
            <w:pPr>
              <w:tabs>
                <w:tab w:val="left" w:pos="284"/>
              </w:tabs>
              <w:spacing w:after="0"/>
              <w:ind w:firstLine="567"/>
              <w:jc w:val="both"/>
              <w:rPr>
                <w:rFonts w:ascii="Times New Roman" w:hAnsi="Times New Roman" w:cs="Times New Roman"/>
                <w:sz w:val="20"/>
                <w:szCs w:val="20"/>
                <w:lang w:val="ro-RO"/>
              </w:rPr>
            </w:pPr>
          </w:p>
        </w:tc>
        <w:tc>
          <w:tcPr>
            <w:tcW w:w="2410" w:type="dxa"/>
          </w:tcPr>
          <w:p w14:paraId="1550D756" w14:textId="77777777" w:rsidR="00A531CB" w:rsidRPr="00A531CB" w:rsidRDefault="00A531CB" w:rsidP="00A531CB">
            <w:pPr>
              <w:tabs>
                <w:tab w:val="left" w:pos="284"/>
              </w:tabs>
              <w:spacing w:after="0"/>
              <w:jc w:val="center"/>
              <w:rPr>
                <w:rFonts w:ascii="Times New Roman" w:hAnsi="Times New Roman" w:cs="Times New Roman"/>
                <w:b/>
                <w:bCs/>
                <w:sz w:val="20"/>
                <w:szCs w:val="20"/>
                <w:lang w:val="ro-RO"/>
              </w:rPr>
            </w:pPr>
            <w:r w:rsidRPr="00A531CB">
              <w:rPr>
                <w:rFonts w:ascii="Times New Roman" w:hAnsi="Times New Roman" w:cs="Times New Roman"/>
                <w:b/>
                <w:bCs/>
                <w:sz w:val="20"/>
                <w:szCs w:val="20"/>
                <w:lang w:val="ro-RO"/>
              </w:rPr>
              <w:t>Tehnică</w:t>
            </w:r>
          </w:p>
        </w:tc>
        <w:tc>
          <w:tcPr>
            <w:tcW w:w="4317" w:type="dxa"/>
          </w:tcPr>
          <w:p w14:paraId="5961B11E" w14:textId="77777777" w:rsidR="00A531CB" w:rsidRPr="00A531CB" w:rsidRDefault="00A531CB" w:rsidP="00A531CB">
            <w:pPr>
              <w:tabs>
                <w:tab w:val="left" w:pos="284"/>
              </w:tabs>
              <w:spacing w:after="0"/>
              <w:jc w:val="center"/>
              <w:rPr>
                <w:rFonts w:ascii="Times New Roman" w:hAnsi="Times New Roman" w:cs="Times New Roman"/>
                <w:b/>
                <w:bCs/>
                <w:sz w:val="20"/>
                <w:szCs w:val="20"/>
                <w:lang w:val="ro-RO"/>
              </w:rPr>
            </w:pPr>
            <w:r w:rsidRPr="00A531CB">
              <w:rPr>
                <w:rFonts w:ascii="Times New Roman" w:hAnsi="Times New Roman" w:cs="Times New Roman"/>
                <w:b/>
                <w:bCs/>
                <w:sz w:val="20"/>
                <w:szCs w:val="20"/>
                <w:lang w:val="ro-RO"/>
              </w:rPr>
              <w:t>Descriere</w:t>
            </w:r>
          </w:p>
        </w:tc>
        <w:tc>
          <w:tcPr>
            <w:tcW w:w="2628" w:type="dxa"/>
            <w:tcBorders>
              <w:right w:val="nil"/>
            </w:tcBorders>
          </w:tcPr>
          <w:p w14:paraId="13D4B28E" w14:textId="77777777" w:rsidR="00A531CB" w:rsidRPr="00A531CB" w:rsidRDefault="00A531CB" w:rsidP="00A531CB">
            <w:pPr>
              <w:tabs>
                <w:tab w:val="left" w:pos="284"/>
              </w:tabs>
              <w:spacing w:after="0"/>
              <w:jc w:val="center"/>
              <w:rPr>
                <w:rFonts w:ascii="Times New Roman" w:hAnsi="Times New Roman" w:cs="Times New Roman"/>
                <w:b/>
                <w:bCs/>
                <w:sz w:val="20"/>
                <w:szCs w:val="20"/>
                <w:lang w:val="ro-RO"/>
              </w:rPr>
            </w:pPr>
            <w:r w:rsidRPr="00A531CB">
              <w:rPr>
                <w:rFonts w:ascii="Times New Roman" w:hAnsi="Times New Roman" w:cs="Times New Roman"/>
                <w:b/>
                <w:bCs/>
                <w:sz w:val="20"/>
                <w:szCs w:val="20"/>
                <w:lang w:val="ro-RO"/>
              </w:rPr>
              <w:t>Aplicabilitate</w:t>
            </w:r>
          </w:p>
        </w:tc>
      </w:tr>
      <w:tr w:rsidR="00A531CB" w:rsidRPr="00A531CB" w14:paraId="7C7FC254" w14:textId="77777777" w:rsidTr="0057744B">
        <w:trPr>
          <w:trHeight w:val="385"/>
        </w:trPr>
        <w:tc>
          <w:tcPr>
            <w:tcW w:w="284" w:type="dxa"/>
            <w:tcBorders>
              <w:left w:val="nil"/>
            </w:tcBorders>
          </w:tcPr>
          <w:p w14:paraId="0590B2F8"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a</w:t>
            </w:r>
          </w:p>
        </w:tc>
        <w:tc>
          <w:tcPr>
            <w:tcW w:w="2410" w:type="dxa"/>
          </w:tcPr>
          <w:p w14:paraId="62B4E1FA" w14:textId="77777777" w:rsidR="00A531CB" w:rsidRPr="00A531CB" w:rsidRDefault="00A531CB" w:rsidP="00A531C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Îmbunătățirea planificării producției de hârtie</w:t>
            </w:r>
          </w:p>
        </w:tc>
        <w:tc>
          <w:tcPr>
            <w:tcW w:w="4317" w:type="dxa"/>
          </w:tcPr>
          <w:p w14:paraId="504E221D" w14:textId="58785042"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O mai bună planificare în vederea optimizării combinațiilor și lungimii lotului de producție</w:t>
            </w:r>
          </w:p>
        </w:tc>
        <w:tc>
          <w:tcPr>
            <w:tcW w:w="2628" w:type="dxa"/>
            <w:vMerge w:val="restart"/>
            <w:tcBorders>
              <w:right w:val="nil"/>
            </w:tcBorders>
          </w:tcPr>
          <w:p w14:paraId="607F9AC2" w14:textId="77777777" w:rsidR="00A531CB" w:rsidRPr="00A531CB" w:rsidRDefault="00A531CB" w:rsidP="00A531CB">
            <w:pPr>
              <w:tabs>
                <w:tab w:val="left" w:pos="114"/>
              </w:tabs>
              <w:spacing w:after="0"/>
              <w:ind w:firstLine="567"/>
              <w:jc w:val="both"/>
              <w:rPr>
                <w:rFonts w:ascii="Times New Roman" w:hAnsi="Times New Roman" w:cs="Times New Roman"/>
                <w:sz w:val="20"/>
                <w:szCs w:val="20"/>
                <w:lang w:val="ro-RO"/>
              </w:rPr>
            </w:pPr>
          </w:p>
          <w:p w14:paraId="1A60F7B8" w14:textId="77777777" w:rsidR="00A531CB" w:rsidRPr="00A531CB" w:rsidRDefault="00A531CB" w:rsidP="00A531CB">
            <w:pPr>
              <w:tabs>
                <w:tab w:val="left" w:pos="114"/>
              </w:tabs>
              <w:spacing w:after="0"/>
              <w:ind w:firstLine="567"/>
              <w:jc w:val="both"/>
              <w:rPr>
                <w:rFonts w:ascii="Times New Roman" w:hAnsi="Times New Roman" w:cs="Times New Roman"/>
                <w:sz w:val="20"/>
                <w:szCs w:val="20"/>
                <w:lang w:val="ro-RO"/>
              </w:rPr>
            </w:pPr>
          </w:p>
          <w:p w14:paraId="150C0F42" w14:textId="77777777" w:rsidR="00A531CB" w:rsidRPr="00A531CB" w:rsidRDefault="00A531CB" w:rsidP="00A531CB">
            <w:pPr>
              <w:tabs>
                <w:tab w:val="left" w:pos="114"/>
              </w:tabs>
              <w:spacing w:after="0"/>
              <w:ind w:firstLine="567"/>
              <w:jc w:val="both"/>
              <w:rPr>
                <w:rFonts w:ascii="Times New Roman" w:hAnsi="Times New Roman" w:cs="Times New Roman"/>
                <w:sz w:val="20"/>
                <w:szCs w:val="20"/>
                <w:lang w:val="ro-RO"/>
              </w:rPr>
            </w:pPr>
          </w:p>
          <w:p w14:paraId="747997EA" w14:textId="77777777" w:rsidR="00A531CB" w:rsidRPr="00A531CB" w:rsidRDefault="00A531CB" w:rsidP="00A531CB">
            <w:pPr>
              <w:tabs>
                <w:tab w:val="left" w:pos="114"/>
              </w:tabs>
              <w:spacing w:after="0"/>
              <w:ind w:firstLine="567"/>
              <w:jc w:val="both"/>
              <w:rPr>
                <w:rFonts w:ascii="Times New Roman" w:hAnsi="Times New Roman" w:cs="Times New Roman"/>
                <w:sz w:val="20"/>
                <w:szCs w:val="20"/>
                <w:lang w:val="ro-RO"/>
              </w:rPr>
            </w:pPr>
          </w:p>
          <w:p w14:paraId="77C5DB6C"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General aplicabilă</w:t>
            </w:r>
          </w:p>
        </w:tc>
      </w:tr>
      <w:tr w:rsidR="00A531CB" w:rsidRPr="00A531CB" w14:paraId="26D97FA8" w14:textId="77777777" w:rsidTr="004476F3">
        <w:trPr>
          <w:trHeight w:val="704"/>
        </w:trPr>
        <w:tc>
          <w:tcPr>
            <w:tcW w:w="284" w:type="dxa"/>
            <w:tcBorders>
              <w:left w:val="nil"/>
            </w:tcBorders>
          </w:tcPr>
          <w:p w14:paraId="119A2513"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b</w:t>
            </w:r>
          </w:p>
        </w:tc>
        <w:tc>
          <w:tcPr>
            <w:tcW w:w="2410" w:type="dxa"/>
          </w:tcPr>
          <w:p w14:paraId="7A7C516A" w14:textId="77777777" w:rsidR="00A531CB" w:rsidRPr="00A531CB" w:rsidRDefault="00A531CB" w:rsidP="00A531C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Managementul circuitelor de apă pentru a se adapta la modificări</w:t>
            </w:r>
          </w:p>
        </w:tc>
        <w:tc>
          <w:tcPr>
            <w:tcW w:w="4317" w:type="dxa"/>
          </w:tcPr>
          <w:p w14:paraId="0E4C4167"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Ajustarea circuitelor de apă pentru a putea face față modificării tipurilor de celuloză pentru hârtie, coloranților și aditivilor chimici utilizați</w:t>
            </w:r>
          </w:p>
        </w:tc>
        <w:tc>
          <w:tcPr>
            <w:tcW w:w="2628" w:type="dxa"/>
            <w:vMerge/>
            <w:tcBorders>
              <w:top w:val="nil"/>
              <w:right w:val="nil"/>
            </w:tcBorders>
          </w:tcPr>
          <w:p w14:paraId="1E75C37E" w14:textId="77777777" w:rsidR="00A531CB" w:rsidRPr="00A531CB" w:rsidRDefault="00A531CB" w:rsidP="00A531CB">
            <w:pPr>
              <w:tabs>
                <w:tab w:val="left" w:pos="114"/>
              </w:tabs>
              <w:spacing w:after="0"/>
              <w:ind w:firstLine="567"/>
              <w:jc w:val="both"/>
              <w:rPr>
                <w:rFonts w:ascii="Times New Roman" w:hAnsi="Times New Roman" w:cs="Times New Roman"/>
                <w:sz w:val="20"/>
                <w:szCs w:val="20"/>
                <w:lang w:val="ro-RO"/>
              </w:rPr>
            </w:pPr>
          </w:p>
        </w:tc>
      </w:tr>
      <w:tr w:rsidR="00A531CB" w:rsidRPr="00A531CB" w14:paraId="723E512A" w14:textId="77777777" w:rsidTr="0057744B">
        <w:trPr>
          <w:trHeight w:val="530"/>
        </w:trPr>
        <w:tc>
          <w:tcPr>
            <w:tcW w:w="284" w:type="dxa"/>
            <w:tcBorders>
              <w:left w:val="nil"/>
            </w:tcBorders>
          </w:tcPr>
          <w:p w14:paraId="7072ECCE"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c</w:t>
            </w:r>
          </w:p>
        </w:tc>
        <w:tc>
          <w:tcPr>
            <w:tcW w:w="2410" w:type="dxa"/>
          </w:tcPr>
          <w:p w14:paraId="2F1D5F22" w14:textId="77777777" w:rsidR="00A531CB" w:rsidRPr="00A531CB" w:rsidRDefault="00A531CB" w:rsidP="00A531CB">
            <w:pPr>
              <w:tabs>
                <w:tab w:val="left" w:pos="28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Stație de epurare a apelor reziduale pregătită să se adapteze la modificări</w:t>
            </w:r>
          </w:p>
        </w:tc>
        <w:tc>
          <w:tcPr>
            <w:tcW w:w="4317" w:type="dxa"/>
          </w:tcPr>
          <w:p w14:paraId="14D768FB"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Ajustarea tratării apelor reziduale pentru a putea face față variațiilor de debit, concentrațiilor scăzute și diferitelor tipuri și cantități de aditivi chimici</w:t>
            </w:r>
          </w:p>
        </w:tc>
        <w:tc>
          <w:tcPr>
            <w:tcW w:w="2628" w:type="dxa"/>
            <w:vMerge/>
            <w:tcBorders>
              <w:top w:val="nil"/>
              <w:right w:val="nil"/>
            </w:tcBorders>
          </w:tcPr>
          <w:p w14:paraId="26E31F8E" w14:textId="77777777" w:rsidR="00A531CB" w:rsidRPr="00A531CB" w:rsidRDefault="00A531CB" w:rsidP="00A531CB">
            <w:pPr>
              <w:tabs>
                <w:tab w:val="left" w:pos="114"/>
              </w:tabs>
              <w:spacing w:after="0"/>
              <w:ind w:firstLine="567"/>
              <w:jc w:val="both"/>
              <w:rPr>
                <w:rFonts w:ascii="Times New Roman" w:hAnsi="Times New Roman" w:cs="Times New Roman"/>
                <w:sz w:val="20"/>
                <w:szCs w:val="20"/>
                <w:lang w:val="ro-RO"/>
              </w:rPr>
            </w:pPr>
          </w:p>
        </w:tc>
      </w:tr>
      <w:tr w:rsidR="00A531CB" w:rsidRPr="00A531CB" w14:paraId="429A5ABF" w14:textId="77777777" w:rsidTr="004476F3">
        <w:trPr>
          <w:trHeight w:val="115"/>
        </w:trPr>
        <w:tc>
          <w:tcPr>
            <w:tcW w:w="284" w:type="dxa"/>
            <w:tcBorders>
              <w:left w:val="nil"/>
            </w:tcBorders>
          </w:tcPr>
          <w:p w14:paraId="5BBCBC81"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d</w:t>
            </w:r>
          </w:p>
        </w:tc>
        <w:tc>
          <w:tcPr>
            <w:tcW w:w="6727" w:type="dxa"/>
            <w:gridSpan w:val="2"/>
          </w:tcPr>
          <w:p w14:paraId="729891A1"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Ajustarea sistemului de deșeuri și a capacităților spațiului de depozitare</w:t>
            </w:r>
          </w:p>
        </w:tc>
        <w:tc>
          <w:tcPr>
            <w:tcW w:w="2628" w:type="dxa"/>
            <w:vMerge/>
            <w:tcBorders>
              <w:top w:val="nil"/>
              <w:right w:val="nil"/>
            </w:tcBorders>
          </w:tcPr>
          <w:p w14:paraId="6217B57D" w14:textId="77777777" w:rsidR="00A531CB" w:rsidRPr="00A531CB" w:rsidRDefault="00A531CB" w:rsidP="00A531CB">
            <w:pPr>
              <w:tabs>
                <w:tab w:val="left" w:pos="114"/>
              </w:tabs>
              <w:spacing w:after="0"/>
              <w:ind w:firstLine="567"/>
              <w:jc w:val="both"/>
              <w:rPr>
                <w:rFonts w:ascii="Times New Roman" w:hAnsi="Times New Roman" w:cs="Times New Roman"/>
                <w:sz w:val="20"/>
                <w:szCs w:val="20"/>
                <w:lang w:val="ro-RO"/>
              </w:rPr>
            </w:pPr>
          </w:p>
        </w:tc>
      </w:tr>
      <w:tr w:rsidR="00A531CB" w:rsidRPr="00A531CB" w14:paraId="3B167DC3" w14:textId="77777777" w:rsidTr="0057744B">
        <w:trPr>
          <w:trHeight w:val="786"/>
        </w:trPr>
        <w:tc>
          <w:tcPr>
            <w:tcW w:w="284" w:type="dxa"/>
            <w:tcBorders>
              <w:left w:val="nil"/>
            </w:tcBorders>
          </w:tcPr>
          <w:p w14:paraId="04F05691"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e</w:t>
            </w:r>
          </w:p>
        </w:tc>
        <w:tc>
          <w:tcPr>
            <w:tcW w:w="6727" w:type="dxa"/>
            <w:gridSpan w:val="2"/>
          </w:tcPr>
          <w:p w14:paraId="0EBAF317"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 xml:space="preserve">Reducerea la minimum a eliberării de aditivi chimici (de exemplu, agenți rezistenți la grăsime/impermeabili) care conțin compuși per- sau </w:t>
            </w:r>
            <w:proofErr w:type="spellStart"/>
            <w:r w:rsidRPr="00A531CB">
              <w:rPr>
                <w:rFonts w:ascii="Times New Roman" w:hAnsi="Times New Roman" w:cs="Times New Roman"/>
                <w:sz w:val="20"/>
                <w:szCs w:val="20"/>
                <w:lang w:val="ro-RO"/>
              </w:rPr>
              <w:t>polifluorinați</w:t>
            </w:r>
            <w:proofErr w:type="spellEnd"/>
            <w:r w:rsidRPr="00A531CB">
              <w:rPr>
                <w:rFonts w:ascii="Times New Roman" w:hAnsi="Times New Roman" w:cs="Times New Roman"/>
                <w:sz w:val="20"/>
                <w:szCs w:val="20"/>
                <w:lang w:val="ro-RO"/>
              </w:rPr>
              <w:t xml:space="preserve"> sau contribuind la formarea acestora</w:t>
            </w:r>
          </w:p>
        </w:tc>
        <w:tc>
          <w:tcPr>
            <w:tcW w:w="2628" w:type="dxa"/>
            <w:tcBorders>
              <w:right w:val="nil"/>
            </w:tcBorders>
          </w:tcPr>
          <w:p w14:paraId="350C7CA4"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Se aplică numai pentru stațiile care produc hârtie impermeabilă sau rezistentă la grăsimi</w:t>
            </w:r>
          </w:p>
        </w:tc>
      </w:tr>
      <w:tr w:rsidR="00A531CB" w:rsidRPr="00A531CB" w14:paraId="02E5F622" w14:textId="77777777" w:rsidTr="005C36D7">
        <w:trPr>
          <w:trHeight w:val="961"/>
        </w:trPr>
        <w:tc>
          <w:tcPr>
            <w:tcW w:w="284" w:type="dxa"/>
            <w:tcBorders>
              <w:left w:val="nil"/>
            </w:tcBorders>
          </w:tcPr>
          <w:p w14:paraId="62F45E73" w14:textId="77777777" w:rsidR="00A531CB" w:rsidRPr="00A531CB" w:rsidRDefault="00A531CB" w:rsidP="00A531CB">
            <w:pPr>
              <w:tabs>
                <w:tab w:val="left" w:pos="284"/>
              </w:tabs>
              <w:spacing w:after="0"/>
              <w:ind w:firstLine="34"/>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f</w:t>
            </w:r>
          </w:p>
        </w:tc>
        <w:tc>
          <w:tcPr>
            <w:tcW w:w="6727" w:type="dxa"/>
            <w:gridSpan w:val="2"/>
          </w:tcPr>
          <w:p w14:paraId="2B3FD961"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 xml:space="preserve">Trecerea la produse ajutătoare care conțin AOX (de exemplu, pentru a înlocui utilizarea de agenți de rezistență la umezeală pe bază de rășini de </w:t>
            </w:r>
            <w:proofErr w:type="spellStart"/>
            <w:r w:rsidRPr="00A531CB">
              <w:rPr>
                <w:rFonts w:ascii="Times New Roman" w:hAnsi="Times New Roman" w:cs="Times New Roman"/>
                <w:sz w:val="20"/>
                <w:szCs w:val="20"/>
                <w:lang w:val="ro-RO"/>
              </w:rPr>
              <w:t>epiclorohidrină</w:t>
            </w:r>
            <w:proofErr w:type="spellEnd"/>
            <w:r w:rsidRPr="00A531CB">
              <w:rPr>
                <w:rFonts w:ascii="Times New Roman" w:hAnsi="Times New Roman" w:cs="Times New Roman"/>
                <w:sz w:val="20"/>
                <w:szCs w:val="20"/>
                <w:lang w:val="ro-RO"/>
              </w:rPr>
              <w:t>)</w:t>
            </w:r>
          </w:p>
        </w:tc>
        <w:tc>
          <w:tcPr>
            <w:tcW w:w="2628" w:type="dxa"/>
            <w:tcBorders>
              <w:right w:val="nil"/>
            </w:tcBorders>
          </w:tcPr>
          <w:p w14:paraId="4B83306F" w14:textId="77777777" w:rsidR="00A531CB" w:rsidRPr="00A531CB" w:rsidRDefault="00A531CB" w:rsidP="00A531CB">
            <w:pPr>
              <w:tabs>
                <w:tab w:val="left" w:pos="114"/>
              </w:tabs>
              <w:spacing w:after="0"/>
              <w:jc w:val="both"/>
              <w:rPr>
                <w:rFonts w:ascii="Times New Roman" w:hAnsi="Times New Roman" w:cs="Times New Roman"/>
                <w:sz w:val="20"/>
                <w:szCs w:val="20"/>
                <w:lang w:val="ro-RO"/>
              </w:rPr>
            </w:pPr>
            <w:r w:rsidRPr="00A531CB">
              <w:rPr>
                <w:rFonts w:ascii="Times New Roman" w:hAnsi="Times New Roman" w:cs="Times New Roman"/>
                <w:sz w:val="20"/>
                <w:szCs w:val="20"/>
                <w:lang w:val="ro-RO"/>
              </w:rPr>
              <w:t>Se aplică numai pentru instalațiile care produc tipuri de celuloză pentru hârtie cu o rezistență mare la umezeală</w:t>
            </w:r>
          </w:p>
        </w:tc>
      </w:tr>
    </w:tbl>
    <w:p w14:paraId="4C47F5B5" w14:textId="77777777" w:rsidR="009668C0" w:rsidRPr="009668C0" w:rsidRDefault="009668C0" w:rsidP="00C34A5D">
      <w:pPr>
        <w:tabs>
          <w:tab w:val="left" w:pos="284"/>
        </w:tabs>
        <w:spacing w:after="0"/>
        <w:ind w:firstLine="567"/>
        <w:jc w:val="both"/>
        <w:rPr>
          <w:rFonts w:ascii="Times New Roman" w:hAnsi="Times New Roman" w:cs="Times New Roman"/>
          <w:b/>
          <w:bCs/>
          <w:sz w:val="12"/>
          <w:szCs w:val="12"/>
          <w:lang w:val="ro-MD"/>
        </w:rPr>
      </w:pPr>
    </w:p>
    <w:p w14:paraId="62E5F349" w14:textId="4E0260CA" w:rsidR="004C34F8" w:rsidRDefault="004C34F8" w:rsidP="00C34A5D">
      <w:pPr>
        <w:tabs>
          <w:tab w:val="left" w:pos="284"/>
        </w:tabs>
        <w:spacing w:after="0"/>
        <w:ind w:firstLine="567"/>
        <w:jc w:val="both"/>
        <w:rPr>
          <w:rFonts w:ascii="Times New Roman" w:hAnsi="Times New Roman" w:cs="Times New Roman"/>
          <w:sz w:val="28"/>
          <w:szCs w:val="28"/>
          <w:lang w:val="ro-MD"/>
        </w:rPr>
      </w:pPr>
      <w:r w:rsidRPr="004C34F8">
        <w:rPr>
          <w:rFonts w:ascii="Times New Roman" w:hAnsi="Times New Roman" w:cs="Times New Roman"/>
          <w:b/>
          <w:bCs/>
          <w:sz w:val="28"/>
          <w:szCs w:val="28"/>
          <w:lang w:val="ro-MD"/>
        </w:rPr>
        <w:t>BAT 49.</w:t>
      </w:r>
      <w:r w:rsidRPr="004C34F8">
        <w:rPr>
          <w:rFonts w:ascii="Times New Roman" w:hAnsi="Times New Roman" w:cs="Times New Roman"/>
          <w:sz w:val="28"/>
          <w:szCs w:val="28"/>
          <w:lang w:val="ro-MD"/>
        </w:rPr>
        <w:t xml:space="preserve"> În vederea reducerii sarcinilor de emisie a culorilor de </w:t>
      </w:r>
      <w:proofErr w:type="spellStart"/>
      <w:r w:rsidRPr="004C34F8">
        <w:rPr>
          <w:rFonts w:ascii="Times New Roman" w:hAnsi="Times New Roman" w:cs="Times New Roman"/>
          <w:sz w:val="28"/>
          <w:szCs w:val="28"/>
          <w:lang w:val="ro-MD"/>
        </w:rPr>
        <w:t>cretare</w:t>
      </w:r>
      <w:proofErr w:type="spellEnd"/>
      <w:r w:rsidRPr="004C34F8">
        <w:rPr>
          <w:rFonts w:ascii="Times New Roman" w:hAnsi="Times New Roman" w:cs="Times New Roman"/>
          <w:sz w:val="28"/>
          <w:szCs w:val="28"/>
          <w:lang w:val="ro-MD"/>
        </w:rPr>
        <w:t xml:space="preserve"> și lianților care pot perturba stația de tratare biologică a apei reziduale, BAT constă în utilizarea tehnicii (a) prezentate mai jos sau, în cazul în care acest lucru nu este fezabil din punct de vedere tehnic, a tehnicii (b) prezentate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984"/>
        <w:gridCol w:w="3686"/>
        <w:gridCol w:w="3685"/>
      </w:tblGrid>
      <w:tr w:rsidR="004C34F8" w:rsidRPr="004C34F8" w14:paraId="04C4B980" w14:textId="77777777" w:rsidTr="004C34F8">
        <w:trPr>
          <w:trHeight w:val="246"/>
        </w:trPr>
        <w:tc>
          <w:tcPr>
            <w:tcW w:w="284" w:type="dxa"/>
            <w:tcBorders>
              <w:left w:val="nil"/>
            </w:tcBorders>
          </w:tcPr>
          <w:p w14:paraId="63131356" w14:textId="77777777" w:rsidR="004C34F8" w:rsidRPr="004C34F8" w:rsidRDefault="004C34F8" w:rsidP="004C34F8">
            <w:pPr>
              <w:tabs>
                <w:tab w:val="left" w:pos="284"/>
              </w:tabs>
              <w:spacing w:after="0"/>
              <w:ind w:firstLine="567"/>
              <w:jc w:val="both"/>
              <w:rPr>
                <w:rFonts w:ascii="Times New Roman" w:hAnsi="Times New Roman" w:cs="Times New Roman"/>
                <w:sz w:val="20"/>
                <w:szCs w:val="20"/>
                <w:lang w:val="ro-RO"/>
              </w:rPr>
            </w:pPr>
          </w:p>
        </w:tc>
        <w:tc>
          <w:tcPr>
            <w:tcW w:w="1984" w:type="dxa"/>
          </w:tcPr>
          <w:p w14:paraId="6DD9BAA9" w14:textId="77777777" w:rsidR="004C34F8" w:rsidRPr="004C34F8" w:rsidRDefault="004C34F8" w:rsidP="004C34F8">
            <w:pPr>
              <w:tabs>
                <w:tab w:val="left" w:pos="284"/>
              </w:tabs>
              <w:spacing w:after="0"/>
              <w:jc w:val="center"/>
              <w:rPr>
                <w:rFonts w:ascii="Times New Roman" w:hAnsi="Times New Roman" w:cs="Times New Roman"/>
                <w:b/>
                <w:bCs/>
                <w:sz w:val="20"/>
                <w:szCs w:val="20"/>
                <w:lang w:val="ro-RO"/>
              </w:rPr>
            </w:pPr>
            <w:r w:rsidRPr="004C34F8">
              <w:rPr>
                <w:rFonts w:ascii="Times New Roman" w:hAnsi="Times New Roman" w:cs="Times New Roman"/>
                <w:b/>
                <w:bCs/>
                <w:sz w:val="20"/>
                <w:szCs w:val="20"/>
                <w:lang w:val="ro-RO"/>
              </w:rPr>
              <w:t>Tehnică</w:t>
            </w:r>
          </w:p>
        </w:tc>
        <w:tc>
          <w:tcPr>
            <w:tcW w:w="3686" w:type="dxa"/>
          </w:tcPr>
          <w:p w14:paraId="54DAE3CC" w14:textId="77777777" w:rsidR="004C34F8" w:rsidRPr="004C34F8" w:rsidRDefault="004C34F8" w:rsidP="004C34F8">
            <w:pPr>
              <w:tabs>
                <w:tab w:val="left" w:pos="284"/>
              </w:tabs>
              <w:spacing w:after="0"/>
              <w:jc w:val="center"/>
              <w:rPr>
                <w:rFonts w:ascii="Times New Roman" w:hAnsi="Times New Roman" w:cs="Times New Roman"/>
                <w:b/>
                <w:bCs/>
                <w:sz w:val="20"/>
                <w:szCs w:val="20"/>
                <w:lang w:val="ro-RO"/>
              </w:rPr>
            </w:pPr>
            <w:r w:rsidRPr="004C34F8">
              <w:rPr>
                <w:rFonts w:ascii="Times New Roman" w:hAnsi="Times New Roman" w:cs="Times New Roman"/>
                <w:b/>
                <w:bCs/>
                <w:sz w:val="20"/>
                <w:szCs w:val="20"/>
                <w:lang w:val="ro-RO"/>
              </w:rPr>
              <w:t>Descriere</w:t>
            </w:r>
          </w:p>
        </w:tc>
        <w:tc>
          <w:tcPr>
            <w:tcW w:w="3685" w:type="dxa"/>
            <w:tcBorders>
              <w:right w:val="nil"/>
            </w:tcBorders>
          </w:tcPr>
          <w:p w14:paraId="6C61F36E" w14:textId="77777777" w:rsidR="004C34F8" w:rsidRPr="004C34F8" w:rsidRDefault="004C34F8" w:rsidP="004C34F8">
            <w:pPr>
              <w:tabs>
                <w:tab w:val="left" w:pos="284"/>
              </w:tabs>
              <w:spacing w:after="0"/>
              <w:jc w:val="center"/>
              <w:rPr>
                <w:rFonts w:ascii="Times New Roman" w:hAnsi="Times New Roman" w:cs="Times New Roman"/>
                <w:b/>
                <w:bCs/>
                <w:sz w:val="20"/>
                <w:szCs w:val="20"/>
                <w:lang w:val="ro-RO"/>
              </w:rPr>
            </w:pPr>
            <w:r w:rsidRPr="004C34F8">
              <w:rPr>
                <w:rFonts w:ascii="Times New Roman" w:hAnsi="Times New Roman" w:cs="Times New Roman"/>
                <w:b/>
                <w:bCs/>
                <w:sz w:val="20"/>
                <w:szCs w:val="20"/>
                <w:lang w:val="ro-RO"/>
              </w:rPr>
              <w:t>Aplicabilitate</w:t>
            </w:r>
          </w:p>
        </w:tc>
      </w:tr>
      <w:tr w:rsidR="004C34F8" w:rsidRPr="004C34F8" w14:paraId="0588083B" w14:textId="77777777" w:rsidTr="004C34F8">
        <w:trPr>
          <w:trHeight w:val="2249"/>
        </w:trPr>
        <w:tc>
          <w:tcPr>
            <w:tcW w:w="284" w:type="dxa"/>
            <w:tcBorders>
              <w:left w:val="nil"/>
            </w:tcBorders>
          </w:tcPr>
          <w:p w14:paraId="291D72B2" w14:textId="77777777" w:rsidR="004C34F8" w:rsidRPr="004C34F8" w:rsidRDefault="004C34F8" w:rsidP="004C34F8">
            <w:pPr>
              <w:tabs>
                <w:tab w:val="left" w:pos="284"/>
              </w:tabs>
              <w:spacing w:after="0"/>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a</w:t>
            </w:r>
          </w:p>
        </w:tc>
        <w:tc>
          <w:tcPr>
            <w:tcW w:w="1984" w:type="dxa"/>
          </w:tcPr>
          <w:p w14:paraId="045FF43A" w14:textId="77777777" w:rsidR="004C34F8" w:rsidRPr="004C34F8" w:rsidRDefault="004C34F8" w:rsidP="004C34F8">
            <w:pPr>
              <w:tabs>
                <w:tab w:val="left" w:pos="284"/>
              </w:tabs>
              <w:spacing w:after="0"/>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Recuperarea culorilor de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/reciclare a pigmenților</w:t>
            </w:r>
          </w:p>
        </w:tc>
        <w:tc>
          <w:tcPr>
            <w:tcW w:w="3686" w:type="dxa"/>
          </w:tcPr>
          <w:p w14:paraId="6FB885DC" w14:textId="77777777" w:rsidR="004C34F8" w:rsidRPr="004C34F8" w:rsidRDefault="004C34F8" w:rsidP="004C34F8">
            <w:pPr>
              <w:tabs>
                <w:tab w:val="left" w:pos="284"/>
              </w:tabs>
              <w:spacing w:after="0"/>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Efluenții care conțin culori de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 xml:space="preserve"> sunt colectați separat. Substanțele chimice de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 xml:space="preserve"> sunt recuperate, de exemplu, prin:</w:t>
            </w:r>
          </w:p>
          <w:p w14:paraId="14F43173" w14:textId="77777777" w:rsidR="004C34F8" w:rsidRPr="004C34F8" w:rsidRDefault="004C34F8" w:rsidP="004C34F8">
            <w:pPr>
              <w:numPr>
                <w:ilvl w:val="0"/>
                <w:numId w:val="19"/>
              </w:numPr>
              <w:tabs>
                <w:tab w:val="left" w:pos="318"/>
              </w:tabs>
              <w:spacing w:after="0"/>
              <w:ind w:left="0" w:firstLine="0"/>
              <w:jc w:val="both"/>
              <w:rPr>
                <w:rFonts w:ascii="Times New Roman" w:hAnsi="Times New Roman" w:cs="Times New Roman"/>
                <w:sz w:val="20"/>
                <w:szCs w:val="20"/>
                <w:lang w:val="ro-RO"/>
              </w:rPr>
            </w:pPr>
            <w:proofErr w:type="spellStart"/>
            <w:r w:rsidRPr="004C34F8">
              <w:rPr>
                <w:rFonts w:ascii="Times New Roman" w:hAnsi="Times New Roman" w:cs="Times New Roman"/>
                <w:sz w:val="20"/>
                <w:szCs w:val="20"/>
                <w:lang w:val="ro-RO"/>
              </w:rPr>
              <w:t>ultrafiltrare</w:t>
            </w:r>
            <w:proofErr w:type="spellEnd"/>
            <w:r w:rsidRPr="004C34F8">
              <w:rPr>
                <w:rFonts w:ascii="Times New Roman" w:hAnsi="Times New Roman" w:cs="Times New Roman"/>
                <w:sz w:val="20"/>
                <w:szCs w:val="20"/>
                <w:lang w:val="ro-RO"/>
              </w:rPr>
              <w:t>;</w:t>
            </w:r>
          </w:p>
          <w:p w14:paraId="7719CB3C" w14:textId="0CE1B7E8" w:rsidR="004C34F8" w:rsidRPr="004C34F8" w:rsidRDefault="004C34F8" w:rsidP="004C34F8">
            <w:pPr>
              <w:numPr>
                <w:ilvl w:val="0"/>
                <w:numId w:val="19"/>
              </w:numPr>
              <w:tabs>
                <w:tab w:val="left" w:pos="318"/>
              </w:tabs>
              <w:spacing w:after="0"/>
              <w:ind w:left="0" w:firstLine="0"/>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procesul de sortare-floculare- deshidratare care readuce pigmenții la procesul de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 Apa decantată ar putea fi reutilizată în cadrul procesului</w:t>
            </w:r>
          </w:p>
        </w:tc>
        <w:tc>
          <w:tcPr>
            <w:tcW w:w="3685" w:type="dxa"/>
            <w:tcBorders>
              <w:right w:val="nil"/>
            </w:tcBorders>
          </w:tcPr>
          <w:p w14:paraId="3396C16C" w14:textId="77777777" w:rsidR="004C34F8" w:rsidRPr="004C34F8" w:rsidRDefault="004C34F8" w:rsidP="004C34F8">
            <w:pPr>
              <w:tabs>
                <w:tab w:val="left" w:pos="284"/>
              </w:tabs>
              <w:spacing w:after="0"/>
              <w:ind w:firstLine="41"/>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Pentru </w:t>
            </w:r>
            <w:proofErr w:type="spellStart"/>
            <w:r w:rsidRPr="004C34F8">
              <w:rPr>
                <w:rFonts w:ascii="Times New Roman" w:hAnsi="Times New Roman" w:cs="Times New Roman"/>
                <w:sz w:val="20"/>
                <w:szCs w:val="20"/>
                <w:lang w:val="ro-RO"/>
              </w:rPr>
              <w:t>ultrafiltrare</w:t>
            </w:r>
            <w:proofErr w:type="spellEnd"/>
            <w:r w:rsidRPr="004C34F8">
              <w:rPr>
                <w:rFonts w:ascii="Times New Roman" w:hAnsi="Times New Roman" w:cs="Times New Roman"/>
                <w:sz w:val="20"/>
                <w:szCs w:val="20"/>
                <w:lang w:val="ro-RO"/>
              </w:rPr>
              <w:t>, aplicabilitatea poate fi limitată dacă:</w:t>
            </w:r>
          </w:p>
          <w:p w14:paraId="39871331" w14:textId="77777777" w:rsidR="004C34F8" w:rsidRPr="004C34F8" w:rsidRDefault="004C34F8" w:rsidP="004C34F8">
            <w:pPr>
              <w:numPr>
                <w:ilvl w:val="0"/>
                <w:numId w:val="18"/>
              </w:numPr>
              <w:tabs>
                <w:tab w:val="left" w:pos="324"/>
              </w:tabs>
              <w:spacing w:after="0"/>
              <w:ind w:left="41" w:firstLine="41"/>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volumele efluenților sunt foarte mici;</w:t>
            </w:r>
          </w:p>
          <w:p w14:paraId="0DF8192B" w14:textId="77777777" w:rsidR="004C34F8" w:rsidRPr="004C34F8" w:rsidRDefault="004C34F8" w:rsidP="004C34F8">
            <w:pPr>
              <w:numPr>
                <w:ilvl w:val="0"/>
                <w:numId w:val="18"/>
              </w:numPr>
              <w:tabs>
                <w:tab w:val="left" w:pos="324"/>
              </w:tabs>
              <w:spacing w:after="0"/>
              <w:ind w:left="41" w:firstLine="41"/>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efluenții proveniți din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 xml:space="preserve"> sunt generați în mai multe locuri dintr-o fabrică;</w:t>
            </w:r>
          </w:p>
          <w:p w14:paraId="01EA3C59" w14:textId="77777777" w:rsidR="004C34F8" w:rsidRPr="004C34F8" w:rsidRDefault="004C34F8" w:rsidP="004C34F8">
            <w:pPr>
              <w:numPr>
                <w:ilvl w:val="0"/>
                <w:numId w:val="18"/>
              </w:numPr>
              <w:tabs>
                <w:tab w:val="left" w:pos="324"/>
              </w:tabs>
              <w:spacing w:after="0"/>
              <w:ind w:left="41" w:firstLine="41"/>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apar multe modificări în procesul de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 sau</w:t>
            </w:r>
          </w:p>
          <w:p w14:paraId="1219DEE1" w14:textId="77777777" w:rsidR="004C34F8" w:rsidRPr="004C34F8" w:rsidRDefault="004C34F8" w:rsidP="004C34F8">
            <w:pPr>
              <w:numPr>
                <w:ilvl w:val="0"/>
                <w:numId w:val="18"/>
              </w:numPr>
              <w:tabs>
                <w:tab w:val="left" w:pos="324"/>
              </w:tabs>
              <w:spacing w:after="0"/>
              <w:ind w:left="41" w:firstLine="41"/>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rețetele diferite de coloranți pentru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 xml:space="preserve"> sunt incompatibile</w:t>
            </w:r>
          </w:p>
        </w:tc>
      </w:tr>
      <w:tr w:rsidR="004C34F8" w:rsidRPr="004C34F8" w14:paraId="73F60CAE" w14:textId="77777777" w:rsidTr="004C34F8">
        <w:trPr>
          <w:trHeight w:val="990"/>
        </w:trPr>
        <w:tc>
          <w:tcPr>
            <w:tcW w:w="284" w:type="dxa"/>
            <w:tcBorders>
              <w:left w:val="nil"/>
            </w:tcBorders>
          </w:tcPr>
          <w:p w14:paraId="3648EDC7" w14:textId="77777777" w:rsidR="004C34F8" w:rsidRPr="004C34F8" w:rsidRDefault="004C34F8" w:rsidP="004C34F8">
            <w:pPr>
              <w:tabs>
                <w:tab w:val="left" w:pos="284"/>
              </w:tabs>
              <w:spacing w:after="0"/>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b</w:t>
            </w:r>
          </w:p>
        </w:tc>
        <w:tc>
          <w:tcPr>
            <w:tcW w:w="1984" w:type="dxa"/>
          </w:tcPr>
          <w:p w14:paraId="164D326F" w14:textId="77777777" w:rsidR="004C34F8" w:rsidRPr="004C34F8" w:rsidRDefault="004C34F8" w:rsidP="004C34F8">
            <w:pPr>
              <w:tabs>
                <w:tab w:val="left" w:pos="284"/>
              </w:tabs>
              <w:spacing w:after="0"/>
              <w:jc w:val="both"/>
              <w:rPr>
                <w:rFonts w:ascii="Times New Roman" w:hAnsi="Times New Roman" w:cs="Times New Roman"/>
                <w:sz w:val="20"/>
                <w:szCs w:val="20"/>
                <w:lang w:val="ro-RO"/>
              </w:rPr>
            </w:pPr>
            <w:proofErr w:type="spellStart"/>
            <w:r w:rsidRPr="004C34F8">
              <w:rPr>
                <w:rFonts w:ascii="Times New Roman" w:hAnsi="Times New Roman" w:cs="Times New Roman"/>
                <w:sz w:val="20"/>
                <w:szCs w:val="20"/>
                <w:lang w:val="ro-RO"/>
              </w:rPr>
              <w:t>Pretratarea</w:t>
            </w:r>
            <w:proofErr w:type="spellEnd"/>
            <w:r w:rsidRPr="004C34F8">
              <w:rPr>
                <w:rFonts w:ascii="Times New Roman" w:hAnsi="Times New Roman" w:cs="Times New Roman"/>
                <w:sz w:val="20"/>
                <w:szCs w:val="20"/>
                <w:lang w:val="ro-RO"/>
              </w:rPr>
              <w:t xml:space="preserve"> efluenților care conțin coloranți de </w:t>
            </w:r>
            <w:proofErr w:type="spellStart"/>
            <w:r w:rsidRPr="004C34F8">
              <w:rPr>
                <w:rFonts w:ascii="Times New Roman" w:hAnsi="Times New Roman" w:cs="Times New Roman"/>
                <w:sz w:val="20"/>
                <w:szCs w:val="20"/>
                <w:lang w:val="ro-RO"/>
              </w:rPr>
              <w:t>cretare</w:t>
            </w:r>
            <w:proofErr w:type="spellEnd"/>
          </w:p>
        </w:tc>
        <w:tc>
          <w:tcPr>
            <w:tcW w:w="3686" w:type="dxa"/>
          </w:tcPr>
          <w:p w14:paraId="2A94905C" w14:textId="77777777" w:rsidR="004C34F8" w:rsidRPr="004C34F8" w:rsidRDefault="004C34F8" w:rsidP="004C34F8">
            <w:pPr>
              <w:tabs>
                <w:tab w:val="left" w:pos="284"/>
              </w:tabs>
              <w:spacing w:after="0"/>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 xml:space="preserve">Efluenții care conțin coloranți de </w:t>
            </w:r>
            <w:proofErr w:type="spellStart"/>
            <w:r w:rsidRPr="004C34F8">
              <w:rPr>
                <w:rFonts w:ascii="Times New Roman" w:hAnsi="Times New Roman" w:cs="Times New Roman"/>
                <w:sz w:val="20"/>
                <w:szCs w:val="20"/>
                <w:lang w:val="ro-RO"/>
              </w:rPr>
              <w:t>cretare</w:t>
            </w:r>
            <w:proofErr w:type="spellEnd"/>
            <w:r w:rsidRPr="004C34F8">
              <w:rPr>
                <w:rFonts w:ascii="Times New Roman" w:hAnsi="Times New Roman" w:cs="Times New Roman"/>
                <w:sz w:val="20"/>
                <w:szCs w:val="20"/>
                <w:lang w:val="ro-RO"/>
              </w:rPr>
              <w:t xml:space="preserve"> sunt tratați, de exemplu, prin floculare, pentru a proteja tratarea biologică ulterioară a apei reziduale</w:t>
            </w:r>
          </w:p>
        </w:tc>
        <w:tc>
          <w:tcPr>
            <w:tcW w:w="3685" w:type="dxa"/>
            <w:tcBorders>
              <w:right w:val="nil"/>
            </w:tcBorders>
          </w:tcPr>
          <w:p w14:paraId="79C41F6A" w14:textId="77777777" w:rsidR="004C34F8" w:rsidRPr="004C34F8" w:rsidRDefault="004C34F8" w:rsidP="004C34F8">
            <w:pPr>
              <w:tabs>
                <w:tab w:val="left" w:pos="284"/>
              </w:tabs>
              <w:spacing w:after="0"/>
              <w:ind w:firstLine="41"/>
              <w:jc w:val="both"/>
              <w:rPr>
                <w:rFonts w:ascii="Times New Roman" w:hAnsi="Times New Roman" w:cs="Times New Roman"/>
                <w:sz w:val="20"/>
                <w:szCs w:val="20"/>
                <w:lang w:val="ro-RO"/>
              </w:rPr>
            </w:pPr>
            <w:r w:rsidRPr="004C34F8">
              <w:rPr>
                <w:rFonts w:ascii="Times New Roman" w:hAnsi="Times New Roman" w:cs="Times New Roman"/>
                <w:sz w:val="20"/>
                <w:szCs w:val="20"/>
                <w:lang w:val="ro-RO"/>
              </w:rPr>
              <w:t>General aplicabilă</w:t>
            </w:r>
          </w:p>
        </w:tc>
      </w:tr>
    </w:tbl>
    <w:p w14:paraId="6E65695D" w14:textId="77777777" w:rsidR="004C34F8" w:rsidRPr="009668C0" w:rsidRDefault="004C34F8" w:rsidP="00C34A5D">
      <w:pPr>
        <w:tabs>
          <w:tab w:val="left" w:pos="284"/>
        </w:tabs>
        <w:spacing w:after="0"/>
        <w:ind w:firstLine="567"/>
        <w:jc w:val="both"/>
        <w:rPr>
          <w:rFonts w:ascii="Times New Roman" w:hAnsi="Times New Roman" w:cs="Times New Roman"/>
          <w:sz w:val="12"/>
          <w:szCs w:val="12"/>
          <w:lang w:val="ro-MD"/>
        </w:rPr>
      </w:pPr>
    </w:p>
    <w:p w14:paraId="2D644532" w14:textId="269F9BA6" w:rsidR="00533156" w:rsidRPr="00C34A5D" w:rsidRDefault="00533156" w:rsidP="00C34A5D">
      <w:pPr>
        <w:tabs>
          <w:tab w:val="left" w:pos="284"/>
        </w:tabs>
        <w:spacing w:after="0"/>
        <w:ind w:firstLine="567"/>
        <w:jc w:val="both"/>
        <w:rPr>
          <w:rFonts w:ascii="Times New Roman" w:hAnsi="Times New Roman" w:cs="Times New Roman"/>
          <w:sz w:val="28"/>
          <w:szCs w:val="28"/>
          <w:lang w:val="ro-MD"/>
        </w:rPr>
      </w:pPr>
      <w:r w:rsidRPr="00533156">
        <w:rPr>
          <w:rFonts w:ascii="Times New Roman" w:hAnsi="Times New Roman" w:cs="Times New Roman"/>
          <w:b/>
          <w:bCs/>
          <w:sz w:val="28"/>
          <w:szCs w:val="28"/>
          <w:lang w:val="ro-MD"/>
        </w:rPr>
        <w:t>BAT 50.</w:t>
      </w:r>
      <w:r w:rsidRPr="00533156">
        <w:rPr>
          <w:rFonts w:ascii="Times New Roman" w:hAnsi="Times New Roman" w:cs="Times New Roman"/>
          <w:sz w:val="28"/>
          <w:szCs w:val="28"/>
          <w:lang w:val="ro-MD"/>
        </w:rPr>
        <w:t xml:space="preserve"> În vederea prevenirii și reducerii gradului de poluare prin ape reziduale a apelor receptoare din întreaga fabrică, BAT constă în utilizarea unei combinații adecvate a tehnicilor specificate la BAT 13, BAT 14, BAT 15, BAT 47, BAT 48 și BAT 49.</w:t>
      </w:r>
    </w:p>
    <w:p w14:paraId="22DDE83A" w14:textId="3F00BB96" w:rsidR="00533156" w:rsidRPr="00533156" w:rsidRDefault="00533156" w:rsidP="00533156">
      <w:pPr>
        <w:tabs>
          <w:tab w:val="left" w:pos="284"/>
        </w:tabs>
        <w:spacing w:after="0"/>
        <w:ind w:firstLine="567"/>
        <w:jc w:val="both"/>
        <w:rPr>
          <w:rFonts w:ascii="Times New Roman" w:hAnsi="Times New Roman" w:cs="Times New Roman"/>
          <w:sz w:val="28"/>
          <w:szCs w:val="28"/>
          <w:lang w:val="ro-MD"/>
        </w:rPr>
      </w:pPr>
      <w:r w:rsidRPr="00533156">
        <w:rPr>
          <w:rFonts w:ascii="Times New Roman" w:hAnsi="Times New Roman" w:cs="Times New Roman"/>
          <w:sz w:val="28"/>
          <w:szCs w:val="28"/>
          <w:lang w:val="ro-MD"/>
        </w:rPr>
        <w:t>Nivelurile de emisii asociate BAT</w:t>
      </w:r>
      <w:r w:rsidR="009668C0">
        <w:rPr>
          <w:rFonts w:ascii="Times New Roman" w:hAnsi="Times New Roman" w:cs="Times New Roman"/>
          <w:sz w:val="28"/>
          <w:szCs w:val="28"/>
          <w:lang w:val="ro-MD"/>
        </w:rPr>
        <w:t xml:space="preserve">: </w:t>
      </w:r>
      <w:r w:rsidRPr="00533156">
        <w:rPr>
          <w:rFonts w:ascii="Times New Roman" w:hAnsi="Times New Roman" w:cs="Times New Roman"/>
          <w:sz w:val="28"/>
          <w:szCs w:val="28"/>
          <w:lang w:val="ro-MD"/>
        </w:rPr>
        <w:t>A se vedea tabelul 20 și tabelul 21.</w:t>
      </w:r>
    </w:p>
    <w:p w14:paraId="6BA6E401" w14:textId="77777777" w:rsidR="00533156" w:rsidRPr="00533156" w:rsidRDefault="00533156" w:rsidP="00533156">
      <w:pPr>
        <w:tabs>
          <w:tab w:val="left" w:pos="284"/>
        </w:tabs>
        <w:spacing w:after="0"/>
        <w:ind w:firstLine="567"/>
        <w:jc w:val="both"/>
        <w:rPr>
          <w:rFonts w:ascii="Times New Roman" w:hAnsi="Times New Roman" w:cs="Times New Roman"/>
          <w:sz w:val="28"/>
          <w:szCs w:val="28"/>
          <w:lang w:val="ro-MD"/>
        </w:rPr>
      </w:pPr>
      <w:r w:rsidRPr="00533156">
        <w:rPr>
          <w:rFonts w:ascii="Times New Roman" w:hAnsi="Times New Roman" w:cs="Times New Roman"/>
          <w:sz w:val="28"/>
          <w:szCs w:val="28"/>
          <w:lang w:val="ro-MD"/>
        </w:rPr>
        <w:t>BAT-AEL din tabelul 20 și tabelul 21 se aplică, de asemenea, procesului de fabricare a hârtiei și cartonului din fabricile integrate de celuloză și hârtie sulfit, sulfat, CTMP și CMP.</w:t>
      </w:r>
    </w:p>
    <w:p w14:paraId="367AF16F" w14:textId="77777777" w:rsidR="00533156" w:rsidRPr="00533156" w:rsidRDefault="00533156" w:rsidP="00533156">
      <w:pPr>
        <w:tabs>
          <w:tab w:val="left" w:pos="284"/>
        </w:tabs>
        <w:spacing w:after="0"/>
        <w:ind w:firstLine="567"/>
        <w:jc w:val="both"/>
        <w:rPr>
          <w:rFonts w:ascii="Times New Roman" w:hAnsi="Times New Roman" w:cs="Times New Roman"/>
          <w:sz w:val="28"/>
          <w:szCs w:val="28"/>
          <w:lang w:val="ro-MD"/>
        </w:rPr>
      </w:pPr>
      <w:r w:rsidRPr="00533156">
        <w:rPr>
          <w:rFonts w:ascii="Times New Roman" w:hAnsi="Times New Roman" w:cs="Times New Roman"/>
          <w:sz w:val="28"/>
          <w:szCs w:val="28"/>
          <w:lang w:val="ro-MD"/>
        </w:rPr>
        <w:t>Debitul de referință al apei reziduale pentru fabricile neintegrate de hârtie și carton este stabilit în BAT 5.</w:t>
      </w:r>
    </w:p>
    <w:p w14:paraId="355FAE94" w14:textId="35617D84" w:rsidR="00700F09" w:rsidRDefault="00533156" w:rsidP="00533156">
      <w:pPr>
        <w:tabs>
          <w:tab w:val="left" w:pos="284"/>
        </w:tabs>
        <w:spacing w:after="0"/>
        <w:jc w:val="center"/>
        <w:rPr>
          <w:rFonts w:ascii="Times New Roman" w:hAnsi="Times New Roman" w:cs="Times New Roman"/>
          <w:b/>
          <w:bCs/>
          <w:sz w:val="28"/>
          <w:szCs w:val="28"/>
          <w:lang w:val="ro-MD"/>
        </w:rPr>
      </w:pPr>
      <w:r w:rsidRPr="00747DC1">
        <w:rPr>
          <w:rFonts w:ascii="Times New Roman" w:hAnsi="Times New Roman" w:cs="Times New Roman"/>
          <w:i/>
          <w:iCs/>
          <w:sz w:val="28"/>
          <w:szCs w:val="28"/>
          <w:lang w:val="ro-MD"/>
        </w:rPr>
        <w:lastRenderedPageBreak/>
        <w:t>Tabelul 20:</w:t>
      </w:r>
      <w:r w:rsidR="009668C0">
        <w:rPr>
          <w:rFonts w:ascii="Times New Roman" w:hAnsi="Times New Roman" w:cs="Times New Roman"/>
          <w:i/>
          <w:iCs/>
          <w:sz w:val="28"/>
          <w:szCs w:val="28"/>
          <w:lang w:val="ro-MD"/>
        </w:rPr>
        <w:t xml:space="preserve"> </w:t>
      </w:r>
      <w:r w:rsidRPr="00533156">
        <w:rPr>
          <w:rFonts w:ascii="Times New Roman" w:hAnsi="Times New Roman" w:cs="Times New Roman"/>
          <w:b/>
          <w:bCs/>
          <w:sz w:val="28"/>
          <w:szCs w:val="28"/>
          <w:lang w:val="ro-MD"/>
        </w:rPr>
        <w:t>Nivelurile de emisii asociate BAT pentru deversarea directă în apele receptoare a apelor reziduale dintr-o fabrică neintegrată de hârtie și carton (cu excepția hârtiilor speciale)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533156" w:rsidRPr="00533156" w14:paraId="2BFCA2A4" w14:textId="77777777" w:rsidTr="00E1238E">
        <w:trPr>
          <w:trHeight w:val="300"/>
        </w:trPr>
        <w:tc>
          <w:tcPr>
            <w:tcW w:w="5089" w:type="dxa"/>
            <w:tcBorders>
              <w:left w:val="nil"/>
            </w:tcBorders>
          </w:tcPr>
          <w:p w14:paraId="1586F101" w14:textId="77777777" w:rsidR="00533156" w:rsidRPr="00533156" w:rsidRDefault="00533156" w:rsidP="00533156">
            <w:pPr>
              <w:tabs>
                <w:tab w:val="left" w:pos="284"/>
              </w:tabs>
              <w:spacing w:after="0"/>
              <w:jc w:val="center"/>
              <w:rPr>
                <w:rFonts w:ascii="Times New Roman" w:hAnsi="Times New Roman" w:cs="Times New Roman"/>
                <w:b/>
                <w:bCs/>
                <w:sz w:val="20"/>
                <w:szCs w:val="20"/>
                <w:lang w:val="ro-RO"/>
              </w:rPr>
            </w:pPr>
            <w:r w:rsidRPr="00533156">
              <w:rPr>
                <w:rFonts w:ascii="Times New Roman" w:hAnsi="Times New Roman" w:cs="Times New Roman"/>
                <w:b/>
                <w:bCs/>
                <w:sz w:val="20"/>
                <w:szCs w:val="20"/>
                <w:lang w:val="ro-RO"/>
              </w:rPr>
              <w:t>Parametru</w:t>
            </w:r>
          </w:p>
        </w:tc>
        <w:tc>
          <w:tcPr>
            <w:tcW w:w="4550" w:type="dxa"/>
            <w:tcBorders>
              <w:right w:val="nil"/>
            </w:tcBorders>
          </w:tcPr>
          <w:p w14:paraId="74D8608B" w14:textId="77777777" w:rsidR="00533156" w:rsidRPr="00533156" w:rsidRDefault="00533156" w:rsidP="00533156">
            <w:pPr>
              <w:tabs>
                <w:tab w:val="left" w:pos="284"/>
              </w:tabs>
              <w:spacing w:after="0"/>
              <w:jc w:val="center"/>
              <w:rPr>
                <w:rFonts w:ascii="Times New Roman" w:hAnsi="Times New Roman" w:cs="Times New Roman"/>
                <w:b/>
                <w:bCs/>
                <w:sz w:val="20"/>
                <w:szCs w:val="20"/>
                <w:lang w:val="ro-RO"/>
              </w:rPr>
            </w:pPr>
            <w:r w:rsidRPr="00533156">
              <w:rPr>
                <w:rFonts w:ascii="Times New Roman" w:hAnsi="Times New Roman" w:cs="Times New Roman"/>
                <w:b/>
                <w:bCs/>
                <w:sz w:val="20"/>
                <w:szCs w:val="20"/>
                <w:lang w:val="ro-RO"/>
              </w:rPr>
              <w:t>Medie anuală kg/t</w:t>
            </w:r>
          </w:p>
        </w:tc>
      </w:tr>
      <w:tr w:rsidR="00533156" w:rsidRPr="00533156" w14:paraId="3486EE03" w14:textId="77777777" w:rsidTr="00E1238E">
        <w:trPr>
          <w:trHeight w:val="263"/>
        </w:trPr>
        <w:tc>
          <w:tcPr>
            <w:tcW w:w="5089" w:type="dxa"/>
            <w:tcBorders>
              <w:left w:val="nil"/>
            </w:tcBorders>
          </w:tcPr>
          <w:p w14:paraId="15F84805"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Cererea chimică de oxigen (COD)</w:t>
            </w:r>
          </w:p>
        </w:tc>
        <w:tc>
          <w:tcPr>
            <w:tcW w:w="4550" w:type="dxa"/>
            <w:tcBorders>
              <w:right w:val="nil"/>
            </w:tcBorders>
          </w:tcPr>
          <w:p w14:paraId="70EFA481"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 xml:space="preserve">0,15-1,5 </w:t>
            </w:r>
            <w:r w:rsidRPr="00533156">
              <w:rPr>
                <w:rFonts w:ascii="Times New Roman" w:hAnsi="Times New Roman" w:cs="Times New Roman"/>
                <w:sz w:val="20"/>
                <w:szCs w:val="20"/>
                <w:vertAlign w:val="superscript"/>
                <w:lang w:val="ro-RO"/>
              </w:rPr>
              <w:t>(1)</w:t>
            </w:r>
          </w:p>
        </w:tc>
      </w:tr>
      <w:tr w:rsidR="00533156" w:rsidRPr="00533156" w14:paraId="6FDB2834" w14:textId="77777777" w:rsidTr="0057744B">
        <w:trPr>
          <w:trHeight w:val="158"/>
        </w:trPr>
        <w:tc>
          <w:tcPr>
            <w:tcW w:w="5089" w:type="dxa"/>
            <w:tcBorders>
              <w:left w:val="nil"/>
            </w:tcBorders>
          </w:tcPr>
          <w:p w14:paraId="3765BA63"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Totalul materiilor solide în suspensie (TSS)</w:t>
            </w:r>
          </w:p>
        </w:tc>
        <w:tc>
          <w:tcPr>
            <w:tcW w:w="4550" w:type="dxa"/>
            <w:tcBorders>
              <w:right w:val="nil"/>
            </w:tcBorders>
          </w:tcPr>
          <w:p w14:paraId="54AC44E0"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0,02-0,35</w:t>
            </w:r>
          </w:p>
        </w:tc>
      </w:tr>
      <w:tr w:rsidR="00533156" w:rsidRPr="00533156" w14:paraId="7B13FBD7" w14:textId="77777777" w:rsidTr="00E1238E">
        <w:trPr>
          <w:trHeight w:val="399"/>
        </w:trPr>
        <w:tc>
          <w:tcPr>
            <w:tcW w:w="5089" w:type="dxa"/>
            <w:tcBorders>
              <w:left w:val="nil"/>
            </w:tcBorders>
          </w:tcPr>
          <w:p w14:paraId="7CF64D15"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Azot total</w:t>
            </w:r>
          </w:p>
        </w:tc>
        <w:tc>
          <w:tcPr>
            <w:tcW w:w="4550" w:type="dxa"/>
            <w:tcBorders>
              <w:right w:val="nil"/>
            </w:tcBorders>
          </w:tcPr>
          <w:p w14:paraId="0FF827C0"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0,01-0,1</w:t>
            </w:r>
          </w:p>
          <w:p w14:paraId="3E19B3D0"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 xml:space="preserve">0,01-0,15 pentru hârtiile </w:t>
            </w:r>
            <w:proofErr w:type="spellStart"/>
            <w:r w:rsidRPr="00533156">
              <w:rPr>
                <w:rFonts w:ascii="Times New Roman" w:hAnsi="Times New Roman" w:cs="Times New Roman"/>
                <w:sz w:val="20"/>
                <w:szCs w:val="20"/>
                <w:lang w:val="ro-RO"/>
              </w:rPr>
              <w:t>igienico</w:t>
            </w:r>
            <w:proofErr w:type="spellEnd"/>
            <w:r w:rsidRPr="00533156">
              <w:rPr>
                <w:rFonts w:ascii="Times New Roman" w:hAnsi="Times New Roman" w:cs="Times New Roman"/>
                <w:sz w:val="20"/>
                <w:szCs w:val="20"/>
                <w:lang w:val="ro-RO"/>
              </w:rPr>
              <w:t>-sanitare</w:t>
            </w:r>
          </w:p>
        </w:tc>
      </w:tr>
      <w:tr w:rsidR="00533156" w:rsidRPr="00533156" w14:paraId="1B4894AC" w14:textId="77777777" w:rsidTr="0057744B">
        <w:trPr>
          <w:trHeight w:val="57"/>
        </w:trPr>
        <w:tc>
          <w:tcPr>
            <w:tcW w:w="5089" w:type="dxa"/>
            <w:tcBorders>
              <w:left w:val="nil"/>
            </w:tcBorders>
          </w:tcPr>
          <w:p w14:paraId="48B159AC"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Fosfor total</w:t>
            </w:r>
          </w:p>
        </w:tc>
        <w:tc>
          <w:tcPr>
            <w:tcW w:w="4550" w:type="dxa"/>
            <w:tcBorders>
              <w:right w:val="nil"/>
            </w:tcBorders>
          </w:tcPr>
          <w:p w14:paraId="56C9EAFB"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0,003-0,012</w:t>
            </w:r>
          </w:p>
        </w:tc>
      </w:tr>
      <w:tr w:rsidR="00533156" w:rsidRPr="00533156" w14:paraId="50C6F5C1" w14:textId="77777777" w:rsidTr="0057744B">
        <w:trPr>
          <w:trHeight w:val="75"/>
        </w:trPr>
        <w:tc>
          <w:tcPr>
            <w:tcW w:w="5089" w:type="dxa"/>
            <w:tcBorders>
              <w:left w:val="nil"/>
            </w:tcBorders>
          </w:tcPr>
          <w:p w14:paraId="200DA23E"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 xml:space="preserve">Halogeni legați organic </w:t>
            </w:r>
            <w:proofErr w:type="spellStart"/>
            <w:r w:rsidRPr="00533156">
              <w:rPr>
                <w:rFonts w:ascii="Times New Roman" w:hAnsi="Times New Roman" w:cs="Times New Roman"/>
                <w:sz w:val="20"/>
                <w:szCs w:val="20"/>
                <w:lang w:val="ro-RO"/>
              </w:rPr>
              <w:t>adsorbabili</w:t>
            </w:r>
            <w:proofErr w:type="spellEnd"/>
            <w:r w:rsidRPr="00533156">
              <w:rPr>
                <w:rFonts w:ascii="Times New Roman" w:hAnsi="Times New Roman" w:cs="Times New Roman"/>
                <w:sz w:val="20"/>
                <w:szCs w:val="20"/>
                <w:lang w:val="ro-RO"/>
              </w:rPr>
              <w:t xml:space="preserve"> (AOX)</w:t>
            </w:r>
          </w:p>
        </w:tc>
        <w:tc>
          <w:tcPr>
            <w:tcW w:w="4550" w:type="dxa"/>
            <w:tcBorders>
              <w:right w:val="nil"/>
            </w:tcBorders>
          </w:tcPr>
          <w:p w14:paraId="4615E38A" w14:textId="77777777" w:rsidR="00533156" w:rsidRPr="00533156" w:rsidRDefault="00533156" w:rsidP="00533156">
            <w:pPr>
              <w:tabs>
                <w:tab w:val="left" w:pos="284"/>
              </w:tabs>
              <w:spacing w:after="0"/>
              <w:jc w:val="center"/>
              <w:rPr>
                <w:rFonts w:ascii="Times New Roman" w:hAnsi="Times New Roman" w:cs="Times New Roman"/>
                <w:sz w:val="20"/>
                <w:szCs w:val="20"/>
                <w:lang w:val="ro-RO"/>
              </w:rPr>
            </w:pPr>
            <w:r w:rsidRPr="00533156">
              <w:rPr>
                <w:rFonts w:ascii="Times New Roman" w:hAnsi="Times New Roman" w:cs="Times New Roman"/>
                <w:sz w:val="20"/>
                <w:szCs w:val="20"/>
                <w:lang w:val="ro-RO"/>
              </w:rPr>
              <w:t>0,05 pentru hârtie decorativă și rezistență la umezeală</w:t>
            </w:r>
          </w:p>
        </w:tc>
      </w:tr>
    </w:tbl>
    <w:p w14:paraId="0D8B86F1" w14:textId="0273DD05" w:rsidR="00533156" w:rsidRPr="00E1238E" w:rsidRDefault="00E1238E" w:rsidP="00E1238E">
      <w:pPr>
        <w:pStyle w:val="Listparagraf"/>
        <w:numPr>
          <w:ilvl w:val="0"/>
          <w:numId w:val="20"/>
        </w:numPr>
        <w:tabs>
          <w:tab w:val="left" w:pos="284"/>
        </w:tabs>
        <w:spacing w:after="0"/>
        <w:jc w:val="both"/>
        <w:rPr>
          <w:rFonts w:ascii="Times New Roman" w:hAnsi="Times New Roman" w:cs="Times New Roman"/>
          <w:sz w:val="16"/>
          <w:szCs w:val="16"/>
          <w:lang w:val="ro-MD"/>
        </w:rPr>
      </w:pPr>
      <w:r w:rsidRPr="00E1238E">
        <w:rPr>
          <w:rFonts w:ascii="Times New Roman" w:hAnsi="Times New Roman" w:cs="Times New Roman"/>
          <w:sz w:val="16"/>
          <w:szCs w:val="16"/>
          <w:lang w:val="ro-MD"/>
        </w:rPr>
        <w:t xml:space="preserve">Pentru fabricile de hârtie grafică, limita superioară a intervalului se referă la fabrici producătoare de hârtie care utilizează amidonul pentru procesul de </w:t>
      </w:r>
      <w:proofErr w:type="spellStart"/>
      <w:r w:rsidRPr="00E1238E">
        <w:rPr>
          <w:rFonts w:ascii="Times New Roman" w:hAnsi="Times New Roman" w:cs="Times New Roman"/>
          <w:sz w:val="16"/>
          <w:szCs w:val="16"/>
          <w:lang w:val="ro-MD"/>
        </w:rPr>
        <w:t>cretare</w:t>
      </w:r>
      <w:proofErr w:type="spellEnd"/>
      <w:r w:rsidRPr="00E1238E">
        <w:rPr>
          <w:rFonts w:ascii="Times New Roman" w:hAnsi="Times New Roman" w:cs="Times New Roman"/>
          <w:sz w:val="16"/>
          <w:szCs w:val="16"/>
          <w:lang w:val="ro-MD"/>
        </w:rPr>
        <w:t>.</w:t>
      </w:r>
    </w:p>
    <w:p w14:paraId="4940500B" w14:textId="77777777" w:rsidR="00E1238E" w:rsidRPr="00E1238E" w:rsidRDefault="00E1238E" w:rsidP="00E1238E">
      <w:pPr>
        <w:tabs>
          <w:tab w:val="left" w:pos="284"/>
        </w:tabs>
        <w:spacing w:after="0"/>
        <w:ind w:firstLine="567"/>
        <w:jc w:val="both"/>
        <w:rPr>
          <w:rFonts w:ascii="Times New Roman" w:hAnsi="Times New Roman" w:cs="Times New Roman"/>
          <w:sz w:val="28"/>
          <w:szCs w:val="28"/>
          <w:lang w:val="ro-MD"/>
        </w:rPr>
      </w:pPr>
      <w:r w:rsidRPr="00E1238E">
        <w:rPr>
          <w:rFonts w:ascii="Times New Roman" w:hAnsi="Times New Roman" w:cs="Times New Roman"/>
          <w:sz w:val="28"/>
          <w:szCs w:val="28"/>
          <w:lang w:val="ro-MD"/>
        </w:rPr>
        <w:t>Concentrația BOD în efluenții tratați ar trebui să fie scăzută (de aproximativ 25 mg/l ca eșantion compozit de 24 de ore).</w:t>
      </w:r>
    </w:p>
    <w:p w14:paraId="434B983A" w14:textId="77777777" w:rsidR="00E1238E" w:rsidRPr="00E1238E" w:rsidRDefault="00E1238E" w:rsidP="00E1238E">
      <w:pPr>
        <w:tabs>
          <w:tab w:val="left" w:pos="284"/>
        </w:tabs>
        <w:spacing w:after="0"/>
        <w:ind w:firstLine="567"/>
        <w:jc w:val="both"/>
        <w:rPr>
          <w:rFonts w:ascii="Times New Roman" w:hAnsi="Times New Roman" w:cs="Times New Roman"/>
          <w:sz w:val="12"/>
          <w:szCs w:val="12"/>
          <w:lang w:val="ro-MD"/>
        </w:rPr>
      </w:pPr>
    </w:p>
    <w:p w14:paraId="2EFB0B50" w14:textId="3E254D3D" w:rsidR="00E1238E" w:rsidRDefault="00E1238E" w:rsidP="00E1238E">
      <w:pPr>
        <w:tabs>
          <w:tab w:val="left" w:pos="284"/>
        </w:tabs>
        <w:spacing w:after="0"/>
        <w:jc w:val="center"/>
        <w:rPr>
          <w:rFonts w:ascii="Times New Roman" w:hAnsi="Times New Roman" w:cs="Times New Roman"/>
          <w:b/>
          <w:bCs/>
          <w:sz w:val="28"/>
          <w:szCs w:val="28"/>
          <w:lang w:val="ro-MD"/>
        </w:rPr>
      </w:pPr>
      <w:r w:rsidRPr="00747DC1">
        <w:rPr>
          <w:rFonts w:ascii="Times New Roman" w:hAnsi="Times New Roman" w:cs="Times New Roman"/>
          <w:i/>
          <w:iCs/>
          <w:sz w:val="28"/>
          <w:szCs w:val="28"/>
          <w:lang w:val="ro-MD"/>
        </w:rPr>
        <w:t>Tabelul 21:</w:t>
      </w:r>
      <w:r w:rsidR="009668C0">
        <w:rPr>
          <w:rFonts w:ascii="Times New Roman" w:hAnsi="Times New Roman" w:cs="Times New Roman"/>
          <w:i/>
          <w:iCs/>
          <w:sz w:val="28"/>
          <w:szCs w:val="28"/>
          <w:lang w:val="ro-MD"/>
        </w:rPr>
        <w:t xml:space="preserve"> </w:t>
      </w:r>
      <w:r w:rsidRPr="00E1238E">
        <w:rPr>
          <w:rFonts w:ascii="Times New Roman" w:hAnsi="Times New Roman" w:cs="Times New Roman"/>
          <w:b/>
          <w:bCs/>
          <w:sz w:val="28"/>
          <w:szCs w:val="28"/>
          <w:lang w:val="ro-MD"/>
        </w:rPr>
        <w:t>Nivelurile de emisii asociate BAT pentru deversarea directă în apele receptoare a apelor reziduale dintr-o fabrică neintegrată de hârtii speciale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4550"/>
      </w:tblGrid>
      <w:tr w:rsidR="00E1238E" w:rsidRPr="00E1238E" w14:paraId="77C9C5AF" w14:textId="77777777" w:rsidTr="0057744B">
        <w:trPr>
          <w:trHeight w:val="162"/>
        </w:trPr>
        <w:tc>
          <w:tcPr>
            <w:tcW w:w="5089" w:type="dxa"/>
            <w:tcBorders>
              <w:left w:val="nil"/>
            </w:tcBorders>
          </w:tcPr>
          <w:p w14:paraId="7620EB90" w14:textId="77777777" w:rsidR="00E1238E" w:rsidRPr="00E1238E" w:rsidRDefault="00E1238E" w:rsidP="00E1238E">
            <w:pPr>
              <w:tabs>
                <w:tab w:val="left" w:pos="284"/>
              </w:tabs>
              <w:spacing w:after="0"/>
              <w:jc w:val="center"/>
              <w:rPr>
                <w:rFonts w:ascii="Times New Roman" w:hAnsi="Times New Roman" w:cs="Times New Roman"/>
                <w:b/>
                <w:bCs/>
                <w:sz w:val="20"/>
                <w:szCs w:val="20"/>
                <w:lang w:val="ro-RO"/>
              </w:rPr>
            </w:pPr>
            <w:r w:rsidRPr="00E1238E">
              <w:rPr>
                <w:rFonts w:ascii="Times New Roman" w:hAnsi="Times New Roman" w:cs="Times New Roman"/>
                <w:b/>
                <w:bCs/>
                <w:sz w:val="20"/>
                <w:szCs w:val="20"/>
                <w:lang w:val="ro-RO"/>
              </w:rPr>
              <w:t>Parametru</w:t>
            </w:r>
          </w:p>
        </w:tc>
        <w:tc>
          <w:tcPr>
            <w:tcW w:w="4550" w:type="dxa"/>
            <w:tcBorders>
              <w:right w:val="nil"/>
            </w:tcBorders>
          </w:tcPr>
          <w:p w14:paraId="67F9DE15" w14:textId="77777777" w:rsidR="00E1238E" w:rsidRPr="00E1238E" w:rsidRDefault="00E1238E" w:rsidP="00E1238E">
            <w:pPr>
              <w:tabs>
                <w:tab w:val="left" w:pos="284"/>
              </w:tabs>
              <w:spacing w:after="0"/>
              <w:jc w:val="center"/>
              <w:rPr>
                <w:rFonts w:ascii="Times New Roman" w:hAnsi="Times New Roman" w:cs="Times New Roman"/>
                <w:b/>
                <w:bCs/>
                <w:sz w:val="20"/>
                <w:szCs w:val="20"/>
                <w:lang w:val="ro-RO"/>
              </w:rPr>
            </w:pPr>
            <w:r w:rsidRPr="00E1238E">
              <w:rPr>
                <w:rFonts w:ascii="Times New Roman" w:hAnsi="Times New Roman" w:cs="Times New Roman"/>
                <w:b/>
                <w:bCs/>
                <w:sz w:val="20"/>
                <w:szCs w:val="20"/>
                <w:lang w:val="ro-RO"/>
              </w:rPr>
              <w:t xml:space="preserve">Medie anuală kg/t </w:t>
            </w:r>
            <w:r w:rsidRPr="00E1238E">
              <w:rPr>
                <w:rFonts w:ascii="Times New Roman" w:hAnsi="Times New Roman" w:cs="Times New Roman"/>
                <w:b/>
                <w:bCs/>
                <w:sz w:val="20"/>
                <w:szCs w:val="20"/>
                <w:vertAlign w:val="superscript"/>
                <w:lang w:val="ro-RO"/>
              </w:rPr>
              <w:t>(1)</w:t>
            </w:r>
          </w:p>
        </w:tc>
      </w:tr>
      <w:tr w:rsidR="00E1238E" w:rsidRPr="00E1238E" w14:paraId="4279EE22" w14:textId="77777777" w:rsidTr="0057744B">
        <w:trPr>
          <w:trHeight w:val="53"/>
        </w:trPr>
        <w:tc>
          <w:tcPr>
            <w:tcW w:w="5089" w:type="dxa"/>
            <w:tcBorders>
              <w:left w:val="nil"/>
            </w:tcBorders>
          </w:tcPr>
          <w:p w14:paraId="12B1C6A9"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Cererea chimică de oxigen (COD)</w:t>
            </w:r>
          </w:p>
        </w:tc>
        <w:tc>
          <w:tcPr>
            <w:tcW w:w="4550" w:type="dxa"/>
            <w:tcBorders>
              <w:right w:val="nil"/>
            </w:tcBorders>
          </w:tcPr>
          <w:p w14:paraId="491EED14"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 xml:space="preserve">0,3-5 </w:t>
            </w:r>
            <w:r w:rsidRPr="00E1238E">
              <w:rPr>
                <w:rFonts w:ascii="Times New Roman" w:hAnsi="Times New Roman" w:cs="Times New Roman"/>
                <w:sz w:val="20"/>
                <w:szCs w:val="20"/>
                <w:vertAlign w:val="superscript"/>
                <w:lang w:val="ro-RO"/>
              </w:rPr>
              <w:t>(2)</w:t>
            </w:r>
          </w:p>
        </w:tc>
      </w:tr>
      <w:tr w:rsidR="00E1238E" w:rsidRPr="00E1238E" w14:paraId="09287362" w14:textId="77777777" w:rsidTr="00E1238E">
        <w:trPr>
          <w:trHeight w:val="262"/>
        </w:trPr>
        <w:tc>
          <w:tcPr>
            <w:tcW w:w="5089" w:type="dxa"/>
            <w:tcBorders>
              <w:left w:val="nil"/>
            </w:tcBorders>
          </w:tcPr>
          <w:p w14:paraId="5AB16E55"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Totalul materiilor solide în suspensie (TSS)</w:t>
            </w:r>
          </w:p>
        </w:tc>
        <w:tc>
          <w:tcPr>
            <w:tcW w:w="4550" w:type="dxa"/>
            <w:tcBorders>
              <w:right w:val="nil"/>
            </w:tcBorders>
          </w:tcPr>
          <w:p w14:paraId="63E2A6DE"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0,10-1</w:t>
            </w:r>
          </w:p>
        </w:tc>
      </w:tr>
      <w:tr w:rsidR="00E1238E" w:rsidRPr="00E1238E" w14:paraId="0F2CD4C6" w14:textId="77777777" w:rsidTr="0057744B">
        <w:trPr>
          <w:trHeight w:val="53"/>
        </w:trPr>
        <w:tc>
          <w:tcPr>
            <w:tcW w:w="5089" w:type="dxa"/>
            <w:tcBorders>
              <w:left w:val="nil"/>
            </w:tcBorders>
          </w:tcPr>
          <w:p w14:paraId="6FDF3D2E"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Azot total</w:t>
            </w:r>
          </w:p>
        </w:tc>
        <w:tc>
          <w:tcPr>
            <w:tcW w:w="4550" w:type="dxa"/>
            <w:tcBorders>
              <w:right w:val="nil"/>
            </w:tcBorders>
          </w:tcPr>
          <w:p w14:paraId="623B11F5"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0,015-0,4</w:t>
            </w:r>
          </w:p>
        </w:tc>
      </w:tr>
      <w:tr w:rsidR="00E1238E" w:rsidRPr="00E1238E" w14:paraId="209D8EDE" w14:textId="77777777" w:rsidTr="0057744B">
        <w:trPr>
          <w:trHeight w:val="65"/>
        </w:trPr>
        <w:tc>
          <w:tcPr>
            <w:tcW w:w="5089" w:type="dxa"/>
            <w:tcBorders>
              <w:left w:val="nil"/>
            </w:tcBorders>
          </w:tcPr>
          <w:p w14:paraId="45EB7191"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Fosfor total</w:t>
            </w:r>
          </w:p>
        </w:tc>
        <w:tc>
          <w:tcPr>
            <w:tcW w:w="4550" w:type="dxa"/>
            <w:tcBorders>
              <w:right w:val="nil"/>
            </w:tcBorders>
          </w:tcPr>
          <w:p w14:paraId="7470A602"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0,002-0,04</w:t>
            </w:r>
          </w:p>
        </w:tc>
      </w:tr>
      <w:tr w:rsidR="00E1238E" w:rsidRPr="00E1238E" w14:paraId="2A86BB00" w14:textId="77777777" w:rsidTr="0057744B">
        <w:trPr>
          <w:trHeight w:val="241"/>
        </w:trPr>
        <w:tc>
          <w:tcPr>
            <w:tcW w:w="5089" w:type="dxa"/>
            <w:tcBorders>
              <w:left w:val="nil"/>
            </w:tcBorders>
          </w:tcPr>
          <w:p w14:paraId="30440F16"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 xml:space="preserve">Halogeni legați organic </w:t>
            </w:r>
            <w:proofErr w:type="spellStart"/>
            <w:r w:rsidRPr="00E1238E">
              <w:rPr>
                <w:rFonts w:ascii="Times New Roman" w:hAnsi="Times New Roman" w:cs="Times New Roman"/>
                <w:sz w:val="20"/>
                <w:szCs w:val="20"/>
                <w:lang w:val="ro-RO"/>
              </w:rPr>
              <w:t>adsorbabili</w:t>
            </w:r>
            <w:proofErr w:type="spellEnd"/>
            <w:r w:rsidRPr="00E1238E">
              <w:rPr>
                <w:rFonts w:ascii="Times New Roman" w:hAnsi="Times New Roman" w:cs="Times New Roman"/>
                <w:sz w:val="20"/>
                <w:szCs w:val="20"/>
                <w:lang w:val="ro-RO"/>
              </w:rPr>
              <w:t xml:space="preserve"> (AOX)</w:t>
            </w:r>
          </w:p>
        </w:tc>
        <w:tc>
          <w:tcPr>
            <w:tcW w:w="4550" w:type="dxa"/>
            <w:tcBorders>
              <w:right w:val="nil"/>
            </w:tcBorders>
          </w:tcPr>
          <w:p w14:paraId="3E039563" w14:textId="77777777" w:rsidR="00E1238E" w:rsidRPr="00E1238E" w:rsidRDefault="00E1238E" w:rsidP="00E1238E">
            <w:pPr>
              <w:tabs>
                <w:tab w:val="left" w:pos="284"/>
              </w:tabs>
              <w:spacing w:after="0"/>
              <w:jc w:val="center"/>
              <w:rPr>
                <w:rFonts w:ascii="Times New Roman" w:hAnsi="Times New Roman" w:cs="Times New Roman"/>
                <w:sz w:val="20"/>
                <w:szCs w:val="20"/>
                <w:lang w:val="ro-RO"/>
              </w:rPr>
            </w:pPr>
            <w:r w:rsidRPr="00E1238E">
              <w:rPr>
                <w:rFonts w:ascii="Times New Roman" w:hAnsi="Times New Roman" w:cs="Times New Roman"/>
                <w:sz w:val="20"/>
                <w:szCs w:val="20"/>
                <w:lang w:val="ro-RO"/>
              </w:rPr>
              <w:t>0,05 pentru hârtie decorativă și rezistență la umezeală</w:t>
            </w:r>
          </w:p>
        </w:tc>
      </w:tr>
    </w:tbl>
    <w:p w14:paraId="5D6C13A7" w14:textId="77777777" w:rsidR="00E1238E" w:rsidRPr="00E1238E" w:rsidRDefault="00E1238E" w:rsidP="00E1238E">
      <w:pPr>
        <w:tabs>
          <w:tab w:val="left" w:pos="284"/>
        </w:tabs>
        <w:spacing w:after="0"/>
        <w:jc w:val="both"/>
        <w:rPr>
          <w:rFonts w:ascii="Times New Roman" w:hAnsi="Times New Roman" w:cs="Times New Roman"/>
          <w:sz w:val="16"/>
          <w:szCs w:val="16"/>
          <w:lang w:val="ro-MD"/>
        </w:rPr>
      </w:pPr>
      <w:r w:rsidRPr="00E1238E">
        <w:rPr>
          <w:rFonts w:ascii="Times New Roman" w:hAnsi="Times New Roman" w:cs="Times New Roman"/>
          <w:sz w:val="16"/>
          <w:szCs w:val="16"/>
          <w:lang w:val="ro-MD"/>
        </w:rPr>
        <w:t>(1)</w:t>
      </w:r>
      <w:r w:rsidRPr="00E1238E">
        <w:rPr>
          <w:rFonts w:ascii="Times New Roman" w:hAnsi="Times New Roman" w:cs="Times New Roman"/>
          <w:sz w:val="16"/>
          <w:szCs w:val="16"/>
          <w:lang w:val="ro-MD"/>
        </w:rPr>
        <w:tab/>
        <w:t>Fabricile care au caracteristici speciale, precum un număr mare de modificări (de exemplu, ≥ 5 pe zi, ca medie anuală) sau care produc hârtii speciale foarte ușoare (≤ 30 g/m</w:t>
      </w:r>
      <w:r w:rsidRPr="00747DC1">
        <w:rPr>
          <w:rFonts w:ascii="Times New Roman" w:hAnsi="Times New Roman" w:cs="Times New Roman"/>
          <w:sz w:val="16"/>
          <w:szCs w:val="16"/>
          <w:vertAlign w:val="superscript"/>
          <w:lang w:val="ro-MD"/>
        </w:rPr>
        <w:t>2</w:t>
      </w:r>
      <w:r w:rsidRPr="00E1238E">
        <w:rPr>
          <w:rFonts w:ascii="Times New Roman" w:hAnsi="Times New Roman" w:cs="Times New Roman"/>
          <w:sz w:val="16"/>
          <w:szCs w:val="16"/>
          <w:lang w:val="ro-MD"/>
        </w:rPr>
        <w:t xml:space="preserve"> ca medie anuală) ar putea avea emisii mai mari decât limita superioară a intervalului.</w:t>
      </w:r>
    </w:p>
    <w:p w14:paraId="6A7809E3" w14:textId="163AC6D6" w:rsidR="00E1238E" w:rsidRDefault="00E1238E" w:rsidP="00E1238E">
      <w:pPr>
        <w:tabs>
          <w:tab w:val="left" w:pos="284"/>
        </w:tabs>
        <w:spacing w:after="0"/>
        <w:jc w:val="both"/>
        <w:rPr>
          <w:rFonts w:ascii="Times New Roman" w:hAnsi="Times New Roman" w:cs="Times New Roman"/>
          <w:sz w:val="16"/>
          <w:szCs w:val="16"/>
          <w:lang w:val="ro-MD"/>
        </w:rPr>
      </w:pPr>
      <w:r w:rsidRPr="00E1238E">
        <w:rPr>
          <w:rFonts w:ascii="Times New Roman" w:hAnsi="Times New Roman" w:cs="Times New Roman"/>
          <w:sz w:val="16"/>
          <w:szCs w:val="16"/>
          <w:lang w:val="ro-MD"/>
        </w:rPr>
        <w:t>(2)</w:t>
      </w:r>
      <w:r w:rsidRPr="00E1238E">
        <w:rPr>
          <w:rFonts w:ascii="Times New Roman" w:hAnsi="Times New Roman" w:cs="Times New Roman"/>
          <w:sz w:val="16"/>
          <w:szCs w:val="16"/>
          <w:lang w:val="ro-MD"/>
        </w:rPr>
        <w:tab/>
        <w:t>Limita superioară a intervalului BAT-AEL se referă la fabricile producătoare de hârtie mărunțită foarte fin care necesită activități intense de rafinare și la fabricile cu modificări frecvente ale tipurilor de hârtie (de exemplu, ≥ 1-2 modificări/zi ca medie anuală).</w:t>
      </w:r>
    </w:p>
    <w:p w14:paraId="79C5AFE5" w14:textId="77777777" w:rsidR="00E1238E" w:rsidRDefault="00E1238E" w:rsidP="00E1238E">
      <w:pPr>
        <w:tabs>
          <w:tab w:val="left" w:pos="284"/>
        </w:tabs>
        <w:spacing w:after="0"/>
        <w:jc w:val="both"/>
        <w:rPr>
          <w:rFonts w:ascii="Times New Roman" w:hAnsi="Times New Roman" w:cs="Times New Roman"/>
          <w:sz w:val="16"/>
          <w:szCs w:val="16"/>
          <w:lang w:val="ro-MD"/>
        </w:rPr>
      </w:pPr>
    </w:p>
    <w:p w14:paraId="5755ADA4" w14:textId="0159A378" w:rsidR="00BE6982" w:rsidRPr="00BE6982" w:rsidRDefault="00BE6982" w:rsidP="00635B4F">
      <w:pPr>
        <w:tabs>
          <w:tab w:val="left" w:pos="284"/>
        </w:tabs>
        <w:spacing w:after="0"/>
        <w:ind w:firstLine="567"/>
        <w:jc w:val="both"/>
        <w:rPr>
          <w:rFonts w:ascii="Times New Roman" w:hAnsi="Times New Roman" w:cs="Times New Roman"/>
          <w:b/>
          <w:bCs/>
          <w:sz w:val="28"/>
          <w:szCs w:val="28"/>
          <w:lang w:val="ro-MD"/>
        </w:rPr>
      </w:pPr>
      <w:r w:rsidRPr="00BE6982">
        <w:rPr>
          <w:rFonts w:ascii="Times New Roman" w:hAnsi="Times New Roman" w:cs="Times New Roman"/>
          <w:b/>
          <w:bCs/>
          <w:sz w:val="28"/>
          <w:szCs w:val="28"/>
          <w:lang w:val="ro-MD"/>
        </w:rPr>
        <w:t>1.6.2.</w:t>
      </w:r>
      <w:r w:rsidRPr="00BE6982">
        <w:rPr>
          <w:rFonts w:ascii="Times New Roman" w:hAnsi="Times New Roman" w:cs="Times New Roman"/>
          <w:b/>
          <w:bCs/>
          <w:sz w:val="28"/>
          <w:szCs w:val="28"/>
          <w:lang w:val="ro-MD"/>
        </w:rPr>
        <w:tab/>
        <w:t>Emisii în aer</w:t>
      </w:r>
    </w:p>
    <w:p w14:paraId="0CF33F9A" w14:textId="77777777" w:rsidR="00BE6982" w:rsidRPr="00BE6982" w:rsidRDefault="00BE6982" w:rsidP="00635B4F">
      <w:pPr>
        <w:tabs>
          <w:tab w:val="left" w:pos="284"/>
        </w:tabs>
        <w:spacing w:after="0"/>
        <w:ind w:firstLine="567"/>
        <w:jc w:val="both"/>
        <w:rPr>
          <w:rFonts w:ascii="Times New Roman" w:hAnsi="Times New Roman" w:cs="Times New Roman"/>
          <w:sz w:val="12"/>
          <w:szCs w:val="12"/>
          <w:lang w:val="ro-MD"/>
        </w:rPr>
      </w:pPr>
    </w:p>
    <w:p w14:paraId="6ADBB44F" w14:textId="77777777" w:rsidR="00BE6982" w:rsidRPr="00BE6982" w:rsidRDefault="00BE6982" w:rsidP="00635B4F">
      <w:pPr>
        <w:tabs>
          <w:tab w:val="left" w:pos="284"/>
        </w:tabs>
        <w:spacing w:after="0"/>
        <w:ind w:firstLine="567"/>
        <w:jc w:val="both"/>
        <w:rPr>
          <w:rFonts w:ascii="Times New Roman" w:hAnsi="Times New Roman" w:cs="Times New Roman"/>
          <w:sz w:val="28"/>
          <w:szCs w:val="28"/>
          <w:lang w:val="ro-MD"/>
        </w:rPr>
      </w:pPr>
      <w:r w:rsidRPr="00BE6982">
        <w:rPr>
          <w:rFonts w:ascii="Times New Roman" w:hAnsi="Times New Roman" w:cs="Times New Roman"/>
          <w:b/>
          <w:bCs/>
          <w:sz w:val="28"/>
          <w:szCs w:val="28"/>
          <w:lang w:val="ro-MD"/>
        </w:rPr>
        <w:t>BAT 51.</w:t>
      </w:r>
      <w:r w:rsidRPr="00BE6982">
        <w:rPr>
          <w:rFonts w:ascii="Times New Roman" w:hAnsi="Times New Roman" w:cs="Times New Roman"/>
          <w:sz w:val="28"/>
          <w:szCs w:val="28"/>
          <w:lang w:val="ro-MD"/>
        </w:rPr>
        <w:t xml:space="preserve"> Pentru reducerea emisiilor de VOC de la mașinile de </w:t>
      </w:r>
      <w:proofErr w:type="spellStart"/>
      <w:r w:rsidRPr="00BE6982">
        <w:rPr>
          <w:rFonts w:ascii="Times New Roman" w:hAnsi="Times New Roman" w:cs="Times New Roman"/>
          <w:sz w:val="28"/>
          <w:szCs w:val="28"/>
          <w:lang w:val="ro-MD"/>
        </w:rPr>
        <w:t>cretare</w:t>
      </w:r>
      <w:proofErr w:type="spellEnd"/>
      <w:r w:rsidRPr="00BE6982">
        <w:rPr>
          <w:rFonts w:ascii="Times New Roman" w:hAnsi="Times New Roman" w:cs="Times New Roman"/>
          <w:sz w:val="28"/>
          <w:szCs w:val="28"/>
          <w:lang w:val="ro-MD"/>
        </w:rPr>
        <w:t xml:space="preserve"> a hârtiei de pe linia de producție sau din afara acesteia, BAT constă în alegerea rețetelor de coloranți pentru </w:t>
      </w:r>
      <w:proofErr w:type="spellStart"/>
      <w:r w:rsidRPr="00BE6982">
        <w:rPr>
          <w:rFonts w:ascii="Times New Roman" w:hAnsi="Times New Roman" w:cs="Times New Roman"/>
          <w:sz w:val="28"/>
          <w:szCs w:val="28"/>
          <w:lang w:val="ro-MD"/>
        </w:rPr>
        <w:t>cretare</w:t>
      </w:r>
      <w:proofErr w:type="spellEnd"/>
      <w:r w:rsidRPr="00BE6982">
        <w:rPr>
          <w:rFonts w:ascii="Times New Roman" w:hAnsi="Times New Roman" w:cs="Times New Roman"/>
          <w:sz w:val="28"/>
          <w:szCs w:val="28"/>
          <w:lang w:val="ro-MD"/>
        </w:rPr>
        <w:t xml:space="preserve"> (compoziții) care reduc emisiile de VOC.</w:t>
      </w:r>
    </w:p>
    <w:p w14:paraId="0801B164" w14:textId="77777777" w:rsidR="00BE6982" w:rsidRPr="00BE6982" w:rsidRDefault="00BE6982" w:rsidP="00635B4F">
      <w:pPr>
        <w:tabs>
          <w:tab w:val="left" w:pos="284"/>
        </w:tabs>
        <w:spacing w:after="0"/>
        <w:ind w:firstLine="567"/>
        <w:jc w:val="both"/>
        <w:rPr>
          <w:rFonts w:ascii="Times New Roman" w:hAnsi="Times New Roman" w:cs="Times New Roman"/>
          <w:sz w:val="12"/>
          <w:szCs w:val="12"/>
          <w:lang w:val="ro-MD"/>
        </w:rPr>
      </w:pPr>
    </w:p>
    <w:p w14:paraId="43FF0A37" w14:textId="77777777" w:rsidR="00BE6982" w:rsidRPr="00BE6982" w:rsidRDefault="00BE6982" w:rsidP="00635B4F">
      <w:pPr>
        <w:tabs>
          <w:tab w:val="left" w:pos="284"/>
        </w:tabs>
        <w:spacing w:after="0"/>
        <w:ind w:firstLine="567"/>
        <w:jc w:val="both"/>
        <w:rPr>
          <w:rFonts w:ascii="Times New Roman" w:hAnsi="Times New Roman" w:cs="Times New Roman"/>
          <w:b/>
          <w:bCs/>
          <w:sz w:val="28"/>
          <w:szCs w:val="28"/>
          <w:lang w:val="ro-MD"/>
        </w:rPr>
      </w:pPr>
      <w:r w:rsidRPr="00BE6982">
        <w:rPr>
          <w:rFonts w:ascii="Times New Roman" w:hAnsi="Times New Roman" w:cs="Times New Roman"/>
          <w:b/>
          <w:bCs/>
          <w:sz w:val="28"/>
          <w:szCs w:val="28"/>
          <w:lang w:val="ro-MD"/>
        </w:rPr>
        <w:t>1.6.3.</w:t>
      </w:r>
      <w:r w:rsidRPr="00BE6982">
        <w:rPr>
          <w:rFonts w:ascii="Times New Roman" w:hAnsi="Times New Roman" w:cs="Times New Roman"/>
          <w:b/>
          <w:bCs/>
          <w:sz w:val="28"/>
          <w:szCs w:val="28"/>
          <w:lang w:val="ro-MD"/>
        </w:rPr>
        <w:tab/>
        <w:t>Generarea deșeurilor</w:t>
      </w:r>
    </w:p>
    <w:p w14:paraId="2A37C55C" w14:textId="77777777" w:rsidR="00BE6982" w:rsidRPr="00BE6982" w:rsidRDefault="00BE6982" w:rsidP="00635B4F">
      <w:pPr>
        <w:tabs>
          <w:tab w:val="left" w:pos="284"/>
        </w:tabs>
        <w:spacing w:after="0"/>
        <w:ind w:firstLine="567"/>
        <w:jc w:val="both"/>
        <w:rPr>
          <w:rFonts w:ascii="Times New Roman" w:hAnsi="Times New Roman" w:cs="Times New Roman"/>
          <w:sz w:val="12"/>
          <w:szCs w:val="12"/>
          <w:lang w:val="ro-MD"/>
        </w:rPr>
      </w:pPr>
    </w:p>
    <w:p w14:paraId="1CF8D3B1" w14:textId="2E6E2BEE" w:rsidR="00E1238E" w:rsidRDefault="00BE6982" w:rsidP="00635B4F">
      <w:pPr>
        <w:tabs>
          <w:tab w:val="left" w:pos="284"/>
        </w:tabs>
        <w:spacing w:after="0"/>
        <w:ind w:firstLine="567"/>
        <w:jc w:val="both"/>
        <w:rPr>
          <w:rFonts w:ascii="Times New Roman" w:hAnsi="Times New Roman" w:cs="Times New Roman"/>
          <w:sz w:val="28"/>
          <w:szCs w:val="28"/>
          <w:lang w:val="ro-MD"/>
        </w:rPr>
      </w:pPr>
      <w:r w:rsidRPr="00BE6982">
        <w:rPr>
          <w:rFonts w:ascii="Times New Roman" w:hAnsi="Times New Roman" w:cs="Times New Roman"/>
          <w:b/>
          <w:bCs/>
          <w:sz w:val="28"/>
          <w:szCs w:val="28"/>
          <w:lang w:val="ro-MD"/>
        </w:rPr>
        <w:t>BAT 52.</w:t>
      </w:r>
      <w:r w:rsidRPr="00BE6982">
        <w:rPr>
          <w:rFonts w:ascii="Times New Roman" w:hAnsi="Times New Roman" w:cs="Times New Roman"/>
          <w:sz w:val="28"/>
          <w:szCs w:val="28"/>
          <w:lang w:val="ro-MD"/>
        </w:rPr>
        <w:t xml:space="preserve"> Pentru a reduce la minimum cantitatea de deșeuri solide care trebuie eliminate, BAT constă în prevenirea generării de deșeuri și efectuarea de operațiuni de reciclare prin utilizarea unei combinații a tehnicilor indicate mai jos (a se vedea BAT 20).</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976"/>
        <w:gridCol w:w="3969"/>
        <w:gridCol w:w="2268"/>
      </w:tblGrid>
      <w:tr w:rsidR="00BE6982" w:rsidRPr="00BE6982" w14:paraId="349CE5EB" w14:textId="77777777" w:rsidTr="00635B4F">
        <w:trPr>
          <w:trHeight w:val="105"/>
        </w:trPr>
        <w:tc>
          <w:tcPr>
            <w:tcW w:w="426" w:type="dxa"/>
            <w:tcBorders>
              <w:left w:val="nil"/>
            </w:tcBorders>
          </w:tcPr>
          <w:p w14:paraId="0966F72B" w14:textId="77777777" w:rsidR="00BE6982" w:rsidRPr="00BE6982" w:rsidRDefault="00BE6982" w:rsidP="00635B4F">
            <w:pPr>
              <w:tabs>
                <w:tab w:val="left" w:pos="284"/>
              </w:tabs>
              <w:spacing w:after="0"/>
              <w:ind w:firstLine="567"/>
              <w:jc w:val="both"/>
              <w:rPr>
                <w:rFonts w:ascii="Times New Roman" w:hAnsi="Times New Roman" w:cs="Times New Roman"/>
                <w:sz w:val="20"/>
                <w:szCs w:val="20"/>
                <w:lang w:val="ro-RO"/>
              </w:rPr>
            </w:pPr>
          </w:p>
        </w:tc>
        <w:tc>
          <w:tcPr>
            <w:tcW w:w="2976" w:type="dxa"/>
          </w:tcPr>
          <w:p w14:paraId="4E24F274" w14:textId="77777777" w:rsidR="00BE6982" w:rsidRPr="00BE6982" w:rsidRDefault="00BE6982" w:rsidP="00635B4F">
            <w:pPr>
              <w:tabs>
                <w:tab w:val="left" w:pos="284"/>
              </w:tabs>
              <w:spacing w:after="0"/>
              <w:ind w:firstLine="72"/>
              <w:jc w:val="center"/>
              <w:rPr>
                <w:rFonts w:ascii="Times New Roman" w:hAnsi="Times New Roman" w:cs="Times New Roman"/>
                <w:b/>
                <w:bCs/>
                <w:sz w:val="20"/>
                <w:szCs w:val="20"/>
                <w:lang w:val="ro-RO"/>
              </w:rPr>
            </w:pPr>
            <w:r w:rsidRPr="00BE6982">
              <w:rPr>
                <w:rFonts w:ascii="Times New Roman" w:hAnsi="Times New Roman" w:cs="Times New Roman"/>
                <w:b/>
                <w:bCs/>
                <w:sz w:val="20"/>
                <w:szCs w:val="20"/>
                <w:lang w:val="ro-RO"/>
              </w:rPr>
              <w:t>Tehnică</w:t>
            </w:r>
          </w:p>
        </w:tc>
        <w:tc>
          <w:tcPr>
            <w:tcW w:w="3969" w:type="dxa"/>
          </w:tcPr>
          <w:p w14:paraId="7A763111" w14:textId="77777777" w:rsidR="00BE6982" w:rsidRPr="00BE6982" w:rsidRDefault="00BE6982" w:rsidP="00635B4F">
            <w:pPr>
              <w:tabs>
                <w:tab w:val="left" w:pos="284"/>
              </w:tabs>
              <w:spacing w:after="0"/>
              <w:ind w:firstLine="72"/>
              <w:jc w:val="center"/>
              <w:rPr>
                <w:rFonts w:ascii="Times New Roman" w:hAnsi="Times New Roman" w:cs="Times New Roman"/>
                <w:b/>
                <w:bCs/>
                <w:sz w:val="20"/>
                <w:szCs w:val="20"/>
                <w:lang w:val="ro-RO"/>
              </w:rPr>
            </w:pPr>
            <w:r w:rsidRPr="00BE6982">
              <w:rPr>
                <w:rFonts w:ascii="Times New Roman" w:hAnsi="Times New Roman" w:cs="Times New Roman"/>
                <w:b/>
                <w:bCs/>
                <w:sz w:val="20"/>
                <w:szCs w:val="20"/>
                <w:lang w:val="ro-RO"/>
              </w:rPr>
              <w:t>Descriere</w:t>
            </w:r>
          </w:p>
        </w:tc>
        <w:tc>
          <w:tcPr>
            <w:tcW w:w="2268" w:type="dxa"/>
            <w:tcBorders>
              <w:right w:val="nil"/>
            </w:tcBorders>
          </w:tcPr>
          <w:p w14:paraId="23454CB8" w14:textId="77777777" w:rsidR="00BE6982" w:rsidRPr="00BE6982" w:rsidRDefault="00BE6982" w:rsidP="00635B4F">
            <w:pPr>
              <w:tabs>
                <w:tab w:val="left" w:pos="284"/>
              </w:tabs>
              <w:spacing w:after="0"/>
              <w:ind w:firstLine="72"/>
              <w:jc w:val="center"/>
              <w:rPr>
                <w:rFonts w:ascii="Times New Roman" w:hAnsi="Times New Roman" w:cs="Times New Roman"/>
                <w:b/>
                <w:bCs/>
                <w:sz w:val="20"/>
                <w:szCs w:val="20"/>
                <w:lang w:val="ro-RO"/>
              </w:rPr>
            </w:pPr>
            <w:r w:rsidRPr="00BE6982">
              <w:rPr>
                <w:rFonts w:ascii="Times New Roman" w:hAnsi="Times New Roman" w:cs="Times New Roman"/>
                <w:b/>
                <w:bCs/>
                <w:sz w:val="20"/>
                <w:szCs w:val="20"/>
                <w:lang w:val="ro-RO"/>
              </w:rPr>
              <w:t>Aplicabilitate</w:t>
            </w:r>
          </w:p>
        </w:tc>
      </w:tr>
      <w:tr w:rsidR="00BE6982" w:rsidRPr="00BE6982" w14:paraId="0B1246FB" w14:textId="77777777" w:rsidTr="00635B4F">
        <w:trPr>
          <w:trHeight w:val="406"/>
        </w:trPr>
        <w:tc>
          <w:tcPr>
            <w:tcW w:w="426" w:type="dxa"/>
            <w:tcBorders>
              <w:left w:val="nil"/>
            </w:tcBorders>
          </w:tcPr>
          <w:p w14:paraId="1A7AA403"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a</w:t>
            </w:r>
          </w:p>
        </w:tc>
        <w:tc>
          <w:tcPr>
            <w:tcW w:w="2976" w:type="dxa"/>
          </w:tcPr>
          <w:p w14:paraId="6DF2C0EF"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Recuperarea fibrei și umpluturii și tratarea apei de recirculație</w:t>
            </w:r>
          </w:p>
        </w:tc>
        <w:tc>
          <w:tcPr>
            <w:tcW w:w="3969" w:type="dxa"/>
          </w:tcPr>
          <w:p w14:paraId="0528B6E1"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A se vedea secțiunea 1.7.2.1</w:t>
            </w:r>
          </w:p>
        </w:tc>
        <w:tc>
          <w:tcPr>
            <w:tcW w:w="2268" w:type="dxa"/>
            <w:tcBorders>
              <w:right w:val="nil"/>
            </w:tcBorders>
          </w:tcPr>
          <w:p w14:paraId="43A77A79"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General aplicabilă</w:t>
            </w:r>
          </w:p>
        </w:tc>
      </w:tr>
      <w:tr w:rsidR="00BE6982" w:rsidRPr="00BE6982" w14:paraId="66CA5B85" w14:textId="77777777" w:rsidTr="00BE6982">
        <w:trPr>
          <w:trHeight w:val="820"/>
        </w:trPr>
        <w:tc>
          <w:tcPr>
            <w:tcW w:w="426" w:type="dxa"/>
            <w:tcBorders>
              <w:left w:val="nil"/>
            </w:tcBorders>
          </w:tcPr>
          <w:p w14:paraId="5D539E22"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b</w:t>
            </w:r>
          </w:p>
        </w:tc>
        <w:tc>
          <w:tcPr>
            <w:tcW w:w="2976" w:type="dxa"/>
          </w:tcPr>
          <w:p w14:paraId="7EBE0260"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Sistemul de recirculare a deșeurilor</w:t>
            </w:r>
          </w:p>
        </w:tc>
        <w:tc>
          <w:tcPr>
            <w:tcW w:w="3969" w:type="dxa"/>
          </w:tcPr>
          <w:p w14:paraId="5A6E132F" w14:textId="3D4E997D"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Deșeurile de hârtie din mai multe locații/ faze ale procesului de fabricare a hârtiei sunt colectate, transformate din nou în maculatură și înapoiate pentru alimentare cu materie primă</w:t>
            </w:r>
          </w:p>
        </w:tc>
        <w:tc>
          <w:tcPr>
            <w:tcW w:w="2268" w:type="dxa"/>
            <w:tcBorders>
              <w:right w:val="nil"/>
            </w:tcBorders>
          </w:tcPr>
          <w:p w14:paraId="4BE2EB15"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p>
          <w:p w14:paraId="5B616BE1"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p>
          <w:p w14:paraId="43747C1E"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General aplicabilă</w:t>
            </w:r>
          </w:p>
        </w:tc>
      </w:tr>
      <w:tr w:rsidR="00BE6982" w:rsidRPr="00BE6982" w14:paraId="5DDD3CFA" w14:textId="77777777" w:rsidTr="00BE6982">
        <w:trPr>
          <w:trHeight w:val="522"/>
        </w:trPr>
        <w:tc>
          <w:tcPr>
            <w:tcW w:w="426" w:type="dxa"/>
            <w:tcBorders>
              <w:left w:val="nil"/>
            </w:tcBorders>
          </w:tcPr>
          <w:p w14:paraId="554B4DB7"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c</w:t>
            </w:r>
          </w:p>
        </w:tc>
        <w:tc>
          <w:tcPr>
            <w:tcW w:w="2976" w:type="dxa"/>
          </w:tcPr>
          <w:p w14:paraId="44F15280" w14:textId="69F0F788"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 xml:space="preserve">Recuperarea culorilor de </w:t>
            </w:r>
            <w:proofErr w:type="spellStart"/>
            <w:r w:rsidRPr="00BE6982">
              <w:rPr>
                <w:rFonts w:ascii="Times New Roman" w:hAnsi="Times New Roman" w:cs="Times New Roman"/>
                <w:sz w:val="20"/>
                <w:szCs w:val="20"/>
                <w:lang w:val="ro-RO"/>
              </w:rPr>
              <w:t>cretare</w:t>
            </w:r>
            <w:proofErr w:type="spellEnd"/>
            <w:r w:rsidRPr="00BE6982">
              <w:rPr>
                <w:rFonts w:ascii="Times New Roman" w:hAnsi="Times New Roman" w:cs="Times New Roman"/>
                <w:sz w:val="20"/>
                <w:szCs w:val="20"/>
                <w:lang w:val="ro-RO"/>
              </w:rPr>
              <w:t>/reciclare a pigmenților</w:t>
            </w:r>
          </w:p>
        </w:tc>
        <w:tc>
          <w:tcPr>
            <w:tcW w:w="3969" w:type="dxa"/>
          </w:tcPr>
          <w:p w14:paraId="3196B245"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A se vedea secțiunea 1.7.2.1</w:t>
            </w:r>
          </w:p>
        </w:tc>
        <w:tc>
          <w:tcPr>
            <w:tcW w:w="2268" w:type="dxa"/>
            <w:tcBorders>
              <w:right w:val="nil"/>
            </w:tcBorders>
          </w:tcPr>
          <w:p w14:paraId="7D41BC2E"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p>
        </w:tc>
      </w:tr>
      <w:tr w:rsidR="00BE6982" w:rsidRPr="00BE6982" w14:paraId="730C0717" w14:textId="77777777" w:rsidTr="00BE6982">
        <w:trPr>
          <w:trHeight w:val="700"/>
        </w:trPr>
        <w:tc>
          <w:tcPr>
            <w:tcW w:w="426" w:type="dxa"/>
            <w:tcBorders>
              <w:left w:val="nil"/>
            </w:tcBorders>
          </w:tcPr>
          <w:p w14:paraId="407B4EFF"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lastRenderedPageBreak/>
              <w:t>d</w:t>
            </w:r>
          </w:p>
        </w:tc>
        <w:tc>
          <w:tcPr>
            <w:tcW w:w="2976" w:type="dxa"/>
          </w:tcPr>
          <w:p w14:paraId="559270D1" w14:textId="479385B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Reutilizarea nămolului cu conținut de fibre din tratarea primară a apei reziduale</w:t>
            </w:r>
          </w:p>
        </w:tc>
        <w:tc>
          <w:tcPr>
            <w:tcW w:w="3969" w:type="dxa"/>
          </w:tcPr>
          <w:p w14:paraId="6DFED625"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Nămolurile cu conținut ridicat de fibre din tratarea primară a apelor reziduale pot fi reutilizate într-un proces de producție</w:t>
            </w:r>
          </w:p>
        </w:tc>
        <w:tc>
          <w:tcPr>
            <w:tcW w:w="2268" w:type="dxa"/>
            <w:tcBorders>
              <w:right w:val="nil"/>
            </w:tcBorders>
          </w:tcPr>
          <w:p w14:paraId="57C9C80A" w14:textId="77B47B45"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Aplicabilitatea poate fi limitată de cerințele de calitate ale produsului</w:t>
            </w:r>
          </w:p>
        </w:tc>
      </w:tr>
    </w:tbl>
    <w:p w14:paraId="0BA97404" w14:textId="77777777" w:rsidR="00BE6982" w:rsidRPr="00BE6982" w:rsidRDefault="00BE6982" w:rsidP="00635B4F">
      <w:pPr>
        <w:tabs>
          <w:tab w:val="left" w:pos="284"/>
        </w:tabs>
        <w:spacing w:after="0"/>
        <w:ind w:firstLine="567"/>
        <w:jc w:val="both"/>
        <w:rPr>
          <w:rFonts w:ascii="Times New Roman" w:hAnsi="Times New Roman" w:cs="Times New Roman"/>
          <w:sz w:val="12"/>
          <w:szCs w:val="12"/>
          <w:lang w:val="ro-MD"/>
        </w:rPr>
      </w:pPr>
    </w:p>
    <w:p w14:paraId="39E54C9E" w14:textId="77777777" w:rsidR="00BE6982" w:rsidRPr="00BE6982" w:rsidRDefault="00BE6982" w:rsidP="00635B4F">
      <w:pPr>
        <w:tabs>
          <w:tab w:val="left" w:pos="284"/>
        </w:tabs>
        <w:spacing w:after="0"/>
        <w:ind w:firstLine="567"/>
        <w:jc w:val="both"/>
        <w:rPr>
          <w:rFonts w:ascii="Times New Roman" w:hAnsi="Times New Roman" w:cs="Times New Roman"/>
          <w:b/>
          <w:bCs/>
          <w:sz w:val="28"/>
          <w:szCs w:val="28"/>
          <w:lang w:val="ro-MD"/>
        </w:rPr>
      </w:pPr>
      <w:r w:rsidRPr="00BE6982">
        <w:rPr>
          <w:rFonts w:ascii="Times New Roman" w:hAnsi="Times New Roman" w:cs="Times New Roman"/>
          <w:b/>
          <w:bCs/>
          <w:sz w:val="28"/>
          <w:szCs w:val="28"/>
          <w:lang w:val="ro-MD"/>
        </w:rPr>
        <w:t>1.6.4.</w:t>
      </w:r>
      <w:r w:rsidRPr="00BE6982">
        <w:rPr>
          <w:rFonts w:ascii="Times New Roman" w:hAnsi="Times New Roman" w:cs="Times New Roman"/>
          <w:b/>
          <w:bCs/>
          <w:sz w:val="28"/>
          <w:szCs w:val="28"/>
          <w:lang w:val="ro-MD"/>
        </w:rPr>
        <w:tab/>
        <w:t>Consumul de energie și eficiența energetică</w:t>
      </w:r>
    </w:p>
    <w:p w14:paraId="2CB90EDC" w14:textId="77777777" w:rsidR="00BE6982" w:rsidRPr="00BE6982" w:rsidRDefault="00BE6982" w:rsidP="00635B4F">
      <w:pPr>
        <w:tabs>
          <w:tab w:val="left" w:pos="284"/>
        </w:tabs>
        <w:spacing w:after="0"/>
        <w:ind w:firstLine="567"/>
        <w:jc w:val="both"/>
        <w:rPr>
          <w:rFonts w:ascii="Times New Roman" w:hAnsi="Times New Roman" w:cs="Times New Roman"/>
          <w:sz w:val="12"/>
          <w:szCs w:val="12"/>
          <w:lang w:val="ro-MD"/>
        </w:rPr>
      </w:pPr>
    </w:p>
    <w:p w14:paraId="4EC58BA7" w14:textId="5A714148" w:rsidR="00BE6982" w:rsidRDefault="00BE6982" w:rsidP="00635B4F">
      <w:pPr>
        <w:tabs>
          <w:tab w:val="left" w:pos="284"/>
        </w:tabs>
        <w:spacing w:after="0"/>
        <w:ind w:firstLine="567"/>
        <w:jc w:val="both"/>
        <w:rPr>
          <w:rFonts w:ascii="Times New Roman" w:hAnsi="Times New Roman" w:cs="Times New Roman"/>
          <w:sz w:val="28"/>
          <w:szCs w:val="28"/>
          <w:lang w:val="ro-MD"/>
        </w:rPr>
      </w:pPr>
      <w:r w:rsidRPr="00BE6982">
        <w:rPr>
          <w:rFonts w:ascii="Times New Roman" w:hAnsi="Times New Roman" w:cs="Times New Roman"/>
          <w:b/>
          <w:bCs/>
          <w:sz w:val="28"/>
          <w:szCs w:val="28"/>
          <w:lang w:val="ro-MD"/>
        </w:rPr>
        <w:t>BAT 53.</w:t>
      </w:r>
      <w:r w:rsidRPr="00BE6982">
        <w:rPr>
          <w:rFonts w:ascii="Times New Roman" w:hAnsi="Times New Roman" w:cs="Times New Roman"/>
          <w:sz w:val="28"/>
          <w:szCs w:val="28"/>
          <w:lang w:val="ro-MD"/>
        </w:rPr>
        <w:t xml:space="preserve"> În vederea reducerii consumului de energie electrică și termică, BAT constă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553"/>
        <w:gridCol w:w="3660"/>
      </w:tblGrid>
      <w:tr w:rsidR="00BE6982" w:rsidRPr="00BE6982" w14:paraId="2375A9C2" w14:textId="77777777" w:rsidTr="00635B4F">
        <w:trPr>
          <w:trHeight w:val="197"/>
        </w:trPr>
        <w:tc>
          <w:tcPr>
            <w:tcW w:w="426" w:type="dxa"/>
            <w:tcBorders>
              <w:left w:val="nil"/>
            </w:tcBorders>
          </w:tcPr>
          <w:p w14:paraId="15D05A8D" w14:textId="77777777" w:rsidR="00BE6982" w:rsidRPr="00BE6982" w:rsidRDefault="00BE6982" w:rsidP="00635B4F">
            <w:pPr>
              <w:tabs>
                <w:tab w:val="left" w:pos="284"/>
              </w:tabs>
              <w:spacing w:after="0"/>
              <w:ind w:firstLine="567"/>
              <w:jc w:val="both"/>
              <w:rPr>
                <w:rFonts w:ascii="Times New Roman" w:hAnsi="Times New Roman" w:cs="Times New Roman"/>
                <w:sz w:val="20"/>
                <w:szCs w:val="20"/>
                <w:lang w:val="ro-RO"/>
              </w:rPr>
            </w:pPr>
          </w:p>
        </w:tc>
        <w:tc>
          <w:tcPr>
            <w:tcW w:w="5553" w:type="dxa"/>
          </w:tcPr>
          <w:p w14:paraId="752E89FE" w14:textId="77777777" w:rsidR="00BE6982" w:rsidRPr="00BE6982" w:rsidRDefault="00BE6982" w:rsidP="00635B4F">
            <w:pPr>
              <w:tabs>
                <w:tab w:val="left" w:pos="284"/>
              </w:tabs>
              <w:spacing w:after="0"/>
              <w:jc w:val="center"/>
              <w:rPr>
                <w:rFonts w:ascii="Times New Roman" w:hAnsi="Times New Roman" w:cs="Times New Roman"/>
                <w:b/>
                <w:bCs/>
                <w:sz w:val="20"/>
                <w:szCs w:val="20"/>
                <w:lang w:val="ro-RO"/>
              </w:rPr>
            </w:pPr>
            <w:r w:rsidRPr="00BE6982">
              <w:rPr>
                <w:rFonts w:ascii="Times New Roman" w:hAnsi="Times New Roman" w:cs="Times New Roman"/>
                <w:b/>
                <w:bCs/>
                <w:sz w:val="20"/>
                <w:szCs w:val="20"/>
                <w:lang w:val="ro-RO"/>
              </w:rPr>
              <w:t>Tehnică</w:t>
            </w:r>
          </w:p>
        </w:tc>
        <w:tc>
          <w:tcPr>
            <w:tcW w:w="3660" w:type="dxa"/>
            <w:tcBorders>
              <w:right w:val="nil"/>
            </w:tcBorders>
          </w:tcPr>
          <w:p w14:paraId="1570CD03" w14:textId="77777777" w:rsidR="00BE6982" w:rsidRPr="00BE6982" w:rsidRDefault="00BE6982" w:rsidP="00635B4F">
            <w:pPr>
              <w:tabs>
                <w:tab w:val="left" w:pos="284"/>
              </w:tabs>
              <w:spacing w:after="0"/>
              <w:jc w:val="center"/>
              <w:rPr>
                <w:rFonts w:ascii="Times New Roman" w:hAnsi="Times New Roman" w:cs="Times New Roman"/>
                <w:b/>
                <w:bCs/>
                <w:sz w:val="20"/>
                <w:szCs w:val="20"/>
                <w:lang w:val="ro-RO"/>
              </w:rPr>
            </w:pPr>
            <w:r w:rsidRPr="00BE6982">
              <w:rPr>
                <w:rFonts w:ascii="Times New Roman" w:hAnsi="Times New Roman" w:cs="Times New Roman"/>
                <w:b/>
                <w:bCs/>
                <w:sz w:val="20"/>
                <w:szCs w:val="20"/>
                <w:lang w:val="ro-RO"/>
              </w:rPr>
              <w:t>Aplicabilitate</w:t>
            </w:r>
          </w:p>
        </w:tc>
      </w:tr>
      <w:tr w:rsidR="00BE6982" w:rsidRPr="00BE6982" w14:paraId="68DB724D" w14:textId="77777777" w:rsidTr="00BE6982">
        <w:trPr>
          <w:trHeight w:val="339"/>
        </w:trPr>
        <w:tc>
          <w:tcPr>
            <w:tcW w:w="426" w:type="dxa"/>
            <w:tcBorders>
              <w:left w:val="nil"/>
            </w:tcBorders>
          </w:tcPr>
          <w:p w14:paraId="7B9423D9"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a</w:t>
            </w:r>
          </w:p>
        </w:tc>
        <w:tc>
          <w:tcPr>
            <w:tcW w:w="5553" w:type="dxa"/>
          </w:tcPr>
          <w:p w14:paraId="7D303D14"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Tehnicile de verificare pentru economisirea energiei (proiectare optimizată a rotorului, filtre și exploatarea filtrelor)</w:t>
            </w:r>
          </w:p>
        </w:tc>
        <w:tc>
          <w:tcPr>
            <w:tcW w:w="3660" w:type="dxa"/>
            <w:vMerge w:val="restart"/>
            <w:tcBorders>
              <w:right w:val="nil"/>
            </w:tcBorders>
          </w:tcPr>
          <w:p w14:paraId="3C99FF5B"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p w14:paraId="7AE61C5F" w14:textId="759C8249"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Aplicabilă fabricilor noi sau reamenajărilor majore</w:t>
            </w:r>
          </w:p>
        </w:tc>
      </w:tr>
      <w:tr w:rsidR="00BE6982" w:rsidRPr="00BE6982" w14:paraId="6E8975AF" w14:textId="77777777" w:rsidTr="00635B4F">
        <w:trPr>
          <w:trHeight w:val="264"/>
        </w:trPr>
        <w:tc>
          <w:tcPr>
            <w:tcW w:w="426" w:type="dxa"/>
            <w:tcBorders>
              <w:left w:val="nil"/>
            </w:tcBorders>
          </w:tcPr>
          <w:p w14:paraId="7D29B16E"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b</w:t>
            </w:r>
          </w:p>
        </w:tc>
        <w:tc>
          <w:tcPr>
            <w:tcW w:w="5553" w:type="dxa"/>
          </w:tcPr>
          <w:p w14:paraId="4388C305"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Rafinare conform celor mai bune practici cu recuperarea căldurii din rafinării</w:t>
            </w:r>
          </w:p>
        </w:tc>
        <w:tc>
          <w:tcPr>
            <w:tcW w:w="3660" w:type="dxa"/>
            <w:vMerge/>
            <w:tcBorders>
              <w:top w:val="nil"/>
              <w:right w:val="nil"/>
            </w:tcBorders>
          </w:tcPr>
          <w:p w14:paraId="70AE6C9B"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5C985083" w14:textId="77777777" w:rsidTr="00635B4F">
        <w:trPr>
          <w:trHeight w:val="329"/>
        </w:trPr>
        <w:tc>
          <w:tcPr>
            <w:tcW w:w="426" w:type="dxa"/>
            <w:tcBorders>
              <w:left w:val="nil"/>
            </w:tcBorders>
          </w:tcPr>
          <w:p w14:paraId="59F7C401"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c</w:t>
            </w:r>
          </w:p>
        </w:tc>
        <w:tc>
          <w:tcPr>
            <w:tcW w:w="5553" w:type="dxa"/>
          </w:tcPr>
          <w:p w14:paraId="112751CD"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Deshidratare optimizată în secțiunea presei mașinii de fabricat hârtie/presă cu prindere largă</w:t>
            </w:r>
          </w:p>
        </w:tc>
        <w:tc>
          <w:tcPr>
            <w:tcW w:w="3660" w:type="dxa"/>
            <w:tcBorders>
              <w:right w:val="nil"/>
            </w:tcBorders>
          </w:tcPr>
          <w:p w14:paraId="2C79ED7B" w14:textId="77777777" w:rsidR="00BE6982" w:rsidRPr="00BE6982" w:rsidRDefault="00BE6982" w:rsidP="00635B4F">
            <w:pPr>
              <w:tabs>
                <w:tab w:val="left" w:pos="284"/>
              </w:tabs>
              <w:spacing w:after="0"/>
              <w:ind w:right="-111" w:firstLine="12"/>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 xml:space="preserve">Nu se aplică pentru hârtiile </w:t>
            </w:r>
            <w:proofErr w:type="spellStart"/>
            <w:r w:rsidRPr="00BE6982">
              <w:rPr>
                <w:rFonts w:ascii="Times New Roman" w:hAnsi="Times New Roman" w:cs="Times New Roman"/>
                <w:sz w:val="20"/>
                <w:szCs w:val="20"/>
                <w:lang w:val="ro-RO"/>
              </w:rPr>
              <w:t>igienico-sani</w:t>
            </w:r>
            <w:proofErr w:type="spellEnd"/>
            <w:r w:rsidRPr="00BE6982">
              <w:rPr>
                <w:rFonts w:ascii="Times New Roman" w:hAnsi="Times New Roman" w:cs="Times New Roman"/>
                <w:sz w:val="20"/>
                <w:szCs w:val="20"/>
                <w:lang w:val="ro-RO"/>
              </w:rPr>
              <w:t>­ tare și numeroase tipuri de hârtii speciale</w:t>
            </w:r>
          </w:p>
        </w:tc>
      </w:tr>
      <w:tr w:rsidR="00BE6982" w:rsidRPr="00BE6982" w14:paraId="22A231DB" w14:textId="77777777" w:rsidTr="00BE6982">
        <w:trPr>
          <w:trHeight w:val="405"/>
        </w:trPr>
        <w:tc>
          <w:tcPr>
            <w:tcW w:w="426" w:type="dxa"/>
            <w:tcBorders>
              <w:left w:val="nil"/>
            </w:tcBorders>
          </w:tcPr>
          <w:p w14:paraId="220327E8"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d</w:t>
            </w:r>
          </w:p>
        </w:tc>
        <w:tc>
          <w:tcPr>
            <w:tcW w:w="5553" w:type="dxa"/>
          </w:tcPr>
          <w:p w14:paraId="6E1EB530"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Recuperarea aburului condensat și utilizarea unor sisteme eficiente de recuperare a căldurii din aerul evacuat</w:t>
            </w:r>
          </w:p>
        </w:tc>
        <w:tc>
          <w:tcPr>
            <w:tcW w:w="3660" w:type="dxa"/>
            <w:vMerge w:val="restart"/>
            <w:tcBorders>
              <w:right w:val="nil"/>
            </w:tcBorders>
          </w:tcPr>
          <w:p w14:paraId="2B19DE56"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p w14:paraId="7C81DC9C"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55290B45" w14:textId="539E5724"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General aplicabilă</w:t>
            </w:r>
          </w:p>
        </w:tc>
      </w:tr>
      <w:tr w:rsidR="00BE6982" w:rsidRPr="00BE6982" w14:paraId="5AC37A5A" w14:textId="77777777" w:rsidTr="00635B4F">
        <w:trPr>
          <w:trHeight w:val="301"/>
        </w:trPr>
        <w:tc>
          <w:tcPr>
            <w:tcW w:w="426" w:type="dxa"/>
            <w:tcBorders>
              <w:left w:val="nil"/>
            </w:tcBorders>
          </w:tcPr>
          <w:p w14:paraId="3DC93330"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e</w:t>
            </w:r>
          </w:p>
        </w:tc>
        <w:tc>
          <w:tcPr>
            <w:tcW w:w="5553" w:type="dxa"/>
          </w:tcPr>
          <w:p w14:paraId="6ABD9067"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 xml:space="preserve">Reducerea utilizării directe a aburilor prin integrarea atentă în proces, utilizând, de exemplu, analiza </w:t>
            </w:r>
            <w:proofErr w:type="spellStart"/>
            <w:r w:rsidRPr="00BE6982">
              <w:rPr>
                <w:rFonts w:ascii="Times New Roman" w:hAnsi="Times New Roman" w:cs="Times New Roman"/>
                <w:sz w:val="20"/>
                <w:szCs w:val="20"/>
                <w:lang w:val="ro-RO"/>
              </w:rPr>
              <w:t>Pinch</w:t>
            </w:r>
            <w:proofErr w:type="spellEnd"/>
          </w:p>
        </w:tc>
        <w:tc>
          <w:tcPr>
            <w:tcW w:w="3660" w:type="dxa"/>
            <w:vMerge/>
            <w:tcBorders>
              <w:top w:val="nil"/>
              <w:right w:val="nil"/>
            </w:tcBorders>
          </w:tcPr>
          <w:p w14:paraId="0559A2B4"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2D0C3D65" w14:textId="77777777" w:rsidTr="00BE6982">
        <w:trPr>
          <w:trHeight w:val="278"/>
        </w:trPr>
        <w:tc>
          <w:tcPr>
            <w:tcW w:w="426" w:type="dxa"/>
            <w:tcBorders>
              <w:left w:val="nil"/>
            </w:tcBorders>
          </w:tcPr>
          <w:p w14:paraId="1839B9EC"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f</w:t>
            </w:r>
          </w:p>
        </w:tc>
        <w:tc>
          <w:tcPr>
            <w:tcW w:w="5553" w:type="dxa"/>
          </w:tcPr>
          <w:p w14:paraId="799E436F"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Rafinăriile cu randament ridicat</w:t>
            </w:r>
          </w:p>
        </w:tc>
        <w:tc>
          <w:tcPr>
            <w:tcW w:w="3660" w:type="dxa"/>
            <w:tcBorders>
              <w:right w:val="nil"/>
            </w:tcBorders>
          </w:tcPr>
          <w:p w14:paraId="478DFC13"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Aplicabile instalațiilor noi</w:t>
            </w:r>
          </w:p>
        </w:tc>
      </w:tr>
      <w:tr w:rsidR="00BE6982" w:rsidRPr="00BE6982" w14:paraId="5CC57F2A" w14:textId="77777777" w:rsidTr="000F7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426" w:type="dxa"/>
            <w:tcBorders>
              <w:top w:val="single" w:sz="6" w:space="0" w:color="000000"/>
              <w:left w:val="nil"/>
              <w:bottom w:val="single" w:sz="6" w:space="0" w:color="000000"/>
              <w:right w:val="single" w:sz="6" w:space="0" w:color="000000"/>
            </w:tcBorders>
          </w:tcPr>
          <w:p w14:paraId="026BDE85"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g</w:t>
            </w:r>
          </w:p>
        </w:tc>
        <w:tc>
          <w:tcPr>
            <w:tcW w:w="5553" w:type="dxa"/>
            <w:tcBorders>
              <w:top w:val="single" w:sz="6" w:space="0" w:color="000000"/>
              <w:left w:val="single" w:sz="6" w:space="0" w:color="000000"/>
              <w:bottom w:val="single" w:sz="6" w:space="0" w:color="000000"/>
              <w:right w:val="single" w:sz="6" w:space="0" w:color="000000"/>
            </w:tcBorders>
          </w:tcPr>
          <w:p w14:paraId="7F445294" w14:textId="4F4FA79C" w:rsidR="00BE6982" w:rsidRPr="00BE6982" w:rsidRDefault="00BE6982" w:rsidP="00635B4F">
            <w:pPr>
              <w:tabs>
                <w:tab w:val="left" w:pos="284"/>
              </w:tabs>
              <w:spacing w:after="0"/>
              <w:rPr>
                <w:rFonts w:ascii="Times New Roman" w:hAnsi="Times New Roman" w:cs="Times New Roman"/>
                <w:sz w:val="20"/>
                <w:szCs w:val="20"/>
                <w:lang w:val="ro-RO"/>
              </w:rPr>
            </w:pPr>
            <w:r w:rsidRPr="00BE6982">
              <w:rPr>
                <w:rFonts w:ascii="Times New Roman" w:hAnsi="Times New Roman" w:cs="Times New Roman"/>
                <w:sz w:val="20"/>
                <w:szCs w:val="20"/>
                <w:lang w:val="ro-RO"/>
              </w:rPr>
              <w:t>Optimizarea modului de operare în rafinăriile existente (de exemplu, reducerea „cerințelor de energie fără încărcătură”)</w:t>
            </w:r>
          </w:p>
        </w:tc>
        <w:tc>
          <w:tcPr>
            <w:tcW w:w="3660" w:type="dxa"/>
            <w:vMerge w:val="restart"/>
            <w:tcBorders>
              <w:top w:val="single" w:sz="6" w:space="0" w:color="000000"/>
              <w:left w:val="single" w:sz="6" w:space="0" w:color="000000"/>
              <w:right w:val="nil"/>
            </w:tcBorders>
          </w:tcPr>
          <w:p w14:paraId="5A5769CD"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4290C946"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4AE20ACF" w14:textId="6682CA1E"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General aplicabilă</w:t>
            </w:r>
          </w:p>
        </w:tc>
      </w:tr>
      <w:tr w:rsidR="00BE6982" w:rsidRPr="00BE6982" w14:paraId="77C73AC0" w14:textId="77777777" w:rsidTr="000F7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426" w:type="dxa"/>
            <w:tcBorders>
              <w:top w:val="single" w:sz="6" w:space="0" w:color="000000"/>
              <w:left w:val="nil"/>
              <w:bottom w:val="single" w:sz="6" w:space="0" w:color="000000"/>
              <w:right w:val="single" w:sz="6" w:space="0" w:color="000000"/>
            </w:tcBorders>
          </w:tcPr>
          <w:p w14:paraId="30C0E876"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h</w:t>
            </w:r>
          </w:p>
        </w:tc>
        <w:tc>
          <w:tcPr>
            <w:tcW w:w="5553" w:type="dxa"/>
            <w:tcBorders>
              <w:top w:val="single" w:sz="6" w:space="0" w:color="000000"/>
              <w:left w:val="single" w:sz="6" w:space="0" w:color="000000"/>
              <w:bottom w:val="single" w:sz="6" w:space="0" w:color="000000"/>
              <w:right w:val="single" w:sz="6" w:space="0" w:color="000000"/>
            </w:tcBorders>
          </w:tcPr>
          <w:p w14:paraId="73A2BBB9"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Proiectare de pompare optimizată, variator de control pentru pompe, mașini fără angrenaj</w:t>
            </w:r>
          </w:p>
        </w:tc>
        <w:tc>
          <w:tcPr>
            <w:tcW w:w="3660" w:type="dxa"/>
            <w:vMerge/>
            <w:tcBorders>
              <w:left w:val="single" w:sz="6" w:space="0" w:color="000000"/>
              <w:right w:val="nil"/>
            </w:tcBorders>
          </w:tcPr>
          <w:p w14:paraId="4508A5A3"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3571D132" w14:textId="77777777" w:rsidTr="000F7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426" w:type="dxa"/>
            <w:tcBorders>
              <w:top w:val="single" w:sz="6" w:space="0" w:color="000000"/>
              <w:left w:val="nil"/>
              <w:bottom w:val="single" w:sz="6" w:space="0" w:color="000000"/>
              <w:right w:val="single" w:sz="6" w:space="0" w:color="000000"/>
            </w:tcBorders>
          </w:tcPr>
          <w:p w14:paraId="3125BE1A"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i</w:t>
            </w:r>
          </w:p>
        </w:tc>
        <w:tc>
          <w:tcPr>
            <w:tcW w:w="5553" w:type="dxa"/>
            <w:tcBorders>
              <w:top w:val="single" w:sz="6" w:space="0" w:color="000000"/>
              <w:left w:val="single" w:sz="6" w:space="0" w:color="000000"/>
              <w:bottom w:val="single" w:sz="6" w:space="0" w:color="000000"/>
              <w:right w:val="single" w:sz="6" w:space="0" w:color="000000"/>
            </w:tcBorders>
          </w:tcPr>
          <w:p w14:paraId="0FFACA15"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Tehnologii de rafinare de ultimă generație</w:t>
            </w:r>
          </w:p>
        </w:tc>
        <w:tc>
          <w:tcPr>
            <w:tcW w:w="3660" w:type="dxa"/>
            <w:vMerge/>
            <w:tcBorders>
              <w:left w:val="single" w:sz="6" w:space="0" w:color="000000"/>
              <w:bottom w:val="single" w:sz="6" w:space="0" w:color="000000"/>
              <w:right w:val="nil"/>
            </w:tcBorders>
          </w:tcPr>
          <w:p w14:paraId="23274AEB"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15D0E266" w14:textId="77777777" w:rsidTr="00BE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426" w:type="dxa"/>
            <w:tcBorders>
              <w:top w:val="single" w:sz="6" w:space="0" w:color="000000"/>
              <w:left w:val="nil"/>
              <w:bottom w:val="single" w:sz="6" w:space="0" w:color="000000"/>
              <w:right w:val="single" w:sz="6" w:space="0" w:color="000000"/>
            </w:tcBorders>
          </w:tcPr>
          <w:p w14:paraId="5F4595E9" w14:textId="77777777" w:rsidR="00BE6982" w:rsidRPr="00BE6982" w:rsidRDefault="00BE6982" w:rsidP="00BE6982">
            <w:pPr>
              <w:tabs>
                <w:tab w:val="left" w:pos="284"/>
              </w:tabs>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j</w:t>
            </w:r>
          </w:p>
        </w:tc>
        <w:tc>
          <w:tcPr>
            <w:tcW w:w="5553" w:type="dxa"/>
            <w:tcBorders>
              <w:top w:val="single" w:sz="6" w:space="0" w:color="000000"/>
              <w:left w:val="single" w:sz="6" w:space="0" w:color="000000"/>
              <w:bottom w:val="single" w:sz="6" w:space="0" w:color="000000"/>
              <w:right w:val="single" w:sz="6" w:space="0" w:color="000000"/>
            </w:tcBorders>
          </w:tcPr>
          <w:p w14:paraId="0B94EF9A" w14:textId="49568014" w:rsidR="00BE6982" w:rsidRPr="00BE6982" w:rsidRDefault="00BE6982" w:rsidP="00BE6982">
            <w:pPr>
              <w:tabs>
                <w:tab w:val="left" w:pos="284"/>
              </w:tabs>
              <w:rPr>
                <w:rFonts w:ascii="Times New Roman" w:hAnsi="Times New Roman" w:cs="Times New Roman"/>
                <w:sz w:val="20"/>
                <w:szCs w:val="20"/>
                <w:lang w:val="ro-RO"/>
              </w:rPr>
            </w:pPr>
            <w:r w:rsidRPr="00BE6982">
              <w:rPr>
                <w:rFonts w:ascii="Times New Roman" w:hAnsi="Times New Roman" w:cs="Times New Roman"/>
                <w:sz w:val="20"/>
                <w:szCs w:val="20"/>
                <w:lang w:val="ro-RO"/>
              </w:rPr>
              <w:t>Încălzirea în camera de aburire a benzii de hârtie, pentru îmbunătățirea proprietăților de drenaj/capacității de deshidratare</w:t>
            </w:r>
          </w:p>
        </w:tc>
        <w:tc>
          <w:tcPr>
            <w:tcW w:w="3660" w:type="dxa"/>
            <w:tcBorders>
              <w:top w:val="single" w:sz="6" w:space="0" w:color="000000"/>
              <w:left w:val="single" w:sz="6" w:space="0" w:color="000000"/>
              <w:bottom w:val="single" w:sz="6" w:space="0" w:color="000000"/>
              <w:right w:val="nil"/>
            </w:tcBorders>
          </w:tcPr>
          <w:p w14:paraId="25CF1E7A" w14:textId="77777777" w:rsidR="00BE6982" w:rsidRPr="00BE6982" w:rsidRDefault="00BE6982" w:rsidP="00BE6982">
            <w:pPr>
              <w:tabs>
                <w:tab w:val="left" w:pos="284"/>
              </w:tabs>
              <w:ind w:firstLine="12"/>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 xml:space="preserve">Nu se aplică pentru hârtiile </w:t>
            </w:r>
            <w:proofErr w:type="spellStart"/>
            <w:r w:rsidRPr="00BE6982">
              <w:rPr>
                <w:rFonts w:ascii="Times New Roman" w:hAnsi="Times New Roman" w:cs="Times New Roman"/>
                <w:sz w:val="20"/>
                <w:szCs w:val="20"/>
                <w:lang w:val="ro-RO"/>
              </w:rPr>
              <w:t>igienico-sani</w:t>
            </w:r>
            <w:proofErr w:type="spellEnd"/>
            <w:r w:rsidRPr="00BE6982">
              <w:rPr>
                <w:rFonts w:ascii="Times New Roman" w:hAnsi="Times New Roman" w:cs="Times New Roman"/>
                <w:sz w:val="20"/>
                <w:szCs w:val="20"/>
                <w:lang w:val="ro-RO"/>
              </w:rPr>
              <w:t>­ tare și numeroase tipuri de hârtii speciale</w:t>
            </w:r>
          </w:p>
        </w:tc>
      </w:tr>
      <w:tr w:rsidR="00BE6982" w:rsidRPr="00BE6982" w14:paraId="338E0004"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426" w:type="dxa"/>
            <w:tcBorders>
              <w:top w:val="single" w:sz="6" w:space="0" w:color="000000"/>
              <w:left w:val="nil"/>
              <w:bottom w:val="single" w:sz="6" w:space="0" w:color="000000"/>
              <w:right w:val="single" w:sz="6" w:space="0" w:color="000000"/>
            </w:tcBorders>
          </w:tcPr>
          <w:p w14:paraId="12F0C12D"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k</w:t>
            </w:r>
          </w:p>
        </w:tc>
        <w:tc>
          <w:tcPr>
            <w:tcW w:w="5553" w:type="dxa"/>
            <w:tcBorders>
              <w:top w:val="single" w:sz="6" w:space="0" w:color="000000"/>
              <w:left w:val="single" w:sz="6" w:space="0" w:color="000000"/>
              <w:bottom w:val="single" w:sz="6" w:space="0" w:color="000000"/>
              <w:right w:val="single" w:sz="6" w:space="0" w:color="000000"/>
            </w:tcBorders>
          </w:tcPr>
          <w:p w14:paraId="392F8635"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Sistem de vidare optimizat (de exemplu, turboventilatoare în locul pompelor cu inel de etanșare)</w:t>
            </w:r>
          </w:p>
        </w:tc>
        <w:tc>
          <w:tcPr>
            <w:tcW w:w="3660" w:type="dxa"/>
            <w:vMerge w:val="restart"/>
            <w:tcBorders>
              <w:top w:val="single" w:sz="6" w:space="0" w:color="000000"/>
              <w:left w:val="single" w:sz="6" w:space="0" w:color="000000"/>
              <w:right w:val="nil"/>
            </w:tcBorders>
          </w:tcPr>
          <w:p w14:paraId="6D1746E1"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79BA86B5"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2D89BB4E"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09E0C53A"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4B26BEFD"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660F1BF6" w14:textId="77777777" w:rsidR="00BE6982" w:rsidRDefault="00BE6982" w:rsidP="00635B4F">
            <w:pPr>
              <w:tabs>
                <w:tab w:val="left" w:pos="284"/>
              </w:tabs>
              <w:spacing w:after="0"/>
              <w:ind w:firstLine="12"/>
              <w:jc w:val="both"/>
              <w:rPr>
                <w:rFonts w:ascii="Times New Roman" w:hAnsi="Times New Roman" w:cs="Times New Roman"/>
                <w:sz w:val="20"/>
                <w:szCs w:val="20"/>
                <w:lang w:val="ro-RO"/>
              </w:rPr>
            </w:pPr>
          </w:p>
          <w:p w14:paraId="10980895" w14:textId="2879DC8F"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General aplicabilă</w:t>
            </w:r>
          </w:p>
        </w:tc>
      </w:tr>
      <w:tr w:rsidR="00BE6982" w:rsidRPr="00BE6982" w14:paraId="4714870D"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26" w:type="dxa"/>
            <w:tcBorders>
              <w:top w:val="single" w:sz="6" w:space="0" w:color="000000"/>
              <w:left w:val="nil"/>
              <w:bottom w:val="single" w:sz="6" w:space="0" w:color="000000"/>
              <w:right w:val="single" w:sz="6" w:space="0" w:color="000000"/>
            </w:tcBorders>
          </w:tcPr>
          <w:p w14:paraId="69A362A8"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l</w:t>
            </w:r>
          </w:p>
        </w:tc>
        <w:tc>
          <w:tcPr>
            <w:tcW w:w="5553" w:type="dxa"/>
            <w:tcBorders>
              <w:top w:val="single" w:sz="6" w:space="0" w:color="000000"/>
              <w:left w:val="single" w:sz="6" w:space="0" w:color="000000"/>
              <w:bottom w:val="single" w:sz="6" w:space="0" w:color="000000"/>
              <w:right w:val="single" w:sz="6" w:space="0" w:color="000000"/>
            </w:tcBorders>
          </w:tcPr>
          <w:p w14:paraId="3C0CB2A1"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Optimizarea producției și întreținerea rețelei de distribuție</w:t>
            </w:r>
          </w:p>
        </w:tc>
        <w:tc>
          <w:tcPr>
            <w:tcW w:w="3660" w:type="dxa"/>
            <w:vMerge/>
            <w:tcBorders>
              <w:left w:val="single" w:sz="6" w:space="0" w:color="000000"/>
              <w:right w:val="nil"/>
            </w:tcBorders>
          </w:tcPr>
          <w:p w14:paraId="4E2D9E08"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50A14779" w14:textId="77777777" w:rsidTr="00A10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426" w:type="dxa"/>
            <w:tcBorders>
              <w:top w:val="single" w:sz="6" w:space="0" w:color="000000"/>
              <w:left w:val="nil"/>
              <w:bottom w:val="single" w:sz="6" w:space="0" w:color="000000"/>
              <w:right w:val="single" w:sz="6" w:space="0" w:color="000000"/>
            </w:tcBorders>
          </w:tcPr>
          <w:p w14:paraId="51A4C035"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m</w:t>
            </w:r>
          </w:p>
        </w:tc>
        <w:tc>
          <w:tcPr>
            <w:tcW w:w="5553" w:type="dxa"/>
            <w:tcBorders>
              <w:top w:val="single" w:sz="6" w:space="0" w:color="000000"/>
              <w:left w:val="single" w:sz="6" w:space="0" w:color="000000"/>
              <w:bottom w:val="single" w:sz="6" w:space="0" w:color="000000"/>
              <w:right w:val="single" w:sz="6" w:space="0" w:color="000000"/>
            </w:tcBorders>
          </w:tcPr>
          <w:p w14:paraId="386E9848" w14:textId="3E1993F6"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Optimizarea sistemului de recuperare a căldurii, sistemului de aerisire, izolării</w:t>
            </w:r>
          </w:p>
        </w:tc>
        <w:tc>
          <w:tcPr>
            <w:tcW w:w="3660" w:type="dxa"/>
            <w:vMerge/>
            <w:tcBorders>
              <w:left w:val="single" w:sz="6" w:space="0" w:color="000000"/>
              <w:right w:val="nil"/>
            </w:tcBorders>
          </w:tcPr>
          <w:p w14:paraId="05D4D2A2"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015E38C7" w14:textId="77777777" w:rsidTr="00A10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426" w:type="dxa"/>
            <w:tcBorders>
              <w:top w:val="single" w:sz="6" w:space="0" w:color="000000"/>
              <w:left w:val="nil"/>
              <w:bottom w:val="single" w:sz="6" w:space="0" w:color="000000"/>
              <w:right w:val="single" w:sz="6" w:space="0" w:color="000000"/>
            </w:tcBorders>
          </w:tcPr>
          <w:p w14:paraId="563FD6C1"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n</w:t>
            </w:r>
          </w:p>
        </w:tc>
        <w:tc>
          <w:tcPr>
            <w:tcW w:w="5553" w:type="dxa"/>
            <w:tcBorders>
              <w:top w:val="single" w:sz="6" w:space="0" w:color="000000"/>
              <w:left w:val="single" w:sz="6" w:space="0" w:color="000000"/>
              <w:bottom w:val="single" w:sz="6" w:space="0" w:color="000000"/>
              <w:right w:val="single" w:sz="6" w:space="0" w:color="000000"/>
            </w:tcBorders>
          </w:tcPr>
          <w:p w14:paraId="6A1E963C"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Utilizarea motoarelor cu randamente ridicate (EFF 1)</w:t>
            </w:r>
          </w:p>
        </w:tc>
        <w:tc>
          <w:tcPr>
            <w:tcW w:w="3660" w:type="dxa"/>
            <w:vMerge/>
            <w:tcBorders>
              <w:left w:val="single" w:sz="6" w:space="0" w:color="000000"/>
              <w:right w:val="nil"/>
            </w:tcBorders>
          </w:tcPr>
          <w:p w14:paraId="327659C2"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31529BE0"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6" w:type="dxa"/>
            <w:tcBorders>
              <w:top w:val="single" w:sz="6" w:space="0" w:color="000000"/>
              <w:left w:val="nil"/>
              <w:bottom w:val="single" w:sz="6" w:space="0" w:color="000000"/>
              <w:right w:val="single" w:sz="6" w:space="0" w:color="000000"/>
            </w:tcBorders>
          </w:tcPr>
          <w:p w14:paraId="34227AF0"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o</w:t>
            </w:r>
          </w:p>
        </w:tc>
        <w:tc>
          <w:tcPr>
            <w:tcW w:w="5553" w:type="dxa"/>
            <w:tcBorders>
              <w:top w:val="single" w:sz="6" w:space="0" w:color="000000"/>
              <w:left w:val="single" w:sz="6" w:space="0" w:color="000000"/>
              <w:bottom w:val="single" w:sz="6" w:space="0" w:color="000000"/>
              <w:right w:val="single" w:sz="6" w:space="0" w:color="000000"/>
            </w:tcBorders>
          </w:tcPr>
          <w:p w14:paraId="29D31E92"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Preîncălzirea apei umidificatorului cu un schimbător de căldură</w:t>
            </w:r>
          </w:p>
        </w:tc>
        <w:tc>
          <w:tcPr>
            <w:tcW w:w="3660" w:type="dxa"/>
            <w:vMerge/>
            <w:tcBorders>
              <w:left w:val="single" w:sz="6" w:space="0" w:color="000000"/>
              <w:right w:val="nil"/>
            </w:tcBorders>
          </w:tcPr>
          <w:p w14:paraId="23488CE9"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2949501D" w14:textId="77777777" w:rsidTr="00A10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426" w:type="dxa"/>
            <w:tcBorders>
              <w:top w:val="single" w:sz="6" w:space="0" w:color="000000"/>
              <w:left w:val="nil"/>
              <w:bottom w:val="single" w:sz="6" w:space="0" w:color="000000"/>
              <w:right w:val="single" w:sz="6" w:space="0" w:color="000000"/>
            </w:tcBorders>
          </w:tcPr>
          <w:p w14:paraId="3AC9A9F5"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p</w:t>
            </w:r>
          </w:p>
        </w:tc>
        <w:tc>
          <w:tcPr>
            <w:tcW w:w="5553" w:type="dxa"/>
            <w:tcBorders>
              <w:top w:val="single" w:sz="6" w:space="0" w:color="000000"/>
              <w:left w:val="single" w:sz="6" w:space="0" w:color="000000"/>
              <w:bottom w:val="single" w:sz="6" w:space="0" w:color="000000"/>
              <w:right w:val="single" w:sz="6" w:space="0" w:color="000000"/>
            </w:tcBorders>
          </w:tcPr>
          <w:p w14:paraId="6589F983"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Utilizarea căldurii reziduale pentru uscarea nămolului sau îmbunătățirea biomasei deshidratate</w:t>
            </w:r>
          </w:p>
        </w:tc>
        <w:tc>
          <w:tcPr>
            <w:tcW w:w="3660" w:type="dxa"/>
            <w:vMerge/>
            <w:tcBorders>
              <w:left w:val="single" w:sz="6" w:space="0" w:color="000000"/>
              <w:right w:val="nil"/>
            </w:tcBorders>
          </w:tcPr>
          <w:p w14:paraId="79360ACD"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0CED9BE1" w14:textId="77777777" w:rsidTr="00A10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426" w:type="dxa"/>
            <w:tcBorders>
              <w:top w:val="single" w:sz="6" w:space="0" w:color="000000"/>
              <w:left w:val="nil"/>
              <w:bottom w:val="single" w:sz="6" w:space="0" w:color="000000"/>
              <w:right w:val="single" w:sz="6" w:space="0" w:color="000000"/>
            </w:tcBorders>
          </w:tcPr>
          <w:p w14:paraId="33AEE4DD"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q</w:t>
            </w:r>
          </w:p>
        </w:tc>
        <w:tc>
          <w:tcPr>
            <w:tcW w:w="5553" w:type="dxa"/>
            <w:tcBorders>
              <w:top w:val="single" w:sz="6" w:space="0" w:color="000000"/>
              <w:left w:val="single" w:sz="6" w:space="0" w:color="000000"/>
              <w:bottom w:val="single" w:sz="6" w:space="0" w:color="000000"/>
              <w:right w:val="single" w:sz="6" w:space="0" w:color="000000"/>
            </w:tcBorders>
          </w:tcPr>
          <w:p w14:paraId="578ED052" w14:textId="77777777"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Recuperarea căldurii din suflantele axiale (dacă este cazul) pentru alimentarea cu aer a hotei de uscare</w:t>
            </w:r>
          </w:p>
        </w:tc>
        <w:tc>
          <w:tcPr>
            <w:tcW w:w="3660" w:type="dxa"/>
            <w:vMerge/>
            <w:tcBorders>
              <w:left w:val="single" w:sz="6" w:space="0" w:color="000000"/>
              <w:right w:val="nil"/>
            </w:tcBorders>
          </w:tcPr>
          <w:p w14:paraId="1CDAB20F"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35129FCD" w14:textId="77777777" w:rsidTr="00A10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426" w:type="dxa"/>
            <w:tcBorders>
              <w:top w:val="single" w:sz="6" w:space="0" w:color="000000"/>
              <w:left w:val="nil"/>
              <w:bottom w:val="single" w:sz="6" w:space="0" w:color="000000"/>
              <w:right w:val="single" w:sz="6" w:space="0" w:color="000000"/>
            </w:tcBorders>
          </w:tcPr>
          <w:p w14:paraId="1738F17D"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w:t>
            </w:r>
          </w:p>
        </w:tc>
        <w:tc>
          <w:tcPr>
            <w:tcW w:w="5553" w:type="dxa"/>
            <w:tcBorders>
              <w:top w:val="single" w:sz="6" w:space="0" w:color="000000"/>
              <w:left w:val="single" w:sz="6" w:space="0" w:color="000000"/>
              <w:bottom w:val="single" w:sz="6" w:space="0" w:color="000000"/>
              <w:right w:val="single" w:sz="6" w:space="0" w:color="000000"/>
            </w:tcBorders>
          </w:tcPr>
          <w:p w14:paraId="7E951163" w14:textId="684CC9F5" w:rsidR="00BE6982" w:rsidRPr="00BE6982" w:rsidRDefault="00BE6982" w:rsidP="00635B4F">
            <w:pPr>
              <w:tabs>
                <w:tab w:val="left" w:pos="284"/>
              </w:tabs>
              <w:spacing w:after="0"/>
              <w:rPr>
                <w:rFonts w:ascii="Times New Roman" w:hAnsi="Times New Roman" w:cs="Times New Roman"/>
                <w:sz w:val="20"/>
                <w:szCs w:val="20"/>
                <w:lang w:val="ro-RO"/>
              </w:rPr>
            </w:pPr>
            <w:r w:rsidRPr="00BE6982">
              <w:rPr>
                <w:rFonts w:ascii="Times New Roman" w:hAnsi="Times New Roman" w:cs="Times New Roman"/>
                <w:sz w:val="20"/>
                <w:szCs w:val="20"/>
                <w:lang w:val="ro-RO"/>
              </w:rPr>
              <w:t xml:space="preserve">Recuperarea căldurii din aerul de evacuare de la cilindrul de uscare și netezire </w:t>
            </w:r>
            <w:proofErr w:type="spellStart"/>
            <w:r w:rsidRPr="00BE6982">
              <w:rPr>
                <w:rFonts w:ascii="Times New Roman" w:hAnsi="Times New Roman" w:cs="Times New Roman"/>
                <w:sz w:val="20"/>
                <w:szCs w:val="20"/>
                <w:lang w:val="ro-RO"/>
              </w:rPr>
              <w:t>Yankee</w:t>
            </w:r>
            <w:proofErr w:type="spellEnd"/>
            <w:r w:rsidRPr="00BE6982">
              <w:rPr>
                <w:rFonts w:ascii="Times New Roman" w:hAnsi="Times New Roman" w:cs="Times New Roman"/>
                <w:sz w:val="20"/>
                <w:szCs w:val="20"/>
                <w:lang w:val="ro-RO"/>
              </w:rPr>
              <w:t xml:space="preserve"> cu ajutorul unui turn cu stropire</w:t>
            </w:r>
          </w:p>
        </w:tc>
        <w:tc>
          <w:tcPr>
            <w:tcW w:w="3660" w:type="dxa"/>
            <w:vMerge/>
            <w:tcBorders>
              <w:left w:val="single" w:sz="6" w:space="0" w:color="000000"/>
              <w:right w:val="nil"/>
            </w:tcBorders>
          </w:tcPr>
          <w:p w14:paraId="37C90005"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r w:rsidR="00BE6982" w:rsidRPr="00BE6982" w14:paraId="7162C3AD" w14:textId="77777777" w:rsidTr="00A10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426" w:type="dxa"/>
            <w:tcBorders>
              <w:top w:val="single" w:sz="6" w:space="0" w:color="000000"/>
              <w:left w:val="nil"/>
              <w:bottom w:val="single" w:sz="6" w:space="0" w:color="000000"/>
              <w:right w:val="single" w:sz="6" w:space="0" w:color="000000"/>
            </w:tcBorders>
          </w:tcPr>
          <w:p w14:paraId="7BC624D0" w14:textId="77777777" w:rsidR="00BE6982" w:rsidRPr="00BE6982" w:rsidRDefault="00BE6982" w:rsidP="00635B4F">
            <w:pPr>
              <w:tabs>
                <w:tab w:val="left" w:pos="284"/>
              </w:tabs>
              <w:spacing w:after="0"/>
              <w:ind w:firstLine="34"/>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s</w:t>
            </w:r>
          </w:p>
        </w:tc>
        <w:tc>
          <w:tcPr>
            <w:tcW w:w="5553" w:type="dxa"/>
            <w:tcBorders>
              <w:top w:val="single" w:sz="6" w:space="0" w:color="000000"/>
              <w:left w:val="single" w:sz="6" w:space="0" w:color="000000"/>
              <w:bottom w:val="single" w:sz="6" w:space="0" w:color="000000"/>
              <w:right w:val="single" w:sz="6" w:space="0" w:color="000000"/>
            </w:tcBorders>
          </w:tcPr>
          <w:p w14:paraId="7B7F2C81" w14:textId="06A06E69" w:rsidR="00BE6982" w:rsidRPr="00BE6982" w:rsidRDefault="00BE6982" w:rsidP="00635B4F">
            <w:pPr>
              <w:tabs>
                <w:tab w:val="left" w:pos="284"/>
              </w:tabs>
              <w:spacing w:after="0"/>
              <w:jc w:val="both"/>
              <w:rPr>
                <w:rFonts w:ascii="Times New Roman" w:hAnsi="Times New Roman" w:cs="Times New Roman"/>
                <w:sz w:val="20"/>
                <w:szCs w:val="20"/>
                <w:lang w:val="ro-RO"/>
              </w:rPr>
            </w:pPr>
            <w:r w:rsidRPr="00BE6982">
              <w:rPr>
                <w:rFonts w:ascii="Times New Roman" w:hAnsi="Times New Roman" w:cs="Times New Roman"/>
                <w:sz w:val="20"/>
                <w:szCs w:val="20"/>
                <w:lang w:val="ro-RO"/>
              </w:rPr>
              <w:t>Recuperarea căldurii din aerul evacuat încălzit cu infraroșu</w:t>
            </w:r>
          </w:p>
        </w:tc>
        <w:tc>
          <w:tcPr>
            <w:tcW w:w="3660" w:type="dxa"/>
            <w:vMerge/>
            <w:tcBorders>
              <w:left w:val="single" w:sz="6" w:space="0" w:color="000000"/>
              <w:bottom w:val="single" w:sz="6" w:space="0" w:color="000000"/>
              <w:right w:val="nil"/>
            </w:tcBorders>
          </w:tcPr>
          <w:p w14:paraId="58DB5543" w14:textId="77777777" w:rsidR="00BE6982" w:rsidRPr="00BE6982" w:rsidRDefault="00BE6982" w:rsidP="00635B4F">
            <w:pPr>
              <w:tabs>
                <w:tab w:val="left" w:pos="284"/>
              </w:tabs>
              <w:spacing w:after="0"/>
              <w:ind w:firstLine="12"/>
              <w:jc w:val="both"/>
              <w:rPr>
                <w:rFonts w:ascii="Times New Roman" w:hAnsi="Times New Roman" w:cs="Times New Roman"/>
                <w:sz w:val="20"/>
                <w:szCs w:val="20"/>
                <w:lang w:val="ro-RO"/>
              </w:rPr>
            </w:pPr>
          </w:p>
        </w:tc>
      </w:tr>
    </w:tbl>
    <w:p w14:paraId="3A91C22E" w14:textId="77777777" w:rsidR="00622E11" w:rsidRPr="00622E11" w:rsidRDefault="00622E11" w:rsidP="0057744B">
      <w:pPr>
        <w:tabs>
          <w:tab w:val="left" w:pos="284"/>
        </w:tabs>
        <w:spacing w:after="0"/>
        <w:ind w:firstLine="567"/>
        <w:jc w:val="both"/>
        <w:rPr>
          <w:rFonts w:ascii="Times New Roman" w:hAnsi="Times New Roman" w:cs="Times New Roman"/>
          <w:b/>
          <w:bCs/>
          <w:sz w:val="12"/>
          <w:szCs w:val="12"/>
          <w:lang w:val="ro-MD"/>
        </w:rPr>
      </w:pPr>
    </w:p>
    <w:p w14:paraId="7CC56389" w14:textId="5E854AC1" w:rsidR="00E13868" w:rsidRPr="00E13868" w:rsidRDefault="00E13868" w:rsidP="0057744B">
      <w:pPr>
        <w:tabs>
          <w:tab w:val="left" w:pos="284"/>
        </w:tabs>
        <w:spacing w:after="0"/>
        <w:ind w:firstLine="567"/>
        <w:jc w:val="both"/>
        <w:rPr>
          <w:rFonts w:ascii="Times New Roman" w:hAnsi="Times New Roman" w:cs="Times New Roman"/>
          <w:b/>
          <w:bCs/>
          <w:sz w:val="28"/>
          <w:szCs w:val="28"/>
          <w:lang w:val="ro-MD"/>
        </w:rPr>
      </w:pPr>
      <w:r w:rsidRPr="00E13868">
        <w:rPr>
          <w:rFonts w:ascii="Times New Roman" w:hAnsi="Times New Roman" w:cs="Times New Roman"/>
          <w:b/>
          <w:bCs/>
          <w:sz w:val="28"/>
          <w:szCs w:val="28"/>
          <w:lang w:val="ro-MD"/>
        </w:rPr>
        <w:t>1.7.</w:t>
      </w:r>
      <w:r w:rsidRPr="00E13868">
        <w:rPr>
          <w:rFonts w:ascii="Times New Roman" w:hAnsi="Times New Roman" w:cs="Times New Roman"/>
          <w:b/>
          <w:bCs/>
          <w:sz w:val="28"/>
          <w:szCs w:val="28"/>
          <w:lang w:val="ro-MD"/>
        </w:rPr>
        <w:tab/>
        <w:t>DESCRIEREA TEHNICILOR</w:t>
      </w:r>
    </w:p>
    <w:p w14:paraId="3B886E7D" w14:textId="77777777" w:rsidR="00E13868" w:rsidRPr="00E13868" w:rsidRDefault="00E13868" w:rsidP="0057744B">
      <w:pPr>
        <w:tabs>
          <w:tab w:val="left" w:pos="284"/>
        </w:tabs>
        <w:spacing w:after="0"/>
        <w:ind w:firstLine="567"/>
        <w:jc w:val="both"/>
        <w:rPr>
          <w:rFonts w:ascii="Times New Roman" w:hAnsi="Times New Roman" w:cs="Times New Roman"/>
          <w:sz w:val="12"/>
          <w:szCs w:val="12"/>
          <w:lang w:val="ro-MD"/>
        </w:rPr>
      </w:pPr>
    </w:p>
    <w:p w14:paraId="7C0384A7" w14:textId="77777777" w:rsidR="00E13868" w:rsidRPr="00E13868" w:rsidRDefault="00E13868" w:rsidP="0057744B">
      <w:pPr>
        <w:tabs>
          <w:tab w:val="left" w:pos="284"/>
        </w:tabs>
        <w:spacing w:after="0"/>
        <w:ind w:firstLine="567"/>
        <w:jc w:val="both"/>
        <w:rPr>
          <w:rFonts w:ascii="Times New Roman" w:hAnsi="Times New Roman" w:cs="Times New Roman"/>
          <w:b/>
          <w:bCs/>
          <w:sz w:val="28"/>
          <w:szCs w:val="28"/>
          <w:lang w:val="ro-MD"/>
        </w:rPr>
      </w:pPr>
      <w:r w:rsidRPr="00E13868">
        <w:rPr>
          <w:rFonts w:ascii="Times New Roman" w:hAnsi="Times New Roman" w:cs="Times New Roman"/>
          <w:b/>
          <w:bCs/>
          <w:sz w:val="28"/>
          <w:szCs w:val="28"/>
          <w:lang w:val="ro-MD"/>
        </w:rPr>
        <w:t>1.7.1.</w:t>
      </w:r>
      <w:r w:rsidRPr="00E13868">
        <w:rPr>
          <w:rFonts w:ascii="Times New Roman" w:hAnsi="Times New Roman" w:cs="Times New Roman"/>
          <w:b/>
          <w:bCs/>
          <w:sz w:val="28"/>
          <w:szCs w:val="28"/>
          <w:lang w:val="ro-MD"/>
        </w:rPr>
        <w:tab/>
        <w:t>Descrierea tehnicilor de prevenire și control al emisiilor în aer</w:t>
      </w:r>
    </w:p>
    <w:p w14:paraId="2E04F34E" w14:textId="77777777" w:rsidR="00E13868" w:rsidRPr="00E13868" w:rsidRDefault="00E13868" w:rsidP="0057744B">
      <w:pPr>
        <w:tabs>
          <w:tab w:val="left" w:pos="284"/>
        </w:tabs>
        <w:spacing w:after="0"/>
        <w:ind w:firstLine="567"/>
        <w:jc w:val="both"/>
        <w:rPr>
          <w:rFonts w:ascii="Times New Roman" w:hAnsi="Times New Roman" w:cs="Times New Roman"/>
          <w:sz w:val="12"/>
          <w:szCs w:val="12"/>
          <w:lang w:val="ro-MD"/>
        </w:rPr>
      </w:pPr>
    </w:p>
    <w:p w14:paraId="0EF6BBE6" w14:textId="77777777" w:rsidR="00E13868" w:rsidRDefault="00E13868" w:rsidP="0057744B">
      <w:pPr>
        <w:tabs>
          <w:tab w:val="left" w:pos="284"/>
        </w:tabs>
        <w:spacing w:after="0"/>
        <w:ind w:firstLine="567"/>
        <w:jc w:val="both"/>
        <w:rPr>
          <w:rFonts w:ascii="Times New Roman" w:hAnsi="Times New Roman" w:cs="Times New Roman"/>
          <w:b/>
          <w:bCs/>
          <w:sz w:val="28"/>
          <w:szCs w:val="28"/>
          <w:lang w:val="ro-MD"/>
        </w:rPr>
      </w:pPr>
      <w:r w:rsidRPr="00E13868">
        <w:rPr>
          <w:rFonts w:ascii="Times New Roman" w:hAnsi="Times New Roman" w:cs="Times New Roman"/>
          <w:b/>
          <w:bCs/>
          <w:sz w:val="28"/>
          <w:szCs w:val="28"/>
          <w:lang w:val="ro-MD"/>
        </w:rPr>
        <w:t>1.7.1.1.</w:t>
      </w:r>
      <w:r w:rsidRPr="00E13868">
        <w:rPr>
          <w:rFonts w:ascii="Times New Roman" w:hAnsi="Times New Roman" w:cs="Times New Roman"/>
          <w:b/>
          <w:bCs/>
          <w:sz w:val="28"/>
          <w:szCs w:val="28"/>
          <w:lang w:val="ro-MD"/>
        </w:rPr>
        <w:tab/>
        <w:t>Pulberi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087"/>
      </w:tblGrid>
      <w:tr w:rsidR="00E13868" w:rsidRPr="00E13868" w14:paraId="3AE2C652" w14:textId="77777777" w:rsidTr="00E13868">
        <w:trPr>
          <w:trHeight w:val="223"/>
        </w:trPr>
        <w:tc>
          <w:tcPr>
            <w:tcW w:w="2552" w:type="dxa"/>
            <w:tcBorders>
              <w:left w:val="nil"/>
            </w:tcBorders>
          </w:tcPr>
          <w:p w14:paraId="67175FC0" w14:textId="77777777" w:rsidR="00E13868" w:rsidRPr="00E13868" w:rsidRDefault="00E13868" w:rsidP="0057744B">
            <w:pPr>
              <w:tabs>
                <w:tab w:val="left" w:pos="284"/>
              </w:tabs>
              <w:spacing w:after="0"/>
              <w:jc w:val="center"/>
              <w:rPr>
                <w:rFonts w:ascii="Times New Roman" w:hAnsi="Times New Roman" w:cs="Times New Roman"/>
                <w:b/>
                <w:bCs/>
                <w:sz w:val="20"/>
                <w:szCs w:val="20"/>
                <w:lang w:val="ro-RO"/>
              </w:rPr>
            </w:pPr>
            <w:r w:rsidRPr="00E13868">
              <w:rPr>
                <w:rFonts w:ascii="Times New Roman" w:hAnsi="Times New Roman" w:cs="Times New Roman"/>
                <w:b/>
                <w:bCs/>
                <w:sz w:val="20"/>
                <w:szCs w:val="20"/>
                <w:lang w:val="ro-RO"/>
              </w:rPr>
              <w:t>Tehnică</w:t>
            </w:r>
          </w:p>
        </w:tc>
        <w:tc>
          <w:tcPr>
            <w:tcW w:w="7087" w:type="dxa"/>
            <w:tcBorders>
              <w:right w:val="nil"/>
            </w:tcBorders>
          </w:tcPr>
          <w:p w14:paraId="06C12630" w14:textId="77777777" w:rsidR="00E13868" w:rsidRPr="00E13868" w:rsidRDefault="00E13868" w:rsidP="0057744B">
            <w:pPr>
              <w:tabs>
                <w:tab w:val="left" w:pos="284"/>
              </w:tabs>
              <w:spacing w:after="0"/>
              <w:jc w:val="center"/>
              <w:rPr>
                <w:rFonts w:ascii="Times New Roman" w:hAnsi="Times New Roman" w:cs="Times New Roman"/>
                <w:b/>
                <w:bCs/>
                <w:sz w:val="20"/>
                <w:szCs w:val="20"/>
                <w:lang w:val="ro-RO"/>
              </w:rPr>
            </w:pPr>
            <w:r w:rsidRPr="00E13868">
              <w:rPr>
                <w:rFonts w:ascii="Times New Roman" w:hAnsi="Times New Roman" w:cs="Times New Roman"/>
                <w:b/>
                <w:bCs/>
                <w:sz w:val="20"/>
                <w:szCs w:val="20"/>
                <w:lang w:val="ro-RO"/>
              </w:rPr>
              <w:t>Descriere</w:t>
            </w:r>
          </w:p>
        </w:tc>
      </w:tr>
      <w:tr w:rsidR="00E13868" w:rsidRPr="00E13868" w14:paraId="605E6A4E" w14:textId="77777777" w:rsidTr="0057744B">
        <w:trPr>
          <w:trHeight w:val="516"/>
        </w:trPr>
        <w:tc>
          <w:tcPr>
            <w:tcW w:w="2552" w:type="dxa"/>
            <w:tcBorders>
              <w:left w:val="nil"/>
            </w:tcBorders>
          </w:tcPr>
          <w:p w14:paraId="0FBCEA49" w14:textId="77777777" w:rsidR="00E13868" w:rsidRPr="00E13868" w:rsidRDefault="00E13868" w:rsidP="0057744B">
            <w:pPr>
              <w:tabs>
                <w:tab w:val="left" w:pos="284"/>
              </w:tabs>
              <w:spacing w:after="0"/>
              <w:ind w:firstLine="567"/>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Electrofiltru (ESP)</w:t>
            </w:r>
          </w:p>
        </w:tc>
        <w:tc>
          <w:tcPr>
            <w:tcW w:w="7087" w:type="dxa"/>
            <w:tcBorders>
              <w:right w:val="nil"/>
            </w:tcBorders>
          </w:tcPr>
          <w:p w14:paraId="5D74AEAF" w14:textId="77777777" w:rsidR="00E13868" w:rsidRPr="00E13868" w:rsidRDefault="00E13868" w:rsidP="0057744B">
            <w:pPr>
              <w:tabs>
                <w:tab w:val="left" w:pos="284"/>
              </w:tabs>
              <w:spacing w:after="0"/>
              <w:ind w:firstLine="567"/>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Electrofiltrele acționează astfel încât particulele sunt încărcate și dispersate sub influența unui câmp electric. Sunt capabile să funcționeze într-o gamă largă de condiții</w:t>
            </w:r>
          </w:p>
        </w:tc>
      </w:tr>
      <w:tr w:rsidR="00E13868" w:rsidRPr="00E13868" w14:paraId="039B03B0" w14:textId="77777777" w:rsidTr="00E13868">
        <w:trPr>
          <w:trHeight w:val="221"/>
        </w:trPr>
        <w:tc>
          <w:tcPr>
            <w:tcW w:w="2552" w:type="dxa"/>
            <w:tcBorders>
              <w:left w:val="nil"/>
            </w:tcBorders>
          </w:tcPr>
          <w:p w14:paraId="21212068" w14:textId="77777777" w:rsidR="00E13868" w:rsidRPr="00E13868" w:rsidRDefault="00E13868" w:rsidP="0057744B">
            <w:pPr>
              <w:tabs>
                <w:tab w:val="left" w:pos="284"/>
              </w:tabs>
              <w:spacing w:after="0"/>
              <w:ind w:firstLine="567"/>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Scruber alcalin</w:t>
            </w:r>
          </w:p>
        </w:tc>
        <w:tc>
          <w:tcPr>
            <w:tcW w:w="7087" w:type="dxa"/>
            <w:tcBorders>
              <w:right w:val="nil"/>
            </w:tcBorders>
          </w:tcPr>
          <w:p w14:paraId="0EE5091B" w14:textId="77777777" w:rsidR="00E13868" w:rsidRPr="00E13868" w:rsidRDefault="00E13868" w:rsidP="0057744B">
            <w:pPr>
              <w:tabs>
                <w:tab w:val="left" w:pos="284"/>
              </w:tabs>
              <w:spacing w:after="0"/>
              <w:ind w:firstLine="567"/>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A se vedea secțiunea 1.7.1.3 (scruber umed)</w:t>
            </w:r>
          </w:p>
        </w:tc>
      </w:tr>
    </w:tbl>
    <w:p w14:paraId="46F877A9" w14:textId="77777777" w:rsidR="00E13868" w:rsidRPr="00E13868" w:rsidRDefault="00E13868" w:rsidP="0057744B">
      <w:pPr>
        <w:tabs>
          <w:tab w:val="left" w:pos="284"/>
        </w:tabs>
        <w:spacing w:after="0"/>
        <w:ind w:firstLine="567"/>
        <w:jc w:val="both"/>
        <w:rPr>
          <w:rFonts w:ascii="Times New Roman" w:hAnsi="Times New Roman" w:cs="Times New Roman"/>
          <w:sz w:val="12"/>
          <w:szCs w:val="12"/>
          <w:lang w:val="ro-MD"/>
        </w:rPr>
      </w:pPr>
    </w:p>
    <w:p w14:paraId="2135D31B" w14:textId="5C2FAD7F" w:rsidR="00E13868" w:rsidRDefault="00E13868" w:rsidP="0057744B">
      <w:pPr>
        <w:tabs>
          <w:tab w:val="left" w:pos="284"/>
        </w:tabs>
        <w:spacing w:after="0"/>
        <w:ind w:firstLine="567"/>
        <w:jc w:val="both"/>
        <w:rPr>
          <w:rFonts w:ascii="Times New Roman" w:hAnsi="Times New Roman" w:cs="Times New Roman"/>
          <w:b/>
          <w:bCs/>
          <w:sz w:val="28"/>
          <w:szCs w:val="28"/>
          <w:lang w:val="ro-MD"/>
        </w:rPr>
      </w:pPr>
      <w:r w:rsidRPr="00E13868">
        <w:rPr>
          <w:rFonts w:ascii="Times New Roman" w:hAnsi="Times New Roman" w:cs="Times New Roman"/>
          <w:b/>
          <w:bCs/>
          <w:sz w:val="28"/>
          <w:szCs w:val="28"/>
          <w:lang w:val="ro-MD"/>
        </w:rPr>
        <w:t>1.7.1.2.</w:t>
      </w:r>
      <w:r w:rsidRPr="00E13868">
        <w:rPr>
          <w:rFonts w:ascii="Times New Roman" w:hAnsi="Times New Roman" w:cs="Times New Roman"/>
          <w:b/>
          <w:bCs/>
          <w:sz w:val="28"/>
          <w:szCs w:val="28"/>
          <w:lang w:val="ro-MD"/>
        </w:rPr>
        <w:tab/>
      </w:r>
      <w:proofErr w:type="spellStart"/>
      <w:r w:rsidRPr="00E13868">
        <w:rPr>
          <w:rFonts w:ascii="Times New Roman" w:hAnsi="Times New Roman" w:cs="Times New Roman"/>
          <w:b/>
          <w:bCs/>
          <w:sz w:val="28"/>
          <w:szCs w:val="28"/>
          <w:lang w:val="ro-MD"/>
        </w:rPr>
        <w:t>NO</w:t>
      </w:r>
      <w:r w:rsidRPr="00747DC1">
        <w:rPr>
          <w:rFonts w:ascii="Times New Roman" w:hAnsi="Times New Roman" w:cs="Times New Roman"/>
          <w:b/>
          <w:bCs/>
          <w:sz w:val="28"/>
          <w:szCs w:val="28"/>
          <w:vertAlign w:val="subscript"/>
          <w:lang w:val="ro-MD"/>
        </w:rPr>
        <w:t>x</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087"/>
      </w:tblGrid>
      <w:tr w:rsidR="00E13868" w:rsidRPr="00E13868" w14:paraId="788B0D48" w14:textId="77777777" w:rsidTr="00E13868">
        <w:trPr>
          <w:trHeight w:val="160"/>
        </w:trPr>
        <w:tc>
          <w:tcPr>
            <w:tcW w:w="2552" w:type="dxa"/>
            <w:tcBorders>
              <w:left w:val="nil"/>
            </w:tcBorders>
          </w:tcPr>
          <w:p w14:paraId="5706251D" w14:textId="77777777" w:rsidR="00E13868" w:rsidRPr="00E13868" w:rsidRDefault="00E13868" w:rsidP="0057744B">
            <w:pPr>
              <w:tabs>
                <w:tab w:val="left" w:pos="284"/>
              </w:tabs>
              <w:spacing w:after="0"/>
              <w:ind w:firstLine="34"/>
              <w:jc w:val="center"/>
              <w:rPr>
                <w:rFonts w:ascii="Times New Roman" w:hAnsi="Times New Roman" w:cs="Times New Roman"/>
                <w:b/>
                <w:bCs/>
                <w:sz w:val="20"/>
                <w:szCs w:val="20"/>
                <w:lang w:val="ro-RO"/>
              </w:rPr>
            </w:pPr>
            <w:r w:rsidRPr="00E13868">
              <w:rPr>
                <w:rFonts w:ascii="Times New Roman" w:hAnsi="Times New Roman" w:cs="Times New Roman"/>
                <w:b/>
                <w:bCs/>
                <w:sz w:val="20"/>
                <w:szCs w:val="20"/>
                <w:lang w:val="ro-RO"/>
              </w:rPr>
              <w:t>Tehnică</w:t>
            </w:r>
          </w:p>
        </w:tc>
        <w:tc>
          <w:tcPr>
            <w:tcW w:w="7087" w:type="dxa"/>
            <w:tcBorders>
              <w:right w:val="nil"/>
            </w:tcBorders>
          </w:tcPr>
          <w:p w14:paraId="21CAB4E9" w14:textId="77777777" w:rsidR="00E13868" w:rsidRPr="00E13868" w:rsidRDefault="00E13868" w:rsidP="0057744B">
            <w:pPr>
              <w:tabs>
                <w:tab w:val="left" w:pos="284"/>
              </w:tabs>
              <w:spacing w:after="0"/>
              <w:ind w:firstLine="34"/>
              <w:jc w:val="center"/>
              <w:rPr>
                <w:rFonts w:ascii="Times New Roman" w:hAnsi="Times New Roman" w:cs="Times New Roman"/>
                <w:b/>
                <w:bCs/>
                <w:sz w:val="20"/>
                <w:szCs w:val="20"/>
                <w:lang w:val="ro-RO"/>
              </w:rPr>
            </w:pPr>
            <w:r w:rsidRPr="00E13868">
              <w:rPr>
                <w:rFonts w:ascii="Times New Roman" w:hAnsi="Times New Roman" w:cs="Times New Roman"/>
                <w:b/>
                <w:bCs/>
                <w:sz w:val="20"/>
                <w:szCs w:val="20"/>
                <w:lang w:val="ro-RO"/>
              </w:rPr>
              <w:t>Descriere</w:t>
            </w:r>
          </w:p>
        </w:tc>
      </w:tr>
      <w:tr w:rsidR="00E13868" w:rsidRPr="00E13868" w14:paraId="17FD5B7A" w14:textId="77777777" w:rsidTr="00635B4F">
        <w:trPr>
          <w:trHeight w:val="881"/>
        </w:trPr>
        <w:tc>
          <w:tcPr>
            <w:tcW w:w="2552" w:type="dxa"/>
            <w:tcBorders>
              <w:left w:val="nil"/>
            </w:tcBorders>
          </w:tcPr>
          <w:p w14:paraId="09897DAB"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69870C49"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Reducerea raportului aer/ combustibil</w:t>
            </w:r>
          </w:p>
        </w:tc>
        <w:tc>
          <w:tcPr>
            <w:tcW w:w="7087" w:type="dxa"/>
            <w:tcBorders>
              <w:right w:val="nil"/>
            </w:tcBorders>
          </w:tcPr>
          <w:p w14:paraId="7CEF4706"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Tehnica se bazează în principal pe următoarele caracteristici:</w:t>
            </w:r>
          </w:p>
          <w:p w14:paraId="0284B0B6" w14:textId="77777777" w:rsidR="00E13868" w:rsidRPr="00E13868" w:rsidRDefault="00E13868" w:rsidP="0057744B">
            <w:pPr>
              <w:numPr>
                <w:ilvl w:val="0"/>
                <w:numId w:val="21"/>
              </w:numPr>
              <w:tabs>
                <w:tab w:val="left" w:pos="268"/>
              </w:tabs>
              <w:spacing w:after="0"/>
              <w:ind w:left="-15" w:firstLine="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verificarea atentă a aerului utilizat pentru combustie (nivel scăzut de oxigen);</w:t>
            </w:r>
          </w:p>
          <w:p w14:paraId="377BEF97" w14:textId="77777777" w:rsidR="00E13868" w:rsidRPr="00E13868" w:rsidRDefault="00E13868" w:rsidP="0057744B">
            <w:pPr>
              <w:numPr>
                <w:ilvl w:val="0"/>
                <w:numId w:val="21"/>
              </w:numPr>
              <w:tabs>
                <w:tab w:val="left" w:pos="268"/>
              </w:tabs>
              <w:spacing w:after="0"/>
              <w:ind w:left="-15" w:firstLine="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reducerea la minimum a scurgerilor de aer în cuptor;</w:t>
            </w:r>
          </w:p>
          <w:p w14:paraId="28A3338C" w14:textId="77777777" w:rsidR="00E13868" w:rsidRPr="00E13868" w:rsidRDefault="00E13868" w:rsidP="0057744B">
            <w:pPr>
              <w:numPr>
                <w:ilvl w:val="0"/>
                <w:numId w:val="21"/>
              </w:numPr>
              <w:tabs>
                <w:tab w:val="left" w:pos="268"/>
              </w:tabs>
              <w:spacing w:after="0"/>
              <w:ind w:left="-15" w:firstLine="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proiect modificat al camerei de ardere a cuptorului</w:t>
            </w:r>
          </w:p>
        </w:tc>
      </w:tr>
      <w:tr w:rsidR="00E13868" w:rsidRPr="00E13868" w14:paraId="3B6BCCAB" w14:textId="77777777" w:rsidTr="00E13868">
        <w:trPr>
          <w:trHeight w:val="1400"/>
        </w:trPr>
        <w:tc>
          <w:tcPr>
            <w:tcW w:w="2552" w:type="dxa"/>
            <w:tcBorders>
              <w:left w:val="nil"/>
            </w:tcBorders>
          </w:tcPr>
          <w:p w14:paraId="6DAB1416"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572E75BE"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2C67EDA4"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Ardere optimizată și control al arderii</w:t>
            </w:r>
          </w:p>
        </w:tc>
        <w:tc>
          <w:tcPr>
            <w:tcW w:w="7087" w:type="dxa"/>
            <w:tcBorders>
              <w:right w:val="nil"/>
            </w:tcBorders>
          </w:tcPr>
          <w:p w14:paraId="2A146A78"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Bazată pe o monitorizare permanentă a parametrilor de ardere (de exemplu, O</w:t>
            </w:r>
            <w:r w:rsidRPr="00E13868">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conținutul de CO, raportul combustibil/aer, componente nearse), această tehnică folosește tehnologia de control pentru a obține cele mai bune condiții de ardere</w:t>
            </w:r>
          </w:p>
          <w:p w14:paraId="6C4558C7" w14:textId="22DC3BBC"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Formarea de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și emisiile pot fi scăzute prin ajustarea parametrilor de funcționare, a distribuției aerului, a oxigenului în exces, modificarea flăcării și a profilului temperaturii</w:t>
            </w:r>
          </w:p>
        </w:tc>
      </w:tr>
      <w:tr w:rsidR="00E13868" w:rsidRPr="00E13868" w14:paraId="6735C320" w14:textId="77777777" w:rsidTr="00622E11">
        <w:trPr>
          <w:trHeight w:val="1674"/>
        </w:trPr>
        <w:tc>
          <w:tcPr>
            <w:tcW w:w="2552" w:type="dxa"/>
            <w:tcBorders>
              <w:left w:val="nil"/>
            </w:tcBorders>
          </w:tcPr>
          <w:p w14:paraId="3197980F"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1FB14C6C"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6FCD7DF5"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39661F15"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Arderea în etape</w:t>
            </w:r>
          </w:p>
        </w:tc>
        <w:tc>
          <w:tcPr>
            <w:tcW w:w="7087" w:type="dxa"/>
            <w:tcBorders>
              <w:right w:val="nil"/>
            </w:tcBorders>
          </w:tcPr>
          <w:p w14:paraId="1DC344DE"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Arderea în etape se bazează pe utilizarea a două zone de ardere, în prima cameră raportul de aer și temperatură fiind controlat. Prima zonă de ardere funcționează în condiții sub-stoechiometrice, transformând compușii de amoniac în azot elementar, la temperaturi ridicate. În a doua zonă, alimentarea adițională cu aer completează arderea la o temperatură mai scăzută. În urma incinerării în două etape, fluxul din canalul de gaz trece în camera următoare pentru a recupera căldura din gaze, proces în urma căruia se produce abur</w:t>
            </w:r>
          </w:p>
        </w:tc>
      </w:tr>
      <w:tr w:rsidR="00E13868" w:rsidRPr="00E13868" w14:paraId="120110C8" w14:textId="77777777" w:rsidTr="00E13868">
        <w:trPr>
          <w:trHeight w:val="1759"/>
        </w:trPr>
        <w:tc>
          <w:tcPr>
            <w:tcW w:w="2552" w:type="dxa"/>
            <w:tcBorders>
              <w:left w:val="nil"/>
            </w:tcBorders>
          </w:tcPr>
          <w:p w14:paraId="148B9199"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495D4E6F"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1B96C67A"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Selecția combustibilului/ combustibil cu conținut redus de azot</w:t>
            </w:r>
          </w:p>
        </w:tc>
        <w:tc>
          <w:tcPr>
            <w:tcW w:w="7087" w:type="dxa"/>
            <w:tcBorders>
              <w:right w:val="nil"/>
            </w:tcBorders>
          </w:tcPr>
          <w:p w14:paraId="0248FB1C"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Utilizarea combustibililor cu conținut redus de azot reduce cantitatea emisiilor de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din oxidarea azotului conținut în combustibil în timpul arderii</w:t>
            </w:r>
          </w:p>
          <w:p w14:paraId="626D46CA" w14:textId="5499DB25"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Arderea CNCG sau a combustibililor pe bază de biomasă măresc emisiile de</w:t>
            </w:r>
            <w:r w:rsidR="009668C0">
              <w:rPr>
                <w:rFonts w:ascii="Times New Roman" w:hAnsi="Times New Roman" w:cs="Times New Roman"/>
                <w:sz w:val="20"/>
                <w:szCs w:val="20"/>
                <w:lang w:val="ro-RO"/>
              </w:rPr>
              <w:t xml:space="preserve">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comparativ cu uleiul și gazul natural, deoarece CNCG și toți combustibilii din lemn au un conținut mai mare de azot decât uleiul și gazul natural</w:t>
            </w:r>
          </w:p>
          <w:p w14:paraId="1541A26E"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Datorită temperaturii ridicate de ardere, aprinderea gazului duce la un nivel mai ridicat de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decât aprinderea uleiului</w:t>
            </w:r>
          </w:p>
        </w:tc>
      </w:tr>
      <w:tr w:rsidR="00E13868" w:rsidRPr="00E13868" w14:paraId="2D8B854C" w14:textId="77777777" w:rsidTr="00635B4F">
        <w:trPr>
          <w:trHeight w:val="848"/>
        </w:trPr>
        <w:tc>
          <w:tcPr>
            <w:tcW w:w="2552" w:type="dxa"/>
            <w:tcBorders>
              <w:left w:val="nil"/>
            </w:tcBorders>
          </w:tcPr>
          <w:p w14:paraId="4DED92AF"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2E212F19"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Arzător cu emisii reduse de </w:t>
            </w:r>
            <w:proofErr w:type="spellStart"/>
            <w:r w:rsidRPr="00E13868">
              <w:rPr>
                <w:rFonts w:ascii="Times New Roman" w:hAnsi="Times New Roman" w:cs="Times New Roman"/>
                <w:sz w:val="20"/>
                <w:szCs w:val="20"/>
                <w:lang w:val="ro-RO"/>
              </w:rPr>
              <w:t>NOx</w:t>
            </w:r>
            <w:proofErr w:type="spellEnd"/>
          </w:p>
        </w:tc>
        <w:tc>
          <w:tcPr>
            <w:tcW w:w="7087" w:type="dxa"/>
            <w:tcBorders>
              <w:right w:val="nil"/>
            </w:tcBorders>
          </w:tcPr>
          <w:p w14:paraId="4A189EA9" w14:textId="632B016D"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Arzătoarele cu emisii reduse de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se bazează pe principiile de reducere a temperaturilor maxime ale flăcării, întârziind, dar finalizând arderea și intensificând transferul de căldură (mărind puterea de emisie a flăcării). Aceasta poate fi asociată cu un proiect modificat al camerei de ardere a cuptorului</w:t>
            </w:r>
          </w:p>
        </w:tc>
      </w:tr>
      <w:tr w:rsidR="00E13868" w:rsidRPr="00E13868" w14:paraId="09EFB610" w14:textId="77777777" w:rsidTr="00E13868">
        <w:trPr>
          <w:trHeight w:val="405"/>
        </w:trPr>
        <w:tc>
          <w:tcPr>
            <w:tcW w:w="2552" w:type="dxa"/>
            <w:tcBorders>
              <w:left w:val="nil"/>
            </w:tcBorders>
          </w:tcPr>
          <w:p w14:paraId="5C858E86"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Injectarea pe etape a leșiei reziduale</w:t>
            </w:r>
          </w:p>
        </w:tc>
        <w:tc>
          <w:tcPr>
            <w:tcW w:w="7087" w:type="dxa"/>
            <w:tcBorders>
              <w:right w:val="nil"/>
            </w:tcBorders>
          </w:tcPr>
          <w:p w14:paraId="0AB98353" w14:textId="77777777"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Injectarea leșiei reziduale </w:t>
            </w:r>
            <w:proofErr w:type="spellStart"/>
            <w:r w:rsidRPr="00E13868">
              <w:rPr>
                <w:rFonts w:ascii="Times New Roman" w:hAnsi="Times New Roman" w:cs="Times New Roman"/>
                <w:sz w:val="20"/>
                <w:szCs w:val="20"/>
                <w:lang w:val="ro-RO"/>
              </w:rPr>
              <w:t>bisulfitice</w:t>
            </w:r>
            <w:proofErr w:type="spellEnd"/>
            <w:r w:rsidRPr="00E13868">
              <w:rPr>
                <w:rFonts w:ascii="Times New Roman" w:hAnsi="Times New Roman" w:cs="Times New Roman"/>
                <w:sz w:val="20"/>
                <w:szCs w:val="20"/>
                <w:lang w:val="ro-RO"/>
              </w:rPr>
              <w:t xml:space="preserve"> în cazan, în etape, la diferite niveluri pe verticală, previne formarea de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și asigură o ardere completă</w:t>
            </w:r>
          </w:p>
        </w:tc>
      </w:tr>
      <w:tr w:rsidR="00E13868" w:rsidRPr="00E13868" w14:paraId="5BF5F74D" w14:textId="77777777" w:rsidTr="009668C0">
        <w:trPr>
          <w:trHeight w:val="1602"/>
        </w:trPr>
        <w:tc>
          <w:tcPr>
            <w:tcW w:w="2552" w:type="dxa"/>
            <w:tcBorders>
              <w:left w:val="nil"/>
            </w:tcBorders>
          </w:tcPr>
          <w:p w14:paraId="4C282C0C"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3C2EB6F4"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672D8C60" w14:textId="77777777" w:rsidR="00E13868" w:rsidRPr="00E13868" w:rsidRDefault="00E13868" w:rsidP="0057744B">
            <w:pPr>
              <w:tabs>
                <w:tab w:val="left" w:pos="284"/>
              </w:tabs>
              <w:spacing w:after="0"/>
              <w:jc w:val="both"/>
              <w:rPr>
                <w:rFonts w:ascii="Times New Roman" w:hAnsi="Times New Roman" w:cs="Times New Roman"/>
                <w:i/>
                <w:sz w:val="20"/>
                <w:szCs w:val="20"/>
                <w:lang w:val="ro-RO"/>
              </w:rPr>
            </w:pPr>
          </w:p>
          <w:p w14:paraId="596F21A1" w14:textId="06828900"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Reducerea selectivă </w:t>
            </w:r>
            <w:proofErr w:type="spellStart"/>
            <w:r w:rsidRPr="00E13868">
              <w:rPr>
                <w:rFonts w:ascii="Times New Roman" w:hAnsi="Times New Roman" w:cs="Times New Roman"/>
                <w:sz w:val="20"/>
                <w:szCs w:val="20"/>
                <w:lang w:val="ro-RO"/>
              </w:rPr>
              <w:t>necatalitică</w:t>
            </w:r>
            <w:proofErr w:type="spellEnd"/>
            <w:r w:rsidRPr="00E13868">
              <w:rPr>
                <w:rFonts w:ascii="Times New Roman" w:hAnsi="Times New Roman" w:cs="Times New Roman"/>
                <w:sz w:val="20"/>
                <w:szCs w:val="20"/>
                <w:lang w:val="ro-RO"/>
              </w:rPr>
              <w:t xml:space="preserve"> (SNCR)</w:t>
            </w:r>
          </w:p>
        </w:tc>
        <w:tc>
          <w:tcPr>
            <w:tcW w:w="7087" w:type="dxa"/>
            <w:tcBorders>
              <w:right w:val="nil"/>
            </w:tcBorders>
          </w:tcPr>
          <w:p w14:paraId="5992488C" w14:textId="0AA926CA" w:rsidR="00E13868" w:rsidRPr="00E13868" w:rsidRDefault="00E13868" w:rsidP="0057744B">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Tehnica se bazează pe reducerea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la azot prin reacție cu amoniac sau uree la o temperatură ridicată. Soluția de amoniac (până la 25 % NH</w:t>
            </w:r>
            <w:r w:rsidRPr="00E13868">
              <w:rPr>
                <w:rFonts w:ascii="Times New Roman" w:hAnsi="Times New Roman" w:cs="Times New Roman"/>
                <w:sz w:val="20"/>
                <w:szCs w:val="20"/>
                <w:vertAlign w:val="subscript"/>
                <w:lang w:val="ro-RO"/>
              </w:rPr>
              <w:t>3</w:t>
            </w:r>
            <w:r w:rsidRPr="00E13868">
              <w:rPr>
                <w:rFonts w:ascii="Times New Roman" w:hAnsi="Times New Roman" w:cs="Times New Roman"/>
                <w:sz w:val="20"/>
                <w:szCs w:val="20"/>
                <w:lang w:val="ro-RO"/>
              </w:rPr>
              <w:t>), compușii precursori de amoniac sau soluția de uree este injectată în gazele de ardere pentru a reduce NO la N</w:t>
            </w:r>
            <w:r w:rsidRPr="00E13868">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Reacția are un efect optim între valorile de temperatură de aproximativ 830 °C-1 050 °C, și trebuie să se asigure un timp de retenție suficient pentru ca agenții injectați să reacționeze cu NO. Dozarea cantităților de amoniac sau uree trebuie controlate pentru a menține pierderile de NH</w:t>
            </w:r>
            <w:r w:rsidRPr="00E13868">
              <w:rPr>
                <w:rFonts w:ascii="Times New Roman" w:hAnsi="Times New Roman" w:cs="Times New Roman"/>
                <w:sz w:val="20"/>
                <w:szCs w:val="20"/>
                <w:vertAlign w:val="subscript"/>
                <w:lang w:val="ro-RO"/>
              </w:rPr>
              <w:t>3</w:t>
            </w:r>
            <w:r w:rsidRPr="00E13868">
              <w:rPr>
                <w:rFonts w:ascii="Times New Roman" w:hAnsi="Times New Roman" w:cs="Times New Roman"/>
                <w:sz w:val="20"/>
                <w:szCs w:val="20"/>
                <w:lang w:val="ro-RO"/>
              </w:rPr>
              <w:t xml:space="preserve"> la un nivel scăzut</w:t>
            </w:r>
          </w:p>
        </w:tc>
      </w:tr>
    </w:tbl>
    <w:p w14:paraId="0793421C" w14:textId="77777777" w:rsidR="00E13868" w:rsidRPr="00E13868" w:rsidRDefault="00E13868" w:rsidP="0057744B">
      <w:pPr>
        <w:tabs>
          <w:tab w:val="left" w:pos="284"/>
        </w:tabs>
        <w:spacing w:after="0"/>
        <w:ind w:firstLine="567"/>
        <w:jc w:val="both"/>
        <w:rPr>
          <w:rFonts w:ascii="Times New Roman" w:hAnsi="Times New Roman" w:cs="Times New Roman"/>
          <w:b/>
          <w:bCs/>
          <w:sz w:val="12"/>
          <w:szCs w:val="12"/>
          <w:lang w:val="ro-MD"/>
        </w:rPr>
      </w:pPr>
    </w:p>
    <w:p w14:paraId="581B5D14" w14:textId="07955FE5" w:rsidR="00E13868" w:rsidRDefault="00E13868" w:rsidP="0057744B">
      <w:pPr>
        <w:tabs>
          <w:tab w:val="left" w:pos="284"/>
        </w:tabs>
        <w:spacing w:after="0"/>
        <w:ind w:firstLine="567"/>
        <w:jc w:val="both"/>
        <w:rPr>
          <w:rFonts w:ascii="Times New Roman" w:hAnsi="Times New Roman" w:cs="Times New Roman"/>
          <w:b/>
          <w:bCs/>
          <w:sz w:val="28"/>
          <w:szCs w:val="28"/>
          <w:lang w:val="ro-MD"/>
        </w:rPr>
      </w:pPr>
      <w:r w:rsidRPr="00E13868">
        <w:rPr>
          <w:rFonts w:ascii="Times New Roman" w:hAnsi="Times New Roman" w:cs="Times New Roman"/>
          <w:b/>
          <w:bCs/>
          <w:sz w:val="28"/>
          <w:szCs w:val="28"/>
          <w:lang w:val="ro-MD"/>
        </w:rPr>
        <w:t>1.7.1.3.</w:t>
      </w:r>
      <w:r w:rsidRPr="00E13868">
        <w:rPr>
          <w:rFonts w:ascii="Times New Roman" w:hAnsi="Times New Roman" w:cs="Times New Roman"/>
          <w:b/>
          <w:bCs/>
          <w:sz w:val="28"/>
          <w:szCs w:val="28"/>
          <w:lang w:val="ro-MD"/>
        </w:rPr>
        <w:tab/>
        <w:t>Prevenția și controlul emisiilor de SO</w:t>
      </w:r>
      <w:r w:rsidRPr="00747DC1">
        <w:rPr>
          <w:rFonts w:ascii="Times New Roman" w:hAnsi="Times New Roman" w:cs="Times New Roman"/>
          <w:b/>
          <w:bCs/>
          <w:sz w:val="28"/>
          <w:szCs w:val="28"/>
          <w:vertAlign w:val="subscript"/>
          <w:lang w:val="ro-MD"/>
        </w:rPr>
        <w:t>2</w:t>
      </w:r>
      <w:r w:rsidRPr="00E13868">
        <w:rPr>
          <w:rFonts w:ascii="Times New Roman" w:hAnsi="Times New Roman" w:cs="Times New Roman"/>
          <w:b/>
          <w:bCs/>
          <w:sz w:val="28"/>
          <w:szCs w:val="28"/>
          <w:lang w:val="ro-MD"/>
        </w:rPr>
        <w:t>/TRS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7513"/>
      </w:tblGrid>
      <w:tr w:rsidR="00E13868" w:rsidRPr="00E13868" w14:paraId="2CF71D84" w14:textId="77777777" w:rsidTr="00A5106D">
        <w:trPr>
          <w:trHeight w:val="153"/>
        </w:trPr>
        <w:tc>
          <w:tcPr>
            <w:tcW w:w="2268" w:type="dxa"/>
            <w:tcBorders>
              <w:left w:val="nil"/>
            </w:tcBorders>
          </w:tcPr>
          <w:p w14:paraId="58C6F7DC" w14:textId="77777777" w:rsidR="00E13868" w:rsidRPr="00E13868" w:rsidRDefault="00E13868" w:rsidP="0057744B">
            <w:pPr>
              <w:tabs>
                <w:tab w:val="left" w:pos="284"/>
              </w:tabs>
              <w:spacing w:after="0"/>
              <w:ind w:firstLine="34"/>
              <w:jc w:val="center"/>
              <w:rPr>
                <w:rFonts w:ascii="Times New Roman" w:hAnsi="Times New Roman" w:cs="Times New Roman"/>
                <w:b/>
                <w:bCs/>
                <w:sz w:val="20"/>
                <w:szCs w:val="20"/>
                <w:lang w:val="ro-RO"/>
              </w:rPr>
            </w:pPr>
            <w:r w:rsidRPr="00E13868">
              <w:rPr>
                <w:rFonts w:ascii="Times New Roman" w:hAnsi="Times New Roman" w:cs="Times New Roman"/>
                <w:b/>
                <w:bCs/>
                <w:sz w:val="20"/>
                <w:szCs w:val="20"/>
                <w:lang w:val="ro-RO"/>
              </w:rPr>
              <w:t>Tehnică</w:t>
            </w:r>
          </w:p>
        </w:tc>
        <w:tc>
          <w:tcPr>
            <w:tcW w:w="7513" w:type="dxa"/>
            <w:tcBorders>
              <w:right w:val="nil"/>
            </w:tcBorders>
          </w:tcPr>
          <w:p w14:paraId="641FA483" w14:textId="77777777" w:rsidR="00E13868" w:rsidRPr="00E13868" w:rsidRDefault="00E13868" w:rsidP="0057744B">
            <w:pPr>
              <w:tabs>
                <w:tab w:val="left" w:pos="284"/>
              </w:tabs>
              <w:spacing w:after="0"/>
              <w:ind w:firstLine="34"/>
              <w:jc w:val="center"/>
              <w:rPr>
                <w:rFonts w:ascii="Times New Roman" w:hAnsi="Times New Roman" w:cs="Times New Roman"/>
                <w:b/>
                <w:bCs/>
                <w:sz w:val="20"/>
                <w:szCs w:val="20"/>
                <w:lang w:val="ro-RO"/>
              </w:rPr>
            </w:pPr>
            <w:r w:rsidRPr="00E13868">
              <w:rPr>
                <w:rFonts w:ascii="Times New Roman" w:hAnsi="Times New Roman" w:cs="Times New Roman"/>
                <w:b/>
                <w:bCs/>
                <w:sz w:val="20"/>
                <w:szCs w:val="20"/>
                <w:lang w:val="ro-RO"/>
              </w:rPr>
              <w:t>Descriere</w:t>
            </w:r>
          </w:p>
        </w:tc>
      </w:tr>
      <w:tr w:rsidR="00E13868" w:rsidRPr="00E13868" w14:paraId="101B52E0" w14:textId="77777777" w:rsidTr="0057744B">
        <w:trPr>
          <w:trHeight w:val="801"/>
        </w:trPr>
        <w:tc>
          <w:tcPr>
            <w:tcW w:w="2268" w:type="dxa"/>
            <w:tcBorders>
              <w:left w:val="nil"/>
            </w:tcBorders>
          </w:tcPr>
          <w:p w14:paraId="2EFBA3B0" w14:textId="77777777"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Leșie neagră cu conținut ridicat de substanță solidă uscată</w:t>
            </w:r>
          </w:p>
        </w:tc>
        <w:tc>
          <w:tcPr>
            <w:tcW w:w="7513" w:type="dxa"/>
            <w:tcBorders>
              <w:right w:val="nil"/>
            </w:tcBorders>
          </w:tcPr>
          <w:p w14:paraId="06C35EDF" w14:textId="77777777"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Cu cât conținutul de substanță solidă uscată din leșia neagră este mai ridicat, cu atât temperatura de ardere crește. Astfel, se evaporă mai mult sodiu (Na), care poate lega SO</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formând Na</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SO</w:t>
            </w:r>
            <w:r w:rsidRPr="00747DC1">
              <w:rPr>
                <w:rFonts w:ascii="Times New Roman" w:hAnsi="Times New Roman" w:cs="Times New Roman"/>
                <w:sz w:val="20"/>
                <w:szCs w:val="20"/>
                <w:vertAlign w:val="subscript"/>
                <w:lang w:val="ro-RO"/>
              </w:rPr>
              <w:t>4</w:t>
            </w:r>
            <w:r w:rsidRPr="00E13868">
              <w:rPr>
                <w:rFonts w:ascii="Times New Roman" w:hAnsi="Times New Roman" w:cs="Times New Roman"/>
                <w:sz w:val="20"/>
                <w:szCs w:val="20"/>
                <w:lang w:val="ro-RO"/>
              </w:rPr>
              <w:t>, reducând astfel emisiile de SO</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din cazanul recuperator. Un dezavantaj al temperaturii ridicate este acela că emisiile de </w:t>
            </w:r>
            <w:proofErr w:type="spellStart"/>
            <w:r w:rsidRPr="00E13868">
              <w:rPr>
                <w:rFonts w:ascii="Times New Roman" w:hAnsi="Times New Roman" w:cs="Times New Roman"/>
                <w:sz w:val="20"/>
                <w:szCs w:val="20"/>
                <w:lang w:val="ro-RO"/>
              </w:rPr>
              <w:t>NOx</w:t>
            </w:r>
            <w:proofErr w:type="spellEnd"/>
            <w:r w:rsidRPr="00E13868">
              <w:rPr>
                <w:rFonts w:ascii="Times New Roman" w:hAnsi="Times New Roman" w:cs="Times New Roman"/>
                <w:sz w:val="20"/>
                <w:szCs w:val="20"/>
                <w:lang w:val="ro-RO"/>
              </w:rPr>
              <w:t xml:space="preserve"> pot crește</w:t>
            </w:r>
          </w:p>
        </w:tc>
      </w:tr>
      <w:tr w:rsidR="00E13868" w:rsidRPr="00E13868" w14:paraId="7CA9A0A2"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6"/>
        </w:trPr>
        <w:tc>
          <w:tcPr>
            <w:tcW w:w="2268" w:type="dxa"/>
            <w:tcBorders>
              <w:top w:val="single" w:sz="6" w:space="0" w:color="000000"/>
              <w:left w:val="nil"/>
              <w:bottom w:val="single" w:sz="6" w:space="0" w:color="000000"/>
              <w:right w:val="single" w:sz="6" w:space="0" w:color="000000"/>
            </w:tcBorders>
          </w:tcPr>
          <w:p w14:paraId="65752275" w14:textId="77777777"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Selectarea combustibilului/ combustibil cu conținut redus de sulf</w:t>
            </w:r>
          </w:p>
        </w:tc>
        <w:tc>
          <w:tcPr>
            <w:tcW w:w="7513" w:type="dxa"/>
            <w:tcBorders>
              <w:top w:val="single" w:sz="6" w:space="0" w:color="000000"/>
              <w:left w:val="single" w:sz="6" w:space="0" w:color="000000"/>
              <w:bottom w:val="single" w:sz="6" w:space="0" w:color="000000"/>
              <w:right w:val="nil"/>
            </w:tcBorders>
          </w:tcPr>
          <w:p w14:paraId="59B7D66B" w14:textId="77777777"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Utilizarea de combustibili cu conținut redus de sulf de aproximativ 0,02- 0,05 % din greutate (de exemplu, biomasă solidă, scoarță de copac, ulei cu conținut redus de sulf, gaz) reduce emisiile de SO</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generate de oxidarea sulfului din combustibil în timpul arderii</w:t>
            </w:r>
          </w:p>
        </w:tc>
      </w:tr>
      <w:tr w:rsidR="00E13868" w:rsidRPr="00E13868" w14:paraId="050572CC" w14:textId="77777777" w:rsidTr="00577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268" w:type="dxa"/>
            <w:tcBorders>
              <w:top w:val="single" w:sz="6" w:space="0" w:color="000000"/>
              <w:left w:val="nil"/>
              <w:bottom w:val="single" w:sz="6" w:space="0" w:color="000000"/>
              <w:right w:val="single" w:sz="6" w:space="0" w:color="000000"/>
            </w:tcBorders>
          </w:tcPr>
          <w:p w14:paraId="7A2DAFF4" w14:textId="77777777"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lastRenderedPageBreak/>
              <w:t>Ardere optimizată</w:t>
            </w:r>
          </w:p>
        </w:tc>
        <w:tc>
          <w:tcPr>
            <w:tcW w:w="7513" w:type="dxa"/>
            <w:tcBorders>
              <w:top w:val="single" w:sz="6" w:space="0" w:color="000000"/>
              <w:left w:val="single" w:sz="6" w:space="0" w:color="000000"/>
              <w:bottom w:val="single" w:sz="6" w:space="0" w:color="000000"/>
              <w:right w:val="nil"/>
            </w:tcBorders>
          </w:tcPr>
          <w:p w14:paraId="0FDF4FCF" w14:textId="63C96EF9"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Tehnici precum sistemul eficient de control al gradului de ardere (aer-combustibil, temperatura, durata de reținere), controlul excesului de oxigen sau amestecul optim de aer și combustibil</w:t>
            </w:r>
          </w:p>
        </w:tc>
      </w:tr>
      <w:tr w:rsidR="00E13868" w:rsidRPr="00E13868" w14:paraId="78FF6425" w14:textId="77777777" w:rsidTr="00EB6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8"/>
        </w:trPr>
        <w:tc>
          <w:tcPr>
            <w:tcW w:w="2268" w:type="dxa"/>
            <w:tcBorders>
              <w:top w:val="single" w:sz="6" w:space="0" w:color="000000"/>
              <w:left w:val="nil"/>
              <w:bottom w:val="single" w:sz="6" w:space="0" w:color="000000"/>
              <w:right w:val="single" w:sz="6" w:space="0" w:color="000000"/>
            </w:tcBorders>
          </w:tcPr>
          <w:p w14:paraId="6AC91C51" w14:textId="0A70334E"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Controlul conținutului de Na</w:t>
            </w:r>
            <w:r w:rsidRPr="00747DC1">
              <w:rPr>
                <w:rFonts w:ascii="Times New Roman" w:hAnsi="Times New Roman" w:cs="Times New Roman"/>
                <w:sz w:val="20"/>
                <w:szCs w:val="20"/>
                <w:vertAlign w:val="subscript"/>
                <w:lang w:val="ro-RO"/>
              </w:rPr>
              <w:t>2</w:t>
            </w:r>
            <w:r w:rsidRPr="00F51FA9">
              <w:rPr>
                <w:rFonts w:ascii="Times New Roman" w:hAnsi="Times New Roman" w:cs="Times New Roman"/>
                <w:sz w:val="20"/>
                <w:szCs w:val="20"/>
                <w:lang w:val="ro-RO"/>
              </w:rPr>
              <w:t>S în alimentarea cu nămol rezultat de la caustificare</w:t>
            </w:r>
          </w:p>
        </w:tc>
        <w:tc>
          <w:tcPr>
            <w:tcW w:w="7513" w:type="dxa"/>
            <w:tcBorders>
              <w:top w:val="single" w:sz="6" w:space="0" w:color="000000"/>
              <w:left w:val="single" w:sz="6" w:space="0" w:color="000000"/>
              <w:bottom w:val="single" w:sz="6" w:space="0" w:color="000000"/>
              <w:right w:val="nil"/>
            </w:tcBorders>
          </w:tcPr>
          <w:p w14:paraId="61E3BE10" w14:textId="77777777"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Spălarea și filtrarea eficientă a nămolului de la caustificare scade concentrația de Na</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S, reducând astfel formarea hidrogenului sulfurat în cuptor în timpul procesului de ardere repetată</w:t>
            </w:r>
          </w:p>
        </w:tc>
      </w:tr>
      <w:tr w:rsidR="00E13868" w:rsidRPr="00E13868" w14:paraId="237F2DA1" w14:textId="77777777" w:rsidTr="00A51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7"/>
        </w:trPr>
        <w:tc>
          <w:tcPr>
            <w:tcW w:w="2268" w:type="dxa"/>
            <w:tcBorders>
              <w:top w:val="single" w:sz="6" w:space="0" w:color="000000"/>
              <w:left w:val="nil"/>
              <w:bottom w:val="single" w:sz="6" w:space="0" w:color="000000"/>
              <w:right w:val="single" w:sz="6" w:space="0" w:color="000000"/>
            </w:tcBorders>
          </w:tcPr>
          <w:p w14:paraId="5939E192" w14:textId="77777777"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Colectarea și recuperarea emisiilor de SO</w:t>
            </w:r>
            <w:r w:rsidRPr="00747DC1">
              <w:rPr>
                <w:rFonts w:ascii="Times New Roman" w:hAnsi="Times New Roman" w:cs="Times New Roman"/>
                <w:sz w:val="20"/>
                <w:szCs w:val="20"/>
                <w:vertAlign w:val="subscript"/>
                <w:lang w:val="ro-RO"/>
              </w:rPr>
              <w:t>2</w:t>
            </w:r>
          </w:p>
        </w:tc>
        <w:tc>
          <w:tcPr>
            <w:tcW w:w="7513" w:type="dxa"/>
            <w:tcBorders>
              <w:top w:val="single" w:sz="6" w:space="0" w:color="000000"/>
              <w:left w:val="single" w:sz="6" w:space="0" w:color="000000"/>
              <w:bottom w:val="single" w:sz="6" w:space="0" w:color="000000"/>
              <w:right w:val="nil"/>
            </w:tcBorders>
          </w:tcPr>
          <w:p w14:paraId="46220DFB" w14:textId="11DBD6E3"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Fluxurile de gaze cu concentrație mare de SO</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provenite din producția de leșie acidă, </w:t>
            </w:r>
            <w:proofErr w:type="spellStart"/>
            <w:r w:rsidRPr="00E13868">
              <w:rPr>
                <w:rFonts w:ascii="Times New Roman" w:hAnsi="Times New Roman" w:cs="Times New Roman"/>
                <w:sz w:val="20"/>
                <w:szCs w:val="20"/>
                <w:lang w:val="ro-RO"/>
              </w:rPr>
              <w:t>digestoare</w:t>
            </w:r>
            <w:proofErr w:type="spellEnd"/>
            <w:r w:rsidRPr="00E13868">
              <w:rPr>
                <w:rFonts w:ascii="Times New Roman" w:hAnsi="Times New Roman" w:cs="Times New Roman"/>
                <w:sz w:val="20"/>
                <w:szCs w:val="20"/>
                <w:lang w:val="ro-RO"/>
              </w:rPr>
              <w:t>, difuzoare sau rezervoare de evacuare prin suflare se colectează. SO</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se recuperează în rezervoare de absorbție cu diferite niveluri de presiune, atât din motive economice, cât și de mediu</w:t>
            </w:r>
          </w:p>
        </w:tc>
      </w:tr>
      <w:tr w:rsidR="00E13868" w:rsidRPr="00E13868" w14:paraId="52C993E3"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9"/>
        </w:trPr>
        <w:tc>
          <w:tcPr>
            <w:tcW w:w="2268" w:type="dxa"/>
            <w:tcBorders>
              <w:top w:val="single" w:sz="6" w:space="0" w:color="000000"/>
              <w:left w:val="nil"/>
              <w:bottom w:val="single" w:sz="6" w:space="0" w:color="000000"/>
              <w:right w:val="single" w:sz="6" w:space="0" w:color="000000"/>
            </w:tcBorders>
          </w:tcPr>
          <w:p w14:paraId="5895D53A" w14:textId="77777777"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Arderea gazelor mirositoare și a TRS</w:t>
            </w:r>
          </w:p>
        </w:tc>
        <w:tc>
          <w:tcPr>
            <w:tcW w:w="7513" w:type="dxa"/>
            <w:tcBorders>
              <w:top w:val="single" w:sz="6" w:space="0" w:color="000000"/>
              <w:left w:val="single" w:sz="6" w:space="0" w:color="000000"/>
              <w:bottom w:val="single" w:sz="6" w:space="0" w:color="000000"/>
              <w:right w:val="nil"/>
            </w:tcBorders>
          </w:tcPr>
          <w:p w14:paraId="3EAB758E" w14:textId="6E8FFB24"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Gazele puternice colectate pot fi distruse prin ardere în cazanul recuperator, în arzătoarele TRS dedicate sau în cuptorul de var. Gazele slabe colectate pot fi arse în cazanul recuperator, în cuptorul de var, în cazanul pentru producția de energie electrică sau în arzătorul TRS. Gazele acumulate în rezervorul de ventilație pot fi arse în cazanele recuperatoare moderne</w:t>
            </w:r>
          </w:p>
        </w:tc>
      </w:tr>
      <w:tr w:rsidR="00E13868" w:rsidRPr="00E13868" w14:paraId="64F2BD36" w14:textId="77777777" w:rsidTr="00A51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1"/>
        </w:trPr>
        <w:tc>
          <w:tcPr>
            <w:tcW w:w="2268" w:type="dxa"/>
            <w:tcBorders>
              <w:top w:val="single" w:sz="6" w:space="0" w:color="000000"/>
              <w:left w:val="nil"/>
              <w:bottom w:val="single" w:sz="6" w:space="0" w:color="000000"/>
              <w:right w:val="single" w:sz="6" w:space="0" w:color="000000"/>
            </w:tcBorders>
          </w:tcPr>
          <w:p w14:paraId="0D888F41" w14:textId="77777777"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Colectarea și arderea gazelor slabe în cazanul recuperator</w:t>
            </w:r>
          </w:p>
        </w:tc>
        <w:tc>
          <w:tcPr>
            <w:tcW w:w="7513" w:type="dxa"/>
            <w:tcBorders>
              <w:top w:val="single" w:sz="6" w:space="0" w:color="000000"/>
              <w:left w:val="single" w:sz="6" w:space="0" w:color="000000"/>
              <w:bottom w:val="single" w:sz="6" w:space="0" w:color="000000"/>
              <w:right w:val="nil"/>
            </w:tcBorders>
          </w:tcPr>
          <w:p w14:paraId="1C182290" w14:textId="1827FC84"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Arderea gazelor slabe (cantitate mare, concentrații scăzute de SO</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combinată cu un sistem de rezervă</w:t>
            </w:r>
            <w:r w:rsidR="00A5106D">
              <w:rPr>
                <w:rFonts w:ascii="Times New Roman" w:hAnsi="Times New Roman" w:cs="Times New Roman"/>
                <w:sz w:val="20"/>
                <w:szCs w:val="20"/>
                <w:lang w:val="ro-RO"/>
              </w:rPr>
              <w:t xml:space="preserve">. </w:t>
            </w:r>
            <w:r w:rsidRPr="00E13868">
              <w:rPr>
                <w:rFonts w:ascii="Times New Roman" w:hAnsi="Times New Roman" w:cs="Times New Roman"/>
                <w:sz w:val="20"/>
                <w:szCs w:val="20"/>
                <w:lang w:val="ro-RO"/>
              </w:rPr>
              <w:t>Gazele slabe și alți compuși mirositori sunt colectate simultan pentru a fi arse în cazanul recuperator. Dioxidul de sulf este apoi colectat din gazele evacuate din cazanul recuperator cu ajutorul scruberelor în contracurent cu mai multe trepte și este refolosit ca produs chimic de fierbere. Ca sistem de rezervă, se utilizează scrubere</w:t>
            </w:r>
          </w:p>
        </w:tc>
      </w:tr>
      <w:tr w:rsidR="00E13868" w:rsidRPr="00E13868" w14:paraId="112E02D6" w14:textId="77777777" w:rsidTr="00577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9"/>
        </w:trPr>
        <w:tc>
          <w:tcPr>
            <w:tcW w:w="2268" w:type="dxa"/>
            <w:tcBorders>
              <w:top w:val="single" w:sz="6" w:space="0" w:color="000000"/>
              <w:left w:val="nil"/>
              <w:bottom w:val="single" w:sz="6" w:space="0" w:color="000000"/>
              <w:right w:val="single" w:sz="6" w:space="0" w:color="000000"/>
            </w:tcBorders>
          </w:tcPr>
          <w:p w14:paraId="31B693AA" w14:textId="77777777"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Scruber umed</w:t>
            </w:r>
          </w:p>
        </w:tc>
        <w:tc>
          <w:tcPr>
            <w:tcW w:w="7513" w:type="dxa"/>
            <w:tcBorders>
              <w:top w:val="single" w:sz="6" w:space="0" w:color="000000"/>
              <w:left w:val="single" w:sz="6" w:space="0" w:color="000000"/>
              <w:bottom w:val="single" w:sz="6" w:space="0" w:color="000000"/>
              <w:right w:val="nil"/>
            </w:tcBorders>
          </w:tcPr>
          <w:p w14:paraId="2895AD81" w14:textId="5699B999"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Compușii gazoși sunt dizolvați într-un lichid corespunzător (apă sau soluție alcalină). Se poate obține înlăturarea simultană a compușilor solizi și gazoși. În aval de scruberul umed, gazele de evacuare sunt saturate cu apă și este necesară o separare a picăturilor înainte de descărcarea gazelor de evacuare. Lichidul rezultat trebuie să fie tratat printr-un proces al apei reziduale, iar materia insolubilă este colectată prin sedimentare sau filtrare</w:t>
            </w:r>
          </w:p>
        </w:tc>
      </w:tr>
      <w:tr w:rsidR="00E13868" w:rsidRPr="00E13868" w14:paraId="7B1AEC88" w14:textId="77777777" w:rsidTr="00A51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268" w:type="dxa"/>
            <w:tcBorders>
              <w:top w:val="single" w:sz="6" w:space="0" w:color="000000"/>
              <w:left w:val="nil"/>
              <w:bottom w:val="single" w:sz="6" w:space="0" w:color="000000"/>
              <w:right w:val="single" w:sz="6" w:space="0" w:color="000000"/>
            </w:tcBorders>
          </w:tcPr>
          <w:p w14:paraId="6FD33EC8" w14:textId="67EFE23B" w:rsidR="00E13868" w:rsidRPr="00F51FA9" w:rsidRDefault="00E13868" w:rsidP="00635B4F">
            <w:pPr>
              <w:tabs>
                <w:tab w:val="left" w:pos="284"/>
              </w:tabs>
              <w:spacing w:after="0"/>
              <w:ind w:firstLine="34"/>
              <w:jc w:val="both"/>
              <w:rPr>
                <w:rFonts w:ascii="Times New Roman" w:hAnsi="Times New Roman" w:cs="Times New Roman"/>
                <w:sz w:val="20"/>
                <w:szCs w:val="20"/>
                <w:lang w:val="ro-RO"/>
              </w:rPr>
            </w:pPr>
            <w:r w:rsidRPr="00F51FA9">
              <w:rPr>
                <w:rFonts w:ascii="Times New Roman" w:hAnsi="Times New Roman" w:cs="Times New Roman"/>
                <w:sz w:val="20"/>
                <w:szCs w:val="20"/>
                <w:lang w:val="ro-RO"/>
              </w:rPr>
              <w:t xml:space="preserve">ESP sau </w:t>
            </w:r>
            <w:proofErr w:type="spellStart"/>
            <w:r w:rsidRPr="00F51FA9">
              <w:rPr>
                <w:rFonts w:ascii="Times New Roman" w:hAnsi="Times New Roman" w:cs="Times New Roman"/>
                <w:sz w:val="20"/>
                <w:szCs w:val="20"/>
                <w:lang w:val="ro-RO"/>
              </w:rPr>
              <w:t>multicicloni</w:t>
            </w:r>
            <w:proofErr w:type="spellEnd"/>
            <w:r w:rsidRPr="00F51FA9">
              <w:rPr>
                <w:rFonts w:ascii="Times New Roman" w:hAnsi="Times New Roman" w:cs="Times New Roman"/>
                <w:sz w:val="20"/>
                <w:szCs w:val="20"/>
                <w:lang w:val="ro-RO"/>
              </w:rPr>
              <w:t xml:space="preserve"> cu scrubere venturi cu mai multe trepte sau cu scrubere în</w:t>
            </w:r>
            <w:r w:rsidR="00EB6937">
              <w:rPr>
                <w:rFonts w:ascii="Times New Roman" w:hAnsi="Times New Roman" w:cs="Times New Roman"/>
                <w:sz w:val="20"/>
                <w:szCs w:val="20"/>
                <w:lang w:val="ro-RO"/>
              </w:rPr>
              <w:t xml:space="preserve"> </w:t>
            </w:r>
            <w:r w:rsidRPr="00F51FA9">
              <w:rPr>
                <w:rFonts w:ascii="Times New Roman" w:hAnsi="Times New Roman" w:cs="Times New Roman"/>
                <w:sz w:val="20"/>
                <w:szCs w:val="20"/>
                <w:lang w:val="ro-RO"/>
              </w:rPr>
              <w:t>mai multe trepte cu gură dublă de admisie în aval</w:t>
            </w:r>
          </w:p>
        </w:tc>
        <w:tc>
          <w:tcPr>
            <w:tcW w:w="7513" w:type="dxa"/>
            <w:tcBorders>
              <w:top w:val="single" w:sz="6" w:space="0" w:color="000000"/>
              <w:left w:val="single" w:sz="6" w:space="0" w:color="000000"/>
              <w:bottom w:val="single" w:sz="6" w:space="0" w:color="000000"/>
              <w:right w:val="nil"/>
            </w:tcBorders>
          </w:tcPr>
          <w:p w14:paraId="5C7B23D8" w14:textId="541DAFCF" w:rsidR="00E13868" w:rsidRPr="00E13868" w:rsidRDefault="00E13868" w:rsidP="00635B4F">
            <w:pPr>
              <w:tabs>
                <w:tab w:val="left" w:pos="284"/>
              </w:tabs>
              <w:spacing w:after="0"/>
              <w:jc w:val="both"/>
              <w:rPr>
                <w:rFonts w:ascii="Times New Roman" w:hAnsi="Times New Roman" w:cs="Times New Roman"/>
                <w:sz w:val="20"/>
                <w:szCs w:val="20"/>
                <w:lang w:val="ro-RO"/>
              </w:rPr>
            </w:pPr>
            <w:r w:rsidRPr="00E13868">
              <w:rPr>
                <w:rFonts w:ascii="Times New Roman" w:hAnsi="Times New Roman" w:cs="Times New Roman"/>
                <w:sz w:val="20"/>
                <w:szCs w:val="20"/>
                <w:lang w:val="ro-RO"/>
              </w:rPr>
              <w:t xml:space="preserve">Separarea pulberii are loc într-un electrofiltru sau într-un colector în trepte. Pentru procesul de obținere a sulfitului de magneziu, pulberea reținută în electrofiltru (ESP) conține în principal </w:t>
            </w:r>
            <w:proofErr w:type="spellStart"/>
            <w:r w:rsidRPr="00E13868">
              <w:rPr>
                <w:rFonts w:ascii="Times New Roman" w:hAnsi="Times New Roman" w:cs="Times New Roman"/>
                <w:sz w:val="20"/>
                <w:szCs w:val="20"/>
                <w:lang w:val="ro-RO"/>
              </w:rPr>
              <w:t>MgO</w:t>
            </w:r>
            <w:proofErr w:type="spellEnd"/>
            <w:r w:rsidRPr="00E13868">
              <w:rPr>
                <w:rFonts w:ascii="Times New Roman" w:hAnsi="Times New Roman" w:cs="Times New Roman"/>
                <w:sz w:val="20"/>
                <w:szCs w:val="20"/>
                <w:lang w:val="ro-RO"/>
              </w:rPr>
              <w:t xml:space="preserve"> și într-o mică măsură compuși de K, Na sau Ca. Cenușa de </w:t>
            </w:r>
            <w:proofErr w:type="spellStart"/>
            <w:r w:rsidRPr="00E13868">
              <w:rPr>
                <w:rFonts w:ascii="Times New Roman" w:hAnsi="Times New Roman" w:cs="Times New Roman"/>
                <w:sz w:val="20"/>
                <w:szCs w:val="20"/>
                <w:lang w:val="ro-RO"/>
              </w:rPr>
              <w:t>MgO</w:t>
            </w:r>
            <w:proofErr w:type="spellEnd"/>
            <w:r w:rsidRPr="00E13868">
              <w:rPr>
                <w:rFonts w:ascii="Times New Roman" w:hAnsi="Times New Roman" w:cs="Times New Roman"/>
                <w:sz w:val="20"/>
                <w:szCs w:val="20"/>
                <w:lang w:val="ro-RO"/>
              </w:rPr>
              <w:t xml:space="preserve"> obținută este saturată cu apă și curățată prin spălare și stinsă pentru a crea Mg(OH)</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care este folosit ulterior ca o soluție de curățare alcalină pentru scruberele cu mai multe trepte, cu scopul de a obține un compus sulfuric al produselor chimice de fierbere. Pentru procesul de obținere a sulfitului de amoniac, baza de amoniac (NH</w:t>
            </w:r>
            <w:r w:rsidRPr="00747DC1">
              <w:rPr>
                <w:rFonts w:ascii="Times New Roman" w:hAnsi="Times New Roman" w:cs="Times New Roman"/>
                <w:sz w:val="20"/>
                <w:szCs w:val="20"/>
                <w:vertAlign w:val="subscript"/>
                <w:lang w:val="ro-RO"/>
              </w:rPr>
              <w:t>3</w:t>
            </w:r>
            <w:r w:rsidRPr="00E13868">
              <w:rPr>
                <w:rFonts w:ascii="Times New Roman" w:hAnsi="Times New Roman" w:cs="Times New Roman"/>
                <w:sz w:val="20"/>
                <w:szCs w:val="20"/>
                <w:lang w:val="ro-RO"/>
              </w:rPr>
              <w:t>) nu este recuperată, aceasta fiind descompusă în azot în urma procesului de ardere. După îndepărtarea pulberii, gazul de ardere este răcit prin trecerea acestuia printr-un scruber de răcire acționat cu apă, intrând apoi într-un scruber al gazului de ardere cu trei sau mai multe trepte, unde emisiile de SO</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sunt curățate cu soluție alcalină de Mg(OH)</w:t>
            </w:r>
            <w:r w:rsidRPr="00747DC1">
              <w:rPr>
                <w:rFonts w:ascii="Times New Roman" w:hAnsi="Times New Roman" w:cs="Times New Roman"/>
                <w:sz w:val="20"/>
                <w:szCs w:val="20"/>
                <w:vertAlign w:val="subscript"/>
                <w:lang w:val="ro-RO"/>
              </w:rPr>
              <w:t>2</w:t>
            </w:r>
            <w:r w:rsidRPr="00E13868">
              <w:rPr>
                <w:rFonts w:ascii="Times New Roman" w:hAnsi="Times New Roman" w:cs="Times New Roman"/>
                <w:sz w:val="20"/>
                <w:szCs w:val="20"/>
                <w:lang w:val="ro-RO"/>
              </w:rPr>
              <w:t xml:space="preserve"> în cazul procesului de obținere a sulfitului de magneziu și cu soluție 100 % nouă de NH</w:t>
            </w:r>
            <w:r w:rsidRPr="00747DC1">
              <w:rPr>
                <w:rFonts w:ascii="Times New Roman" w:hAnsi="Times New Roman" w:cs="Times New Roman"/>
                <w:sz w:val="20"/>
                <w:szCs w:val="20"/>
                <w:vertAlign w:val="subscript"/>
                <w:lang w:val="ro-RO"/>
              </w:rPr>
              <w:t>3</w:t>
            </w:r>
            <w:r w:rsidRPr="00E13868">
              <w:rPr>
                <w:rFonts w:ascii="Times New Roman" w:hAnsi="Times New Roman" w:cs="Times New Roman"/>
                <w:sz w:val="20"/>
                <w:szCs w:val="20"/>
                <w:lang w:val="ro-RO"/>
              </w:rPr>
              <w:t xml:space="preserve"> în cazul procesului de obținere a sulfitului de amoniu</w:t>
            </w:r>
          </w:p>
        </w:tc>
      </w:tr>
    </w:tbl>
    <w:p w14:paraId="7F14BB37" w14:textId="77777777" w:rsidR="00EB6937" w:rsidRPr="00EB6937" w:rsidRDefault="00EB6937" w:rsidP="00635B4F">
      <w:pPr>
        <w:tabs>
          <w:tab w:val="left" w:pos="284"/>
        </w:tabs>
        <w:spacing w:after="0"/>
        <w:ind w:firstLine="567"/>
        <w:jc w:val="both"/>
        <w:rPr>
          <w:rFonts w:ascii="Times New Roman" w:hAnsi="Times New Roman" w:cs="Times New Roman"/>
          <w:b/>
          <w:bCs/>
          <w:sz w:val="12"/>
          <w:szCs w:val="12"/>
          <w:lang w:val="ro-MD"/>
        </w:rPr>
      </w:pPr>
    </w:p>
    <w:p w14:paraId="683767B0" w14:textId="73EAA5C0" w:rsidR="00A02EBF" w:rsidRPr="00A02EBF" w:rsidRDefault="00A02EBF" w:rsidP="00635B4F">
      <w:pPr>
        <w:tabs>
          <w:tab w:val="left" w:pos="284"/>
        </w:tabs>
        <w:spacing w:after="0"/>
        <w:ind w:firstLine="567"/>
        <w:jc w:val="both"/>
        <w:rPr>
          <w:rFonts w:ascii="Times New Roman" w:hAnsi="Times New Roman" w:cs="Times New Roman"/>
          <w:b/>
          <w:bCs/>
          <w:sz w:val="28"/>
          <w:szCs w:val="28"/>
          <w:lang w:val="ro-MD"/>
        </w:rPr>
      </w:pPr>
      <w:r w:rsidRPr="00A02EBF">
        <w:rPr>
          <w:rFonts w:ascii="Times New Roman" w:hAnsi="Times New Roman" w:cs="Times New Roman"/>
          <w:b/>
          <w:bCs/>
          <w:sz w:val="28"/>
          <w:szCs w:val="28"/>
          <w:lang w:val="ro-MD"/>
        </w:rPr>
        <w:t>1.7.2.</w:t>
      </w:r>
      <w:r w:rsidRPr="00A02EBF">
        <w:rPr>
          <w:rFonts w:ascii="Times New Roman" w:hAnsi="Times New Roman" w:cs="Times New Roman"/>
          <w:b/>
          <w:bCs/>
          <w:sz w:val="28"/>
          <w:szCs w:val="28"/>
          <w:lang w:val="ro-MD"/>
        </w:rPr>
        <w:tab/>
        <w:t>Descrierea tehnicilor de reducere a consumului de apă dulce/a debitului de apă reziduală și a încărcăturii poluante a apei reziduale</w:t>
      </w:r>
    </w:p>
    <w:p w14:paraId="628FE83E" w14:textId="77777777" w:rsidR="00A02EBF" w:rsidRPr="00A02EBF" w:rsidRDefault="00A02EBF" w:rsidP="00635B4F">
      <w:pPr>
        <w:tabs>
          <w:tab w:val="left" w:pos="284"/>
        </w:tabs>
        <w:spacing w:after="0"/>
        <w:ind w:firstLine="567"/>
        <w:jc w:val="both"/>
        <w:rPr>
          <w:rFonts w:ascii="Times New Roman" w:hAnsi="Times New Roman" w:cs="Times New Roman"/>
          <w:b/>
          <w:bCs/>
          <w:sz w:val="12"/>
          <w:szCs w:val="12"/>
          <w:lang w:val="ro-MD"/>
        </w:rPr>
      </w:pPr>
    </w:p>
    <w:p w14:paraId="4E558D3E" w14:textId="45CD79C6" w:rsidR="00A02EBF" w:rsidRDefault="00A02EBF" w:rsidP="00635B4F">
      <w:pPr>
        <w:tabs>
          <w:tab w:val="left" w:pos="284"/>
        </w:tabs>
        <w:spacing w:after="0"/>
        <w:ind w:firstLine="567"/>
        <w:jc w:val="both"/>
        <w:rPr>
          <w:rFonts w:ascii="Times New Roman" w:hAnsi="Times New Roman" w:cs="Times New Roman"/>
          <w:b/>
          <w:bCs/>
          <w:sz w:val="28"/>
          <w:szCs w:val="28"/>
          <w:lang w:val="ro-MD"/>
        </w:rPr>
      </w:pPr>
      <w:r w:rsidRPr="00A02EBF">
        <w:rPr>
          <w:rFonts w:ascii="Times New Roman" w:hAnsi="Times New Roman" w:cs="Times New Roman"/>
          <w:b/>
          <w:bCs/>
          <w:sz w:val="28"/>
          <w:szCs w:val="28"/>
          <w:lang w:val="ro-MD"/>
        </w:rPr>
        <w:t>1.7.2.1.</w:t>
      </w:r>
      <w:r w:rsidRPr="00A02EBF">
        <w:rPr>
          <w:rFonts w:ascii="Times New Roman" w:hAnsi="Times New Roman" w:cs="Times New Roman"/>
          <w:b/>
          <w:bCs/>
          <w:sz w:val="28"/>
          <w:szCs w:val="28"/>
          <w:lang w:val="ro-MD"/>
        </w:rPr>
        <w:tab/>
        <w:t>Tehnicile integrate în proces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229"/>
      </w:tblGrid>
      <w:tr w:rsidR="00A02EBF" w:rsidRPr="00A02EBF" w14:paraId="22178477" w14:textId="77777777" w:rsidTr="00A02EBF">
        <w:trPr>
          <w:trHeight w:val="188"/>
        </w:trPr>
        <w:tc>
          <w:tcPr>
            <w:tcW w:w="2410" w:type="dxa"/>
            <w:tcBorders>
              <w:left w:val="nil"/>
            </w:tcBorders>
          </w:tcPr>
          <w:p w14:paraId="03BCBC65" w14:textId="77777777" w:rsidR="00A02EBF" w:rsidRPr="00A02EBF" w:rsidRDefault="00A02EBF" w:rsidP="00635B4F">
            <w:pPr>
              <w:tabs>
                <w:tab w:val="left" w:pos="284"/>
              </w:tabs>
              <w:spacing w:after="0"/>
              <w:ind w:firstLine="34"/>
              <w:jc w:val="center"/>
              <w:rPr>
                <w:rFonts w:ascii="Times New Roman" w:hAnsi="Times New Roman" w:cs="Times New Roman"/>
                <w:b/>
                <w:bCs/>
                <w:sz w:val="20"/>
                <w:szCs w:val="20"/>
                <w:lang w:val="ro-RO"/>
              </w:rPr>
            </w:pPr>
            <w:r w:rsidRPr="00A02EBF">
              <w:rPr>
                <w:rFonts w:ascii="Times New Roman" w:hAnsi="Times New Roman" w:cs="Times New Roman"/>
                <w:b/>
                <w:bCs/>
                <w:sz w:val="20"/>
                <w:szCs w:val="20"/>
                <w:lang w:val="ro-RO"/>
              </w:rPr>
              <w:t>Tehnică</w:t>
            </w:r>
          </w:p>
        </w:tc>
        <w:tc>
          <w:tcPr>
            <w:tcW w:w="7229" w:type="dxa"/>
            <w:tcBorders>
              <w:right w:val="nil"/>
            </w:tcBorders>
          </w:tcPr>
          <w:p w14:paraId="7A94308D" w14:textId="77777777" w:rsidR="00A02EBF" w:rsidRPr="00A02EBF" w:rsidRDefault="00A02EBF" w:rsidP="00635B4F">
            <w:pPr>
              <w:tabs>
                <w:tab w:val="left" w:pos="284"/>
              </w:tabs>
              <w:spacing w:after="0"/>
              <w:ind w:firstLine="34"/>
              <w:jc w:val="center"/>
              <w:rPr>
                <w:rFonts w:ascii="Times New Roman" w:hAnsi="Times New Roman" w:cs="Times New Roman"/>
                <w:b/>
                <w:bCs/>
                <w:sz w:val="20"/>
                <w:szCs w:val="20"/>
                <w:lang w:val="ro-RO"/>
              </w:rPr>
            </w:pPr>
            <w:r w:rsidRPr="00A02EBF">
              <w:rPr>
                <w:rFonts w:ascii="Times New Roman" w:hAnsi="Times New Roman" w:cs="Times New Roman"/>
                <w:b/>
                <w:bCs/>
                <w:sz w:val="20"/>
                <w:szCs w:val="20"/>
                <w:lang w:val="ro-RO"/>
              </w:rPr>
              <w:t>Descriere</w:t>
            </w:r>
          </w:p>
        </w:tc>
      </w:tr>
      <w:tr w:rsidR="00A02EBF" w:rsidRPr="00A02EBF" w14:paraId="1921B900" w14:textId="77777777" w:rsidTr="0057744B">
        <w:trPr>
          <w:trHeight w:val="372"/>
        </w:trPr>
        <w:tc>
          <w:tcPr>
            <w:tcW w:w="2410" w:type="dxa"/>
            <w:tcBorders>
              <w:left w:val="nil"/>
            </w:tcBorders>
          </w:tcPr>
          <w:p w14:paraId="1C76651D" w14:textId="77777777" w:rsidR="00A02EBF" w:rsidRPr="00A02EBF" w:rsidRDefault="00A02EBF" w:rsidP="00635B4F">
            <w:pPr>
              <w:tabs>
                <w:tab w:val="left" w:pos="284"/>
              </w:tabs>
              <w:spacing w:after="0"/>
              <w:ind w:firstLine="34"/>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Decojire uscată</w:t>
            </w:r>
          </w:p>
        </w:tc>
        <w:tc>
          <w:tcPr>
            <w:tcW w:w="7229" w:type="dxa"/>
            <w:tcBorders>
              <w:right w:val="nil"/>
            </w:tcBorders>
          </w:tcPr>
          <w:p w14:paraId="0511DB96" w14:textId="77777777"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Decojirea uscată a buștenilor în tamburul de uscare (apa este folosită doar pentru spălarea buștenilor și apoi reutilizată, cu un minim de purificare, de către instalația de tratare a apei reziduale)</w:t>
            </w:r>
          </w:p>
        </w:tc>
      </w:tr>
      <w:tr w:rsidR="00A02EBF" w:rsidRPr="00A02EBF" w14:paraId="53C50C6D" w14:textId="77777777" w:rsidTr="0057744B">
        <w:trPr>
          <w:trHeight w:val="610"/>
        </w:trPr>
        <w:tc>
          <w:tcPr>
            <w:tcW w:w="2410" w:type="dxa"/>
            <w:tcBorders>
              <w:left w:val="nil"/>
            </w:tcBorders>
          </w:tcPr>
          <w:p w14:paraId="7A491762" w14:textId="77777777" w:rsidR="00A02EBF" w:rsidRPr="00A02EBF" w:rsidRDefault="00A02EBF" w:rsidP="00635B4F">
            <w:pPr>
              <w:tabs>
                <w:tab w:val="left" w:pos="284"/>
              </w:tabs>
              <w:spacing w:after="0"/>
              <w:ind w:firstLine="34"/>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Albire fără clor și compuși clorurați (procedeu TCF de albire)</w:t>
            </w:r>
          </w:p>
        </w:tc>
        <w:tc>
          <w:tcPr>
            <w:tcW w:w="7229" w:type="dxa"/>
            <w:tcBorders>
              <w:right w:val="nil"/>
            </w:tcBorders>
          </w:tcPr>
          <w:p w14:paraId="339AC6B0" w14:textId="77777777"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 xml:space="preserve">În procesul TCF de albire, utilizarea substanțelor chimice care conțin clor este complet evitată, în acest fel fiind evitate și emisiile de substanțe organice și </w:t>
            </w:r>
            <w:proofErr w:type="spellStart"/>
            <w:r w:rsidRPr="00A02EBF">
              <w:rPr>
                <w:rFonts w:ascii="Times New Roman" w:hAnsi="Times New Roman" w:cs="Times New Roman"/>
                <w:sz w:val="20"/>
                <w:szCs w:val="20"/>
                <w:lang w:val="ro-RO"/>
              </w:rPr>
              <w:t>organoclorurate</w:t>
            </w:r>
            <w:proofErr w:type="spellEnd"/>
            <w:r w:rsidRPr="00A02EBF">
              <w:rPr>
                <w:rFonts w:ascii="Times New Roman" w:hAnsi="Times New Roman" w:cs="Times New Roman"/>
                <w:sz w:val="20"/>
                <w:szCs w:val="20"/>
                <w:lang w:val="ro-RO"/>
              </w:rPr>
              <w:t xml:space="preserve"> rezultate din procesul de albire</w:t>
            </w:r>
          </w:p>
        </w:tc>
      </w:tr>
      <w:tr w:rsidR="00A02EBF" w:rsidRPr="00A02EBF" w14:paraId="4E3DCAC4" w14:textId="77777777" w:rsidTr="00622E11">
        <w:trPr>
          <w:trHeight w:val="139"/>
        </w:trPr>
        <w:tc>
          <w:tcPr>
            <w:tcW w:w="2410" w:type="dxa"/>
            <w:tcBorders>
              <w:left w:val="nil"/>
            </w:tcBorders>
          </w:tcPr>
          <w:p w14:paraId="6951207A" w14:textId="77777777" w:rsidR="00A02EBF" w:rsidRPr="00A02EBF" w:rsidRDefault="00A02EBF" w:rsidP="00635B4F">
            <w:pPr>
              <w:tabs>
                <w:tab w:val="left" w:pos="284"/>
              </w:tabs>
              <w:spacing w:after="0"/>
              <w:ind w:firstLine="34"/>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Albirea modernă a celulozei fără clor elementar (ECF)</w:t>
            </w:r>
          </w:p>
        </w:tc>
        <w:tc>
          <w:tcPr>
            <w:tcW w:w="7229" w:type="dxa"/>
            <w:tcBorders>
              <w:right w:val="nil"/>
            </w:tcBorders>
          </w:tcPr>
          <w:p w14:paraId="0A8C9506" w14:textId="77777777"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 xml:space="preserve">Albirea modernă ECF minimizează folosirea dioxidului de clor prin utilizarea unei etape de albire sau a uneia dintre combinațiile următoare de etape de albire: oxigen, etapa de hidroliză acidă fierbinte, etapa de ozon cu o consistență medie sau ridicată, etapele cu </w:t>
            </w:r>
            <w:r w:rsidRPr="00A02EBF">
              <w:rPr>
                <w:rFonts w:ascii="Times New Roman" w:hAnsi="Times New Roman" w:cs="Times New Roman"/>
                <w:sz w:val="20"/>
                <w:szCs w:val="20"/>
                <w:lang w:val="ro-RO"/>
              </w:rPr>
              <w:lastRenderedPageBreak/>
              <w:t>peroxid de hidrogen atmosferic și presurizat sau utilizarea unei etape de dioxid de clor fierbinte</w:t>
            </w:r>
          </w:p>
        </w:tc>
      </w:tr>
      <w:tr w:rsidR="00A02EBF" w:rsidRPr="00A02EBF" w14:paraId="1B10DFEF" w14:textId="77777777" w:rsidTr="00622E11">
        <w:trPr>
          <w:trHeight w:val="1323"/>
        </w:trPr>
        <w:tc>
          <w:tcPr>
            <w:tcW w:w="2410" w:type="dxa"/>
            <w:tcBorders>
              <w:left w:val="nil"/>
            </w:tcBorders>
          </w:tcPr>
          <w:p w14:paraId="339894E6" w14:textId="77777777" w:rsidR="00A02EBF" w:rsidRPr="00A02EBF" w:rsidRDefault="00A02EBF" w:rsidP="00635B4F">
            <w:pPr>
              <w:tabs>
                <w:tab w:val="left" w:pos="284"/>
              </w:tabs>
              <w:spacing w:after="0"/>
              <w:ind w:firstLine="34"/>
              <w:jc w:val="both"/>
              <w:rPr>
                <w:rFonts w:ascii="Times New Roman" w:hAnsi="Times New Roman" w:cs="Times New Roman"/>
                <w:i/>
                <w:sz w:val="20"/>
                <w:szCs w:val="20"/>
                <w:lang w:val="ro-RO"/>
              </w:rPr>
            </w:pPr>
          </w:p>
          <w:p w14:paraId="50E82A43" w14:textId="77777777" w:rsidR="00A02EBF" w:rsidRPr="00A02EBF" w:rsidRDefault="00A02EBF" w:rsidP="00635B4F">
            <w:pPr>
              <w:tabs>
                <w:tab w:val="left" w:pos="284"/>
              </w:tabs>
              <w:spacing w:after="0"/>
              <w:ind w:firstLine="34"/>
              <w:jc w:val="both"/>
              <w:rPr>
                <w:rFonts w:ascii="Times New Roman" w:hAnsi="Times New Roman" w:cs="Times New Roman"/>
                <w:sz w:val="20"/>
                <w:szCs w:val="20"/>
                <w:lang w:val="ro-RO"/>
              </w:rPr>
            </w:pPr>
            <w:proofErr w:type="spellStart"/>
            <w:r w:rsidRPr="00A02EBF">
              <w:rPr>
                <w:rFonts w:ascii="Times New Roman" w:hAnsi="Times New Roman" w:cs="Times New Roman"/>
                <w:sz w:val="20"/>
                <w:szCs w:val="20"/>
                <w:lang w:val="ro-RO"/>
              </w:rPr>
              <w:t>Delignificare</w:t>
            </w:r>
            <w:proofErr w:type="spellEnd"/>
            <w:r w:rsidRPr="00A02EBF">
              <w:rPr>
                <w:rFonts w:ascii="Times New Roman" w:hAnsi="Times New Roman" w:cs="Times New Roman"/>
                <w:sz w:val="20"/>
                <w:szCs w:val="20"/>
                <w:lang w:val="ro-RO"/>
              </w:rPr>
              <w:t xml:space="preserve"> extinsă</w:t>
            </w:r>
          </w:p>
        </w:tc>
        <w:tc>
          <w:tcPr>
            <w:tcW w:w="7229" w:type="dxa"/>
            <w:tcBorders>
              <w:right w:val="nil"/>
            </w:tcBorders>
          </w:tcPr>
          <w:p w14:paraId="1D7E8DC1" w14:textId="77777777"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proofErr w:type="spellStart"/>
            <w:r w:rsidRPr="00A02EBF">
              <w:rPr>
                <w:rFonts w:ascii="Times New Roman" w:hAnsi="Times New Roman" w:cs="Times New Roman"/>
                <w:sz w:val="20"/>
                <w:szCs w:val="20"/>
                <w:lang w:val="ro-RO"/>
              </w:rPr>
              <w:t>Delignificarea</w:t>
            </w:r>
            <w:proofErr w:type="spellEnd"/>
            <w:r w:rsidRPr="00A02EBF">
              <w:rPr>
                <w:rFonts w:ascii="Times New Roman" w:hAnsi="Times New Roman" w:cs="Times New Roman"/>
                <w:sz w:val="20"/>
                <w:szCs w:val="20"/>
                <w:lang w:val="ro-RO"/>
              </w:rPr>
              <w:t xml:space="preserve"> extinsă prin (a) fierbere modificată sau (b) </w:t>
            </w:r>
            <w:proofErr w:type="spellStart"/>
            <w:r w:rsidRPr="00A02EBF">
              <w:rPr>
                <w:rFonts w:ascii="Times New Roman" w:hAnsi="Times New Roman" w:cs="Times New Roman"/>
                <w:sz w:val="20"/>
                <w:szCs w:val="20"/>
                <w:lang w:val="ro-RO"/>
              </w:rPr>
              <w:t>delignificarea</w:t>
            </w:r>
            <w:proofErr w:type="spellEnd"/>
            <w:r w:rsidRPr="00A02EBF">
              <w:rPr>
                <w:rFonts w:ascii="Times New Roman" w:hAnsi="Times New Roman" w:cs="Times New Roman"/>
                <w:sz w:val="20"/>
                <w:szCs w:val="20"/>
                <w:lang w:val="ro-RO"/>
              </w:rPr>
              <w:t xml:space="preserve"> cu oxigen crește gradul de </w:t>
            </w:r>
            <w:proofErr w:type="spellStart"/>
            <w:r w:rsidRPr="00A02EBF">
              <w:rPr>
                <w:rFonts w:ascii="Times New Roman" w:hAnsi="Times New Roman" w:cs="Times New Roman"/>
                <w:sz w:val="20"/>
                <w:szCs w:val="20"/>
                <w:lang w:val="ro-RO"/>
              </w:rPr>
              <w:t>delignificare</w:t>
            </w:r>
            <w:proofErr w:type="spellEnd"/>
            <w:r w:rsidRPr="00A02EBF">
              <w:rPr>
                <w:rFonts w:ascii="Times New Roman" w:hAnsi="Times New Roman" w:cs="Times New Roman"/>
                <w:sz w:val="20"/>
                <w:szCs w:val="20"/>
                <w:lang w:val="ro-RO"/>
              </w:rPr>
              <w:t xml:space="preserve"> a celulozei (scăzând coeficientul </w:t>
            </w:r>
            <w:proofErr w:type="spellStart"/>
            <w:r w:rsidRPr="00A02EBF">
              <w:rPr>
                <w:rFonts w:ascii="Times New Roman" w:hAnsi="Times New Roman" w:cs="Times New Roman"/>
                <w:sz w:val="20"/>
                <w:szCs w:val="20"/>
                <w:lang w:val="ro-RO"/>
              </w:rPr>
              <w:t>kappa</w:t>
            </w:r>
            <w:proofErr w:type="spellEnd"/>
            <w:r w:rsidRPr="00A02EBF">
              <w:rPr>
                <w:rFonts w:ascii="Times New Roman" w:hAnsi="Times New Roman" w:cs="Times New Roman"/>
                <w:sz w:val="20"/>
                <w:szCs w:val="20"/>
                <w:lang w:val="ro-RO"/>
              </w:rPr>
              <w:t xml:space="preserve">) înainte de albire, reducând astfel utilizarea substanțelor chimice care conțin clor și a nivelului de COD din apa reziduală. Scăderea coeficientului </w:t>
            </w:r>
            <w:proofErr w:type="spellStart"/>
            <w:r w:rsidRPr="00A02EBF">
              <w:rPr>
                <w:rFonts w:ascii="Times New Roman" w:hAnsi="Times New Roman" w:cs="Times New Roman"/>
                <w:sz w:val="20"/>
                <w:szCs w:val="20"/>
                <w:lang w:val="ro-RO"/>
              </w:rPr>
              <w:t>kappa</w:t>
            </w:r>
            <w:proofErr w:type="spellEnd"/>
            <w:r w:rsidRPr="00A02EBF">
              <w:rPr>
                <w:rFonts w:ascii="Times New Roman" w:hAnsi="Times New Roman" w:cs="Times New Roman"/>
                <w:sz w:val="20"/>
                <w:szCs w:val="20"/>
                <w:lang w:val="ro-RO"/>
              </w:rPr>
              <w:t xml:space="preserve"> cu doar o unitate înainte de albire poate reduce COD degajat în instalația de albire cu până la 2 kg COD/</w:t>
            </w:r>
            <w:proofErr w:type="spellStart"/>
            <w:r w:rsidRPr="00A02EBF">
              <w:rPr>
                <w:rFonts w:ascii="Times New Roman" w:hAnsi="Times New Roman" w:cs="Times New Roman"/>
                <w:sz w:val="20"/>
                <w:szCs w:val="20"/>
                <w:lang w:val="ro-RO"/>
              </w:rPr>
              <w:t>ADt</w:t>
            </w:r>
            <w:proofErr w:type="spellEnd"/>
            <w:r w:rsidRPr="00A02EBF">
              <w:rPr>
                <w:rFonts w:ascii="Times New Roman" w:hAnsi="Times New Roman" w:cs="Times New Roman"/>
                <w:sz w:val="20"/>
                <w:szCs w:val="20"/>
                <w:lang w:val="ro-RO"/>
              </w:rPr>
              <w:t>. Lignina îndepărtată poate fi recuperată și trimisă către sistemul de recuperare a substanțelor chimice și a energiei</w:t>
            </w:r>
          </w:p>
        </w:tc>
      </w:tr>
      <w:tr w:rsidR="00A02EBF" w:rsidRPr="00A02EBF" w14:paraId="024994A1" w14:textId="77777777" w:rsidTr="00622E11">
        <w:trPr>
          <w:trHeight w:val="1656"/>
        </w:trPr>
        <w:tc>
          <w:tcPr>
            <w:tcW w:w="2410" w:type="dxa"/>
            <w:tcBorders>
              <w:left w:val="nil"/>
            </w:tcBorders>
          </w:tcPr>
          <w:p w14:paraId="102F3503" w14:textId="7E47BFA7" w:rsidR="00A02EBF" w:rsidRPr="00A02EBF" w:rsidRDefault="00A02EBF" w:rsidP="00635B4F">
            <w:pPr>
              <w:tabs>
                <w:tab w:val="left" w:pos="284"/>
              </w:tabs>
              <w:spacing w:after="0"/>
              <w:ind w:firstLine="34"/>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(a) Fierbere extinsă modificată</w:t>
            </w:r>
          </w:p>
        </w:tc>
        <w:tc>
          <w:tcPr>
            <w:tcW w:w="7229" w:type="dxa"/>
            <w:tcBorders>
              <w:right w:val="nil"/>
            </w:tcBorders>
          </w:tcPr>
          <w:p w14:paraId="7C23BE54" w14:textId="77777777"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Fierberea extinsă (sisteme discontinue sau continue) presupune durate mai lungi de fierbere în condiții optime (de exemplu, concentrația alcalină din leșia de fierbere este ajustată pentru a fi mai mică la începutul procesului de fierbere și mai mare către finalul procesului) pentru a extrage o cantitate maximă de lignină înainte de albire, fără o degradare majoră a carbohidratului și o scădere excesivă a rezistenței celulozei. Astfel, folosirea substanțelor chimice în această etapă de albire și coeficientul organic al apei reziduale din instalația de albire pot fi reduse</w:t>
            </w:r>
          </w:p>
        </w:tc>
      </w:tr>
      <w:tr w:rsidR="00A02EBF" w:rsidRPr="00A02EBF" w14:paraId="101A36B1" w14:textId="77777777" w:rsidTr="008243D8">
        <w:trPr>
          <w:trHeight w:val="766"/>
        </w:trPr>
        <w:tc>
          <w:tcPr>
            <w:tcW w:w="2410" w:type="dxa"/>
            <w:tcBorders>
              <w:left w:val="nil"/>
            </w:tcBorders>
          </w:tcPr>
          <w:p w14:paraId="39C9B631" w14:textId="77777777" w:rsidR="00A02EBF" w:rsidRPr="00A02EBF" w:rsidRDefault="00A02EBF" w:rsidP="00635B4F">
            <w:pPr>
              <w:tabs>
                <w:tab w:val="left" w:pos="284"/>
              </w:tabs>
              <w:spacing w:after="0"/>
              <w:ind w:firstLine="34"/>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 xml:space="preserve">(b) </w:t>
            </w:r>
            <w:proofErr w:type="spellStart"/>
            <w:r w:rsidRPr="00A02EBF">
              <w:rPr>
                <w:rFonts w:ascii="Times New Roman" w:hAnsi="Times New Roman" w:cs="Times New Roman"/>
                <w:sz w:val="20"/>
                <w:szCs w:val="20"/>
                <w:lang w:val="ro-RO"/>
              </w:rPr>
              <w:t>Delignificare</w:t>
            </w:r>
            <w:proofErr w:type="spellEnd"/>
            <w:r w:rsidRPr="00A02EBF">
              <w:rPr>
                <w:rFonts w:ascii="Times New Roman" w:hAnsi="Times New Roman" w:cs="Times New Roman"/>
                <w:sz w:val="20"/>
                <w:szCs w:val="20"/>
                <w:lang w:val="ro-RO"/>
              </w:rPr>
              <w:t xml:space="preserve"> cu oxigen</w:t>
            </w:r>
          </w:p>
        </w:tc>
        <w:tc>
          <w:tcPr>
            <w:tcW w:w="7229" w:type="dxa"/>
            <w:tcBorders>
              <w:right w:val="nil"/>
            </w:tcBorders>
          </w:tcPr>
          <w:p w14:paraId="0196C542" w14:textId="16BDD22C"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proofErr w:type="spellStart"/>
            <w:r w:rsidRPr="00A02EBF">
              <w:rPr>
                <w:rFonts w:ascii="Times New Roman" w:hAnsi="Times New Roman" w:cs="Times New Roman"/>
                <w:sz w:val="20"/>
                <w:szCs w:val="20"/>
                <w:lang w:val="ro-RO"/>
              </w:rPr>
              <w:t>Delignificarea</w:t>
            </w:r>
            <w:proofErr w:type="spellEnd"/>
            <w:r w:rsidRPr="00A02EBF">
              <w:rPr>
                <w:rFonts w:ascii="Times New Roman" w:hAnsi="Times New Roman" w:cs="Times New Roman"/>
                <w:sz w:val="20"/>
                <w:szCs w:val="20"/>
                <w:lang w:val="ro-RO"/>
              </w:rPr>
              <w:t xml:space="preserve"> cu oxigen este o modalitate de a înlătura o parte substanțială a ligninei rezultată în urma fierberii, în cazul în care instalația de fierbere trebuie să funcționeze cu coeficienți </w:t>
            </w:r>
            <w:proofErr w:type="spellStart"/>
            <w:r w:rsidRPr="00A02EBF">
              <w:rPr>
                <w:rFonts w:ascii="Times New Roman" w:hAnsi="Times New Roman" w:cs="Times New Roman"/>
                <w:sz w:val="20"/>
                <w:szCs w:val="20"/>
                <w:lang w:val="ro-RO"/>
              </w:rPr>
              <w:t>kappa</w:t>
            </w:r>
            <w:proofErr w:type="spellEnd"/>
            <w:r w:rsidRPr="00A02EBF">
              <w:rPr>
                <w:rFonts w:ascii="Times New Roman" w:hAnsi="Times New Roman" w:cs="Times New Roman"/>
                <w:sz w:val="20"/>
                <w:szCs w:val="20"/>
                <w:lang w:val="ro-RO"/>
              </w:rPr>
              <w:t xml:space="preserve"> mai mari. În mediul alcalin celuloza reacționează în contact cu oxigenul, îndepărtând o parte din lignina reziduală</w:t>
            </w:r>
          </w:p>
        </w:tc>
      </w:tr>
      <w:tr w:rsidR="00A02EBF" w:rsidRPr="00A02EBF" w14:paraId="1777476C" w14:textId="77777777" w:rsidTr="00635B4F">
        <w:trPr>
          <w:trHeight w:val="423"/>
        </w:trPr>
        <w:tc>
          <w:tcPr>
            <w:tcW w:w="2410" w:type="dxa"/>
            <w:tcBorders>
              <w:left w:val="nil"/>
            </w:tcBorders>
          </w:tcPr>
          <w:p w14:paraId="1B6B8CB1" w14:textId="77777777" w:rsidR="00A02EBF" w:rsidRPr="00A02EBF" w:rsidRDefault="00A02EBF" w:rsidP="00635B4F">
            <w:pPr>
              <w:tabs>
                <w:tab w:val="left" w:pos="284"/>
              </w:tabs>
              <w:spacing w:after="0"/>
              <w:ind w:firstLine="34"/>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Sortarea pastei brune închis și spălarea eficientă a pastei brune</w:t>
            </w:r>
          </w:p>
        </w:tc>
        <w:tc>
          <w:tcPr>
            <w:tcW w:w="7229" w:type="dxa"/>
            <w:tcBorders>
              <w:right w:val="nil"/>
            </w:tcBorders>
          </w:tcPr>
          <w:p w14:paraId="2ED52C23" w14:textId="0040395F"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Sortarea pastei brune este realizată prin fantele filtrelor sub presiune într-un circuit închis în mai multe etape. Astfel, impuritățile și deșeurile sunt îndepărtate într-un stadiu incipient al procesului</w:t>
            </w:r>
          </w:p>
          <w:p w14:paraId="430AFC21" w14:textId="77777777" w:rsidR="00A02EBF" w:rsidRPr="00A02EBF" w:rsidRDefault="00A02EBF" w:rsidP="00622E11">
            <w:pPr>
              <w:tabs>
                <w:tab w:val="left" w:pos="284"/>
              </w:tabs>
              <w:spacing w:after="0"/>
              <w:ind w:right="-111"/>
              <w:jc w:val="both"/>
              <w:rPr>
                <w:rFonts w:ascii="Times New Roman" w:hAnsi="Times New Roman" w:cs="Times New Roman"/>
                <w:sz w:val="20"/>
                <w:szCs w:val="20"/>
                <w:lang w:val="ro-RO"/>
              </w:rPr>
            </w:pPr>
            <w:r w:rsidRPr="00A02EBF">
              <w:rPr>
                <w:rFonts w:ascii="Times New Roman" w:hAnsi="Times New Roman" w:cs="Times New Roman"/>
                <w:sz w:val="20"/>
                <w:szCs w:val="20"/>
                <w:lang w:val="ro-RO"/>
              </w:rPr>
              <w:t xml:space="preserve">Prin procesul de spălare a pastei brune, substanțele organice și anorganice dizolvate sunt separate de fibrele celulozei. Pasta brună poate fi spălată întâi în </w:t>
            </w:r>
            <w:proofErr w:type="spellStart"/>
            <w:r w:rsidRPr="00A02EBF">
              <w:rPr>
                <w:rFonts w:ascii="Times New Roman" w:hAnsi="Times New Roman" w:cs="Times New Roman"/>
                <w:sz w:val="20"/>
                <w:szCs w:val="20"/>
                <w:lang w:val="ro-RO"/>
              </w:rPr>
              <w:t>digestor</w:t>
            </w:r>
            <w:proofErr w:type="spellEnd"/>
            <w:r w:rsidRPr="00A02EBF">
              <w:rPr>
                <w:rFonts w:ascii="Times New Roman" w:hAnsi="Times New Roman" w:cs="Times New Roman"/>
                <w:sz w:val="20"/>
                <w:szCs w:val="20"/>
                <w:lang w:val="ro-RO"/>
              </w:rPr>
              <w:t xml:space="preserve">, apoi în spălătoare de înaltă eficiență, înainte și după </w:t>
            </w:r>
            <w:proofErr w:type="spellStart"/>
            <w:r w:rsidRPr="00A02EBF">
              <w:rPr>
                <w:rFonts w:ascii="Times New Roman" w:hAnsi="Times New Roman" w:cs="Times New Roman"/>
                <w:sz w:val="20"/>
                <w:szCs w:val="20"/>
                <w:lang w:val="ro-RO"/>
              </w:rPr>
              <w:t>delignificarea</w:t>
            </w:r>
            <w:proofErr w:type="spellEnd"/>
            <w:r w:rsidRPr="00A02EBF">
              <w:rPr>
                <w:rFonts w:ascii="Times New Roman" w:hAnsi="Times New Roman" w:cs="Times New Roman"/>
                <w:sz w:val="20"/>
                <w:szCs w:val="20"/>
                <w:lang w:val="ro-RO"/>
              </w:rPr>
              <w:t xml:space="preserve"> cu oxigen, de exemplu, înainte de albire. Surplusul, utilizarea substanțelor chimice în procesul de albire și sarcinile de emisii din apa reziduală sunt reduse. În plus, se permite astfel extracția substanțelor chimice de fierbere din apa de spălare. Spălarea eficientă este realizată prin spălarea în contracurent în mai multe etape, folosind filtre și prese. Circuitul apei din instalația de sortare a pastei brune este complet închis</w:t>
            </w:r>
          </w:p>
        </w:tc>
      </w:tr>
      <w:tr w:rsidR="00A02EBF" w:rsidRPr="00A02EBF" w14:paraId="70F4283A"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5"/>
        </w:trPr>
        <w:tc>
          <w:tcPr>
            <w:tcW w:w="2410" w:type="dxa"/>
            <w:tcBorders>
              <w:top w:val="single" w:sz="6" w:space="0" w:color="000000"/>
              <w:left w:val="nil"/>
              <w:bottom w:val="single" w:sz="6" w:space="0" w:color="000000"/>
              <w:right w:val="single" w:sz="6" w:space="0" w:color="000000"/>
            </w:tcBorders>
          </w:tcPr>
          <w:p w14:paraId="1147C9B3"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Reciclarea parțială a apei de proces în stația de albire</w:t>
            </w:r>
          </w:p>
        </w:tc>
        <w:tc>
          <w:tcPr>
            <w:tcW w:w="7229" w:type="dxa"/>
            <w:tcBorders>
              <w:top w:val="single" w:sz="6" w:space="0" w:color="000000"/>
              <w:left w:val="single" w:sz="6" w:space="0" w:color="000000"/>
              <w:bottom w:val="single" w:sz="6" w:space="0" w:color="000000"/>
              <w:right w:val="nil"/>
            </w:tcBorders>
          </w:tcPr>
          <w:p w14:paraId="0A1197CC"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Filtrațiile acide și alcaline sunt reciclate în instalația de albire, în contracurent cu debitul pastei. Apa este purificată fie în instalația de tratare a apei reziduale, fie, într-un număr redus de cazuri, prin spălare ulterioară cu oxigen</w:t>
            </w:r>
          </w:p>
          <w:p w14:paraId="5FF91053" w14:textId="77777777" w:rsidR="00A02EBF" w:rsidRPr="00A02EBF" w:rsidRDefault="00A02EBF" w:rsidP="00635B4F">
            <w:pPr>
              <w:tabs>
                <w:tab w:val="left" w:pos="284"/>
              </w:tabs>
              <w:spacing w:after="0"/>
              <w:jc w:val="both"/>
              <w:rPr>
                <w:rFonts w:ascii="Times New Roman" w:hAnsi="Times New Roman" w:cs="Times New Roman"/>
                <w:i/>
                <w:sz w:val="20"/>
                <w:szCs w:val="20"/>
                <w:lang w:val="ro-RO"/>
              </w:rPr>
            </w:pPr>
            <w:r w:rsidRPr="008243D8">
              <w:rPr>
                <w:rFonts w:ascii="Times New Roman" w:hAnsi="Times New Roman" w:cs="Times New Roman"/>
                <w:iCs/>
                <w:sz w:val="20"/>
                <w:szCs w:val="20"/>
                <w:lang w:val="ro-RO"/>
              </w:rPr>
              <w:t>Spălările eficiente în etapele intermediare de spălare sunt o condiție prealabilă pentru generarea de emisii scăzute. În fabricile de celuloză (Kraft) eficiente se obține un debit de efluenți din instalația de albire de 12-25 m</w:t>
            </w:r>
            <w:r w:rsidRPr="00EB6937">
              <w:rPr>
                <w:rFonts w:ascii="Times New Roman" w:hAnsi="Times New Roman" w:cs="Times New Roman"/>
                <w:iCs/>
                <w:sz w:val="20"/>
                <w:szCs w:val="20"/>
                <w:vertAlign w:val="superscript"/>
                <w:lang w:val="ro-RO"/>
              </w:rPr>
              <w:t>3</w:t>
            </w:r>
            <w:r w:rsidRPr="008243D8">
              <w:rPr>
                <w:rFonts w:ascii="Times New Roman" w:hAnsi="Times New Roman" w:cs="Times New Roman"/>
                <w:iCs/>
                <w:sz w:val="20"/>
                <w:szCs w:val="20"/>
                <w:lang w:val="ro-RO"/>
              </w:rPr>
              <w:t>/</w:t>
            </w:r>
            <w:proofErr w:type="spellStart"/>
            <w:r w:rsidRPr="008243D8">
              <w:rPr>
                <w:rFonts w:ascii="Times New Roman" w:hAnsi="Times New Roman" w:cs="Times New Roman"/>
                <w:iCs/>
                <w:sz w:val="20"/>
                <w:szCs w:val="20"/>
                <w:lang w:val="ro-RO"/>
              </w:rPr>
              <w:t>ADt</w:t>
            </w:r>
            <w:proofErr w:type="spellEnd"/>
          </w:p>
        </w:tc>
      </w:tr>
      <w:tr w:rsidR="00A02EBF" w:rsidRPr="00A02EBF" w14:paraId="1BBCA6C3"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0"/>
        </w:trPr>
        <w:tc>
          <w:tcPr>
            <w:tcW w:w="2410" w:type="dxa"/>
            <w:tcBorders>
              <w:top w:val="single" w:sz="6" w:space="0" w:color="000000"/>
              <w:left w:val="nil"/>
              <w:bottom w:val="single" w:sz="6" w:space="0" w:color="000000"/>
              <w:right w:val="single" w:sz="6" w:space="0" w:color="000000"/>
            </w:tcBorders>
          </w:tcPr>
          <w:p w14:paraId="27B1632E"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Monitorizarea eficientă a scurgerilor și izolării, de asemenea, printr-un sistem de recuperare a substanțelor chimice și a energiei</w:t>
            </w:r>
          </w:p>
        </w:tc>
        <w:tc>
          <w:tcPr>
            <w:tcW w:w="7229" w:type="dxa"/>
            <w:tcBorders>
              <w:top w:val="single" w:sz="6" w:space="0" w:color="000000"/>
              <w:left w:val="single" w:sz="6" w:space="0" w:color="000000"/>
              <w:bottom w:val="single" w:sz="6" w:space="0" w:color="000000"/>
              <w:right w:val="nil"/>
            </w:tcBorders>
          </w:tcPr>
          <w:p w14:paraId="5AFFA97E"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Un sistem eficient de control al scurgerilor, al captării și de recuperare care să prevină eliberarea accidentală de încărcături mari organice și uneori toxice sau de valori crescute ale </w:t>
            </w:r>
            <w:proofErr w:type="spellStart"/>
            <w:r w:rsidRPr="008243D8">
              <w:rPr>
                <w:rFonts w:ascii="Times New Roman" w:hAnsi="Times New Roman" w:cs="Times New Roman"/>
                <w:iCs/>
                <w:sz w:val="20"/>
                <w:szCs w:val="20"/>
                <w:lang w:val="ro-RO"/>
              </w:rPr>
              <w:t>pH-ului</w:t>
            </w:r>
            <w:proofErr w:type="spellEnd"/>
            <w:r w:rsidRPr="008243D8">
              <w:rPr>
                <w:rFonts w:ascii="Times New Roman" w:hAnsi="Times New Roman" w:cs="Times New Roman"/>
                <w:iCs/>
                <w:sz w:val="20"/>
                <w:szCs w:val="20"/>
                <w:lang w:val="ro-RO"/>
              </w:rPr>
              <w:t xml:space="preserve"> (către a doua instalație de tratare a apei reziduale) cuprinde:</w:t>
            </w:r>
          </w:p>
          <w:p w14:paraId="1D161DD8" w14:textId="77777777" w:rsidR="00A02EBF" w:rsidRPr="008243D8" w:rsidRDefault="00A02EBF" w:rsidP="00635B4F">
            <w:pPr>
              <w:pStyle w:val="TableParagraph"/>
              <w:numPr>
                <w:ilvl w:val="0"/>
                <w:numId w:val="22"/>
              </w:numPr>
              <w:tabs>
                <w:tab w:val="left" w:pos="315"/>
              </w:tabs>
              <w:spacing w:line="228" w:lineRule="auto"/>
              <w:ind w:left="0" w:right="-15" w:firstLine="0"/>
              <w:jc w:val="both"/>
              <w:rPr>
                <w:rFonts w:ascii="Times New Roman" w:eastAsiaTheme="minorHAnsi" w:hAnsi="Times New Roman" w:cs="Times New Roman"/>
                <w:iCs/>
                <w:kern w:val="2"/>
                <w:sz w:val="20"/>
                <w:szCs w:val="20"/>
                <w14:ligatures w14:val="standardContextual"/>
              </w:rPr>
            </w:pPr>
            <w:r w:rsidRPr="008243D8">
              <w:rPr>
                <w:rFonts w:ascii="Times New Roman" w:eastAsiaTheme="minorHAnsi" w:hAnsi="Times New Roman" w:cs="Times New Roman"/>
                <w:iCs/>
                <w:kern w:val="2"/>
                <w:sz w:val="20"/>
                <w:szCs w:val="20"/>
                <w14:ligatures w14:val="standardContextual"/>
              </w:rPr>
              <w:t xml:space="preserve">conductivitatea sau monitorizarea </w:t>
            </w:r>
            <w:proofErr w:type="spellStart"/>
            <w:r w:rsidRPr="008243D8">
              <w:rPr>
                <w:rFonts w:ascii="Times New Roman" w:eastAsiaTheme="minorHAnsi" w:hAnsi="Times New Roman" w:cs="Times New Roman"/>
                <w:iCs/>
                <w:kern w:val="2"/>
                <w:sz w:val="20"/>
                <w:szCs w:val="20"/>
                <w14:ligatures w14:val="standardContextual"/>
              </w:rPr>
              <w:t>pH-ului</w:t>
            </w:r>
            <w:proofErr w:type="spellEnd"/>
            <w:r w:rsidRPr="008243D8">
              <w:rPr>
                <w:rFonts w:ascii="Times New Roman" w:eastAsiaTheme="minorHAnsi" w:hAnsi="Times New Roman" w:cs="Times New Roman"/>
                <w:iCs/>
                <w:kern w:val="2"/>
                <w:sz w:val="20"/>
                <w:szCs w:val="20"/>
                <w14:ligatures w14:val="standardContextual"/>
              </w:rPr>
              <w:t xml:space="preserve"> în puncte strategice pentru a detecta scurgerile sau pierderile;</w:t>
            </w:r>
          </w:p>
          <w:p w14:paraId="74839D7D" w14:textId="233448E8" w:rsidR="00A02EBF" w:rsidRPr="008243D8" w:rsidRDefault="00A02EBF" w:rsidP="00635B4F">
            <w:pPr>
              <w:pStyle w:val="TableParagraph"/>
              <w:numPr>
                <w:ilvl w:val="0"/>
                <w:numId w:val="22"/>
              </w:numPr>
              <w:tabs>
                <w:tab w:val="left" w:pos="315"/>
              </w:tabs>
              <w:spacing w:line="228" w:lineRule="auto"/>
              <w:ind w:left="0" w:right="-15" w:firstLine="0"/>
              <w:jc w:val="both"/>
              <w:rPr>
                <w:rFonts w:ascii="Times New Roman" w:eastAsiaTheme="minorHAnsi" w:hAnsi="Times New Roman" w:cs="Times New Roman"/>
                <w:iCs/>
                <w:kern w:val="2"/>
                <w:sz w:val="20"/>
                <w:szCs w:val="20"/>
                <w14:ligatures w14:val="standardContextual"/>
              </w:rPr>
            </w:pPr>
            <w:r w:rsidRPr="008243D8">
              <w:rPr>
                <w:rFonts w:ascii="Times New Roman" w:eastAsiaTheme="minorHAnsi" w:hAnsi="Times New Roman" w:cs="Times New Roman"/>
                <w:iCs/>
                <w:kern w:val="2"/>
                <w:sz w:val="20"/>
                <w:szCs w:val="20"/>
                <w14:ligatures w14:val="standardContextual"/>
              </w:rPr>
              <w:t>colectarea leșiei deviate sau pierdute cu cea mai ridicată concentrație posibilă a substanțelor solide din leșie;</w:t>
            </w:r>
          </w:p>
          <w:p w14:paraId="783DC330" w14:textId="5B3C9765" w:rsidR="00A02EBF" w:rsidRPr="008243D8" w:rsidRDefault="00A02EBF" w:rsidP="00635B4F">
            <w:pPr>
              <w:pStyle w:val="TableParagraph"/>
              <w:numPr>
                <w:ilvl w:val="0"/>
                <w:numId w:val="22"/>
              </w:numPr>
              <w:tabs>
                <w:tab w:val="left" w:pos="315"/>
              </w:tabs>
              <w:spacing w:line="228" w:lineRule="auto"/>
              <w:ind w:left="0" w:right="-15" w:firstLine="0"/>
              <w:jc w:val="both"/>
              <w:rPr>
                <w:rFonts w:ascii="Times New Roman" w:eastAsiaTheme="minorHAnsi" w:hAnsi="Times New Roman" w:cs="Times New Roman"/>
                <w:iCs/>
                <w:kern w:val="2"/>
                <w:sz w:val="20"/>
                <w:szCs w:val="20"/>
                <w14:ligatures w14:val="standardContextual"/>
              </w:rPr>
            </w:pPr>
            <w:r w:rsidRPr="008243D8">
              <w:rPr>
                <w:rFonts w:ascii="Times New Roman" w:eastAsiaTheme="minorHAnsi" w:hAnsi="Times New Roman" w:cs="Times New Roman"/>
                <w:iCs/>
                <w:kern w:val="2"/>
                <w:sz w:val="20"/>
                <w:szCs w:val="20"/>
                <w14:ligatures w14:val="standardContextual"/>
              </w:rPr>
              <w:t>recircularea leșiei și fibrelor colectate în cadrul procesului, în locațiile adecvate;</w:t>
            </w:r>
          </w:p>
          <w:p w14:paraId="7475EF29" w14:textId="77777777" w:rsidR="00A02EBF" w:rsidRPr="008243D8" w:rsidRDefault="00A02EBF" w:rsidP="00635B4F">
            <w:pPr>
              <w:pStyle w:val="TableParagraph"/>
              <w:numPr>
                <w:ilvl w:val="0"/>
                <w:numId w:val="22"/>
              </w:numPr>
              <w:tabs>
                <w:tab w:val="left" w:pos="315"/>
              </w:tabs>
              <w:spacing w:line="228" w:lineRule="auto"/>
              <w:ind w:left="0" w:right="-15" w:firstLine="0"/>
              <w:jc w:val="both"/>
              <w:rPr>
                <w:rFonts w:ascii="Times New Roman" w:eastAsiaTheme="minorHAnsi" w:hAnsi="Times New Roman" w:cs="Times New Roman"/>
                <w:iCs/>
                <w:kern w:val="2"/>
                <w:sz w:val="20"/>
                <w:szCs w:val="20"/>
                <w14:ligatures w14:val="standardContextual"/>
              </w:rPr>
            </w:pPr>
            <w:r w:rsidRPr="008243D8">
              <w:rPr>
                <w:rFonts w:ascii="Times New Roman" w:eastAsiaTheme="minorHAnsi" w:hAnsi="Times New Roman" w:cs="Times New Roman"/>
                <w:iCs/>
                <w:kern w:val="2"/>
                <w:sz w:val="20"/>
                <w:szCs w:val="20"/>
                <w14:ligatures w14:val="standardContextual"/>
              </w:rPr>
              <w:t>prevenirea intrării scurgerilor din debite concentrate sau nocive provenite din zonele critice ale procesului (inclusiv a uleiului de tal și a terebentinei) în tratarea biologică a efluenților;</w:t>
            </w:r>
          </w:p>
          <w:p w14:paraId="6B64F94B" w14:textId="4F6F3B00" w:rsidR="00A02EBF" w:rsidRPr="008243D8" w:rsidRDefault="00A02EBF" w:rsidP="00635B4F">
            <w:pPr>
              <w:pStyle w:val="TableParagraph"/>
              <w:numPr>
                <w:ilvl w:val="0"/>
                <w:numId w:val="22"/>
              </w:numPr>
              <w:tabs>
                <w:tab w:val="left" w:pos="315"/>
              </w:tabs>
              <w:spacing w:line="228" w:lineRule="auto"/>
              <w:ind w:left="0" w:right="-15" w:firstLine="0"/>
              <w:jc w:val="both"/>
              <w:rPr>
                <w:rFonts w:ascii="Times New Roman" w:eastAsiaTheme="minorHAnsi" w:hAnsi="Times New Roman" w:cs="Times New Roman"/>
                <w:iCs/>
                <w:kern w:val="2"/>
                <w:sz w:val="20"/>
                <w:szCs w:val="20"/>
                <w14:ligatures w14:val="standardContextual"/>
              </w:rPr>
            </w:pPr>
            <w:r w:rsidRPr="008243D8">
              <w:rPr>
                <w:rFonts w:ascii="Times New Roman" w:eastAsiaTheme="minorHAnsi" w:hAnsi="Times New Roman" w:cs="Times New Roman"/>
                <w:iCs/>
                <w:kern w:val="2"/>
                <w:sz w:val="20"/>
                <w:szCs w:val="20"/>
                <w14:ligatures w14:val="standardContextual"/>
              </w:rPr>
              <w:t xml:space="preserve">utilizarea unor rezervoare-tampon adecvate ca dimensiune pentru colectarea și stocarea </w:t>
            </w:r>
            <w:proofErr w:type="spellStart"/>
            <w:r w:rsidRPr="008243D8">
              <w:rPr>
                <w:rFonts w:ascii="Times New Roman" w:eastAsiaTheme="minorHAnsi" w:hAnsi="Times New Roman" w:cs="Times New Roman"/>
                <w:iCs/>
                <w:kern w:val="2"/>
                <w:sz w:val="20"/>
                <w:szCs w:val="20"/>
                <w14:ligatures w14:val="standardContextual"/>
              </w:rPr>
              <w:t>leșiilor</w:t>
            </w:r>
            <w:proofErr w:type="spellEnd"/>
            <w:r w:rsidRPr="008243D8">
              <w:rPr>
                <w:rFonts w:ascii="Times New Roman" w:eastAsiaTheme="minorHAnsi" w:hAnsi="Times New Roman" w:cs="Times New Roman"/>
                <w:iCs/>
                <w:kern w:val="2"/>
                <w:sz w:val="20"/>
                <w:szCs w:val="20"/>
                <w14:ligatures w14:val="standardContextual"/>
              </w:rPr>
              <w:t xml:space="preserve"> toxice sau fierbinți</w:t>
            </w:r>
          </w:p>
        </w:tc>
      </w:tr>
      <w:tr w:rsidR="00A02EBF" w:rsidRPr="00A02EBF" w14:paraId="211F5AAB"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3"/>
        </w:trPr>
        <w:tc>
          <w:tcPr>
            <w:tcW w:w="2410" w:type="dxa"/>
            <w:tcBorders>
              <w:top w:val="single" w:sz="6" w:space="0" w:color="000000"/>
              <w:left w:val="nil"/>
              <w:bottom w:val="single" w:sz="6" w:space="0" w:color="000000"/>
              <w:right w:val="single" w:sz="6" w:space="0" w:color="000000"/>
            </w:tcBorders>
          </w:tcPr>
          <w:p w14:paraId="0393AF70" w14:textId="24B61303"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lastRenderedPageBreak/>
              <w:t>Menținerea unui nivel suficient de evaporare a leșiei negre și de capacitate a cazanului recuperator pentru a face față sarcinilor maxime</w:t>
            </w:r>
          </w:p>
        </w:tc>
        <w:tc>
          <w:tcPr>
            <w:tcW w:w="7229" w:type="dxa"/>
            <w:tcBorders>
              <w:top w:val="single" w:sz="6" w:space="0" w:color="000000"/>
              <w:left w:val="single" w:sz="6" w:space="0" w:color="000000"/>
              <w:bottom w:val="single" w:sz="6" w:space="0" w:color="000000"/>
              <w:right w:val="nil"/>
            </w:tcBorders>
          </w:tcPr>
          <w:p w14:paraId="3D868DDC"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O capacitate suficientă a instalației de evaporare a leșiei negre și a cazanului recuperator asigură faptul că surplusul de leșie și încărcătura de substanță solidă uscată rezultată din colectarea scurgerilor sau a efluenților din instalația de albire pot fi ținute sub control Aceasta reduce pierderile de leșie neagră slabă, de alți efluenți de proces concentrați și de potențiali filtrați din instalația de albire</w:t>
            </w:r>
          </w:p>
          <w:p w14:paraId="6DFD1519" w14:textId="32C6C9A5"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Evaporatorul </w:t>
            </w:r>
            <w:proofErr w:type="spellStart"/>
            <w:r w:rsidRPr="008243D8">
              <w:rPr>
                <w:rFonts w:ascii="Times New Roman" w:hAnsi="Times New Roman" w:cs="Times New Roman"/>
                <w:iCs/>
                <w:sz w:val="20"/>
                <w:szCs w:val="20"/>
                <w:lang w:val="ro-RO"/>
              </w:rPr>
              <w:t>multiefect</w:t>
            </w:r>
            <w:proofErr w:type="spellEnd"/>
            <w:r w:rsidRPr="008243D8">
              <w:rPr>
                <w:rFonts w:ascii="Times New Roman" w:hAnsi="Times New Roman" w:cs="Times New Roman"/>
                <w:iCs/>
                <w:sz w:val="20"/>
                <w:szCs w:val="20"/>
                <w:lang w:val="ro-RO"/>
              </w:rPr>
              <w:t xml:space="preserve"> concentrează leșia neagră slabă rezultată din spălarea pastei brune și, în anumite cazuri, și nămolurile biologice rezultate din instalația de tratare a efluenților și/sau sulfatul de sodiu din instalația cu ClO</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Capacitatea de evaporare adițională, peste limitele normale, oferă o situație suficientă de recuperare a scurgerilor și de tratare a potențialelor fluxuri de filtrați de albire reciclați</w:t>
            </w:r>
          </w:p>
        </w:tc>
      </w:tr>
      <w:tr w:rsidR="00A02EBF" w:rsidRPr="00A02EBF" w14:paraId="5A0B8495"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1"/>
        </w:trPr>
        <w:tc>
          <w:tcPr>
            <w:tcW w:w="2410" w:type="dxa"/>
            <w:tcBorders>
              <w:top w:val="single" w:sz="6" w:space="0" w:color="000000"/>
              <w:left w:val="nil"/>
              <w:bottom w:val="single" w:sz="6" w:space="0" w:color="000000"/>
              <w:right w:val="single" w:sz="6" w:space="0" w:color="000000"/>
            </w:tcBorders>
          </w:tcPr>
          <w:p w14:paraId="1B6E415E"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Striparea condensatelor contaminate (infestate) și reutilizarea condensatelor în proces</w:t>
            </w:r>
          </w:p>
        </w:tc>
        <w:tc>
          <w:tcPr>
            <w:tcW w:w="7229" w:type="dxa"/>
            <w:tcBorders>
              <w:top w:val="single" w:sz="6" w:space="0" w:color="000000"/>
              <w:left w:val="single" w:sz="6" w:space="0" w:color="000000"/>
              <w:bottom w:val="single" w:sz="6" w:space="0" w:color="000000"/>
              <w:right w:val="nil"/>
            </w:tcBorders>
          </w:tcPr>
          <w:p w14:paraId="5D85CB50" w14:textId="4228A29D"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Procesul de stripare a condensatelor contaminate (infestate) și reutilizarea acestora în proces reduce consumul de apă dulce al fabricii și încărcătura organică din instalația de tratare a apei reziduale</w:t>
            </w:r>
          </w:p>
          <w:p w14:paraId="70D59466" w14:textId="15334C0A"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Într-o coloană de stripare, aburul este condus în contracurent către condensatele filtrate anterior care conțin compuși cu conținut de sulf redus, terpene, metanol și alți compuși organici. Substanțele volatile ale condensatelor se acumulează în vaporii de suprafață sub formă de gaze necondensabile și de metanol și sunt extrase din sistem. Condensatele purificate pot fi refolosite în proces, de exemplu, pentru spălare în instalația de albire, pentru spălarea pastei brune, în zona de caustificare (pentru spălarea și diluarea nămolului, a spălătoarelor de filtrare), ca leșie de spălare a TRS pentru cuptoarele de var sau ca apă de adaos pentru leșia albă</w:t>
            </w:r>
          </w:p>
          <w:p w14:paraId="4CAB132D"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Gazele necondensabile, stripate din condensatele puternic concentrate, sunt introduse în sistemul de colectare al gazelor urât mirositoare și incinerate. Gazele stripate din condensatele cu grad mediu de contaminare sunt colectate în sistemul cu volum redus de gaz cu concentrație ridicată (LVHC) și incinerate</w:t>
            </w:r>
          </w:p>
        </w:tc>
      </w:tr>
      <w:tr w:rsidR="00A02EBF" w:rsidRPr="00A02EBF" w14:paraId="2ACAC5B5" w14:textId="77777777" w:rsidTr="00824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6"/>
        </w:trPr>
        <w:tc>
          <w:tcPr>
            <w:tcW w:w="2410" w:type="dxa"/>
            <w:tcBorders>
              <w:top w:val="single" w:sz="6" w:space="0" w:color="000000"/>
              <w:left w:val="nil"/>
              <w:bottom w:val="single" w:sz="6" w:space="0" w:color="000000"/>
              <w:right w:val="single" w:sz="6" w:space="0" w:color="000000"/>
            </w:tcBorders>
          </w:tcPr>
          <w:p w14:paraId="5E5FA1B0"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Evaporarea și incinerarea efluenților din etapa de extracție alcalină la cald</w:t>
            </w:r>
          </w:p>
        </w:tc>
        <w:tc>
          <w:tcPr>
            <w:tcW w:w="7229" w:type="dxa"/>
            <w:tcBorders>
              <w:top w:val="single" w:sz="6" w:space="0" w:color="000000"/>
              <w:left w:val="single" w:sz="6" w:space="0" w:color="000000"/>
              <w:bottom w:val="single" w:sz="6" w:space="0" w:color="000000"/>
              <w:right w:val="nil"/>
            </w:tcBorders>
          </w:tcPr>
          <w:p w14:paraId="1F200775" w14:textId="6EDE5E6E"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Efluenții sunt mai întâi concentrați prin evaporare și apoi arși ca biocombustibil într-un cazan recuperator. Carbonatul de sodiu cu conținut de pulbere și depuneri de la baza cuptorului este dizolvat pentru a recupera soluția de sodiu</w:t>
            </w:r>
          </w:p>
        </w:tc>
      </w:tr>
      <w:tr w:rsidR="00A02EBF" w:rsidRPr="00A02EBF" w14:paraId="3916C08A" w14:textId="77777777" w:rsidTr="00447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2410" w:type="dxa"/>
            <w:tcBorders>
              <w:top w:val="single" w:sz="6" w:space="0" w:color="000000"/>
              <w:left w:val="nil"/>
              <w:bottom w:val="single" w:sz="6" w:space="0" w:color="000000"/>
              <w:right w:val="single" w:sz="6" w:space="0" w:color="000000"/>
            </w:tcBorders>
          </w:tcPr>
          <w:p w14:paraId="1A6A5E48" w14:textId="11BD44FF"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Recircularea lichidelor de spălare din etapa de </w:t>
            </w:r>
            <w:proofErr w:type="spellStart"/>
            <w:r w:rsidRPr="008243D8">
              <w:rPr>
                <w:rFonts w:ascii="Times New Roman" w:hAnsi="Times New Roman" w:cs="Times New Roman"/>
                <w:iCs/>
                <w:sz w:val="20"/>
                <w:szCs w:val="20"/>
                <w:lang w:val="ro-RO"/>
              </w:rPr>
              <w:t>prealbire</w:t>
            </w:r>
            <w:proofErr w:type="spellEnd"/>
            <w:r w:rsidRPr="008243D8">
              <w:rPr>
                <w:rFonts w:ascii="Times New Roman" w:hAnsi="Times New Roman" w:cs="Times New Roman"/>
                <w:iCs/>
                <w:sz w:val="20"/>
                <w:szCs w:val="20"/>
                <w:lang w:val="ro-RO"/>
              </w:rPr>
              <w:t xml:space="preserve"> pentru spălarea pastei brune și evaporarea acestora pentru a reduce emisiile rezultate din albirea prealabilă pe bază de </w:t>
            </w:r>
            <w:proofErr w:type="spellStart"/>
            <w:r w:rsidRPr="008243D8">
              <w:rPr>
                <w:rFonts w:ascii="Times New Roman" w:hAnsi="Times New Roman" w:cs="Times New Roman"/>
                <w:iCs/>
                <w:sz w:val="20"/>
                <w:szCs w:val="20"/>
                <w:lang w:val="ro-RO"/>
              </w:rPr>
              <w:t>MgO</w:t>
            </w:r>
            <w:proofErr w:type="spellEnd"/>
          </w:p>
        </w:tc>
        <w:tc>
          <w:tcPr>
            <w:tcW w:w="7229" w:type="dxa"/>
            <w:tcBorders>
              <w:top w:val="single" w:sz="6" w:space="0" w:color="000000"/>
              <w:left w:val="single" w:sz="6" w:space="0" w:color="000000"/>
              <w:bottom w:val="single" w:sz="6" w:space="0" w:color="000000"/>
              <w:right w:val="nil"/>
            </w:tcBorders>
          </w:tcPr>
          <w:p w14:paraId="7DAFAAE6"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Condițiile indispensabile pentru utilizarea acestei tehnici sunt un coeficient </w:t>
            </w:r>
            <w:proofErr w:type="spellStart"/>
            <w:r w:rsidRPr="008243D8">
              <w:rPr>
                <w:rFonts w:ascii="Times New Roman" w:hAnsi="Times New Roman" w:cs="Times New Roman"/>
                <w:iCs/>
                <w:sz w:val="20"/>
                <w:szCs w:val="20"/>
                <w:lang w:val="ro-RO"/>
              </w:rPr>
              <w:t>kappa</w:t>
            </w:r>
            <w:proofErr w:type="spellEnd"/>
            <w:r w:rsidRPr="008243D8">
              <w:rPr>
                <w:rFonts w:ascii="Times New Roman" w:hAnsi="Times New Roman" w:cs="Times New Roman"/>
                <w:iCs/>
                <w:sz w:val="20"/>
                <w:szCs w:val="20"/>
                <w:lang w:val="ro-RO"/>
              </w:rPr>
              <w:t xml:space="preserve"> relativ scăzut după fierbere (de exemplu, 14-16), rezervoare cu capacitate adecvată, evaporatoare și cazane recuperatoare care pot face față surplusului de debit, posibilitatea curățării depunerilor de pe echipamentul de spălare și un nivel mediu de luminozitate a celulozei (≤ 87 % ISO), deoarece această tehnică poate duce în unele cazuri la o ușoară pierdere a luminozității</w:t>
            </w:r>
          </w:p>
          <w:p w14:paraId="573C22FA"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Pentru producătorii de celuloză de pe piață sau pentru alți producători care trebuie să atingă niveluri de luminozitate ridicate ale pastei, această tehnică de albire prealabilă cu </w:t>
            </w:r>
            <w:proofErr w:type="spellStart"/>
            <w:r w:rsidRPr="008243D8">
              <w:rPr>
                <w:rFonts w:ascii="Times New Roman" w:hAnsi="Times New Roman" w:cs="Times New Roman"/>
                <w:iCs/>
                <w:sz w:val="20"/>
                <w:szCs w:val="20"/>
                <w:lang w:val="ro-RO"/>
              </w:rPr>
              <w:t>MgO</w:t>
            </w:r>
            <w:proofErr w:type="spellEnd"/>
            <w:r w:rsidRPr="008243D8">
              <w:rPr>
                <w:rFonts w:ascii="Times New Roman" w:hAnsi="Times New Roman" w:cs="Times New Roman"/>
                <w:iCs/>
                <w:sz w:val="20"/>
                <w:szCs w:val="20"/>
                <w:lang w:val="ro-RO"/>
              </w:rPr>
              <w:t xml:space="preserve"> poate fi dificil de utilizat</w:t>
            </w:r>
          </w:p>
        </w:tc>
      </w:tr>
      <w:tr w:rsidR="00A02EBF" w:rsidRPr="00A02EBF" w14:paraId="592E6024" w14:textId="77777777" w:rsidTr="00622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trPr>
        <w:tc>
          <w:tcPr>
            <w:tcW w:w="2410" w:type="dxa"/>
            <w:tcBorders>
              <w:top w:val="single" w:sz="6" w:space="0" w:color="000000"/>
              <w:left w:val="nil"/>
              <w:bottom w:val="single" w:sz="6" w:space="0" w:color="000000"/>
              <w:right w:val="single" w:sz="6" w:space="0" w:color="000000"/>
            </w:tcBorders>
          </w:tcPr>
          <w:p w14:paraId="4E0718A3"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Curgere în contracurent a apei de proces</w:t>
            </w:r>
          </w:p>
        </w:tc>
        <w:tc>
          <w:tcPr>
            <w:tcW w:w="7229" w:type="dxa"/>
            <w:tcBorders>
              <w:top w:val="single" w:sz="6" w:space="0" w:color="000000"/>
              <w:left w:val="single" w:sz="6" w:space="0" w:color="000000"/>
              <w:bottom w:val="single" w:sz="6" w:space="0" w:color="000000"/>
              <w:right w:val="nil"/>
            </w:tcBorders>
          </w:tcPr>
          <w:p w14:paraId="6B95496A" w14:textId="628BDBBF"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În fabricile integrate, apa dulce este introdusă, în principal, prin umidificatoarele mașinii de fabricat hârtie, de unde este apoi trimisă în amonte către compartimentul de producere a celulozei</w:t>
            </w:r>
          </w:p>
        </w:tc>
      </w:tr>
      <w:tr w:rsidR="00A02EBF" w:rsidRPr="00A02EBF" w14:paraId="7D817902"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2410" w:type="dxa"/>
            <w:tcBorders>
              <w:top w:val="single" w:sz="6" w:space="0" w:color="000000"/>
              <w:left w:val="nil"/>
              <w:bottom w:val="single" w:sz="6" w:space="0" w:color="000000"/>
              <w:right w:val="single" w:sz="6" w:space="0" w:color="000000"/>
            </w:tcBorders>
          </w:tcPr>
          <w:p w14:paraId="615D80D6"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Separarea sistemelor de alimentare cu apă</w:t>
            </w:r>
          </w:p>
        </w:tc>
        <w:tc>
          <w:tcPr>
            <w:tcW w:w="7229" w:type="dxa"/>
            <w:tcBorders>
              <w:top w:val="single" w:sz="6" w:space="0" w:color="000000"/>
              <w:left w:val="single" w:sz="6" w:space="0" w:color="000000"/>
              <w:bottom w:val="single" w:sz="6" w:space="0" w:color="000000"/>
              <w:right w:val="nil"/>
            </w:tcBorders>
          </w:tcPr>
          <w:p w14:paraId="2198C9C6" w14:textId="4BD405EA"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Sistemele de alimentare cu apă din cadrul diferitelor unități de procesare (de exemplu, unitatea de fierbere a celulozei, mașini pentru albire și de fabricat hârtie) sunt separate prin spălarea și extracția apei din celuloză (de exemplu, prin presele de spălare). Această separare previne transferul substanțelor poluante către următoarele etape de procesare și permite înlăturarea substanțelor perturbatoare din cantități mai mici</w:t>
            </w:r>
          </w:p>
        </w:tc>
      </w:tr>
      <w:tr w:rsidR="00A02EBF" w:rsidRPr="00A02EBF" w14:paraId="5A49E873" w14:textId="77777777" w:rsidTr="00A0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1"/>
        </w:trPr>
        <w:tc>
          <w:tcPr>
            <w:tcW w:w="2410" w:type="dxa"/>
            <w:tcBorders>
              <w:top w:val="single" w:sz="6" w:space="0" w:color="000000"/>
              <w:left w:val="nil"/>
              <w:bottom w:val="single" w:sz="6" w:space="0" w:color="000000"/>
              <w:right w:val="single" w:sz="6" w:space="0" w:color="000000"/>
            </w:tcBorders>
          </w:tcPr>
          <w:p w14:paraId="0CDA7957"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Albirea (cu peroxizi) cu consistență ridicată</w:t>
            </w:r>
          </w:p>
        </w:tc>
        <w:tc>
          <w:tcPr>
            <w:tcW w:w="7229" w:type="dxa"/>
            <w:tcBorders>
              <w:top w:val="single" w:sz="6" w:space="0" w:color="000000"/>
              <w:left w:val="single" w:sz="6" w:space="0" w:color="000000"/>
              <w:bottom w:val="single" w:sz="6" w:space="0" w:color="000000"/>
              <w:right w:val="nil"/>
            </w:tcBorders>
          </w:tcPr>
          <w:p w14:paraId="71FEE2A6"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Pentru realizarea unei albiri de mare consistență, se extrage apa din celuloză, de exemplu, cu ajutorul unui conductor bifilar sau al unui alt tip de presă, înainte de adăugarea substanțelor chimice. Această tehnică permite o utilizare mai eficientă a substanțelor chimice de albire, rezultând o pastă mai curată, un transfer redus de substanțe nocive către mașina de fabricat hârtie și produce mai puțin COD. Peroxidul rezidual poate fi recirculat și refolosit</w:t>
            </w:r>
          </w:p>
        </w:tc>
      </w:tr>
      <w:tr w:rsidR="00A02EBF" w:rsidRPr="00A02EBF" w14:paraId="0993B13B"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7"/>
        </w:trPr>
        <w:tc>
          <w:tcPr>
            <w:tcW w:w="2410" w:type="dxa"/>
            <w:tcBorders>
              <w:top w:val="single" w:sz="6" w:space="0" w:color="000000"/>
              <w:left w:val="nil"/>
              <w:bottom w:val="single" w:sz="6" w:space="0" w:color="000000"/>
              <w:right w:val="single" w:sz="6" w:space="0" w:color="000000"/>
            </w:tcBorders>
          </w:tcPr>
          <w:p w14:paraId="76AA296B" w14:textId="231CCEBD"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lastRenderedPageBreak/>
              <w:t>Recuperarea fibrei și umpluturii și tratarea apei de recirculație</w:t>
            </w:r>
          </w:p>
        </w:tc>
        <w:tc>
          <w:tcPr>
            <w:tcW w:w="7229" w:type="dxa"/>
            <w:tcBorders>
              <w:top w:val="single" w:sz="6" w:space="0" w:color="000000"/>
              <w:left w:val="single" w:sz="6" w:space="0" w:color="000000"/>
              <w:bottom w:val="single" w:sz="6" w:space="0" w:color="000000"/>
              <w:right w:val="nil"/>
            </w:tcBorders>
          </w:tcPr>
          <w:p w14:paraId="246FBC11" w14:textId="3BBD08E0"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Apa de recirculație din mașina de fabricat hârtie poate fi tratată prin următoarele tehnici:</w:t>
            </w:r>
          </w:p>
          <w:p w14:paraId="6D8EAFEA" w14:textId="26915F55" w:rsidR="00A02EBF" w:rsidRPr="008243D8" w:rsidRDefault="00A02EBF" w:rsidP="00635B4F">
            <w:pPr>
              <w:pStyle w:val="TableParagraph"/>
              <w:numPr>
                <w:ilvl w:val="0"/>
                <w:numId w:val="23"/>
              </w:numPr>
              <w:tabs>
                <w:tab w:val="left" w:pos="315"/>
              </w:tabs>
              <w:spacing w:line="228" w:lineRule="auto"/>
              <w:ind w:left="32" w:right="-15" w:firstLine="0"/>
              <w:jc w:val="both"/>
              <w:rPr>
                <w:rFonts w:ascii="Times New Roman" w:eastAsiaTheme="minorHAnsi" w:hAnsi="Times New Roman" w:cs="Times New Roman"/>
                <w:iCs/>
                <w:kern w:val="2"/>
                <w:sz w:val="20"/>
                <w:szCs w:val="20"/>
                <w14:ligatures w14:val="standardContextual"/>
              </w:rPr>
            </w:pPr>
            <w:r w:rsidRPr="008243D8">
              <w:rPr>
                <w:rFonts w:ascii="Times New Roman" w:eastAsiaTheme="minorHAnsi" w:hAnsi="Times New Roman" w:cs="Times New Roman"/>
                <w:iCs/>
                <w:kern w:val="2"/>
                <w:sz w:val="20"/>
                <w:szCs w:val="20"/>
                <w14:ligatures w14:val="standardContextual"/>
              </w:rPr>
              <w:t xml:space="preserve">Dispozitivele de recuperare (filtru rotativ sau cu discuri sau unități de flotație cu aer dizolvat) care separă solidele (fibre și materiale de umplutură) de apa de proces. Flotația cu aer dizolvat în circuitele de apă de recirculație transformă materiile solide în suspensie, particulele fine, materialele coloidale de mici dimensiuni și substanțele </w:t>
            </w:r>
            <w:proofErr w:type="spellStart"/>
            <w:r w:rsidRPr="008243D8">
              <w:rPr>
                <w:rFonts w:ascii="Times New Roman" w:eastAsiaTheme="minorHAnsi" w:hAnsi="Times New Roman" w:cs="Times New Roman"/>
                <w:iCs/>
                <w:kern w:val="2"/>
                <w:sz w:val="20"/>
                <w:szCs w:val="20"/>
                <w14:ligatures w14:val="standardContextual"/>
              </w:rPr>
              <w:t>anionice</w:t>
            </w:r>
            <w:proofErr w:type="spellEnd"/>
            <w:r w:rsidRPr="008243D8">
              <w:rPr>
                <w:rFonts w:ascii="Times New Roman" w:eastAsiaTheme="minorHAnsi" w:hAnsi="Times New Roman" w:cs="Times New Roman"/>
                <w:iCs/>
                <w:kern w:val="2"/>
                <w:sz w:val="20"/>
                <w:szCs w:val="20"/>
                <w14:ligatures w14:val="standardContextual"/>
              </w:rPr>
              <w:t xml:space="preserve"> în </w:t>
            </w:r>
            <w:proofErr w:type="spellStart"/>
            <w:r w:rsidRPr="008243D8">
              <w:rPr>
                <w:rFonts w:ascii="Times New Roman" w:eastAsiaTheme="minorHAnsi" w:hAnsi="Times New Roman" w:cs="Times New Roman"/>
                <w:iCs/>
                <w:kern w:val="2"/>
                <w:sz w:val="20"/>
                <w:szCs w:val="20"/>
                <w14:ligatures w14:val="standardContextual"/>
              </w:rPr>
              <w:t>flocoane</w:t>
            </w:r>
            <w:proofErr w:type="spellEnd"/>
            <w:r w:rsidRPr="008243D8">
              <w:rPr>
                <w:rFonts w:ascii="Times New Roman" w:eastAsiaTheme="minorHAnsi" w:hAnsi="Times New Roman" w:cs="Times New Roman"/>
                <w:iCs/>
                <w:kern w:val="2"/>
                <w:sz w:val="20"/>
                <w:szCs w:val="20"/>
                <w14:ligatures w14:val="standardContextual"/>
              </w:rPr>
              <w:t xml:space="preserve"> care sunt ulterior îndepărtate. Fibrele și materialele de umplutură sunt recuperate și recirculate în proces. Apa de recirculație limpede poate fi refolosită în spălătoarele cu condiții de calitate a apei mai puțin stricte</w:t>
            </w:r>
          </w:p>
          <w:p w14:paraId="15FF98C0" w14:textId="77777777" w:rsidR="00A02EBF" w:rsidRPr="008243D8" w:rsidRDefault="00A02EBF" w:rsidP="00635B4F">
            <w:pPr>
              <w:pStyle w:val="TableParagraph"/>
              <w:numPr>
                <w:ilvl w:val="0"/>
                <w:numId w:val="23"/>
              </w:numPr>
              <w:tabs>
                <w:tab w:val="left" w:pos="315"/>
              </w:tabs>
              <w:spacing w:line="228" w:lineRule="auto"/>
              <w:ind w:left="32" w:right="-15" w:firstLine="0"/>
              <w:jc w:val="both"/>
              <w:rPr>
                <w:rFonts w:ascii="Times New Roman" w:eastAsiaTheme="minorHAnsi" w:hAnsi="Times New Roman" w:cs="Times New Roman"/>
                <w:iCs/>
                <w:kern w:val="2"/>
                <w:sz w:val="20"/>
                <w:szCs w:val="20"/>
                <w14:ligatures w14:val="standardContextual"/>
              </w:rPr>
            </w:pPr>
            <w:r w:rsidRPr="008243D8">
              <w:rPr>
                <w:rFonts w:ascii="Times New Roman" w:eastAsiaTheme="minorHAnsi" w:hAnsi="Times New Roman" w:cs="Times New Roman"/>
                <w:iCs/>
                <w:kern w:val="2"/>
                <w:sz w:val="20"/>
                <w:szCs w:val="20"/>
                <w14:ligatures w14:val="standardContextual"/>
              </w:rPr>
              <w:t xml:space="preserve">Din </w:t>
            </w:r>
            <w:proofErr w:type="spellStart"/>
            <w:r w:rsidRPr="008243D8">
              <w:rPr>
                <w:rFonts w:ascii="Times New Roman" w:eastAsiaTheme="minorHAnsi" w:hAnsi="Times New Roman" w:cs="Times New Roman"/>
                <w:iCs/>
                <w:kern w:val="2"/>
                <w:sz w:val="20"/>
                <w:szCs w:val="20"/>
                <w14:ligatures w14:val="standardContextual"/>
              </w:rPr>
              <w:t>ultrafiltrarea</w:t>
            </w:r>
            <w:proofErr w:type="spellEnd"/>
            <w:r w:rsidRPr="008243D8">
              <w:rPr>
                <w:rFonts w:ascii="Times New Roman" w:eastAsiaTheme="minorHAnsi" w:hAnsi="Times New Roman" w:cs="Times New Roman"/>
                <w:iCs/>
                <w:kern w:val="2"/>
                <w:sz w:val="20"/>
                <w:szCs w:val="20"/>
                <w14:ligatures w14:val="standardContextual"/>
              </w:rPr>
              <w:t xml:space="preserve"> adițională a apei de recirculație prefiltrate rezultă filtrați foarte limpezi cu o calitate ideală pentru utilizarea ca apă de stropit cu presiune mare și de etanșare și pentru diluarea aditivilor chimici</w:t>
            </w:r>
          </w:p>
        </w:tc>
      </w:tr>
      <w:tr w:rsidR="00A02EBF" w:rsidRPr="00A02EBF" w14:paraId="1242CB6B" w14:textId="77777777" w:rsidTr="00447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8"/>
        </w:trPr>
        <w:tc>
          <w:tcPr>
            <w:tcW w:w="2410" w:type="dxa"/>
            <w:tcBorders>
              <w:top w:val="single" w:sz="6" w:space="0" w:color="000000"/>
              <w:left w:val="nil"/>
              <w:bottom w:val="single" w:sz="6" w:space="0" w:color="000000"/>
              <w:right w:val="single" w:sz="6" w:space="0" w:color="000000"/>
            </w:tcBorders>
          </w:tcPr>
          <w:p w14:paraId="12766C0E" w14:textId="1B960E1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Purificarea apei de recirculație</w:t>
            </w:r>
          </w:p>
        </w:tc>
        <w:tc>
          <w:tcPr>
            <w:tcW w:w="7229" w:type="dxa"/>
            <w:tcBorders>
              <w:top w:val="single" w:sz="6" w:space="0" w:color="000000"/>
              <w:left w:val="single" w:sz="6" w:space="0" w:color="000000"/>
              <w:bottom w:val="single" w:sz="6" w:space="0" w:color="000000"/>
              <w:right w:val="nil"/>
            </w:tcBorders>
          </w:tcPr>
          <w:p w14:paraId="24D17358"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Sistemele de purificare a apei folosite în exclusivitate în industria hârtiei sunt bazate pe sedimentare, filtrare (filtrul cu discuri) și flotație. Cea mai utilizată tehnică este flotația cu aer dizolvat. Resturile </w:t>
            </w:r>
            <w:proofErr w:type="spellStart"/>
            <w:r w:rsidRPr="008243D8">
              <w:rPr>
                <w:rFonts w:ascii="Times New Roman" w:hAnsi="Times New Roman" w:cs="Times New Roman"/>
                <w:iCs/>
                <w:sz w:val="20"/>
                <w:szCs w:val="20"/>
                <w:lang w:val="ro-RO"/>
              </w:rPr>
              <w:t>anionice</w:t>
            </w:r>
            <w:proofErr w:type="spellEnd"/>
            <w:r w:rsidRPr="008243D8">
              <w:rPr>
                <w:rFonts w:ascii="Times New Roman" w:hAnsi="Times New Roman" w:cs="Times New Roman"/>
                <w:iCs/>
                <w:sz w:val="20"/>
                <w:szCs w:val="20"/>
                <w:lang w:val="ro-RO"/>
              </w:rPr>
              <w:t xml:space="preserve"> și particulele fine sunt aglomerate în </w:t>
            </w:r>
            <w:proofErr w:type="spellStart"/>
            <w:r w:rsidRPr="008243D8">
              <w:rPr>
                <w:rFonts w:ascii="Times New Roman" w:hAnsi="Times New Roman" w:cs="Times New Roman"/>
                <w:iCs/>
                <w:sz w:val="20"/>
                <w:szCs w:val="20"/>
                <w:lang w:val="ro-RO"/>
              </w:rPr>
              <w:t>flocoane</w:t>
            </w:r>
            <w:proofErr w:type="spellEnd"/>
            <w:r w:rsidRPr="008243D8">
              <w:rPr>
                <w:rFonts w:ascii="Times New Roman" w:hAnsi="Times New Roman" w:cs="Times New Roman"/>
                <w:iCs/>
                <w:sz w:val="20"/>
                <w:szCs w:val="20"/>
                <w:lang w:val="ro-RO"/>
              </w:rPr>
              <w:t xml:space="preserve"> tratabile efectiv prin utilizarea aditivilor. Polimerii macromoleculari solubili în apă sau electroliții anorganici sunt folosiți ca agenți de floculare. Aglomeratele (</w:t>
            </w:r>
            <w:proofErr w:type="spellStart"/>
            <w:r w:rsidRPr="008243D8">
              <w:rPr>
                <w:rFonts w:ascii="Times New Roman" w:hAnsi="Times New Roman" w:cs="Times New Roman"/>
                <w:iCs/>
                <w:sz w:val="20"/>
                <w:szCs w:val="20"/>
                <w:lang w:val="ro-RO"/>
              </w:rPr>
              <w:t>flocoanele</w:t>
            </w:r>
            <w:proofErr w:type="spellEnd"/>
            <w:r w:rsidRPr="008243D8">
              <w:rPr>
                <w:rFonts w:ascii="Times New Roman" w:hAnsi="Times New Roman" w:cs="Times New Roman"/>
                <w:iCs/>
                <w:sz w:val="20"/>
                <w:szCs w:val="20"/>
                <w:lang w:val="ro-RO"/>
              </w:rPr>
              <w:t>) rezultate sunt menținute la suprafața rezervorului de purificare. Prin flotația cu aer dizolvat (DAF), materiile solide în suspensie sunt prinse în bulele de aer</w:t>
            </w:r>
          </w:p>
        </w:tc>
      </w:tr>
      <w:tr w:rsidR="00A02EBF" w:rsidRPr="00A02EBF" w14:paraId="0FB6917E" w14:textId="77777777" w:rsidTr="00A0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rPr>
        <w:tc>
          <w:tcPr>
            <w:tcW w:w="2410" w:type="dxa"/>
            <w:tcBorders>
              <w:top w:val="single" w:sz="6" w:space="0" w:color="000000"/>
              <w:left w:val="nil"/>
              <w:bottom w:val="single" w:sz="6" w:space="0" w:color="000000"/>
              <w:right w:val="single" w:sz="6" w:space="0" w:color="000000"/>
            </w:tcBorders>
          </w:tcPr>
          <w:p w14:paraId="45C3790B"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Recircularea apei</w:t>
            </w:r>
          </w:p>
        </w:tc>
        <w:tc>
          <w:tcPr>
            <w:tcW w:w="7229" w:type="dxa"/>
            <w:tcBorders>
              <w:top w:val="single" w:sz="6" w:space="0" w:color="000000"/>
              <w:left w:val="single" w:sz="6" w:space="0" w:color="000000"/>
              <w:bottom w:val="single" w:sz="6" w:space="0" w:color="000000"/>
              <w:right w:val="nil"/>
            </w:tcBorders>
          </w:tcPr>
          <w:p w14:paraId="757E7760"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Apa purificată este recirculată într-o unitate sau în fabricile integrate ca apă de proces, de la mașina de fabricat hârtie la fabrica de celuloză și de la instalația de transformare în pastă la instalația de decojire. Efluenții sunt deversați, în principal, din punctele cu cea mai mare încărcătură poluantă (de exemplu, filtrații puri din filtrul cu discuri la transformarea în pastă și la decojire)</w:t>
            </w:r>
          </w:p>
        </w:tc>
      </w:tr>
      <w:tr w:rsidR="00A02EBF" w:rsidRPr="00A02EBF" w14:paraId="0D512587"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2410" w:type="dxa"/>
            <w:tcBorders>
              <w:top w:val="single" w:sz="6" w:space="0" w:color="000000"/>
              <w:left w:val="nil"/>
              <w:bottom w:val="single" w:sz="6" w:space="0" w:color="000000"/>
              <w:right w:val="single" w:sz="6" w:space="0" w:color="000000"/>
            </w:tcBorders>
          </w:tcPr>
          <w:p w14:paraId="6E250828"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Proiectarea și construcția optimă a rezervoarelor și bazinelor (fabricarea hârtiei)</w:t>
            </w:r>
          </w:p>
        </w:tc>
        <w:tc>
          <w:tcPr>
            <w:tcW w:w="7229" w:type="dxa"/>
            <w:tcBorders>
              <w:top w:val="single" w:sz="6" w:space="0" w:color="000000"/>
              <w:left w:val="single" w:sz="6" w:space="0" w:color="000000"/>
              <w:bottom w:val="single" w:sz="6" w:space="0" w:color="000000"/>
              <w:right w:val="nil"/>
            </w:tcBorders>
          </w:tcPr>
          <w:p w14:paraId="1DB6EA8F"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Rezervoarele colectoare pentru stocarea și depozitarea apei de recirculație sunt proiectate pentru a face față atât fluctuațiilor și debitelor variate din timpul procesului, cât și a operațiunilor de pornire și oprire</w:t>
            </w:r>
          </w:p>
        </w:tc>
      </w:tr>
      <w:tr w:rsidR="00A02EBF" w:rsidRPr="00A02EBF" w14:paraId="3A8D83E4" w14:textId="77777777" w:rsidTr="00824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2410" w:type="dxa"/>
            <w:tcBorders>
              <w:top w:val="single" w:sz="6" w:space="0" w:color="000000"/>
              <w:left w:val="nil"/>
              <w:bottom w:val="single" w:sz="6" w:space="0" w:color="000000"/>
              <w:right w:val="single" w:sz="6" w:space="0" w:color="000000"/>
            </w:tcBorders>
          </w:tcPr>
          <w:p w14:paraId="50B76B65" w14:textId="0081EC3E"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Etapa de spălare dinaintea purificării celulozei mecanice din lemn de esență moale</w:t>
            </w:r>
          </w:p>
        </w:tc>
        <w:tc>
          <w:tcPr>
            <w:tcW w:w="7229" w:type="dxa"/>
            <w:tcBorders>
              <w:top w:val="single" w:sz="6" w:space="0" w:color="000000"/>
              <w:left w:val="single" w:sz="6" w:space="0" w:color="000000"/>
              <w:bottom w:val="single" w:sz="6" w:space="0" w:color="000000"/>
              <w:right w:val="nil"/>
            </w:tcBorders>
          </w:tcPr>
          <w:p w14:paraId="279FDA7C" w14:textId="14DB3782"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Unele fabrici tratează în prealabil bucățile de rășinoase prin combinarea preîncălzirii sub presiune, compresiei și impregnării ridicate pentru a îmbunătății proprietățile celulozei. O etapă de spălare înaintea purificării și albirii reduce semnificativ COD prin îndepărtarea unui flux de efluenți scăzut, dar foarte concentrat, care poate fi tratat separat</w:t>
            </w:r>
          </w:p>
        </w:tc>
      </w:tr>
      <w:tr w:rsidR="00A02EBF" w:rsidRPr="00A02EBF" w14:paraId="635E7990" w14:textId="77777777" w:rsidTr="00EB6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trPr>
        <w:tc>
          <w:tcPr>
            <w:tcW w:w="2410" w:type="dxa"/>
            <w:tcBorders>
              <w:top w:val="single" w:sz="6" w:space="0" w:color="000000"/>
              <w:left w:val="nil"/>
              <w:bottom w:val="single" w:sz="6" w:space="0" w:color="000000"/>
              <w:right w:val="single" w:sz="6" w:space="0" w:color="000000"/>
            </w:tcBorders>
          </w:tcPr>
          <w:p w14:paraId="6209882F"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Înlocuirea </w:t>
            </w:r>
            <w:proofErr w:type="spellStart"/>
            <w:r w:rsidRPr="008243D8">
              <w:rPr>
                <w:rFonts w:ascii="Times New Roman" w:hAnsi="Times New Roman" w:cs="Times New Roman"/>
                <w:iCs/>
                <w:sz w:val="20"/>
                <w:szCs w:val="20"/>
                <w:lang w:val="ro-RO"/>
              </w:rPr>
              <w:t>NaOH</w:t>
            </w:r>
            <w:proofErr w:type="spellEnd"/>
            <w:r w:rsidRPr="008243D8">
              <w:rPr>
                <w:rFonts w:ascii="Times New Roman" w:hAnsi="Times New Roman" w:cs="Times New Roman"/>
                <w:iCs/>
                <w:sz w:val="20"/>
                <w:szCs w:val="20"/>
                <w:lang w:val="ro-RO"/>
              </w:rPr>
              <w:t xml:space="preserve"> cu Ca(OH)</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xml:space="preserve"> sau Mg(OH)</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xml:space="preserve"> ca bază pentru albirea cu peroxizi</w:t>
            </w:r>
          </w:p>
        </w:tc>
        <w:tc>
          <w:tcPr>
            <w:tcW w:w="7229" w:type="dxa"/>
            <w:tcBorders>
              <w:top w:val="single" w:sz="6" w:space="0" w:color="000000"/>
              <w:left w:val="single" w:sz="6" w:space="0" w:color="000000"/>
              <w:bottom w:val="single" w:sz="6" w:space="0" w:color="000000"/>
              <w:right w:val="nil"/>
            </w:tcBorders>
          </w:tcPr>
          <w:p w14:paraId="22BA626B"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Utilizarea unei baze de Ca(OH)</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xml:space="preserve"> are ca rezultat o scădere cu 30 % a sarcinilor de emisie de COD, menținând în același timp niveluri de luminozitate ridicate. De asemenea, Mg(OH)</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xml:space="preserve"> este utilizat pentru a înlocui </w:t>
            </w:r>
            <w:proofErr w:type="spellStart"/>
            <w:r w:rsidRPr="008243D8">
              <w:rPr>
                <w:rFonts w:ascii="Times New Roman" w:hAnsi="Times New Roman" w:cs="Times New Roman"/>
                <w:iCs/>
                <w:sz w:val="20"/>
                <w:szCs w:val="20"/>
                <w:lang w:val="ro-RO"/>
              </w:rPr>
              <w:t>NaOH</w:t>
            </w:r>
            <w:proofErr w:type="spellEnd"/>
          </w:p>
        </w:tc>
      </w:tr>
      <w:tr w:rsidR="00A02EBF" w:rsidRPr="00A02EBF" w14:paraId="5858176D" w14:textId="77777777" w:rsidTr="00824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6"/>
        </w:trPr>
        <w:tc>
          <w:tcPr>
            <w:tcW w:w="2410" w:type="dxa"/>
            <w:tcBorders>
              <w:top w:val="single" w:sz="6" w:space="0" w:color="000000"/>
              <w:left w:val="nil"/>
              <w:bottom w:val="single" w:sz="6" w:space="0" w:color="000000"/>
              <w:right w:val="single" w:sz="6" w:space="0" w:color="000000"/>
            </w:tcBorders>
          </w:tcPr>
          <w:p w14:paraId="5FF0B2A3"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Albire în circuit închis</w:t>
            </w:r>
          </w:p>
        </w:tc>
        <w:tc>
          <w:tcPr>
            <w:tcW w:w="7229" w:type="dxa"/>
            <w:tcBorders>
              <w:top w:val="single" w:sz="6" w:space="0" w:color="000000"/>
              <w:left w:val="single" w:sz="6" w:space="0" w:color="000000"/>
              <w:bottom w:val="single" w:sz="6" w:space="0" w:color="000000"/>
              <w:right w:val="nil"/>
            </w:tcBorders>
          </w:tcPr>
          <w:p w14:paraId="300203CA"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În fabricile de celuloză sulfit care folosesc sodiu ca bază pentru fierbere, efluentul din instalația de albire poate fi tratat, de exemplu, prin </w:t>
            </w:r>
            <w:proofErr w:type="spellStart"/>
            <w:r w:rsidRPr="008243D8">
              <w:rPr>
                <w:rFonts w:ascii="Times New Roman" w:hAnsi="Times New Roman" w:cs="Times New Roman"/>
                <w:iCs/>
                <w:sz w:val="20"/>
                <w:szCs w:val="20"/>
                <w:lang w:val="ro-RO"/>
              </w:rPr>
              <w:t>ultrafiltrare</w:t>
            </w:r>
            <w:proofErr w:type="spellEnd"/>
            <w:r w:rsidRPr="008243D8">
              <w:rPr>
                <w:rFonts w:ascii="Times New Roman" w:hAnsi="Times New Roman" w:cs="Times New Roman"/>
                <w:iCs/>
                <w:sz w:val="20"/>
                <w:szCs w:val="20"/>
                <w:lang w:val="ro-RO"/>
              </w:rPr>
              <w:t>, flotație și separare a rășinilor de acizii grași, fapt ce facilitează albirea în circuit închis. Filtrații rezultați din albire și spălare sunt refolosiți în prima etapă de spălare în urma fierberii și reutilizați de sistemele de recuperare a substanțelor chimice</w:t>
            </w:r>
          </w:p>
        </w:tc>
      </w:tr>
      <w:tr w:rsidR="00A02EBF" w:rsidRPr="00A02EBF" w14:paraId="0BB90F61" w14:textId="77777777" w:rsidTr="0063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2410" w:type="dxa"/>
            <w:tcBorders>
              <w:top w:val="single" w:sz="6" w:space="0" w:color="000000"/>
              <w:left w:val="nil"/>
              <w:bottom w:val="single" w:sz="6" w:space="0" w:color="000000"/>
              <w:right w:val="single" w:sz="6" w:space="0" w:color="000000"/>
            </w:tcBorders>
          </w:tcPr>
          <w:p w14:paraId="46878F88"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Ajustarea </w:t>
            </w:r>
            <w:proofErr w:type="spellStart"/>
            <w:r w:rsidRPr="008243D8">
              <w:rPr>
                <w:rFonts w:ascii="Times New Roman" w:hAnsi="Times New Roman" w:cs="Times New Roman"/>
                <w:iCs/>
                <w:sz w:val="20"/>
                <w:szCs w:val="20"/>
                <w:lang w:val="ro-RO"/>
              </w:rPr>
              <w:t>pH-ului</w:t>
            </w:r>
            <w:proofErr w:type="spellEnd"/>
            <w:r w:rsidRPr="008243D8">
              <w:rPr>
                <w:rFonts w:ascii="Times New Roman" w:hAnsi="Times New Roman" w:cs="Times New Roman"/>
                <w:iCs/>
                <w:sz w:val="20"/>
                <w:szCs w:val="20"/>
                <w:lang w:val="ro-RO"/>
              </w:rPr>
              <w:t xml:space="preserve"> leșiei slabe înaintea/în interiorul stației de evaporare</w:t>
            </w:r>
          </w:p>
        </w:tc>
        <w:tc>
          <w:tcPr>
            <w:tcW w:w="7229" w:type="dxa"/>
            <w:tcBorders>
              <w:top w:val="single" w:sz="6" w:space="0" w:color="000000"/>
              <w:left w:val="single" w:sz="6" w:space="0" w:color="000000"/>
              <w:bottom w:val="single" w:sz="6" w:space="0" w:color="000000"/>
              <w:right w:val="nil"/>
            </w:tcBorders>
          </w:tcPr>
          <w:p w14:paraId="599A3390"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Neutralizarea are loc înainte de evaporare sau după prima etapă de evaporare pentru a păstra acizii organici dizolvați în concentrat, pentru ca aceștia să poată fi transferați împreună cu leșia reziduală către cazanul recuperator</w:t>
            </w:r>
          </w:p>
        </w:tc>
      </w:tr>
      <w:tr w:rsidR="00A02EBF" w:rsidRPr="00A02EBF" w14:paraId="0D3D97B1" w14:textId="77777777" w:rsidTr="00A0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2410" w:type="dxa"/>
            <w:tcBorders>
              <w:top w:val="single" w:sz="6" w:space="0" w:color="000000"/>
              <w:left w:val="nil"/>
              <w:bottom w:val="single" w:sz="6" w:space="0" w:color="000000"/>
              <w:right w:val="single" w:sz="6" w:space="0" w:color="000000"/>
            </w:tcBorders>
          </w:tcPr>
          <w:p w14:paraId="558FBD93" w14:textId="12CBC9A0"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Tratarea anaerobă a condensatelor din evaporatoare</w:t>
            </w:r>
          </w:p>
        </w:tc>
        <w:tc>
          <w:tcPr>
            <w:tcW w:w="7229" w:type="dxa"/>
            <w:tcBorders>
              <w:top w:val="single" w:sz="6" w:space="0" w:color="000000"/>
              <w:left w:val="single" w:sz="6" w:space="0" w:color="000000"/>
              <w:bottom w:val="single" w:sz="6" w:space="0" w:color="000000"/>
              <w:right w:val="nil"/>
            </w:tcBorders>
          </w:tcPr>
          <w:p w14:paraId="75CB2454"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A se vedea secțiunea 1.7.2.2 (epurare anaerobă/aerobă combinată)</w:t>
            </w:r>
          </w:p>
        </w:tc>
      </w:tr>
      <w:tr w:rsidR="00A02EBF" w:rsidRPr="00A02EBF" w14:paraId="22135766" w14:textId="77777777" w:rsidTr="00A0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rPr>
        <w:tc>
          <w:tcPr>
            <w:tcW w:w="2410" w:type="dxa"/>
            <w:tcBorders>
              <w:top w:val="single" w:sz="6" w:space="0" w:color="000000"/>
              <w:left w:val="nil"/>
              <w:bottom w:val="single" w:sz="6" w:space="0" w:color="000000"/>
              <w:right w:val="single" w:sz="6" w:space="0" w:color="000000"/>
            </w:tcBorders>
          </w:tcPr>
          <w:p w14:paraId="0EF10771" w14:textId="55CFBBB1"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Striparea și recuperarea SO</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xml:space="preserve"> din condensatele evaporatoarelor</w:t>
            </w:r>
          </w:p>
        </w:tc>
        <w:tc>
          <w:tcPr>
            <w:tcW w:w="7229" w:type="dxa"/>
            <w:tcBorders>
              <w:top w:val="single" w:sz="6" w:space="0" w:color="000000"/>
              <w:left w:val="single" w:sz="6" w:space="0" w:color="000000"/>
              <w:bottom w:val="single" w:sz="6" w:space="0" w:color="000000"/>
              <w:right w:val="nil"/>
            </w:tcBorders>
          </w:tcPr>
          <w:p w14:paraId="43F82795"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SO</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xml:space="preserve"> este eliminat din condensate; concentratele sunt testate biologic, iar SO</w:t>
            </w:r>
            <w:r w:rsidRPr="00747DC1">
              <w:rPr>
                <w:rFonts w:ascii="Times New Roman" w:hAnsi="Times New Roman" w:cs="Times New Roman"/>
                <w:iCs/>
                <w:sz w:val="20"/>
                <w:szCs w:val="20"/>
                <w:vertAlign w:val="subscript"/>
                <w:lang w:val="ro-RO"/>
              </w:rPr>
              <w:t>2</w:t>
            </w:r>
            <w:r w:rsidRPr="008243D8">
              <w:rPr>
                <w:rFonts w:ascii="Times New Roman" w:hAnsi="Times New Roman" w:cs="Times New Roman"/>
                <w:iCs/>
                <w:sz w:val="20"/>
                <w:szCs w:val="20"/>
                <w:lang w:val="ro-RO"/>
              </w:rPr>
              <w:t xml:space="preserve"> eliminat este recuperat pentru a fi folosit ca produs chimic de fierbere</w:t>
            </w:r>
          </w:p>
        </w:tc>
      </w:tr>
      <w:tr w:rsidR="00A02EBF" w:rsidRPr="00A02EBF" w14:paraId="0ABA0E6C" w14:textId="77777777" w:rsidTr="00A0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8"/>
        </w:trPr>
        <w:tc>
          <w:tcPr>
            <w:tcW w:w="2410" w:type="dxa"/>
            <w:tcBorders>
              <w:top w:val="single" w:sz="6" w:space="0" w:color="000000"/>
              <w:left w:val="nil"/>
              <w:bottom w:val="single" w:sz="6" w:space="0" w:color="000000"/>
              <w:right w:val="single" w:sz="6" w:space="0" w:color="000000"/>
            </w:tcBorders>
          </w:tcPr>
          <w:p w14:paraId="0CF5CFE4"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Monitorizarea și controlul continuu al calității apei de proces</w:t>
            </w:r>
          </w:p>
        </w:tc>
        <w:tc>
          <w:tcPr>
            <w:tcW w:w="7229" w:type="dxa"/>
            <w:tcBorders>
              <w:top w:val="single" w:sz="6" w:space="0" w:color="000000"/>
              <w:left w:val="single" w:sz="6" w:space="0" w:color="000000"/>
              <w:bottom w:val="single" w:sz="6" w:space="0" w:color="000000"/>
              <w:right w:val="nil"/>
            </w:tcBorders>
          </w:tcPr>
          <w:p w14:paraId="4D35242F" w14:textId="7E9C0FE6"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Optimizarea întregului „sistem energetic cu fibre-apă-aditivi chimici” este necesară pentru sistemele de apă cu circuit închis avansate. Acest proces necesită o monitorizare continuă a calității apei, a motivării personalului, a nivelului de cunoștințe și a acțiunii referitoare la măsurile necesare pentru a asigura calitatea necesară a apei</w:t>
            </w:r>
          </w:p>
        </w:tc>
      </w:tr>
      <w:tr w:rsidR="00A02EBF" w:rsidRPr="00A02EBF" w14:paraId="22071FA9" w14:textId="77777777" w:rsidTr="00824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0"/>
        </w:trPr>
        <w:tc>
          <w:tcPr>
            <w:tcW w:w="2410" w:type="dxa"/>
            <w:tcBorders>
              <w:top w:val="single" w:sz="6" w:space="0" w:color="000000"/>
              <w:left w:val="nil"/>
              <w:bottom w:val="single" w:sz="6" w:space="0" w:color="000000"/>
              <w:right w:val="single" w:sz="6" w:space="0" w:color="000000"/>
            </w:tcBorders>
          </w:tcPr>
          <w:p w14:paraId="29B1D25E"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lastRenderedPageBreak/>
              <w:t xml:space="preserve">Prevenirea și eliminarea </w:t>
            </w:r>
            <w:proofErr w:type="spellStart"/>
            <w:r w:rsidRPr="008243D8">
              <w:rPr>
                <w:rFonts w:ascii="Times New Roman" w:hAnsi="Times New Roman" w:cs="Times New Roman"/>
                <w:iCs/>
                <w:sz w:val="20"/>
                <w:szCs w:val="20"/>
                <w:lang w:val="ro-RO"/>
              </w:rPr>
              <w:t>biofilmelor</w:t>
            </w:r>
            <w:proofErr w:type="spellEnd"/>
            <w:r w:rsidRPr="008243D8">
              <w:rPr>
                <w:rFonts w:ascii="Times New Roman" w:hAnsi="Times New Roman" w:cs="Times New Roman"/>
                <w:iCs/>
                <w:sz w:val="20"/>
                <w:szCs w:val="20"/>
                <w:lang w:val="ro-RO"/>
              </w:rPr>
              <w:t xml:space="preserve">, prin metode care reduc la minimum emisiile de </w:t>
            </w:r>
            <w:proofErr w:type="spellStart"/>
            <w:r w:rsidRPr="008243D8">
              <w:rPr>
                <w:rFonts w:ascii="Times New Roman" w:hAnsi="Times New Roman" w:cs="Times New Roman"/>
                <w:iCs/>
                <w:sz w:val="20"/>
                <w:szCs w:val="20"/>
                <w:lang w:val="ro-RO"/>
              </w:rPr>
              <w:t>biocide</w:t>
            </w:r>
            <w:proofErr w:type="spellEnd"/>
          </w:p>
        </w:tc>
        <w:tc>
          <w:tcPr>
            <w:tcW w:w="7229" w:type="dxa"/>
            <w:tcBorders>
              <w:top w:val="single" w:sz="6" w:space="0" w:color="000000"/>
              <w:left w:val="single" w:sz="6" w:space="0" w:color="000000"/>
              <w:bottom w:val="single" w:sz="6" w:space="0" w:color="000000"/>
              <w:right w:val="nil"/>
            </w:tcBorders>
          </w:tcPr>
          <w:p w14:paraId="25E01EB7" w14:textId="66864E3A"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 xml:space="preserve">Aportul continuu de microorganisme prin intermediul apei și fibrelor duce la un echilibru microbiologic specific în fiecare instalație de fabricare a hârtiei. Pentru a preveni creșterea excesivă a microorganismelor și depozitarea biomasei sau a </w:t>
            </w:r>
            <w:proofErr w:type="spellStart"/>
            <w:r w:rsidRPr="008243D8">
              <w:rPr>
                <w:rFonts w:ascii="Times New Roman" w:hAnsi="Times New Roman" w:cs="Times New Roman"/>
                <w:iCs/>
                <w:sz w:val="20"/>
                <w:szCs w:val="20"/>
                <w:lang w:val="ro-RO"/>
              </w:rPr>
              <w:t>biofilmelor</w:t>
            </w:r>
            <w:proofErr w:type="spellEnd"/>
            <w:r w:rsidRPr="008243D8">
              <w:rPr>
                <w:rFonts w:ascii="Times New Roman" w:hAnsi="Times New Roman" w:cs="Times New Roman"/>
                <w:iCs/>
                <w:sz w:val="20"/>
                <w:szCs w:val="20"/>
                <w:lang w:val="ro-RO"/>
              </w:rPr>
              <w:t xml:space="preserve"> în circuitele de apă și în echipament se utilizează de cele mai multe ori </w:t>
            </w:r>
            <w:proofErr w:type="spellStart"/>
            <w:r w:rsidRPr="008243D8">
              <w:rPr>
                <w:rFonts w:ascii="Times New Roman" w:hAnsi="Times New Roman" w:cs="Times New Roman"/>
                <w:iCs/>
                <w:sz w:val="20"/>
                <w:szCs w:val="20"/>
                <w:lang w:val="ro-RO"/>
              </w:rPr>
              <w:t>biodispersanți</w:t>
            </w:r>
            <w:proofErr w:type="spellEnd"/>
            <w:r w:rsidRPr="008243D8">
              <w:rPr>
                <w:rFonts w:ascii="Times New Roman" w:hAnsi="Times New Roman" w:cs="Times New Roman"/>
                <w:iCs/>
                <w:sz w:val="20"/>
                <w:szCs w:val="20"/>
                <w:lang w:val="ro-RO"/>
              </w:rPr>
              <w:t xml:space="preserve"> sau </w:t>
            </w:r>
            <w:proofErr w:type="spellStart"/>
            <w:r w:rsidRPr="008243D8">
              <w:rPr>
                <w:rFonts w:ascii="Times New Roman" w:hAnsi="Times New Roman" w:cs="Times New Roman"/>
                <w:iCs/>
                <w:sz w:val="20"/>
                <w:szCs w:val="20"/>
                <w:lang w:val="ro-RO"/>
              </w:rPr>
              <w:t>biocide</w:t>
            </w:r>
            <w:proofErr w:type="spellEnd"/>
            <w:r w:rsidRPr="008243D8">
              <w:rPr>
                <w:rFonts w:ascii="Times New Roman" w:hAnsi="Times New Roman" w:cs="Times New Roman"/>
                <w:iCs/>
                <w:sz w:val="20"/>
                <w:szCs w:val="20"/>
                <w:lang w:val="ro-RO"/>
              </w:rPr>
              <w:t xml:space="preserve">. Atunci când se folosesc produse de sterilizare catalitică cu peroxid de hidrogen, </w:t>
            </w:r>
            <w:proofErr w:type="spellStart"/>
            <w:r w:rsidRPr="008243D8">
              <w:rPr>
                <w:rFonts w:ascii="Times New Roman" w:hAnsi="Times New Roman" w:cs="Times New Roman"/>
                <w:iCs/>
                <w:sz w:val="20"/>
                <w:szCs w:val="20"/>
                <w:lang w:val="ro-RO"/>
              </w:rPr>
              <w:t>biofilmele</w:t>
            </w:r>
            <w:proofErr w:type="spellEnd"/>
            <w:r w:rsidRPr="008243D8">
              <w:rPr>
                <w:rFonts w:ascii="Times New Roman" w:hAnsi="Times New Roman" w:cs="Times New Roman"/>
                <w:iCs/>
                <w:sz w:val="20"/>
                <w:szCs w:val="20"/>
                <w:lang w:val="ro-RO"/>
              </w:rPr>
              <w:t xml:space="preserve"> și germenii din apa de proces și din pasta de hârtie sunt eliminați fără a fi necesară utilizarea </w:t>
            </w:r>
            <w:proofErr w:type="spellStart"/>
            <w:r w:rsidRPr="008243D8">
              <w:rPr>
                <w:rFonts w:ascii="Times New Roman" w:hAnsi="Times New Roman" w:cs="Times New Roman"/>
                <w:iCs/>
                <w:sz w:val="20"/>
                <w:szCs w:val="20"/>
                <w:lang w:val="ro-RO"/>
              </w:rPr>
              <w:t>biocidelor</w:t>
            </w:r>
            <w:proofErr w:type="spellEnd"/>
          </w:p>
        </w:tc>
      </w:tr>
      <w:tr w:rsidR="00A02EBF" w:rsidRPr="00A02EBF" w14:paraId="4E164E48" w14:textId="77777777" w:rsidTr="00824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1"/>
        </w:trPr>
        <w:tc>
          <w:tcPr>
            <w:tcW w:w="2410" w:type="dxa"/>
            <w:tcBorders>
              <w:top w:val="single" w:sz="6" w:space="0" w:color="000000"/>
              <w:left w:val="nil"/>
              <w:bottom w:val="single" w:sz="6" w:space="0" w:color="000000"/>
              <w:right w:val="single" w:sz="6" w:space="0" w:color="000000"/>
            </w:tcBorders>
          </w:tcPr>
          <w:p w14:paraId="37E0FBBC" w14:textId="777777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Eliminarea controlată a calciului din apa de proces prin precipitarea controlată a carbonatului de calciu</w:t>
            </w:r>
          </w:p>
        </w:tc>
        <w:tc>
          <w:tcPr>
            <w:tcW w:w="7229" w:type="dxa"/>
            <w:tcBorders>
              <w:top w:val="single" w:sz="6" w:space="0" w:color="000000"/>
              <w:left w:val="single" w:sz="6" w:space="0" w:color="000000"/>
              <w:bottom w:val="single" w:sz="6" w:space="0" w:color="000000"/>
              <w:right w:val="nil"/>
            </w:tcBorders>
          </w:tcPr>
          <w:p w14:paraId="4D2636EF"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Reducerea concentrației de calciu prin îndepărtarea controlată a carbonatului de calciu (de exemplu, într-o celulă de flotație cu aer dizolvat) reduce riscul precipitării carbonatului de calciu sau al depunerilor din sistemele de apă și din echipament, de exemplu, din secțiunile de rulare, fire, pâsle și duzele de spălare, țevi sau instalații de tratare biologică a apei reziduale</w:t>
            </w:r>
          </w:p>
        </w:tc>
      </w:tr>
      <w:tr w:rsidR="00A02EBF" w:rsidRPr="00A02EBF" w14:paraId="18DAF621" w14:textId="77777777" w:rsidTr="00824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1"/>
        </w:trPr>
        <w:tc>
          <w:tcPr>
            <w:tcW w:w="2410" w:type="dxa"/>
            <w:tcBorders>
              <w:top w:val="single" w:sz="6" w:space="0" w:color="000000"/>
              <w:left w:val="nil"/>
              <w:bottom w:val="single" w:sz="6" w:space="0" w:color="000000"/>
              <w:right w:val="single" w:sz="6" w:space="0" w:color="000000"/>
            </w:tcBorders>
          </w:tcPr>
          <w:p w14:paraId="48C609BB" w14:textId="45030E77" w:rsidR="00A02EBF" w:rsidRPr="008243D8" w:rsidRDefault="00A02EBF" w:rsidP="00635B4F">
            <w:pPr>
              <w:tabs>
                <w:tab w:val="left" w:pos="284"/>
              </w:tabs>
              <w:spacing w:after="0"/>
              <w:ind w:firstLine="34"/>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Optimizarea umidificatoarelor din mașina de fabricat hârtie</w:t>
            </w:r>
          </w:p>
        </w:tc>
        <w:tc>
          <w:tcPr>
            <w:tcW w:w="7229" w:type="dxa"/>
            <w:tcBorders>
              <w:top w:val="single" w:sz="6" w:space="0" w:color="000000"/>
              <w:left w:val="single" w:sz="6" w:space="0" w:color="000000"/>
              <w:bottom w:val="single" w:sz="6" w:space="0" w:color="000000"/>
              <w:right w:val="nil"/>
            </w:tcBorders>
          </w:tcPr>
          <w:p w14:paraId="70702226" w14:textId="77777777" w:rsidR="00A02EBF" w:rsidRPr="008243D8" w:rsidRDefault="00A02EBF" w:rsidP="00635B4F">
            <w:pPr>
              <w:tabs>
                <w:tab w:val="left" w:pos="284"/>
              </w:tabs>
              <w:spacing w:after="0"/>
              <w:jc w:val="both"/>
              <w:rPr>
                <w:rFonts w:ascii="Times New Roman" w:hAnsi="Times New Roman" w:cs="Times New Roman"/>
                <w:iCs/>
                <w:sz w:val="20"/>
                <w:szCs w:val="20"/>
                <w:lang w:val="ro-RO"/>
              </w:rPr>
            </w:pPr>
            <w:r w:rsidRPr="008243D8">
              <w:rPr>
                <w:rFonts w:ascii="Times New Roman" w:hAnsi="Times New Roman" w:cs="Times New Roman"/>
                <w:iCs/>
                <w:sz w:val="20"/>
                <w:szCs w:val="20"/>
                <w:lang w:val="ro-RO"/>
              </w:rPr>
              <w:t>Optimizarea umidificatoarelor implică: (a) reutilizarea apei de proces (de exemplu, a apei de recirculație purificate) pentru a reduce consumul de apă dulce și (b) utilizarea unor duze special proiectate pentru umidificatoare</w:t>
            </w:r>
          </w:p>
        </w:tc>
      </w:tr>
    </w:tbl>
    <w:p w14:paraId="5839C8AC" w14:textId="77777777" w:rsidR="00A02EBF" w:rsidRPr="00A5106D" w:rsidRDefault="00A02EBF" w:rsidP="00635B4F">
      <w:pPr>
        <w:tabs>
          <w:tab w:val="left" w:pos="284"/>
        </w:tabs>
        <w:spacing w:after="0"/>
        <w:ind w:firstLine="567"/>
        <w:jc w:val="both"/>
        <w:rPr>
          <w:rFonts w:ascii="Times New Roman" w:hAnsi="Times New Roman" w:cs="Times New Roman"/>
          <w:b/>
          <w:bCs/>
          <w:sz w:val="12"/>
          <w:szCs w:val="12"/>
          <w:lang w:val="ro-MD"/>
        </w:rPr>
      </w:pPr>
    </w:p>
    <w:p w14:paraId="191FDF8B" w14:textId="77777777" w:rsidR="00D85852" w:rsidRDefault="00D85852" w:rsidP="00635B4F">
      <w:pPr>
        <w:spacing w:after="0"/>
        <w:ind w:firstLine="567"/>
        <w:rPr>
          <w:rFonts w:ascii="Times New Roman" w:hAnsi="Times New Roman" w:cs="Times New Roman"/>
          <w:b/>
          <w:bCs/>
          <w:sz w:val="28"/>
          <w:szCs w:val="28"/>
          <w:lang w:val="ro-MD"/>
        </w:rPr>
      </w:pPr>
      <w:r w:rsidRPr="00D85852">
        <w:rPr>
          <w:rFonts w:ascii="Times New Roman" w:hAnsi="Times New Roman" w:cs="Times New Roman"/>
          <w:b/>
          <w:bCs/>
          <w:sz w:val="28"/>
          <w:szCs w:val="28"/>
          <w:lang w:val="ro-MD"/>
        </w:rPr>
        <w:t>1.7.2.2.</w:t>
      </w:r>
      <w:r w:rsidRPr="00D85852">
        <w:rPr>
          <w:rFonts w:ascii="Times New Roman" w:hAnsi="Times New Roman" w:cs="Times New Roman"/>
          <w:b/>
          <w:bCs/>
          <w:sz w:val="28"/>
          <w:szCs w:val="28"/>
          <w:lang w:val="ro-MD"/>
        </w:rPr>
        <w:tab/>
        <w:t>Tratarea apelor reziduale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7796"/>
      </w:tblGrid>
      <w:tr w:rsidR="00D85852" w:rsidRPr="00D85852" w14:paraId="6A156A22" w14:textId="77777777" w:rsidTr="004476F3">
        <w:trPr>
          <w:trHeight w:val="205"/>
        </w:trPr>
        <w:tc>
          <w:tcPr>
            <w:tcW w:w="1843" w:type="dxa"/>
            <w:tcBorders>
              <w:left w:val="nil"/>
            </w:tcBorders>
          </w:tcPr>
          <w:p w14:paraId="7A395DAC" w14:textId="77777777" w:rsidR="00D85852" w:rsidRPr="00D85852" w:rsidRDefault="00D85852" w:rsidP="00635B4F">
            <w:pPr>
              <w:spacing w:after="0"/>
              <w:jc w:val="center"/>
              <w:rPr>
                <w:rFonts w:ascii="Times New Roman" w:hAnsi="Times New Roman" w:cs="Times New Roman"/>
                <w:b/>
                <w:bCs/>
                <w:sz w:val="20"/>
                <w:szCs w:val="20"/>
                <w:lang w:val="ro-RO"/>
              </w:rPr>
            </w:pPr>
            <w:r w:rsidRPr="00D85852">
              <w:rPr>
                <w:rFonts w:ascii="Times New Roman" w:hAnsi="Times New Roman" w:cs="Times New Roman"/>
                <w:b/>
                <w:bCs/>
                <w:sz w:val="20"/>
                <w:szCs w:val="20"/>
                <w:lang w:val="ro-RO"/>
              </w:rPr>
              <w:t>Tehnică</w:t>
            </w:r>
          </w:p>
        </w:tc>
        <w:tc>
          <w:tcPr>
            <w:tcW w:w="7796" w:type="dxa"/>
            <w:tcBorders>
              <w:right w:val="nil"/>
            </w:tcBorders>
          </w:tcPr>
          <w:p w14:paraId="05CB7A09" w14:textId="77777777" w:rsidR="00D85852" w:rsidRPr="00D85852" w:rsidRDefault="00D85852" w:rsidP="00635B4F">
            <w:pPr>
              <w:spacing w:after="0"/>
              <w:jc w:val="center"/>
              <w:rPr>
                <w:rFonts w:ascii="Times New Roman" w:hAnsi="Times New Roman" w:cs="Times New Roman"/>
                <w:b/>
                <w:bCs/>
                <w:sz w:val="20"/>
                <w:szCs w:val="20"/>
                <w:lang w:val="ro-RO"/>
              </w:rPr>
            </w:pPr>
            <w:r w:rsidRPr="00D85852">
              <w:rPr>
                <w:rFonts w:ascii="Times New Roman" w:hAnsi="Times New Roman" w:cs="Times New Roman"/>
                <w:b/>
                <w:bCs/>
                <w:sz w:val="20"/>
                <w:szCs w:val="20"/>
                <w:lang w:val="ro-RO"/>
              </w:rPr>
              <w:t>Descriere</w:t>
            </w:r>
          </w:p>
        </w:tc>
      </w:tr>
      <w:tr w:rsidR="00D85852" w:rsidRPr="00D85852" w14:paraId="63C561B8" w14:textId="77777777" w:rsidTr="00D85852">
        <w:trPr>
          <w:trHeight w:val="926"/>
        </w:trPr>
        <w:tc>
          <w:tcPr>
            <w:tcW w:w="1843" w:type="dxa"/>
            <w:tcBorders>
              <w:left w:val="nil"/>
            </w:tcBorders>
          </w:tcPr>
          <w:p w14:paraId="4CDED338" w14:textId="77777777" w:rsidR="00D85852" w:rsidRPr="00D85852" w:rsidRDefault="00D85852" w:rsidP="00D85852">
            <w:pPr>
              <w:spacing w:after="0"/>
              <w:rPr>
                <w:rFonts w:ascii="Times New Roman" w:hAnsi="Times New Roman" w:cs="Times New Roman"/>
                <w:sz w:val="20"/>
                <w:szCs w:val="20"/>
                <w:lang w:val="ro-RO"/>
              </w:rPr>
            </w:pPr>
            <w:r w:rsidRPr="00D85852">
              <w:rPr>
                <w:rFonts w:ascii="Times New Roman" w:hAnsi="Times New Roman" w:cs="Times New Roman"/>
                <w:sz w:val="20"/>
                <w:szCs w:val="20"/>
                <w:lang w:val="ro-RO"/>
              </w:rPr>
              <w:t>Tratarea primară</w:t>
            </w:r>
          </w:p>
        </w:tc>
        <w:tc>
          <w:tcPr>
            <w:tcW w:w="7796" w:type="dxa"/>
            <w:tcBorders>
              <w:right w:val="nil"/>
            </w:tcBorders>
          </w:tcPr>
          <w:p w14:paraId="1B59EC27" w14:textId="7E9B94DE" w:rsidR="00D85852" w:rsidRPr="00D85852" w:rsidRDefault="00D85852" w:rsidP="00D85852">
            <w:pPr>
              <w:spacing w:after="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 xml:space="preserve">Tratarea </w:t>
            </w:r>
            <w:proofErr w:type="spellStart"/>
            <w:r w:rsidRPr="00D85852">
              <w:rPr>
                <w:rFonts w:ascii="Times New Roman" w:hAnsi="Times New Roman" w:cs="Times New Roman"/>
                <w:sz w:val="20"/>
                <w:szCs w:val="20"/>
                <w:lang w:val="ro-RO"/>
              </w:rPr>
              <w:t>fizico</w:t>
            </w:r>
            <w:proofErr w:type="spellEnd"/>
            <w:r w:rsidRPr="00D85852">
              <w:rPr>
                <w:rFonts w:ascii="Times New Roman" w:hAnsi="Times New Roman" w:cs="Times New Roman"/>
                <w:sz w:val="20"/>
                <w:szCs w:val="20"/>
                <w:lang w:val="ro-RO"/>
              </w:rPr>
              <w:t>-chimică, precum stabilizarea, neutralizarea sau sedimentarea Stabilizarea (de exemplu, în bazine de stabilizare) este utilizată pentru a preveni variațiile majore în creșterea debitului, temperaturii și concentrației contaminanților, evitând astfel supraîncărcarea sistemului de tratare a apei reziduale</w:t>
            </w:r>
          </w:p>
        </w:tc>
      </w:tr>
      <w:tr w:rsidR="00D85852" w:rsidRPr="00D85852" w14:paraId="393B4D1C" w14:textId="77777777" w:rsidTr="00D85852">
        <w:trPr>
          <w:trHeight w:val="769"/>
        </w:trPr>
        <w:tc>
          <w:tcPr>
            <w:tcW w:w="1843" w:type="dxa"/>
            <w:tcBorders>
              <w:left w:val="nil"/>
            </w:tcBorders>
          </w:tcPr>
          <w:p w14:paraId="2DBC9063" w14:textId="0B70AE7F" w:rsidR="00D85852" w:rsidRPr="00D85852" w:rsidRDefault="00D85852" w:rsidP="00D85852">
            <w:pPr>
              <w:spacing w:after="0"/>
              <w:rPr>
                <w:rFonts w:ascii="Times New Roman" w:hAnsi="Times New Roman" w:cs="Times New Roman"/>
                <w:sz w:val="20"/>
                <w:szCs w:val="20"/>
                <w:lang w:val="ro-RO"/>
              </w:rPr>
            </w:pPr>
            <w:r w:rsidRPr="00D85852">
              <w:rPr>
                <w:rFonts w:ascii="Times New Roman" w:hAnsi="Times New Roman" w:cs="Times New Roman"/>
                <w:sz w:val="20"/>
                <w:szCs w:val="20"/>
                <w:lang w:val="ro-RO"/>
              </w:rPr>
              <w:t>Tratarea secundară (biologică)</w:t>
            </w:r>
          </w:p>
        </w:tc>
        <w:tc>
          <w:tcPr>
            <w:tcW w:w="7796" w:type="dxa"/>
            <w:tcBorders>
              <w:right w:val="nil"/>
            </w:tcBorders>
          </w:tcPr>
          <w:p w14:paraId="1DC56834" w14:textId="09E51B05" w:rsidR="00D85852" w:rsidRPr="00D85852" w:rsidRDefault="00D85852" w:rsidP="00D85852">
            <w:pPr>
              <w:spacing w:after="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Pentru procesul de tratare a apelor reziduale cu ajutorul microorganismelor, procesele disponibile sunt cele de tratare aerobă și anaerobă. Într-o etapă de purificare secundară, solidele și biomasa sunt separate din efluenți prin sedimentare, uneori combinată cu floculare</w:t>
            </w:r>
          </w:p>
        </w:tc>
      </w:tr>
      <w:tr w:rsidR="00D85852" w:rsidRPr="00D85852" w14:paraId="0AEF5E49" w14:textId="77777777" w:rsidTr="0057744B">
        <w:trPr>
          <w:trHeight w:val="2009"/>
        </w:trPr>
        <w:tc>
          <w:tcPr>
            <w:tcW w:w="1843" w:type="dxa"/>
            <w:tcBorders>
              <w:left w:val="nil"/>
            </w:tcBorders>
          </w:tcPr>
          <w:p w14:paraId="27EAD554" w14:textId="77777777" w:rsidR="00D85852" w:rsidRPr="00D85852" w:rsidRDefault="00D85852" w:rsidP="00D85852">
            <w:pPr>
              <w:spacing w:after="0"/>
              <w:rPr>
                <w:rFonts w:ascii="Times New Roman" w:hAnsi="Times New Roman" w:cs="Times New Roman"/>
                <w:sz w:val="20"/>
                <w:szCs w:val="20"/>
                <w:lang w:val="ro-RO"/>
              </w:rPr>
            </w:pPr>
            <w:r w:rsidRPr="00D85852">
              <w:rPr>
                <w:rFonts w:ascii="Times New Roman" w:hAnsi="Times New Roman" w:cs="Times New Roman"/>
                <w:sz w:val="20"/>
                <w:szCs w:val="20"/>
                <w:lang w:val="ro-RO"/>
              </w:rPr>
              <w:t>(a) Tratarea aerobă</w:t>
            </w:r>
          </w:p>
        </w:tc>
        <w:tc>
          <w:tcPr>
            <w:tcW w:w="7796" w:type="dxa"/>
            <w:tcBorders>
              <w:right w:val="nil"/>
            </w:tcBorders>
          </w:tcPr>
          <w:p w14:paraId="59081F58" w14:textId="5311AC31" w:rsidR="00D85852" w:rsidRPr="00D85852" w:rsidRDefault="00D85852" w:rsidP="00D85852">
            <w:pPr>
              <w:spacing w:after="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În procesul de tratare biologică aerobă a apelor reziduale, materia biodegradabilă dizolvată și materialele coloidale din apă sunt transformate în prezența aerului, de către microorganisme, parțial în substanță celulară solidă (biomasă) și parțial în dioxid de carbon și apă. Procesele utilizate sunt:</w:t>
            </w:r>
          </w:p>
          <w:p w14:paraId="27A76370" w14:textId="77777777" w:rsidR="00D85852" w:rsidRPr="00D85852" w:rsidRDefault="00D85852" w:rsidP="00A84803">
            <w:pPr>
              <w:numPr>
                <w:ilvl w:val="0"/>
                <w:numId w:val="24"/>
              </w:numPr>
              <w:tabs>
                <w:tab w:val="left" w:pos="312"/>
              </w:tabs>
              <w:spacing w:after="0"/>
              <w:ind w:left="0" w:firstLine="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nămol activat în una sau două etape;</w:t>
            </w:r>
          </w:p>
          <w:p w14:paraId="5B9E8BD0" w14:textId="77777777" w:rsidR="00D85852" w:rsidRPr="00D85852" w:rsidRDefault="00D85852" w:rsidP="00A84803">
            <w:pPr>
              <w:numPr>
                <w:ilvl w:val="0"/>
                <w:numId w:val="24"/>
              </w:numPr>
              <w:tabs>
                <w:tab w:val="left" w:pos="312"/>
              </w:tabs>
              <w:spacing w:after="0"/>
              <w:ind w:left="0" w:firstLine="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 xml:space="preserve">procese ale reactorului cu </w:t>
            </w:r>
            <w:proofErr w:type="spellStart"/>
            <w:r w:rsidRPr="00D85852">
              <w:rPr>
                <w:rFonts w:ascii="Times New Roman" w:hAnsi="Times New Roman" w:cs="Times New Roman"/>
                <w:sz w:val="20"/>
                <w:szCs w:val="20"/>
                <w:lang w:val="ro-RO"/>
              </w:rPr>
              <w:t>biofilm</w:t>
            </w:r>
            <w:proofErr w:type="spellEnd"/>
            <w:r w:rsidRPr="00D85852">
              <w:rPr>
                <w:rFonts w:ascii="Times New Roman" w:hAnsi="Times New Roman" w:cs="Times New Roman"/>
                <w:sz w:val="20"/>
                <w:szCs w:val="20"/>
                <w:lang w:val="ro-RO"/>
              </w:rPr>
              <w:t>;</w:t>
            </w:r>
          </w:p>
          <w:p w14:paraId="6C669961" w14:textId="77777777" w:rsidR="00D85852" w:rsidRPr="00D85852" w:rsidRDefault="00D85852" w:rsidP="00A84803">
            <w:pPr>
              <w:numPr>
                <w:ilvl w:val="0"/>
                <w:numId w:val="24"/>
              </w:numPr>
              <w:tabs>
                <w:tab w:val="left" w:pos="312"/>
              </w:tabs>
              <w:spacing w:after="0"/>
              <w:ind w:left="0" w:firstLine="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nămol activat/</w:t>
            </w:r>
            <w:proofErr w:type="spellStart"/>
            <w:r w:rsidRPr="00D85852">
              <w:rPr>
                <w:rFonts w:ascii="Times New Roman" w:hAnsi="Times New Roman" w:cs="Times New Roman"/>
                <w:sz w:val="20"/>
                <w:szCs w:val="20"/>
                <w:lang w:val="ro-RO"/>
              </w:rPr>
              <w:t>biofilm</w:t>
            </w:r>
            <w:proofErr w:type="spellEnd"/>
            <w:r w:rsidRPr="00D85852">
              <w:rPr>
                <w:rFonts w:ascii="Times New Roman" w:hAnsi="Times New Roman" w:cs="Times New Roman"/>
                <w:sz w:val="20"/>
                <w:szCs w:val="20"/>
                <w:lang w:val="ro-RO"/>
              </w:rPr>
              <w:t xml:space="preserve"> (instalația de tratare biologică compactă). Această tehnică constă în combinarea compușilor cu strat productiv cu nămolul activat (BAS)</w:t>
            </w:r>
          </w:p>
          <w:p w14:paraId="371710E1" w14:textId="77777777" w:rsidR="00D85852" w:rsidRPr="00D85852" w:rsidRDefault="00D85852" w:rsidP="00D85852">
            <w:pPr>
              <w:spacing w:after="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Biomasa rezultată (nămolul excedentar) este separată din efluent înainte de deversarea apei</w:t>
            </w:r>
          </w:p>
        </w:tc>
      </w:tr>
      <w:tr w:rsidR="00D85852" w:rsidRPr="00D85852" w14:paraId="71688365" w14:textId="77777777" w:rsidTr="00D85852">
        <w:trPr>
          <w:trHeight w:val="1982"/>
        </w:trPr>
        <w:tc>
          <w:tcPr>
            <w:tcW w:w="1843" w:type="dxa"/>
            <w:tcBorders>
              <w:left w:val="nil"/>
            </w:tcBorders>
          </w:tcPr>
          <w:p w14:paraId="3DA67B23" w14:textId="77777777" w:rsidR="00D85852" w:rsidRPr="00D85852" w:rsidRDefault="00D85852" w:rsidP="00D85852">
            <w:pPr>
              <w:spacing w:after="0"/>
              <w:rPr>
                <w:rFonts w:ascii="Times New Roman" w:hAnsi="Times New Roman" w:cs="Times New Roman"/>
                <w:sz w:val="20"/>
                <w:szCs w:val="20"/>
                <w:lang w:val="ro-RO"/>
              </w:rPr>
            </w:pPr>
            <w:r w:rsidRPr="00D85852">
              <w:rPr>
                <w:rFonts w:ascii="Times New Roman" w:hAnsi="Times New Roman" w:cs="Times New Roman"/>
                <w:sz w:val="20"/>
                <w:szCs w:val="20"/>
                <w:lang w:val="ro-RO"/>
              </w:rPr>
              <w:t>(b) Tratarea aerobă/anaerobă combinată</w:t>
            </w:r>
          </w:p>
        </w:tc>
        <w:tc>
          <w:tcPr>
            <w:tcW w:w="7796" w:type="dxa"/>
            <w:tcBorders>
              <w:right w:val="nil"/>
            </w:tcBorders>
          </w:tcPr>
          <w:p w14:paraId="35FE21EE" w14:textId="55FBF06B" w:rsidR="00D85852" w:rsidRPr="00D85852" w:rsidRDefault="00D85852" w:rsidP="00D85852">
            <w:pPr>
              <w:spacing w:after="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 xml:space="preserve">Tratarea apelor reziduale în mediu anaerob convertește conținutul organic al apei reziduale prin intermediul microorganismelor în lipsa aerului, în gaz metan și dioxid de carbon, sulfurat etc. Acest proces se realizează într-un rezervor etanș al unui reactor. Microorganismele sunt reținute în rezervor sub formă de biomasă (nămol). Biogazul format prin intermediul acestui proces biologic este alcătuit din metan, dioxid de carbon și alte gaze, precum hidrogenul și hidrogenul sulfurat și este corespunzător pentru producerea de energie Tratarea în mediu anaerob este considerată ca </w:t>
            </w:r>
            <w:proofErr w:type="spellStart"/>
            <w:r w:rsidRPr="00D85852">
              <w:rPr>
                <w:rFonts w:ascii="Times New Roman" w:hAnsi="Times New Roman" w:cs="Times New Roman"/>
                <w:sz w:val="20"/>
                <w:szCs w:val="20"/>
                <w:lang w:val="ro-RO"/>
              </w:rPr>
              <w:t>pretratare</w:t>
            </w:r>
            <w:proofErr w:type="spellEnd"/>
            <w:r w:rsidRPr="00D85852">
              <w:rPr>
                <w:rFonts w:ascii="Times New Roman" w:hAnsi="Times New Roman" w:cs="Times New Roman"/>
                <w:sz w:val="20"/>
                <w:szCs w:val="20"/>
                <w:lang w:val="ro-RO"/>
              </w:rPr>
              <w:t xml:space="preserve"> anterioară tratării în mediu aerob, datorită sarcinilor COD rămase. </w:t>
            </w:r>
            <w:proofErr w:type="spellStart"/>
            <w:r w:rsidRPr="00D85852">
              <w:rPr>
                <w:rFonts w:ascii="Times New Roman" w:hAnsi="Times New Roman" w:cs="Times New Roman"/>
                <w:sz w:val="20"/>
                <w:szCs w:val="20"/>
                <w:lang w:val="ro-RO"/>
              </w:rPr>
              <w:t>Pretratarea</w:t>
            </w:r>
            <w:proofErr w:type="spellEnd"/>
            <w:r w:rsidRPr="00D85852">
              <w:rPr>
                <w:rFonts w:ascii="Times New Roman" w:hAnsi="Times New Roman" w:cs="Times New Roman"/>
                <w:sz w:val="20"/>
                <w:szCs w:val="20"/>
                <w:lang w:val="ro-RO"/>
              </w:rPr>
              <w:t xml:space="preserve"> în mediu anaerob reduce cantitatea de nămol generat din tratarea biologică</w:t>
            </w:r>
          </w:p>
        </w:tc>
      </w:tr>
      <w:tr w:rsidR="00D85852" w:rsidRPr="00D85852" w14:paraId="296CFB75" w14:textId="77777777" w:rsidTr="00D85852">
        <w:trPr>
          <w:trHeight w:val="961"/>
        </w:trPr>
        <w:tc>
          <w:tcPr>
            <w:tcW w:w="1843" w:type="dxa"/>
            <w:tcBorders>
              <w:left w:val="nil"/>
            </w:tcBorders>
          </w:tcPr>
          <w:p w14:paraId="60F03BAC" w14:textId="77777777" w:rsidR="00D85852" w:rsidRPr="00D85852" w:rsidRDefault="00D85852" w:rsidP="00D85852">
            <w:pPr>
              <w:spacing w:after="0"/>
              <w:rPr>
                <w:rFonts w:ascii="Times New Roman" w:hAnsi="Times New Roman" w:cs="Times New Roman"/>
                <w:sz w:val="20"/>
                <w:szCs w:val="20"/>
                <w:lang w:val="ro-RO"/>
              </w:rPr>
            </w:pPr>
            <w:r w:rsidRPr="00D85852">
              <w:rPr>
                <w:rFonts w:ascii="Times New Roman" w:hAnsi="Times New Roman" w:cs="Times New Roman"/>
                <w:sz w:val="20"/>
                <w:szCs w:val="20"/>
                <w:lang w:val="ro-RO"/>
              </w:rPr>
              <w:t>Tratarea terțiară</w:t>
            </w:r>
          </w:p>
        </w:tc>
        <w:tc>
          <w:tcPr>
            <w:tcW w:w="7796" w:type="dxa"/>
            <w:tcBorders>
              <w:right w:val="nil"/>
            </w:tcBorders>
          </w:tcPr>
          <w:p w14:paraId="349DEBD4" w14:textId="72643D8C" w:rsidR="00D85852" w:rsidRPr="00D85852" w:rsidRDefault="00D85852" w:rsidP="00D85852">
            <w:pPr>
              <w:spacing w:after="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Tratarea avansată cuprinde tehnici precum filtrarea pentru îndepărtarea solidelor, nitrificarea și denitrificarea pentru îndepărtarea azotului sau flocularea/ precipitarea urmată de filtrarea pentru îndepărtarea fosforului. Tratarea terțiară este folosită de obicei în cazul în care tratarea primară și cea biologică nu sunt suficiente pentru a atinge nivelurile scăzute de TSS, azot sau fosfor, care pot fi necesare, de exemplu, datorită condițiilor locale</w:t>
            </w:r>
          </w:p>
        </w:tc>
      </w:tr>
      <w:tr w:rsidR="00D85852" w:rsidRPr="00D85852" w14:paraId="00C1F7D6" w14:textId="77777777" w:rsidTr="00635B4F">
        <w:trPr>
          <w:trHeight w:val="1276"/>
        </w:trPr>
        <w:tc>
          <w:tcPr>
            <w:tcW w:w="1843" w:type="dxa"/>
            <w:tcBorders>
              <w:left w:val="nil"/>
            </w:tcBorders>
          </w:tcPr>
          <w:p w14:paraId="2937BFAF" w14:textId="77777777" w:rsidR="00D85852" w:rsidRPr="00D85852" w:rsidRDefault="00D85852" w:rsidP="00D85852">
            <w:pPr>
              <w:spacing w:after="0"/>
              <w:rPr>
                <w:rFonts w:ascii="Times New Roman" w:hAnsi="Times New Roman" w:cs="Times New Roman"/>
                <w:sz w:val="20"/>
                <w:szCs w:val="20"/>
                <w:lang w:val="ro-RO"/>
              </w:rPr>
            </w:pPr>
            <w:r w:rsidRPr="00D85852">
              <w:rPr>
                <w:rFonts w:ascii="Times New Roman" w:hAnsi="Times New Roman" w:cs="Times New Roman"/>
                <w:sz w:val="20"/>
                <w:szCs w:val="20"/>
                <w:lang w:val="ro-RO"/>
              </w:rPr>
              <w:t>Stație de tratare biologică proiectată și exploatată în mod corespunzător</w:t>
            </w:r>
          </w:p>
        </w:tc>
        <w:tc>
          <w:tcPr>
            <w:tcW w:w="7796" w:type="dxa"/>
            <w:tcBorders>
              <w:right w:val="nil"/>
            </w:tcBorders>
          </w:tcPr>
          <w:p w14:paraId="49E8BDB0" w14:textId="213F3245" w:rsidR="00D85852" w:rsidRPr="00D85852" w:rsidRDefault="00D85852" w:rsidP="00D85852">
            <w:pPr>
              <w:spacing w:after="0"/>
              <w:jc w:val="both"/>
              <w:rPr>
                <w:rFonts w:ascii="Times New Roman" w:hAnsi="Times New Roman" w:cs="Times New Roman"/>
                <w:sz w:val="20"/>
                <w:szCs w:val="20"/>
                <w:lang w:val="ro-RO"/>
              </w:rPr>
            </w:pPr>
            <w:r w:rsidRPr="00D85852">
              <w:rPr>
                <w:rFonts w:ascii="Times New Roman" w:hAnsi="Times New Roman" w:cs="Times New Roman"/>
                <w:sz w:val="20"/>
                <w:szCs w:val="20"/>
                <w:lang w:val="ro-RO"/>
              </w:rPr>
              <w:t>O stație de tratare biologică proiectată și exploatată în mod corespunzător include proiectarea și dimensionarea corespunzătoare a rezervoarelor și bazinelor de tratare (de exemplu, rezervoarele de sedimentare) în concordanță cu sarcina hidraulică și sarcina de contaminare. Emisiile TSS reduse sunt obținute prin realizarea unei decantări corespunzătoare a biomasei active. Reviziile periodice ale instalației de tratare a apei reziduale privind proiectarea, dimensionarea și manipularea facilitează atingerea acestor obiective</w:t>
            </w:r>
          </w:p>
        </w:tc>
      </w:tr>
    </w:tbl>
    <w:p w14:paraId="78F6C041" w14:textId="77777777" w:rsidR="00D85852" w:rsidRPr="00A5106D" w:rsidRDefault="00D85852" w:rsidP="00D85852">
      <w:pPr>
        <w:spacing w:after="0"/>
        <w:ind w:firstLine="567"/>
        <w:rPr>
          <w:rFonts w:ascii="Times New Roman" w:hAnsi="Times New Roman" w:cs="Times New Roman"/>
          <w:b/>
          <w:bCs/>
          <w:sz w:val="12"/>
          <w:szCs w:val="12"/>
          <w:lang w:val="ro-MD"/>
        </w:rPr>
      </w:pPr>
    </w:p>
    <w:p w14:paraId="51410E71" w14:textId="7E937608" w:rsidR="00D85852" w:rsidRDefault="005B128A" w:rsidP="00A02EBF">
      <w:pPr>
        <w:tabs>
          <w:tab w:val="left" w:pos="284"/>
        </w:tabs>
        <w:spacing w:after="0"/>
        <w:ind w:firstLine="567"/>
        <w:jc w:val="both"/>
        <w:rPr>
          <w:rFonts w:ascii="Times New Roman" w:hAnsi="Times New Roman" w:cs="Times New Roman"/>
          <w:b/>
          <w:bCs/>
          <w:sz w:val="28"/>
          <w:szCs w:val="28"/>
          <w:lang w:val="ro-MD"/>
        </w:rPr>
      </w:pPr>
      <w:r w:rsidRPr="005B128A">
        <w:rPr>
          <w:rFonts w:ascii="Times New Roman" w:hAnsi="Times New Roman" w:cs="Times New Roman"/>
          <w:b/>
          <w:bCs/>
          <w:sz w:val="28"/>
          <w:szCs w:val="28"/>
          <w:lang w:val="ro-MD"/>
        </w:rPr>
        <w:lastRenderedPageBreak/>
        <w:t>1.7.3.</w:t>
      </w:r>
      <w:r w:rsidRPr="005B128A">
        <w:rPr>
          <w:rFonts w:ascii="Times New Roman" w:hAnsi="Times New Roman" w:cs="Times New Roman"/>
          <w:b/>
          <w:bCs/>
          <w:sz w:val="28"/>
          <w:szCs w:val="28"/>
          <w:lang w:val="ro-MD"/>
        </w:rPr>
        <w:tab/>
        <w:t>Descrierea tehnicilor de prevenire a generării deșeurilor și de management al deșeurilor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7512"/>
      </w:tblGrid>
      <w:tr w:rsidR="005B128A" w:rsidRPr="005B128A" w14:paraId="55791D71" w14:textId="77777777" w:rsidTr="00A84803">
        <w:trPr>
          <w:trHeight w:val="150"/>
        </w:trPr>
        <w:tc>
          <w:tcPr>
            <w:tcW w:w="2127" w:type="dxa"/>
            <w:tcBorders>
              <w:left w:val="nil"/>
            </w:tcBorders>
          </w:tcPr>
          <w:p w14:paraId="400085CE" w14:textId="77777777" w:rsidR="005B128A" w:rsidRPr="005B128A" w:rsidRDefault="005B128A" w:rsidP="005B128A">
            <w:pPr>
              <w:tabs>
                <w:tab w:val="left" w:pos="284"/>
              </w:tabs>
              <w:spacing w:after="0"/>
              <w:ind w:firstLine="34"/>
              <w:jc w:val="center"/>
              <w:rPr>
                <w:rFonts w:ascii="Times New Roman" w:hAnsi="Times New Roman" w:cs="Times New Roman"/>
                <w:b/>
                <w:bCs/>
                <w:sz w:val="20"/>
                <w:szCs w:val="20"/>
                <w:lang w:val="ro-RO"/>
              </w:rPr>
            </w:pPr>
            <w:r w:rsidRPr="005B128A">
              <w:rPr>
                <w:rFonts w:ascii="Times New Roman" w:hAnsi="Times New Roman" w:cs="Times New Roman"/>
                <w:b/>
                <w:bCs/>
                <w:sz w:val="20"/>
                <w:szCs w:val="20"/>
                <w:lang w:val="ro-RO"/>
              </w:rPr>
              <w:t>Tehnică</w:t>
            </w:r>
          </w:p>
        </w:tc>
        <w:tc>
          <w:tcPr>
            <w:tcW w:w="7512" w:type="dxa"/>
            <w:tcBorders>
              <w:right w:val="nil"/>
            </w:tcBorders>
          </w:tcPr>
          <w:p w14:paraId="6F1A0D32" w14:textId="77777777" w:rsidR="005B128A" w:rsidRPr="005B128A" w:rsidRDefault="005B128A" w:rsidP="005B128A">
            <w:pPr>
              <w:tabs>
                <w:tab w:val="left" w:pos="284"/>
              </w:tabs>
              <w:spacing w:after="0"/>
              <w:ind w:firstLine="34"/>
              <w:jc w:val="center"/>
              <w:rPr>
                <w:rFonts w:ascii="Times New Roman" w:hAnsi="Times New Roman" w:cs="Times New Roman"/>
                <w:b/>
                <w:bCs/>
                <w:sz w:val="20"/>
                <w:szCs w:val="20"/>
                <w:lang w:val="ro-RO"/>
              </w:rPr>
            </w:pPr>
            <w:r w:rsidRPr="005B128A">
              <w:rPr>
                <w:rFonts w:ascii="Times New Roman" w:hAnsi="Times New Roman" w:cs="Times New Roman"/>
                <w:b/>
                <w:bCs/>
                <w:sz w:val="20"/>
                <w:szCs w:val="20"/>
                <w:lang w:val="ro-RO"/>
              </w:rPr>
              <w:t>Descriere</w:t>
            </w:r>
          </w:p>
        </w:tc>
      </w:tr>
      <w:tr w:rsidR="005B128A" w:rsidRPr="005B128A" w14:paraId="263A8EF9" w14:textId="77777777" w:rsidTr="00763CC5">
        <w:trPr>
          <w:trHeight w:val="952"/>
        </w:trPr>
        <w:tc>
          <w:tcPr>
            <w:tcW w:w="2127" w:type="dxa"/>
            <w:tcBorders>
              <w:left w:val="nil"/>
            </w:tcBorders>
          </w:tcPr>
          <w:p w14:paraId="09DB2D62" w14:textId="77777777"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Sistemul de gestionare și evaluare a deșeurilor</w:t>
            </w:r>
          </w:p>
        </w:tc>
        <w:tc>
          <w:tcPr>
            <w:tcW w:w="7512" w:type="dxa"/>
            <w:tcBorders>
              <w:right w:val="nil"/>
            </w:tcBorders>
          </w:tcPr>
          <w:p w14:paraId="3868C42C" w14:textId="3C64E1EC" w:rsidR="005B128A" w:rsidRPr="005B128A" w:rsidRDefault="005B128A" w:rsidP="005B128A">
            <w:pPr>
              <w:tabs>
                <w:tab w:val="left" w:pos="284"/>
              </w:tabs>
              <w:spacing w:after="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Sistemele de gestionare și evaluare a deșeurilor sunt utilizate pentru identificarea unor opțiuni fezabile de optimizare a prevenției, reutilizării, recuperării, reciclării și eliminării deșeurilor. Inventarele pentru deșeuri permit identificarea și clasificarea tipului, caracteristicilor, cantității și originii fiecărei categorii a deșeurilor</w:t>
            </w:r>
          </w:p>
        </w:tc>
      </w:tr>
      <w:tr w:rsidR="005B128A" w:rsidRPr="005B128A" w14:paraId="5A02B6E1" w14:textId="77777777" w:rsidTr="00763CC5">
        <w:trPr>
          <w:trHeight w:val="1362"/>
        </w:trPr>
        <w:tc>
          <w:tcPr>
            <w:tcW w:w="2127" w:type="dxa"/>
            <w:tcBorders>
              <w:left w:val="nil"/>
            </w:tcBorders>
          </w:tcPr>
          <w:p w14:paraId="09DCC2E2" w14:textId="19BA406D"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Colectarea separată a diferitelor categorii de deșeuri</w:t>
            </w:r>
          </w:p>
        </w:tc>
        <w:tc>
          <w:tcPr>
            <w:tcW w:w="7512" w:type="dxa"/>
            <w:tcBorders>
              <w:right w:val="nil"/>
            </w:tcBorders>
          </w:tcPr>
          <w:p w14:paraId="752CFD6A" w14:textId="123A49BA" w:rsidR="005B128A" w:rsidRPr="005B128A" w:rsidRDefault="005B128A" w:rsidP="005B128A">
            <w:pPr>
              <w:tabs>
                <w:tab w:val="left" w:pos="284"/>
              </w:tabs>
              <w:spacing w:after="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 xml:space="preserve">Colectarea separată a diferitelor categorii de deșeuri la punctele de origine și, dacă este cazul, depozitarea intermediară pot spori posibilitățile de reutilizare sau repunere în circulație. Colectarea separată implică, de asemenea, segregarea și clasificarea categoriilor de deșeuri periculoase (de exemplu, a reziduurilor uleioase și grase, uleiurilor hidraulice și pentru transformatoare, deșeurilor de baterii, deșeurilor din echipamentele electrice, solvenților, vopselelor, reziduurilor </w:t>
            </w:r>
            <w:proofErr w:type="spellStart"/>
            <w:r w:rsidRPr="005B128A">
              <w:rPr>
                <w:rFonts w:ascii="Times New Roman" w:hAnsi="Times New Roman" w:cs="Times New Roman"/>
                <w:sz w:val="20"/>
                <w:szCs w:val="20"/>
                <w:lang w:val="ro-RO"/>
              </w:rPr>
              <w:t>biocide</w:t>
            </w:r>
            <w:proofErr w:type="spellEnd"/>
            <w:r w:rsidRPr="005B128A">
              <w:rPr>
                <w:rFonts w:ascii="Times New Roman" w:hAnsi="Times New Roman" w:cs="Times New Roman"/>
                <w:sz w:val="20"/>
                <w:szCs w:val="20"/>
                <w:lang w:val="ro-RO"/>
              </w:rPr>
              <w:t xml:space="preserve"> și chimice)</w:t>
            </w:r>
          </w:p>
        </w:tc>
      </w:tr>
      <w:tr w:rsidR="005B128A" w:rsidRPr="005B128A" w14:paraId="0FCAB7AE" w14:textId="77777777" w:rsidTr="00763CC5">
        <w:trPr>
          <w:trHeight w:val="710"/>
        </w:trPr>
        <w:tc>
          <w:tcPr>
            <w:tcW w:w="2127" w:type="dxa"/>
            <w:tcBorders>
              <w:left w:val="nil"/>
            </w:tcBorders>
          </w:tcPr>
          <w:p w14:paraId="352EBAD1" w14:textId="77777777"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Fuzionarea unor categorii potrivite de reziduuri</w:t>
            </w:r>
          </w:p>
        </w:tc>
        <w:tc>
          <w:tcPr>
            <w:tcW w:w="7512" w:type="dxa"/>
            <w:tcBorders>
              <w:right w:val="nil"/>
            </w:tcBorders>
          </w:tcPr>
          <w:p w14:paraId="5CC1BF0A" w14:textId="77777777" w:rsidR="005B128A" w:rsidRPr="005B128A" w:rsidRDefault="005B128A" w:rsidP="005B128A">
            <w:pPr>
              <w:tabs>
                <w:tab w:val="left" w:pos="284"/>
              </w:tabs>
              <w:spacing w:after="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Fuzionarea categoriilor potrivite de reziduuri în funcție de opțiunile alese pentru reutilizare/reciclare, tratare ulterioară și eliminare</w:t>
            </w:r>
          </w:p>
        </w:tc>
      </w:tr>
      <w:tr w:rsidR="005B128A" w:rsidRPr="005B128A" w14:paraId="4B180D55" w14:textId="77777777" w:rsidTr="004476F3">
        <w:trPr>
          <w:trHeight w:val="2549"/>
        </w:trPr>
        <w:tc>
          <w:tcPr>
            <w:tcW w:w="2127" w:type="dxa"/>
            <w:tcBorders>
              <w:left w:val="nil"/>
            </w:tcBorders>
          </w:tcPr>
          <w:p w14:paraId="0668FCE8" w14:textId="77777777"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proofErr w:type="spellStart"/>
            <w:r w:rsidRPr="005B128A">
              <w:rPr>
                <w:rFonts w:ascii="Times New Roman" w:hAnsi="Times New Roman" w:cs="Times New Roman"/>
                <w:sz w:val="20"/>
                <w:szCs w:val="20"/>
                <w:lang w:val="ro-RO"/>
              </w:rPr>
              <w:t>Pretratarea</w:t>
            </w:r>
            <w:proofErr w:type="spellEnd"/>
            <w:r w:rsidRPr="005B128A">
              <w:rPr>
                <w:rFonts w:ascii="Times New Roman" w:hAnsi="Times New Roman" w:cs="Times New Roman"/>
                <w:sz w:val="20"/>
                <w:szCs w:val="20"/>
                <w:lang w:val="ro-RO"/>
              </w:rPr>
              <w:t xml:space="preserve"> reziduurilor rezultate din procese înainte de reutilizare sau reciclare</w:t>
            </w:r>
          </w:p>
        </w:tc>
        <w:tc>
          <w:tcPr>
            <w:tcW w:w="7512" w:type="dxa"/>
            <w:tcBorders>
              <w:right w:val="nil"/>
            </w:tcBorders>
          </w:tcPr>
          <w:p w14:paraId="04BB0662" w14:textId="77777777" w:rsidR="005B128A" w:rsidRPr="005B128A" w:rsidRDefault="005B128A" w:rsidP="005B128A">
            <w:pPr>
              <w:tabs>
                <w:tab w:val="left" w:pos="284"/>
              </w:tabs>
              <w:spacing w:after="0"/>
              <w:jc w:val="both"/>
              <w:rPr>
                <w:rFonts w:ascii="Times New Roman" w:hAnsi="Times New Roman" w:cs="Times New Roman"/>
                <w:sz w:val="20"/>
                <w:szCs w:val="20"/>
                <w:lang w:val="ro-RO"/>
              </w:rPr>
            </w:pPr>
            <w:proofErr w:type="spellStart"/>
            <w:r w:rsidRPr="005B128A">
              <w:rPr>
                <w:rFonts w:ascii="Times New Roman" w:hAnsi="Times New Roman" w:cs="Times New Roman"/>
                <w:sz w:val="20"/>
                <w:szCs w:val="20"/>
                <w:lang w:val="ro-RO"/>
              </w:rPr>
              <w:t>Pretratarea</w:t>
            </w:r>
            <w:proofErr w:type="spellEnd"/>
            <w:r w:rsidRPr="005B128A">
              <w:rPr>
                <w:rFonts w:ascii="Times New Roman" w:hAnsi="Times New Roman" w:cs="Times New Roman"/>
                <w:sz w:val="20"/>
                <w:szCs w:val="20"/>
                <w:lang w:val="ro-RO"/>
              </w:rPr>
              <w:t xml:space="preserve"> cuprinde tehnici precum:</w:t>
            </w:r>
          </w:p>
          <w:p w14:paraId="15F096A0" w14:textId="4EDBA3CC" w:rsidR="005B128A" w:rsidRPr="005B128A" w:rsidRDefault="005B128A" w:rsidP="005B128A">
            <w:pPr>
              <w:numPr>
                <w:ilvl w:val="0"/>
                <w:numId w:val="27"/>
              </w:numPr>
              <w:tabs>
                <w:tab w:val="left" w:pos="268"/>
              </w:tabs>
              <w:spacing w:after="0"/>
              <w:ind w:left="0"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deshidratarea, de exemplu, a nămolului, a scoarței și a rebuturilor și, în anumite cazuri, uscarea, pentru a crește calitatea de reutilizare înaintea folosirii (de exemplu, creșterea valorii calorice înaintea incinerării); sau</w:t>
            </w:r>
          </w:p>
          <w:p w14:paraId="49CF345E" w14:textId="77777777" w:rsidR="005B128A" w:rsidRPr="005B128A" w:rsidRDefault="005B128A" w:rsidP="005B128A">
            <w:pPr>
              <w:numPr>
                <w:ilvl w:val="0"/>
                <w:numId w:val="27"/>
              </w:numPr>
              <w:tabs>
                <w:tab w:val="left" w:pos="268"/>
              </w:tabs>
              <w:spacing w:after="0"/>
              <w:ind w:left="0"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deshidratarea pentru a reduce greutatea și volumul pentru transport. Pentru deshidratare, se utilizează prese cu curele, prese cu fricțiune, centrifuge de decantare sau filtre-presă cu camere;</w:t>
            </w:r>
          </w:p>
          <w:p w14:paraId="2D18D57D" w14:textId="6887188C" w:rsidR="005B128A" w:rsidRPr="005B128A" w:rsidRDefault="005B128A" w:rsidP="005B128A">
            <w:pPr>
              <w:numPr>
                <w:ilvl w:val="0"/>
                <w:numId w:val="27"/>
              </w:numPr>
              <w:tabs>
                <w:tab w:val="left" w:pos="268"/>
              </w:tabs>
              <w:spacing w:after="0"/>
              <w:ind w:left="0"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strivirea/tocarea rebuturilor, de exemplu, din procesele RCF și din îndepărtarea părților metalice, pentru a îmbunătăți caracteristicile arderii înainte de incinerare;</w:t>
            </w:r>
          </w:p>
          <w:p w14:paraId="2CC2DFFF" w14:textId="77777777" w:rsidR="005B128A" w:rsidRPr="005B128A" w:rsidRDefault="005B128A" w:rsidP="005B128A">
            <w:pPr>
              <w:numPr>
                <w:ilvl w:val="0"/>
                <w:numId w:val="27"/>
              </w:numPr>
              <w:tabs>
                <w:tab w:val="left" w:pos="268"/>
              </w:tabs>
              <w:spacing w:after="0"/>
              <w:ind w:left="0"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stabilizarea biologică înainte de deshidratare, în cazul în care este prevăzută utilizarea în agricultură</w:t>
            </w:r>
          </w:p>
        </w:tc>
      </w:tr>
      <w:tr w:rsidR="005B128A" w:rsidRPr="005B128A" w14:paraId="7EAC9BB5" w14:textId="77777777" w:rsidTr="00763CC5">
        <w:trPr>
          <w:trHeight w:val="1273"/>
        </w:trPr>
        <w:tc>
          <w:tcPr>
            <w:tcW w:w="2127" w:type="dxa"/>
            <w:tcBorders>
              <w:left w:val="nil"/>
            </w:tcBorders>
          </w:tcPr>
          <w:p w14:paraId="53F93C6E" w14:textId="77777777"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Recuperarea materialelor și reciclarea reziduurilor de proces la fața locului</w:t>
            </w:r>
          </w:p>
        </w:tc>
        <w:tc>
          <w:tcPr>
            <w:tcW w:w="7512" w:type="dxa"/>
            <w:tcBorders>
              <w:right w:val="nil"/>
            </w:tcBorders>
          </w:tcPr>
          <w:p w14:paraId="1B902EEA" w14:textId="77777777" w:rsidR="005B128A" w:rsidRPr="005B128A" w:rsidRDefault="005B128A" w:rsidP="005B128A">
            <w:pPr>
              <w:tabs>
                <w:tab w:val="left" w:pos="284"/>
              </w:tabs>
              <w:spacing w:after="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Procesele de recuperare a materialelor includ tehnici precum:</w:t>
            </w:r>
          </w:p>
          <w:p w14:paraId="05649084" w14:textId="77777777" w:rsidR="005B128A" w:rsidRPr="005B128A" w:rsidRDefault="005B128A" w:rsidP="005B128A">
            <w:pPr>
              <w:numPr>
                <w:ilvl w:val="0"/>
                <w:numId w:val="26"/>
              </w:numPr>
              <w:tabs>
                <w:tab w:val="left" w:pos="268"/>
              </w:tabs>
              <w:spacing w:after="0"/>
              <w:ind w:left="0"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separarea fibrelor de fluxurile de apă și recircularea acestora în materia primă;</w:t>
            </w:r>
          </w:p>
          <w:p w14:paraId="7E08D2B2" w14:textId="77777777" w:rsidR="005B128A" w:rsidRPr="005B128A" w:rsidRDefault="005B128A" w:rsidP="005B128A">
            <w:pPr>
              <w:numPr>
                <w:ilvl w:val="0"/>
                <w:numId w:val="26"/>
              </w:numPr>
              <w:tabs>
                <w:tab w:val="left" w:pos="268"/>
              </w:tabs>
              <w:spacing w:after="0"/>
              <w:ind w:left="0"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 xml:space="preserve">recuperarea aditivilor chimici, a pigmenților de </w:t>
            </w:r>
            <w:proofErr w:type="spellStart"/>
            <w:r w:rsidRPr="005B128A">
              <w:rPr>
                <w:rFonts w:ascii="Times New Roman" w:hAnsi="Times New Roman" w:cs="Times New Roman"/>
                <w:sz w:val="20"/>
                <w:szCs w:val="20"/>
                <w:lang w:val="ro-RO"/>
              </w:rPr>
              <w:t>cretare</w:t>
            </w:r>
            <w:proofErr w:type="spellEnd"/>
            <w:r w:rsidRPr="005B128A">
              <w:rPr>
                <w:rFonts w:ascii="Times New Roman" w:hAnsi="Times New Roman" w:cs="Times New Roman"/>
                <w:sz w:val="20"/>
                <w:szCs w:val="20"/>
                <w:lang w:val="ro-RO"/>
              </w:rPr>
              <w:t xml:space="preserve"> etc.;</w:t>
            </w:r>
          </w:p>
          <w:p w14:paraId="3387E017" w14:textId="77777777" w:rsidR="005B128A" w:rsidRPr="005B128A" w:rsidRDefault="005B128A" w:rsidP="005B128A">
            <w:pPr>
              <w:numPr>
                <w:ilvl w:val="0"/>
                <w:numId w:val="26"/>
              </w:numPr>
              <w:tabs>
                <w:tab w:val="left" w:pos="268"/>
              </w:tabs>
              <w:spacing w:after="0"/>
              <w:ind w:left="0"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recuperarea substanțelor chimice de fierbere prin intermediul cazanelor recuperatoare, al caustificării etc.</w:t>
            </w:r>
          </w:p>
        </w:tc>
      </w:tr>
      <w:tr w:rsidR="005B128A" w:rsidRPr="005B128A" w14:paraId="25BA7BB6" w14:textId="77777777" w:rsidTr="00763CC5">
        <w:trPr>
          <w:trHeight w:val="1133"/>
        </w:trPr>
        <w:tc>
          <w:tcPr>
            <w:tcW w:w="2127" w:type="dxa"/>
            <w:tcBorders>
              <w:left w:val="nil"/>
            </w:tcBorders>
          </w:tcPr>
          <w:p w14:paraId="3EDE684A" w14:textId="77777777"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Recuperarea energiei la fața locului sau în afara acestuia din deșeuri cu un conținut organic ridicat</w:t>
            </w:r>
          </w:p>
        </w:tc>
        <w:tc>
          <w:tcPr>
            <w:tcW w:w="7512" w:type="dxa"/>
            <w:tcBorders>
              <w:right w:val="nil"/>
            </w:tcBorders>
          </w:tcPr>
          <w:p w14:paraId="7553AA55" w14:textId="3403D192" w:rsidR="005B128A" w:rsidRPr="005B128A" w:rsidRDefault="005B128A" w:rsidP="005B128A">
            <w:pPr>
              <w:tabs>
                <w:tab w:val="left" w:pos="284"/>
              </w:tabs>
              <w:spacing w:after="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Reziduurile rezultate din decojire, așchiere, sortare etc., precum scoarța, nămolul cu conținut de fibre sau alte reziduuri organice, datorită valorii calorifice a acestora, sunt arse în incineratoare sau centrale tehnologice de biomasă pentru recuperarea energiei</w:t>
            </w:r>
          </w:p>
        </w:tc>
      </w:tr>
      <w:tr w:rsidR="005B128A" w:rsidRPr="005B128A" w14:paraId="0098D854" w14:textId="77777777" w:rsidTr="00763CC5">
        <w:trPr>
          <w:trHeight w:val="2747"/>
        </w:trPr>
        <w:tc>
          <w:tcPr>
            <w:tcW w:w="2127" w:type="dxa"/>
            <w:tcBorders>
              <w:left w:val="nil"/>
            </w:tcBorders>
          </w:tcPr>
          <w:p w14:paraId="07394A75" w14:textId="325E7AD2"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Utilizarea externă a materialelor</w:t>
            </w:r>
          </w:p>
        </w:tc>
        <w:tc>
          <w:tcPr>
            <w:tcW w:w="7512" w:type="dxa"/>
            <w:tcBorders>
              <w:right w:val="nil"/>
            </w:tcBorders>
          </w:tcPr>
          <w:p w14:paraId="3BEA2ED7" w14:textId="77777777" w:rsidR="005B128A" w:rsidRPr="005B128A" w:rsidRDefault="005B128A" w:rsidP="005B128A">
            <w:pPr>
              <w:tabs>
                <w:tab w:val="left" w:pos="284"/>
              </w:tabs>
              <w:spacing w:after="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Utilizarea corespunzătoare a materialelor din deșeuri rezultată din producția celulozei și a hârtiei poate fi efectuată în alte sectoare industriale, de exemplu, prin:</w:t>
            </w:r>
          </w:p>
          <w:p w14:paraId="2213BAC2" w14:textId="77777777" w:rsidR="005B128A" w:rsidRPr="005B128A" w:rsidRDefault="005B128A" w:rsidP="005B128A">
            <w:pPr>
              <w:numPr>
                <w:ilvl w:val="0"/>
                <w:numId w:val="25"/>
              </w:numPr>
              <w:tabs>
                <w:tab w:val="left" w:pos="268"/>
              </w:tabs>
              <w:spacing w:after="0"/>
              <w:ind w:left="-15"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arderea în cuptoare sau amestecarea cu materii prime pentru producerea cimentului, a ceramicii sau a cărămizilor (include și recuperarea energiei);</w:t>
            </w:r>
          </w:p>
          <w:p w14:paraId="69F07758" w14:textId="77777777" w:rsidR="005B128A" w:rsidRPr="005B128A" w:rsidRDefault="005B128A" w:rsidP="005B128A">
            <w:pPr>
              <w:numPr>
                <w:ilvl w:val="0"/>
                <w:numId w:val="25"/>
              </w:numPr>
              <w:tabs>
                <w:tab w:val="left" w:pos="268"/>
              </w:tabs>
              <w:spacing w:after="0"/>
              <w:ind w:left="-15"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compostarea deșeurilor de celuloză sau a categoriilor de deșeuri care pot fi utilizate în agricultură, ca îngrășământ;</w:t>
            </w:r>
          </w:p>
          <w:p w14:paraId="491F6720" w14:textId="77777777" w:rsidR="005B128A" w:rsidRPr="005B128A" w:rsidRDefault="005B128A" w:rsidP="005B128A">
            <w:pPr>
              <w:numPr>
                <w:ilvl w:val="0"/>
                <w:numId w:val="25"/>
              </w:numPr>
              <w:tabs>
                <w:tab w:val="left" w:pos="268"/>
              </w:tabs>
              <w:spacing w:after="0"/>
              <w:ind w:left="-15" w:firstLine="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utilizarea categoriilor de deșeuri anorganice (nisip, pietre, prundiș, cenuși, calcar) pentru construcții precum pavaje, drumuri, straturi de protecție etc.</w:t>
            </w:r>
          </w:p>
          <w:p w14:paraId="54C40FA4" w14:textId="49D8850A" w:rsidR="005B128A" w:rsidRPr="005B128A" w:rsidRDefault="005B128A" w:rsidP="005B128A">
            <w:pPr>
              <w:tabs>
                <w:tab w:val="left" w:pos="284"/>
              </w:tabs>
              <w:spacing w:after="0"/>
              <w:jc w:val="both"/>
              <w:rPr>
                <w:rFonts w:ascii="Times New Roman" w:hAnsi="Times New Roman" w:cs="Times New Roman"/>
                <w:sz w:val="20"/>
                <w:szCs w:val="20"/>
                <w:lang w:val="ro-RO"/>
              </w:rPr>
            </w:pPr>
            <w:r w:rsidRPr="005B128A">
              <w:rPr>
                <w:rFonts w:ascii="Times New Roman" w:hAnsi="Times New Roman" w:cs="Times New Roman"/>
                <w:sz w:val="20"/>
                <w:szCs w:val="20"/>
                <w:lang w:val="ro-RO"/>
              </w:rPr>
              <w:t>Caracterul adecvat al utilizării categoriilor de deșeuri la fața locului este determinat de compoziția deșeurilor (de exemplu, a conținutului de substanțe anorganice/minerale) și de dovada că operațiunea prevăzută de reciclare nu este dăunătoare mediului sau sănătății</w:t>
            </w:r>
          </w:p>
        </w:tc>
      </w:tr>
      <w:tr w:rsidR="005B128A" w:rsidRPr="005B128A" w14:paraId="202CDC59" w14:textId="77777777" w:rsidTr="00763CC5">
        <w:trPr>
          <w:trHeight w:val="688"/>
        </w:trPr>
        <w:tc>
          <w:tcPr>
            <w:tcW w:w="2127" w:type="dxa"/>
            <w:tcBorders>
              <w:left w:val="nil"/>
            </w:tcBorders>
          </w:tcPr>
          <w:p w14:paraId="2CAC13B2" w14:textId="77777777" w:rsidR="005B128A" w:rsidRPr="005B128A" w:rsidRDefault="005B128A" w:rsidP="005B128A">
            <w:pPr>
              <w:tabs>
                <w:tab w:val="left" w:pos="284"/>
              </w:tabs>
              <w:spacing w:after="0"/>
              <w:ind w:firstLine="34"/>
              <w:jc w:val="both"/>
              <w:rPr>
                <w:rFonts w:ascii="Times New Roman" w:hAnsi="Times New Roman" w:cs="Times New Roman"/>
                <w:sz w:val="20"/>
                <w:szCs w:val="20"/>
                <w:lang w:val="ro-RO"/>
              </w:rPr>
            </w:pPr>
            <w:proofErr w:type="spellStart"/>
            <w:r w:rsidRPr="005B128A">
              <w:rPr>
                <w:rFonts w:ascii="Times New Roman" w:hAnsi="Times New Roman" w:cs="Times New Roman"/>
                <w:sz w:val="20"/>
                <w:szCs w:val="20"/>
                <w:lang w:val="ro-RO"/>
              </w:rPr>
              <w:t>Pretratarea</w:t>
            </w:r>
            <w:proofErr w:type="spellEnd"/>
            <w:r w:rsidRPr="005B128A">
              <w:rPr>
                <w:rFonts w:ascii="Times New Roman" w:hAnsi="Times New Roman" w:cs="Times New Roman"/>
                <w:sz w:val="20"/>
                <w:szCs w:val="20"/>
                <w:lang w:val="ro-RO"/>
              </w:rPr>
              <w:t xml:space="preserve"> categoriilor de deșeuri înaintea eliminării</w:t>
            </w:r>
          </w:p>
        </w:tc>
        <w:tc>
          <w:tcPr>
            <w:tcW w:w="7512" w:type="dxa"/>
            <w:tcBorders>
              <w:right w:val="nil"/>
            </w:tcBorders>
          </w:tcPr>
          <w:p w14:paraId="607C6B4A" w14:textId="77777777" w:rsidR="005B128A" w:rsidRPr="005B128A" w:rsidRDefault="005B128A" w:rsidP="005B128A">
            <w:pPr>
              <w:tabs>
                <w:tab w:val="left" w:pos="284"/>
              </w:tabs>
              <w:spacing w:after="0"/>
              <w:jc w:val="both"/>
              <w:rPr>
                <w:rFonts w:ascii="Times New Roman" w:hAnsi="Times New Roman" w:cs="Times New Roman"/>
                <w:sz w:val="20"/>
                <w:szCs w:val="20"/>
                <w:lang w:val="ro-RO"/>
              </w:rPr>
            </w:pPr>
            <w:proofErr w:type="spellStart"/>
            <w:r w:rsidRPr="005B128A">
              <w:rPr>
                <w:rFonts w:ascii="Times New Roman" w:hAnsi="Times New Roman" w:cs="Times New Roman"/>
                <w:sz w:val="20"/>
                <w:szCs w:val="20"/>
                <w:lang w:val="ro-RO"/>
              </w:rPr>
              <w:t>Pretratarea</w:t>
            </w:r>
            <w:proofErr w:type="spellEnd"/>
            <w:r w:rsidRPr="005B128A">
              <w:rPr>
                <w:rFonts w:ascii="Times New Roman" w:hAnsi="Times New Roman" w:cs="Times New Roman"/>
                <w:sz w:val="20"/>
                <w:szCs w:val="20"/>
                <w:lang w:val="ro-RO"/>
              </w:rPr>
              <w:t xml:space="preserve"> categoriilor de deșeuri înaintea eliminării implică măsuri (drenare, uscare etc.) de reducere a greutății și a volumului în vederea transportului sau eliminării</w:t>
            </w:r>
          </w:p>
        </w:tc>
      </w:tr>
    </w:tbl>
    <w:p w14:paraId="563DDF12" w14:textId="77777777" w:rsidR="005B128A" w:rsidRDefault="005B128A" w:rsidP="00A02EBF">
      <w:pPr>
        <w:tabs>
          <w:tab w:val="left" w:pos="284"/>
        </w:tabs>
        <w:spacing w:after="0"/>
        <w:ind w:firstLine="567"/>
        <w:jc w:val="both"/>
        <w:rPr>
          <w:rFonts w:ascii="Times New Roman" w:hAnsi="Times New Roman" w:cs="Times New Roman"/>
          <w:b/>
          <w:bCs/>
          <w:sz w:val="28"/>
          <w:szCs w:val="28"/>
          <w:lang w:val="ro-MD"/>
        </w:rPr>
      </w:pPr>
    </w:p>
    <w:sectPr w:rsidR="005B128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B4B"/>
    <w:multiLevelType w:val="hybridMultilevel"/>
    <w:tmpl w:val="E3720FE2"/>
    <w:lvl w:ilvl="0" w:tplc="6178CC98">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04180001">
      <w:start w:val="1"/>
      <w:numFmt w:val="bullet"/>
      <w:lvlText w:val=""/>
      <w:lvlJc w:val="left"/>
      <w:pPr>
        <w:ind w:left="806" w:hanging="360"/>
      </w:pPr>
      <w:rPr>
        <w:rFonts w:ascii="Symbol" w:hAnsi="Symbol" w:hint="default"/>
      </w:rPr>
    </w:lvl>
    <w:lvl w:ilvl="2" w:tplc="F03029D4">
      <w:numFmt w:val="bullet"/>
      <w:lvlText w:val="•"/>
      <w:lvlJc w:val="left"/>
      <w:pPr>
        <w:ind w:left="1707" w:hanging="295"/>
      </w:pPr>
      <w:rPr>
        <w:rFonts w:hint="default"/>
        <w:lang w:val="ro-RO" w:eastAsia="en-US" w:bidi="ar-SA"/>
      </w:rPr>
    </w:lvl>
    <w:lvl w:ilvl="3" w:tplc="2F6A43EE">
      <w:numFmt w:val="bullet"/>
      <w:lvlText w:val="•"/>
      <w:lvlJc w:val="left"/>
      <w:pPr>
        <w:ind w:left="2674" w:hanging="295"/>
      </w:pPr>
      <w:rPr>
        <w:rFonts w:hint="default"/>
        <w:lang w:val="ro-RO" w:eastAsia="en-US" w:bidi="ar-SA"/>
      </w:rPr>
    </w:lvl>
    <w:lvl w:ilvl="4" w:tplc="5B1A5D8E">
      <w:numFmt w:val="bullet"/>
      <w:lvlText w:val="•"/>
      <w:lvlJc w:val="left"/>
      <w:pPr>
        <w:ind w:left="3641" w:hanging="295"/>
      </w:pPr>
      <w:rPr>
        <w:rFonts w:hint="default"/>
        <w:lang w:val="ro-RO" w:eastAsia="en-US" w:bidi="ar-SA"/>
      </w:rPr>
    </w:lvl>
    <w:lvl w:ilvl="5" w:tplc="8CB43C8A">
      <w:numFmt w:val="bullet"/>
      <w:lvlText w:val="•"/>
      <w:lvlJc w:val="left"/>
      <w:pPr>
        <w:ind w:left="4609" w:hanging="295"/>
      </w:pPr>
      <w:rPr>
        <w:rFonts w:hint="default"/>
        <w:lang w:val="ro-RO" w:eastAsia="en-US" w:bidi="ar-SA"/>
      </w:rPr>
    </w:lvl>
    <w:lvl w:ilvl="6" w:tplc="F47607E4">
      <w:numFmt w:val="bullet"/>
      <w:lvlText w:val="•"/>
      <w:lvlJc w:val="left"/>
      <w:pPr>
        <w:ind w:left="5576" w:hanging="295"/>
      </w:pPr>
      <w:rPr>
        <w:rFonts w:hint="default"/>
        <w:lang w:val="ro-RO" w:eastAsia="en-US" w:bidi="ar-SA"/>
      </w:rPr>
    </w:lvl>
    <w:lvl w:ilvl="7" w:tplc="F6B62516">
      <w:numFmt w:val="bullet"/>
      <w:lvlText w:val="•"/>
      <w:lvlJc w:val="left"/>
      <w:pPr>
        <w:ind w:left="6543" w:hanging="295"/>
      </w:pPr>
      <w:rPr>
        <w:rFonts w:hint="default"/>
        <w:lang w:val="ro-RO" w:eastAsia="en-US" w:bidi="ar-SA"/>
      </w:rPr>
    </w:lvl>
    <w:lvl w:ilvl="8" w:tplc="4408796A">
      <w:numFmt w:val="bullet"/>
      <w:lvlText w:val="•"/>
      <w:lvlJc w:val="left"/>
      <w:pPr>
        <w:ind w:left="7510" w:hanging="295"/>
      </w:pPr>
      <w:rPr>
        <w:rFonts w:hint="default"/>
        <w:lang w:val="ro-RO" w:eastAsia="en-US" w:bidi="ar-SA"/>
      </w:rPr>
    </w:lvl>
  </w:abstractNum>
  <w:abstractNum w:abstractNumId="1" w15:restartNumberingAfterBreak="0">
    <w:nsid w:val="04833D8E"/>
    <w:multiLevelType w:val="hybridMultilevel"/>
    <w:tmpl w:val="4E546E16"/>
    <w:lvl w:ilvl="0" w:tplc="D43C7EE2">
      <w:start w:val="1"/>
      <w:numFmt w:val="lowerRoman"/>
      <w:lvlText w:val="(%1)"/>
      <w:lvlJc w:val="left"/>
      <w:pPr>
        <w:ind w:left="381" w:hanging="293"/>
      </w:pPr>
      <w:rPr>
        <w:rFonts w:ascii="Cambria" w:eastAsia="Cambria" w:hAnsi="Cambria" w:cs="Cambria" w:hint="default"/>
        <w:w w:val="74"/>
        <w:sz w:val="19"/>
        <w:szCs w:val="19"/>
        <w:lang w:val="ro-RO" w:eastAsia="en-US" w:bidi="ar-SA"/>
      </w:rPr>
    </w:lvl>
    <w:lvl w:ilvl="1" w:tplc="13EA3B3E">
      <w:numFmt w:val="bullet"/>
      <w:lvlText w:val="•"/>
      <w:lvlJc w:val="left"/>
      <w:pPr>
        <w:ind w:left="635" w:hanging="293"/>
      </w:pPr>
      <w:rPr>
        <w:rFonts w:hint="default"/>
        <w:lang w:val="ro-RO" w:eastAsia="en-US" w:bidi="ar-SA"/>
      </w:rPr>
    </w:lvl>
    <w:lvl w:ilvl="2" w:tplc="03F417D8">
      <w:numFmt w:val="bullet"/>
      <w:lvlText w:val="•"/>
      <w:lvlJc w:val="left"/>
      <w:pPr>
        <w:ind w:left="890" w:hanging="293"/>
      </w:pPr>
      <w:rPr>
        <w:rFonts w:hint="default"/>
        <w:lang w:val="ro-RO" w:eastAsia="en-US" w:bidi="ar-SA"/>
      </w:rPr>
    </w:lvl>
    <w:lvl w:ilvl="3" w:tplc="33EC48B8">
      <w:numFmt w:val="bullet"/>
      <w:lvlText w:val="•"/>
      <w:lvlJc w:val="left"/>
      <w:pPr>
        <w:ind w:left="1145" w:hanging="293"/>
      </w:pPr>
      <w:rPr>
        <w:rFonts w:hint="default"/>
        <w:lang w:val="ro-RO" w:eastAsia="en-US" w:bidi="ar-SA"/>
      </w:rPr>
    </w:lvl>
    <w:lvl w:ilvl="4" w:tplc="08EC811A">
      <w:numFmt w:val="bullet"/>
      <w:lvlText w:val="•"/>
      <w:lvlJc w:val="left"/>
      <w:pPr>
        <w:ind w:left="1400" w:hanging="293"/>
      </w:pPr>
      <w:rPr>
        <w:rFonts w:hint="default"/>
        <w:lang w:val="ro-RO" w:eastAsia="en-US" w:bidi="ar-SA"/>
      </w:rPr>
    </w:lvl>
    <w:lvl w:ilvl="5" w:tplc="26C0E206">
      <w:numFmt w:val="bullet"/>
      <w:lvlText w:val="•"/>
      <w:lvlJc w:val="left"/>
      <w:pPr>
        <w:ind w:left="1655" w:hanging="293"/>
      </w:pPr>
      <w:rPr>
        <w:rFonts w:hint="default"/>
        <w:lang w:val="ro-RO" w:eastAsia="en-US" w:bidi="ar-SA"/>
      </w:rPr>
    </w:lvl>
    <w:lvl w:ilvl="6" w:tplc="80B4DC4C">
      <w:numFmt w:val="bullet"/>
      <w:lvlText w:val="•"/>
      <w:lvlJc w:val="left"/>
      <w:pPr>
        <w:ind w:left="1910" w:hanging="293"/>
      </w:pPr>
      <w:rPr>
        <w:rFonts w:hint="default"/>
        <w:lang w:val="ro-RO" w:eastAsia="en-US" w:bidi="ar-SA"/>
      </w:rPr>
    </w:lvl>
    <w:lvl w:ilvl="7" w:tplc="0DCA586E">
      <w:numFmt w:val="bullet"/>
      <w:lvlText w:val="•"/>
      <w:lvlJc w:val="left"/>
      <w:pPr>
        <w:ind w:left="2165" w:hanging="293"/>
      </w:pPr>
      <w:rPr>
        <w:rFonts w:hint="default"/>
        <w:lang w:val="ro-RO" w:eastAsia="en-US" w:bidi="ar-SA"/>
      </w:rPr>
    </w:lvl>
    <w:lvl w:ilvl="8" w:tplc="D3BEBF46">
      <w:numFmt w:val="bullet"/>
      <w:lvlText w:val="•"/>
      <w:lvlJc w:val="left"/>
      <w:pPr>
        <w:ind w:left="2420" w:hanging="293"/>
      </w:pPr>
      <w:rPr>
        <w:rFonts w:hint="default"/>
        <w:lang w:val="ro-RO" w:eastAsia="en-US" w:bidi="ar-SA"/>
      </w:rPr>
    </w:lvl>
  </w:abstractNum>
  <w:abstractNum w:abstractNumId="2" w15:restartNumberingAfterBreak="0">
    <w:nsid w:val="07B31EDA"/>
    <w:multiLevelType w:val="hybridMultilevel"/>
    <w:tmpl w:val="3BD825E6"/>
    <w:lvl w:ilvl="0" w:tplc="75F6D1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C253CD"/>
    <w:multiLevelType w:val="hybridMultilevel"/>
    <w:tmpl w:val="3DFAF1CA"/>
    <w:lvl w:ilvl="0" w:tplc="774E80EA">
      <w:numFmt w:val="bullet"/>
      <w:lvlText w:val="—"/>
      <w:lvlJc w:val="left"/>
      <w:pPr>
        <w:ind w:left="368" w:hanging="282"/>
      </w:pPr>
      <w:rPr>
        <w:rFonts w:ascii="Cambria" w:eastAsia="Cambria" w:hAnsi="Cambria" w:cs="Cambria" w:hint="default"/>
        <w:w w:val="95"/>
        <w:sz w:val="19"/>
        <w:szCs w:val="19"/>
        <w:lang w:val="ro-RO" w:eastAsia="en-US" w:bidi="ar-SA"/>
      </w:rPr>
    </w:lvl>
    <w:lvl w:ilvl="1" w:tplc="F4DC540C">
      <w:numFmt w:val="bullet"/>
      <w:lvlText w:val="•"/>
      <w:lvlJc w:val="left"/>
      <w:pPr>
        <w:ind w:left="938" w:hanging="282"/>
      </w:pPr>
      <w:rPr>
        <w:rFonts w:hint="default"/>
        <w:lang w:val="ro-RO" w:eastAsia="en-US" w:bidi="ar-SA"/>
      </w:rPr>
    </w:lvl>
    <w:lvl w:ilvl="2" w:tplc="A3F0D448">
      <w:numFmt w:val="bullet"/>
      <w:lvlText w:val="•"/>
      <w:lvlJc w:val="left"/>
      <w:pPr>
        <w:ind w:left="1517" w:hanging="282"/>
      </w:pPr>
      <w:rPr>
        <w:rFonts w:hint="default"/>
        <w:lang w:val="ro-RO" w:eastAsia="en-US" w:bidi="ar-SA"/>
      </w:rPr>
    </w:lvl>
    <w:lvl w:ilvl="3" w:tplc="83D8765A">
      <w:numFmt w:val="bullet"/>
      <w:lvlText w:val="•"/>
      <w:lvlJc w:val="left"/>
      <w:pPr>
        <w:ind w:left="2096" w:hanging="282"/>
      </w:pPr>
      <w:rPr>
        <w:rFonts w:hint="default"/>
        <w:lang w:val="ro-RO" w:eastAsia="en-US" w:bidi="ar-SA"/>
      </w:rPr>
    </w:lvl>
    <w:lvl w:ilvl="4" w:tplc="ECEE0AE2">
      <w:numFmt w:val="bullet"/>
      <w:lvlText w:val="•"/>
      <w:lvlJc w:val="left"/>
      <w:pPr>
        <w:ind w:left="2675" w:hanging="282"/>
      </w:pPr>
      <w:rPr>
        <w:rFonts w:hint="default"/>
        <w:lang w:val="ro-RO" w:eastAsia="en-US" w:bidi="ar-SA"/>
      </w:rPr>
    </w:lvl>
    <w:lvl w:ilvl="5" w:tplc="ED4E7016">
      <w:numFmt w:val="bullet"/>
      <w:lvlText w:val="•"/>
      <w:lvlJc w:val="left"/>
      <w:pPr>
        <w:ind w:left="3253" w:hanging="282"/>
      </w:pPr>
      <w:rPr>
        <w:rFonts w:hint="default"/>
        <w:lang w:val="ro-RO" w:eastAsia="en-US" w:bidi="ar-SA"/>
      </w:rPr>
    </w:lvl>
    <w:lvl w:ilvl="6" w:tplc="62B66456">
      <w:numFmt w:val="bullet"/>
      <w:lvlText w:val="•"/>
      <w:lvlJc w:val="left"/>
      <w:pPr>
        <w:ind w:left="3832" w:hanging="282"/>
      </w:pPr>
      <w:rPr>
        <w:rFonts w:hint="default"/>
        <w:lang w:val="ro-RO" w:eastAsia="en-US" w:bidi="ar-SA"/>
      </w:rPr>
    </w:lvl>
    <w:lvl w:ilvl="7" w:tplc="92AE86C4">
      <w:numFmt w:val="bullet"/>
      <w:lvlText w:val="•"/>
      <w:lvlJc w:val="left"/>
      <w:pPr>
        <w:ind w:left="4411" w:hanging="282"/>
      </w:pPr>
      <w:rPr>
        <w:rFonts w:hint="default"/>
        <w:lang w:val="ro-RO" w:eastAsia="en-US" w:bidi="ar-SA"/>
      </w:rPr>
    </w:lvl>
    <w:lvl w:ilvl="8" w:tplc="9D58C02A">
      <w:numFmt w:val="bullet"/>
      <w:lvlText w:val="•"/>
      <w:lvlJc w:val="left"/>
      <w:pPr>
        <w:ind w:left="4990" w:hanging="282"/>
      </w:pPr>
      <w:rPr>
        <w:rFonts w:hint="default"/>
        <w:lang w:val="ro-RO" w:eastAsia="en-US" w:bidi="ar-SA"/>
      </w:rPr>
    </w:lvl>
  </w:abstractNum>
  <w:abstractNum w:abstractNumId="4" w15:restartNumberingAfterBreak="0">
    <w:nsid w:val="1F4D749D"/>
    <w:multiLevelType w:val="hybridMultilevel"/>
    <w:tmpl w:val="16AE5012"/>
    <w:lvl w:ilvl="0" w:tplc="15104718">
      <w:numFmt w:val="bullet"/>
      <w:lvlText w:val="—"/>
      <w:lvlJc w:val="left"/>
      <w:pPr>
        <w:ind w:left="369" w:hanging="281"/>
      </w:pPr>
      <w:rPr>
        <w:rFonts w:ascii="Cambria" w:eastAsia="Cambria" w:hAnsi="Cambria" w:cs="Cambria" w:hint="default"/>
        <w:w w:val="95"/>
        <w:sz w:val="19"/>
        <w:szCs w:val="19"/>
        <w:lang w:val="ro-RO" w:eastAsia="en-US" w:bidi="ar-SA"/>
      </w:rPr>
    </w:lvl>
    <w:lvl w:ilvl="1" w:tplc="DA184952">
      <w:numFmt w:val="bullet"/>
      <w:lvlText w:val="•"/>
      <w:lvlJc w:val="left"/>
      <w:pPr>
        <w:ind w:left="1117" w:hanging="281"/>
      </w:pPr>
      <w:rPr>
        <w:rFonts w:hint="default"/>
        <w:lang w:val="ro-RO" w:eastAsia="en-US" w:bidi="ar-SA"/>
      </w:rPr>
    </w:lvl>
    <w:lvl w:ilvl="2" w:tplc="326A8402">
      <w:numFmt w:val="bullet"/>
      <w:lvlText w:val="•"/>
      <w:lvlJc w:val="left"/>
      <w:pPr>
        <w:ind w:left="1875" w:hanging="281"/>
      </w:pPr>
      <w:rPr>
        <w:rFonts w:hint="default"/>
        <w:lang w:val="ro-RO" w:eastAsia="en-US" w:bidi="ar-SA"/>
      </w:rPr>
    </w:lvl>
    <w:lvl w:ilvl="3" w:tplc="B1A82B76">
      <w:numFmt w:val="bullet"/>
      <w:lvlText w:val="•"/>
      <w:lvlJc w:val="left"/>
      <w:pPr>
        <w:ind w:left="2632" w:hanging="281"/>
      </w:pPr>
      <w:rPr>
        <w:rFonts w:hint="default"/>
        <w:lang w:val="ro-RO" w:eastAsia="en-US" w:bidi="ar-SA"/>
      </w:rPr>
    </w:lvl>
    <w:lvl w:ilvl="4" w:tplc="C4B26128">
      <w:numFmt w:val="bullet"/>
      <w:lvlText w:val="•"/>
      <w:lvlJc w:val="left"/>
      <w:pPr>
        <w:ind w:left="3390" w:hanging="281"/>
      </w:pPr>
      <w:rPr>
        <w:rFonts w:hint="default"/>
        <w:lang w:val="ro-RO" w:eastAsia="en-US" w:bidi="ar-SA"/>
      </w:rPr>
    </w:lvl>
    <w:lvl w:ilvl="5" w:tplc="9D38E31C">
      <w:numFmt w:val="bullet"/>
      <w:lvlText w:val="•"/>
      <w:lvlJc w:val="left"/>
      <w:pPr>
        <w:ind w:left="4148" w:hanging="281"/>
      </w:pPr>
      <w:rPr>
        <w:rFonts w:hint="default"/>
        <w:lang w:val="ro-RO" w:eastAsia="en-US" w:bidi="ar-SA"/>
      </w:rPr>
    </w:lvl>
    <w:lvl w:ilvl="6" w:tplc="33E070E8">
      <w:numFmt w:val="bullet"/>
      <w:lvlText w:val="•"/>
      <w:lvlJc w:val="left"/>
      <w:pPr>
        <w:ind w:left="4905" w:hanging="281"/>
      </w:pPr>
      <w:rPr>
        <w:rFonts w:hint="default"/>
        <w:lang w:val="ro-RO" w:eastAsia="en-US" w:bidi="ar-SA"/>
      </w:rPr>
    </w:lvl>
    <w:lvl w:ilvl="7" w:tplc="F9CCCC46">
      <w:numFmt w:val="bullet"/>
      <w:lvlText w:val="•"/>
      <w:lvlJc w:val="left"/>
      <w:pPr>
        <w:ind w:left="5663" w:hanging="281"/>
      </w:pPr>
      <w:rPr>
        <w:rFonts w:hint="default"/>
        <w:lang w:val="ro-RO" w:eastAsia="en-US" w:bidi="ar-SA"/>
      </w:rPr>
    </w:lvl>
    <w:lvl w:ilvl="8" w:tplc="57DE3222">
      <w:numFmt w:val="bullet"/>
      <w:lvlText w:val="•"/>
      <w:lvlJc w:val="left"/>
      <w:pPr>
        <w:ind w:left="6421" w:hanging="281"/>
      </w:pPr>
      <w:rPr>
        <w:rFonts w:hint="default"/>
        <w:lang w:val="ro-RO" w:eastAsia="en-US" w:bidi="ar-SA"/>
      </w:rPr>
    </w:lvl>
  </w:abstractNum>
  <w:abstractNum w:abstractNumId="5" w15:restartNumberingAfterBreak="0">
    <w:nsid w:val="296F2F1B"/>
    <w:multiLevelType w:val="hybridMultilevel"/>
    <w:tmpl w:val="88EE9536"/>
    <w:lvl w:ilvl="0" w:tplc="C6706B54">
      <w:start w:val="1"/>
      <w:numFmt w:val="lowerLetter"/>
      <w:lvlText w:val="(%1)"/>
      <w:lvlJc w:val="left"/>
      <w:pPr>
        <w:ind w:left="383" w:hanging="296"/>
      </w:pPr>
      <w:rPr>
        <w:rFonts w:ascii="Times New Roman" w:eastAsia="Cambria" w:hAnsi="Times New Roman" w:cs="Times New Roman" w:hint="default"/>
        <w:w w:val="76"/>
        <w:sz w:val="20"/>
        <w:szCs w:val="20"/>
        <w:lang w:val="ro-RO" w:eastAsia="en-US" w:bidi="ar-SA"/>
      </w:rPr>
    </w:lvl>
    <w:lvl w:ilvl="1" w:tplc="68EED6E8">
      <w:numFmt w:val="bullet"/>
      <w:lvlText w:val="•"/>
      <w:lvlJc w:val="left"/>
      <w:pPr>
        <w:ind w:left="956" w:hanging="296"/>
      </w:pPr>
      <w:rPr>
        <w:rFonts w:hint="default"/>
        <w:lang w:val="ro-RO" w:eastAsia="en-US" w:bidi="ar-SA"/>
      </w:rPr>
    </w:lvl>
    <w:lvl w:ilvl="2" w:tplc="24FE68FA">
      <w:numFmt w:val="bullet"/>
      <w:lvlText w:val="•"/>
      <w:lvlJc w:val="left"/>
      <w:pPr>
        <w:ind w:left="1533" w:hanging="296"/>
      </w:pPr>
      <w:rPr>
        <w:rFonts w:hint="default"/>
        <w:lang w:val="ro-RO" w:eastAsia="en-US" w:bidi="ar-SA"/>
      </w:rPr>
    </w:lvl>
    <w:lvl w:ilvl="3" w:tplc="D4A20CEC">
      <w:numFmt w:val="bullet"/>
      <w:lvlText w:val="•"/>
      <w:lvlJc w:val="left"/>
      <w:pPr>
        <w:ind w:left="2110" w:hanging="296"/>
      </w:pPr>
      <w:rPr>
        <w:rFonts w:hint="default"/>
        <w:lang w:val="ro-RO" w:eastAsia="en-US" w:bidi="ar-SA"/>
      </w:rPr>
    </w:lvl>
    <w:lvl w:ilvl="4" w:tplc="FCEA3D7A">
      <w:numFmt w:val="bullet"/>
      <w:lvlText w:val="•"/>
      <w:lvlJc w:val="left"/>
      <w:pPr>
        <w:ind w:left="2687" w:hanging="296"/>
      </w:pPr>
      <w:rPr>
        <w:rFonts w:hint="default"/>
        <w:lang w:val="ro-RO" w:eastAsia="en-US" w:bidi="ar-SA"/>
      </w:rPr>
    </w:lvl>
    <w:lvl w:ilvl="5" w:tplc="CFFEC7F2">
      <w:numFmt w:val="bullet"/>
      <w:lvlText w:val="•"/>
      <w:lvlJc w:val="left"/>
      <w:pPr>
        <w:ind w:left="3263" w:hanging="296"/>
      </w:pPr>
      <w:rPr>
        <w:rFonts w:hint="default"/>
        <w:lang w:val="ro-RO" w:eastAsia="en-US" w:bidi="ar-SA"/>
      </w:rPr>
    </w:lvl>
    <w:lvl w:ilvl="6" w:tplc="11DC7B92">
      <w:numFmt w:val="bullet"/>
      <w:lvlText w:val="•"/>
      <w:lvlJc w:val="left"/>
      <w:pPr>
        <w:ind w:left="3840" w:hanging="296"/>
      </w:pPr>
      <w:rPr>
        <w:rFonts w:hint="default"/>
        <w:lang w:val="ro-RO" w:eastAsia="en-US" w:bidi="ar-SA"/>
      </w:rPr>
    </w:lvl>
    <w:lvl w:ilvl="7" w:tplc="12247452">
      <w:numFmt w:val="bullet"/>
      <w:lvlText w:val="•"/>
      <w:lvlJc w:val="left"/>
      <w:pPr>
        <w:ind w:left="4417" w:hanging="296"/>
      </w:pPr>
      <w:rPr>
        <w:rFonts w:hint="default"/>
        <w:lang w:val="ro-RO" w:eastAsia="en-US" w:bidi="ar-SA"/>
      </w:rPr>
    </w:lvl>
    <w:lvl w:ilvl="8" w:tplc="F8465252">
      <w:numFmt w:val="bullet"/>
      <w:lvlText w:val="•"/>
      <w:lvlJc w:val="left"/>
      <w:pPr>
        <w:ind w:left="4994" w:hanging="296"/>
      </w:pPr>
      <w:rPr>
        <w:rFonts w:hint="default"/>
        <w:lang w:val="ro-RO" w:eastAsia="en-US" w:bidi="ar-SA"/>
      </w:rPr>
    </w:lvl>
  </w:abstractNum>
  <w:abstractNum w:abstractNumId="6" w15:restartNumberingAfterBreak="0">
    <w:nsid w:val="29B5509D"/>
    <w:multiLevelType w:val="hybridMultilevel"/>
    <w:tmpl w:val="94AE4D60"/>
    <w:lvl w:ilvl="0" w:tplc="EF508A9E">
      <w:numFmt w:val="bullet"/>
      <w:lvlText w:val="—"/>
      <w:lvlJc w:val="left"/>
      <w:pPr>
        <w:ind w:left="370" w:hanging="282"/>
      </w:pPr>
      <w:rPr>
        <w:rFonts w:ascii="Cambria" w:eastAsia="Cambria" w:hAnsi="Cambria" w:cs="Cambria" w:hint="default"/>
        <w:w w:val="95"/>
        <w:sz w:val="19"/>
        <w:szCs w:val="19"/>
        <w:lang w:val="ro-RO" w:eastAsia="en-US" w:bidi="ar-SA"/>
      </w:rPr>
    </w:lvl>
    <w:lvl w:ilvl="1" w:tplc="38AEF2D0">
      <w:numFmt w:val="bullet"/>
      <w:lvlText w:val="•"/>
      <w:lvlJc w:val="left"/>
      <w:pPr>
        <w:ind w:left="673" w:hanging="282"/>
      </w:pPr>
      <w:rPr>
        <w:rFonts w:hint="default"/>
        <w:lang w:val="ro-RO" w:eastAsia="en-US" w:bidi="ar-SA"/>
      </w:rPr>
    </w:lvl>
    <w:lvl w:ilvl="2" w:tplc="D486C7AC">
      <w:numFmt w:val="bullet"/>
      <w:lvlText w:val="•"/>
      <w:lvlJc w:val="left"/>
      <w:pPr>
        <w:ind w:left="966" w:hanging="282"/>
      </w:pPr>
      <w:rPr>
        <w:rFonts w:hint="default"/>
        <w:lang w:val="ro-RO" w:eastAsia="en-US" w:bidi="ar-SA"/>
      </w:rPr>
    </w:lvl>
    <w:lvl w:ilvl="3" w:tplc="C6C032C8">
      <w:numFmt w:val="bullet"/>
      <w:lvlText w:val="•"/>
      <w:lvlJc w:val="left"/>
      <w:pPr>
        <w:ind w:left="1259" w:hanging="282"/>
      </w:pPr>
      <w:rPr>
        <w:rFonts w:hint="default"/>
        <w:lang w:val="ro-RO" w:eastAsia="en-US" w:bidi="ar-SA"/>
      </w:rPr>
    </w:lvl>
    <w:lvl w:ilvl="4" w:tplc="97C60BF8">
      <w:numFmt w:val="bullet"/>
      <w:lvlText w:val="•"/>
      <w:lvlJc w:val="left"/>
      <w:pPr>
        <w:ind w:left="1552" w:hanging="282"/>
      </w:pPr>
      <w:rPr>
        <w:rFonts w:hint="default"/>
        <w:lang w:val="ro-RO" w:eastAsia="en-US" w:bidi="ar-SA"/>
      </w:rPr>
    </w:lvl>
    <w:lvl w:ilvl="5" w:tplc="8BFCBD94">
      <w:numFmt w:val="bullet"/>
      <w:lvlText w:val="•"/>
      <w:lvlJc w:val="left"/>
      <w:pPr>
        <w:ind w:left="1845" w:hanging="282"/>
      </w:pPr>
      <w:rPr>
        <w:rFonts w:hint="default"/>
        <w:lang w:val="ro-RO" w:eastAsia="en-US" w:bidi="ar-SA"/>
      </w:rPr>
    </w:lvl>
    <w:lvl w:ilvl="6" w:tplc="710EC7C4">
      <w:numFmt w:val="bullet"/>
      <w:lvlText w:val="•"/>
      <w:lvlJc w:val="left"/>
      <w:pPr>
        <w:ind w:left="2138" w:hanging="282"/>
      </w:pPr>
      <w:rPr>
        <w:rFonts w:hint="default"/>
        <w:lang w:val="ro-RO" w:eastAsia="en-US" w:bidi="ar-SA"/>
      </w:rPr>
    </w:lvl>
    <w:lvl w:ilvl="7" w:tplc="38D24CAC">
      <w:numFmt w:val="bullet"/>
      <w:lvlText w:val="•"/>
      <w:lvlJc w:val="left"/>
      <w:pPr>
        <w:ind w:left="2431" w:hanging="282"/>
      </w:pPr>
      <w:rPr>
        <w:rFonts w:hint="default"/>
        <w:lang w:val="ro-RO" w:eastAsia="en-US" w:bidi="ar-SA"/>
      </w:rPr>
    </w:lvl>
    <w:lvl w:ilvl="8" w:tplc="B5BA1BFA">
      <w:numFmt w:val="bullet"/>
      <w:lvlText w:val="•"/>
      <w:lvlJc w:val="left"/>
      <w:pPr>
        <w:ind w:left="2724" w:hanging="282"/>
      </w:pPr>
      <w:rPr>
        <w:rFonts w:hint="default"/>
        <w:lang w:val="ro-RO" w:eastAsia="en-US" w:bidi="ar-SA"/>
      </w:rPr>
    </w:lvl>
  </w:abstractNum>
  <w:abstractNum w:abstractNumId="7" w15:restartNumberingAfterBreak="0">
    <w:nsid w:val="2AD7371C"/>
    <w:multiLevelType w:val="hybridMultilevel"/>
    <w:tmpl w:val="AB8239C6"/>
    <w:lvl w:ilvl="0" w:tplc="670828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C8520C"/>
    <w:multiLevelType w:val="hybridMultilevel"/>
    <w:tmpl w:val="A080F30E"/>
    <w:lvl w:ilvl="0" w:tplc="0136E110">
      <w:numFmt w:val="bullet"/>
      <w:lvlText w:val="—"/>
      <w:lvlJc w:val="left"/>
      <w:pPr>
        <w:ind w:left="370" w:hanging="282"/>
      </w:pPr>
      <w:rPr>
        <w:rFonts w:ascii="Cambria" w:eastAsia="Cambria" w:hAnsi="Cambria" w:cs="Cambria" w:hint="default"/>
        <w:w w:val="95"/>
        <w:sz w:val="19"/>
        <w:szCs w:val="19"/>
        <w:lang w:val="ro-RO" w:eastAsia="en-US" w:bidi="ar-SA"/>
      </w:rPr>
    </w:lvl>
    <w:lvl w:ilvl="1" w:tplc="DDAE2072">
      <w:numFmt w:val="bullet"/>
      <w:lvlText w:val="•"/>
      <w:lvlJc w:val="left"/>
      <w:pPr>
        <w:ind w:left="879" w:hanging="282"/>
      </w:pPr>
      <w:rPr>
        <w:rFonts w:hint="default"/>
        <w:lang w:val="ro-RO" w:eastAsia="en-US" w:bidi="ar-SA"/>
      </w:rPr>
    </w:lvl>
    <w:lvl w:ilvl="2" w:tplc="26AC1744">
      <w:numFmt w:val="bullet"/>
      <w:lvlText w:val="•"/>
      <w:lvlJc w:val="left"/>
      <w:pPr>
        <w:ind w:left="1379" w:hanging="282"/>
      </w:pPr>
      <w:rPr>
        <w:rFonts w:hint="default"/>
        <w:lang w:val="ro-RO" w:eastAsia="en-US" w:bidi="ar-SA"/>
      </w:rPr>
    </w:lvl>
    <w:lvl w:ilvl="3" w:tplc="06F40ADC">
      <w:numFmt w:val="bullet"/>
      <w:lvlText w:val="•"/>
      <w:lvlJc w:val="left"/>
      <w:pPr>
        <w:ind w:left="1879" w:hanging="282"/>
      </w:pPr>
      <w:rPr>
        <w:rFonts w:hint="default"/>
        <w:lang w:val="ro-RO" w:eastAsia="en-US" w:bidi="ar-SA"/>
      </w:rPr>
    </w:lvl>
    <w:lvl w:ilvl="4" w:tplc="E96440DE">
      <w:numFmt w:val="bullet"/>
      <w:lvlText w:val="•"/>
      <w:lvlJc w:val="left"/>
      <w:pPr>
        <w:ind w:left="2379" w:hanging="282"/>
      </w:pPr>
      <w:rPr>
        <w:rFonts w:hint="default"/>
        <w:lang w:val="ro-RO" w:eastAsia="en-US" w:bidi="ar-SA"/>
      </w:rPr>
    </w:lvl>
    <w:lvl w:ilvl="5" w:tplc="EF3A424E">
      <w:numFmt w:val="bullet"/>
      <w:lvlText w:val="•"/>
      <w:lvlJc w:val="left"/>
      <w:pPr>
        <w:ind w:left="2879" w:hanging="282"/>
      </w:pPr>
      <w:rPr>
        <w:rFonts w:hint="default"/>
        <w:lang w:val="ro-RO" w:eastAsia="en-US" w:bidi="ar-SA"/>
      </w:rPr>
    </w:lvl>
    <w:lvl w:ilvl="6" w:tplc="09DC8CF8">
      <w:numFmt w:val="bullet"/>
      <w:lvlText w:val="•"/>
      <w:lvlJc w:val="left"/>
      <w:pPr>
        <w:ind w:left="3379" w:hanging="282"/>
      </w:pPr>
      <w:rPr>
        <w:rFonts w:hint="default"/>
        <w:lang w:val="ro-RO" w:eastAsia="en-US" w:bidi="ar-SA"/>
      </w:rPr>
    </w:lvl>
    <w:lvl w:ilvl="7" w:tplc="79B8FD1A">
      <w:numFmt w:val="bullet"/>
      <w:lvlText w:val="•"/>
      <w:lvlJc w:val="left"/>
      <w:pPr>
        <w:ind w:left="3878" w:hanging="282"/>
      </w:pPr>
      <w:rPr>
        <w:rFonts w:hint="default"/>
        <w:lang w:val="ro-RO" w:eastAsia="en-US" w:bidi="ar-SA"/>
      </w:rPr>
    </w:lvl>
    <w:lvl w:ilvl="8" w:tplc="892E30FA">
      <w:numFmt w:val="bullet"/>
      <w:lvlText w:val="•"/>
      <w:lvlJc w:val="left"/>
      <w:pPr>
        <w:ind w:left="4378" w:hanging="282"/>
      </w:pPr>
      <w:rPr>
        <w:rFonts w:hint="default"/>
        <w:lang w:val="ro-RO" w:eastAsia="en-US" w:bidi="ar-SA"/>
      </w:rPr>
    </w:lvl>
  </w:abstractNum>
  <w:abstractNum w:abstractNumId="9" w15:restartNumberingAfterBreak="0">
    <w:nsid w:val="2C1907C1"/>
    <w:multiLevelType w:val="multilevel"/>
    <w:tmpl w:val="6D90B1CE"/>
    <w:lvl w:ilvl="0">
      <w:start w:val="1"/>
      <w:numFmt w:val="decimal"/>
      <w:lvlText w:val="%1"/>
      <w:lvlJc w:val="left"/>
      <w:pPr>
        <w:ind w:left="917" w:hanging="811"/>
      </w:pPr>
      <w:rPr>
        <w:rFonts w:hint="default"/>
        <w:lang w:val="ro-RO" w:eastAsia="en-US" w:bidi="ar-SA"/>
      </w:rPr>
    </w:lvl>
    <w:lvl w:ilvl="1">
      <w:start w:val="1"/>
      <w:numFmt w:val="decimal"/>
      <w:lvlText w:val="%1.%2."/>
      <w:lvlJc w:val="left"/>
      <w:pPr>
        <w:ind w:left="917" w:hanging="811"/>
      </w:pPr>
      <w:rPr>
        <w:rFonts w:ascii="Cambria" w:eastAsia="Cambria" w:hAnsi="Cambria" w:cs="Cambria" w:hint="default"/>
        <w:w w:val="99"/>
        <w:sz w:val="19"/>
        <w:szCs w:val="19"/>
        <w:lang w:val="ro-RO" w:eastAsia="en-US" w:bidi="ar-SA"/>
      </w:rPr>
    </w:lvl>
    <w:lvl w:ilvl="2">
      <w:start w:val="1"/>
      <w:numFmt w:val="decimal"/>
      <w:lvlText w:val="%1.%2.%3."/>
      <w:lvlJc w:val="left"/>
      <w:pPr>
        <w:ind w:left="917" w:hanging="811"/>
      </w:pPr>
      <w:rPr>
        <w:rFonts w:ascii="Cambria" w:eastAsia="Cambria" w:hAnsi="Cambria" w:cs="Cambria" w:hint="default"/>
        <w:w w:val="99"/>
        <w:sz w:val="19"/>
        <w:szCs w:val="19"/>
        <w:lang w:val="ro-RO" w:eastAsia="en-US" w:bidi="ar-SA"/>
      </w:rPr>
    </w:lvl>
    <w:lvl w:ilvl="3">
      <w:numFmt w:val="bullet"/>
      <w:lvlText w:val="•"/>
      <w:lvlJc w:val="left"/>
      <w:pPr>
        <w:ind w:left="3477" w:hanging="811"/>
      </w:pPr>
      <w:rPr>
        <w:rFonts w:hint="default"/>
        <w:lang w:val="ro-RO" w:eastAsia="en-US" w:bidi="ar-SA"/>
      </w:rPr>
    </w:lvl>
    <w:lvl w:ilvl="4">
      <w:numFmt w:val="bullet"/>
      <w:lvlText w:val="•"/>
      <w:lvlJc w:val="left"/>
      <w:pPr>
        <w:ind w:left="4330" w:hanging="811"/>
      </w:pPr>
      <w:rPr>
        <w:rFonts w:hint="default"/>
        <w:lang w:val="ro-RO" w:eastAsia="en-US" w:bidi="ar-SA"/>
      </w:rPr>
    </w:lvl>
    <w:lvl w:ilvl="5">
      <w:numFmt w:val="bullet"/>
      <w:lvlText w:val="•"/>
      <w:lvlJc w:val="left"/>
      <w:pPr>
        <w:ind w:left="5182" w:hanging="811"/>
      </w:pPr>
      <w:rPr>
        <w:rFonts w:hint="default"/>
        <w:lang w:val="ro-RO" w:eastAsia="en-US" w:bidi="ar-SA"/>
      </w:rPr>
    </w:lvl>
    <w:lvl w:ilvl="6">
      <w:numFmt w:val="bullet"/>
      <w:lvlText w:val="•"/>
      <w:lvlJc w:val="left"/>
      <w:pPr>
        <w:ind w:left="6035" w:hanging="811"/>
      </w:pPr>
      <w:rPr>
        <w:rFonts w:hint="default"/>
        <w:lang w:val="ro-RO" w:eastAsia="en-US" w:bidi="ar-SA"/>
      </w:rPr>
    </w:lvl>
    <w:lvl w:ilvl="7">
      <w:numFmt w:val="bullet"/>
      <w:lvlText w:val="•"/>
      <w:lvlJc w:val="left"/>
      <w:pPr>
        <w:ind w:left="6887" w:hanging="811"/>
      </w:pPr>
      <w:rPr>
        <w:rFonts w:hint="default"/>
        <w:lang w:val="ro-RO" w:eastAsia="en-US" w:bidi="ar-SA"/>
      </w:rPr>
    </w:lvl>
    <w:lvl w:ilvl="8">
      <w:numFmt w:val="bullet"/>
      <w:lvlText w:val="•"/>
      <w:lvlJc w:val="left"/>
      <w:pPr>
        <w:ind w:left="7740" w:hanging="811"/>
      </w:pPr>
      <w:rPr>
        <w:rFonts w:hint="default"/>
        <w:lang w:val="ro-RO" w:eastAsia="en-US" w:bidi="ar-SA"/>
      </w:rPr>
    </w:lvl>
  </w:abstractNum>
  <w:abstractNum w:abstractNumId="10" w15:restartNumberingAfterBreak="0">
    <w:nsid w:val="2F11607F"/>
    <w:multiLevelType w:val="hybridMultilevel"/>
    <w:tmpl w:val="03BCC6D2"/>
    <w:lvl w:ilvl="0" w:tplc="8A8E031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12521F1"/>
    <w:multiLevelType w:val="hybridMultilevel"/>
    <w:tmpl w:val="C01A3CCC"/>
    <w:lvl w:ilvl="0" w:tplc="BD2CF3DE">
      <w:numFmt w:val="bullet"/>
      <w:lvlText w:val="—"/>
      <w:lvlJc w:val="left"/>
      <w:pPr>
        <w:ind w:left="369" w:hanging="281"/>
      </w:pPr>
      <w:rPr>
        <w:rFonts w:ascii="Cambria" w:eastAsia="Cambria" w:hAnsi="Cambria" w:cs="Cambria" w:hint="default"/>
        <w:w w:val="95"/>
        <w:sz w:val="19"/>
        <w:szCs w:val="19"/>
        <w:lang w:val="ro-RO" w:eastAsia="en-US" w:bidi="ar-SA"/>
      </w:rPr>
    </w:lvl>
    <w:lvl w:ilvl="1" w:tplc="41469EEC">
      <w:numFmt w:val="bullet"/>
      <w:lvlText w:val="•"/>
      <w:lvlJc w:val="left"/>
      <w:pPr>
        <w:ind w:left="618" w:hanging="281"/>
      </w:pPr>
      <w:rPr>
        <w:rFonts w:hint="default"/>
        <w:lang w:val="ro-RO" w:eastAsia="en-US" w:bidi="ar-SA"/>
      </w:rPr>
    </w:lvl>
    <w:lvl w:ilvl="2" w:tplc="6764EB02">
      <w:numFmt w:val="bullet"/>
      <w:lvlText w:val="•"/>
      <w:lvlJc w:val="left"/>
      <w:pPr>
        <w:ind w:left="876" w:hanging="281"/>
      </w:pPr>
      <w:rPr>
        <w:rFonts w:hint="default"/>
        <w:lang w:val="ro-RO" w:eastAsia="en-US" w:bidi="ar-SA"/>
      </w:rPr>
    </w:lvl>
    <w:lvl w:ilvl="3" w:tplc="4A3066D2">
      <w:numFmt w:val="bullet"/>
      <w:lvlText w:val="•"/>
      <w:lvlJc w:val="left"/>
      <w:pPr>
        <w:ind w:left="1135" w:hanging="281"/>
      </w:pPr>
      <w:rPr>
        <w:rFonts w:hint="default"/>
        <w:lang w:val="ro-RO" w:eastAsia="en-US" w:bidi="ar-SA"/>
      </w:rPr>
    </w:lvl>
    <w:lvl w:ilvl="4" w:tplc="07DAB02C">
      <w:numFmt w:val="bullet"/>
      <w:lvlText w:val="•"/>
      <w:lvlJc w:val="left"/>
      <w:pPr>
        <w:ind w:left="1393" w:hanging="281"/>
      </w:pPr>
      <w:rPr>
        <w:rFonts w:hint="default"/>
        <w:lang w:val="ro-RO" w:eastAsia="en-US" w:bidi="ar-SA"/>
      </w:rPr>
    </w:lvl>
    <w:lvl w:ilvl="5" w:tplc="2384E5AC">
      <w:numFmt w:val="bullet"/>
      <w:lvlText w:val="•"/>
      <w:lvlJc w:val="left"/>
      <w:pPr>
        <w:ind w:left="1651" w:hanging="281"/>
      </w:pPr>
      <w:rPr>
        <w:rFonts w:hint="default"/>
        <w:lang w:val="ro-RO" w:eastAsia="en-US" w:bidi="ar-SA"/>
      </w:rPr>
    </w:lvl>
    <w:lvl w:ilvl="6" w:tplc="91142F88">
      <w:numFmt w:val="bullet"/>
      <w:lvlText w:val="•"/>
      <w:lvlJc w:val="left"/>
      <w:pPr>
        <w:ind w:left="1910" w:hanging="281"/>
      </w:pPr>
      <w:rPr>
        <w:rFonts w:hint="default"/>
        <w:lang w:val="ro-RO" w:eastAsia="en-US" w:bidi="ar-SA"/>
      </w:rPr>
    </w:lvl>
    <w:lvl w:ilvl="7" w:tplc="CD32878A">
      <w:numFmt w:val="bullet"/>
      <w:lvlText w:val="•"/>
      <w:lvlJc w:val="left"/>
      <w:pPr>
        <w:ind w:left="2168" w:hanging="281"/>
      </w:pPr>
      <w:rPr>
        <w:rFonts w:hint="default"/>
        <w:lang w:val="ro-RO" w:eastAsia="en-US" w:bidi="ar-SA"/>
      </w:rPr>
    </w:lvl>
    <w:lvl w:ilvl="8" w:tplc="2BACF210">
      <w:numFmt w:val="bullet"/>
      <w:lvlText w:val="•"/>
      <w:lvlJc w:val="left"/>
      <w:pPr>
        <w:ind w:left="2426" w:hanging="281"/>
      </w:pPr>
      <w:rPr>
        <w:rFonts w:hint="default"/>
        <w:lang w:val="ro-RO" w:eastAsia="en-US" w:bidi="ar-SA"/>
      </w:rPr>
    </w:lvl>
  </w:abstractNum>
  <w:abstractNum w:abstractNumId="12" w15:restartNumberingAfterBreak="0">
    <w:nsid w:val="381C3BD9"/>
    <w:multiLevelType w:val="hybridMultilevel"/>
    <w:tmpl w:val="8B6C5220"/>
    <w:lvl w:ilvl="0" w:tplc="14706E20">
      <w:numFmt w:val="bullet"/>
      <w:lvlText w:val="—"/>
      <w:lvlJc w:val="left"/>
      <w:pPr>
        <w:ind w:left="370" w:hanging="282"/>
      </w:pPr>
      <w:rPr>
        <w:rFonts w:ascii="Cambria" w:eastAsia="Cambria" w:hAnsi="Cambria" w:cs="Cambria" w:hint="default"/>
        <w:w w:val="95"/>
        <w:sz w:val="19"/>
        <w:szCs w:val="19"/>
        <w:lang w:val="ro-RO" w:eastAsia="en-US" w:bidi="ar-SA"/>
      </w:rPr>
    </w:lvl>
    <w:lvl w:ilvl="1" w:tplc="650271D8">
      <w:numFmt w:val="bullet"/>
      <w:lvlText w:val="•"/>
      <w:lvlJc w:val="left"/>
      <w:pPr>
        <w:ind w:left="673" w:hanging="282"/>
      </w:pPr>
      <w:rPr>
        <w:rFonts w:hint="default"/>
        <w:lang w:val="ro-RO" w:eastAsia="en-US" w:bidi="ar-SA"/>
      </w:rPr>
    </w:lvl>
    <w:lvl w:ilvl="2" w:tplc="0AB07534">
      <w:numFmt w:val="bullet"/>
      <w:lvlText w:val="•"/>
      <w:lvlJc w:val="left"/>
      <w:pPr>
        <w:ind w:left="966" w:hanging="282"/>
      </w:pPr>
      <w:rPr>
        <w:rFonts w:hint="default"/>
        <w:lang w:val="ro-RO" w:eastAsia="en-US" w:bidi="ar-SA"/>
      </w:rPr>
    </w:lvl>
    <w:lvl w:ilvl="3" w:tplc="D5FCB354">
      <w:numFmt w:val="bullet"/>
      <w:lvlText w:val="•"/>
      <w:lvlJc w:val="left"/>
      <w:pPr>
        <w:ind w:left="1259" w:hanging="282"/>
      </w:pPr>
      <w:rPr>
        <w:rFonts w:hint="default"/>
        <w:lang w:val="ro-RO" w:eastAsia="en-US" w:bidi="ar-SA"/>
      </w:rPr>
    </w:lvl>
    <w:lvl w:ilvl="4" w:tplc="38AC8014">
      <w:numFmt w:val="bullet"/>
      <w:lvlText w:val="•"/>
      <w:lvlJc w:val="left"/>
      <w:pPr>
        <w:ind w:left="1552" w:hanging="282"/>
      </w:pPr>
      <w:rPr>
        <w:rFonts w:hint="default"/>
        <w:lang w:val="ro-RO" w:eastAsia="en-US" w:bidi="ar-SA"/>
      </w:rPr>
    </w:lvl>
    <w:lvl w:ilvl="5" w:tplc="1F9E5EA2">
      <w:numFmt w:val="bullet"/>
      <w:lvlText w:val="•"/>
      <w:lvlJc w:val="left"/>
      <w:pPr>
        <w:ind w:left="1845" w:hanging="282"/>
      </w:pPr>
      <w:rPr>
        <w:rFonts w:hint="default"/>
        <w:lang w:val="ro-RO" w:eastAsia="en-US" w:bidi="ar-SA"/>
      </w:rPr>
    </w:lvl>
    <w:lvl w:ilvl="6" w:tplc="F48E8B3A">
      <w:numFmt w:val="bullet"/>
      <w:lvlText w:val="•"/>
      <w:lvlJc w:val="left"/>
      <w:pPr>
        <w:ind w:left="2138" w:hanging="282"/>
      </w:pPr>
      <w:rPr>
        <w:rFonts w:hint="default"/>
        <w:lang w:val="ro-RO" w:eastAsia="en-US" w:bidi="ar-SA"/>
      </w:rPr>
    </w:lvl>
    <w:lvl w:ilvl="7" w:tplc="C3926DFE">
      <w:numFmt w:val="bullet"/>
      <w:lvlText w:val="•"/>
      <w:lvlJc w:val="left"/>
      <w:pPr>
        <w:ind w:left="2431" w:hanging="282"/>
      </w:pPr>
      <w:rPr>
        <w:rFonts w:hint="default"/>
        <w:lang w:val="ro-RO" w:eastAsia="en-US" w:bidi="ar-SA"/>
      </w:rPr>
    </w:lvl>
    <w:lvl w:ilvl="8" w:tplc="293C2566">
      <w:numFmt w:val="bullet"/>
      <w:lvlText w:val="•"/>
      <w:lvlJc w:val="left"/>
      <w:pPr>
        <w:ind w:left="2724" w:hanging="282"/>
      </w:pPr>
      <w:rPr>
        <w:rFonts w:hint="default"/>
        <w:lang w:val="ro-RO" w:eastAsia="en-US" w:bidi="ar-SA"/>
      </w:rPr>
    </w:lvl>
  </w:abstractNum>
  <w:abstractNum w:abstractNumId="13" w15:restartNumberingAfterBreak="0">
    <w:nsid w:val="3B3229A8"/>
    <w:multiLevelType w:val="hybridMultilevel"/>
    <w:tmpl w:val="F29843B2"/>
    <w:lvl w:ilvl="0" w:tplc="45A66924">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45545D52"/>
    <w:multiLevelType w:val="hybridMultilevel"/>
    <w:tmpl w:val="A6521DDE"/>
    <w:lvl w:ilvl="0" w:tplc="ACB8B2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515971"/>
    <w:multiLevelType w:val="hybridMultilevel"/>
    <w:tmpl w:val="0E5ADC2E"/>
    <w:lvl w:ilvl="0" w:tplc="8886E2C4">
      <w:start w:val="1"/>
      <w:numFmt w:val="lowerRoman"/>
      <w:lvlText w:val="(%1)"/>
      <w:lvlJc w:val="left"/>
      <w:pPr>
        <w:ind w:left="428" w:hanging="339"/>
      </w:pPr>
      <w:rPr>
        <w:rFonts w:ascii="Cambria" w:eastAsia="Cambria" w:hAnsi="Cambria" w:cs="Cambria" w:hint="default"/>
        <w:w w:val="74"/>
        <w:sz w:val="19"/>
        <w:szCs w:val="19"/>
        <w:lang w:val="ro-RO" w:eastAsia="en-US" w:bidi="ar-SA"/>
      </w:rPr>
    </w:lvl>
    <w:lvl w:ilvl="1" w:tplc="026C4050">
      <w:numFmt w:val="bullet"/>
      <w:lvlText w:val="•"/>
      <w:lvlJc w:val="left"/>
      <w:pPr>
        <w:ind w:left="773" w:hanging="339"/>
      </w:pPr>
      <w:rPr>
        <w:rFonts w:hint="default"/>
        <w:lang w:val="ro-RO" w:eastAsia="en-US" w:bidi="ar-SA"/>
      </w:rPr>
    </w:lvl>
    <w:lvl w:ilvl="2" w:tplc="90743716">
      <w:numFmt w:val="bullet"/>
      <w:lvlText w:val="•"/>
      <w:lvlJc w:val="left"/>
      <w:pPr>
        <w:ind w:left="1127" w:hanging="339"/>
      </w:pPr>
      <w:rPr>
        <w:rFonts w:hint="default"/>
        <w:lang w:val="ro-RO" w:eastAsia="en-US" w:bidi="ar-SA"/>
      </w:rPr>
    </w:lvl>
    <w:lvl w:ilvl="3" w:tplc="907A1ABA">
      <w:numFmt w:val="bullet"/>
      <w:lvlText w:val="•"/>
      <w:lvlJc w:val="left"/>
      <w:pPr>
        <w:ind w:left="1480" w:hanging="339"/>
      </w:pPr>
      <w:rPr>
        <w:rFonts w:hint="default"/>
        <w:lang w:val="ro-RO" w:eastAsia="en-US" w:bidi="ar-SA"/>
      </w:rPr>
    </w:lvl>
    <w:lvl w:ilvl="4" w:tplc="DA48A21E">
      <w:numFmt w:val="bullet"/>
      <w:lvlText w:val="•"/>
      <w:lvlJc w:val="left"/>
      <w:pPr>
        <w:ind w:left="1834" w:hanging="339"/>
      </w:pPr>
      <w:rPr>
        <w:rFonts w:hint="default"/>
        <w:lang w:val="ro-RO" w:eastAsia="en-US" w:bidi="ar-SA"/>
      </w:rPr>
    </w:lvl>
    <w:lvl w:ilvl="5" w:tplc="05AE386A">
      <w:numFmt w:val="bullet"/>
      <w:lvlText w:val="•"/>
      <w:lvlJc w:val="left"/>
      <w:pPr>
        <w:ind w:left="2187" w:hanging="339"/>
      </w:pPr>
      <w:rPr>
        <w:rFonts w:hint="default"/>
        <w:lang w:val="ro-RO" w:eastAsia="en-US" w:bidi="ar-SA"/>
      </w:rPr>
    </w:lvl>
    <w:lvl w:ilvl="6" w:tplc="C44AC1D6">
      <w:numFmt w:val="bullet"/>
      <w:lvlText w:val="•"/>
      <w:lvlJc w:val="left"/>
      <w:pPr>
        <w:ind w:left="2541" w:hanging="339"/>
      </w:pPr>
      <w:rPr>
        <w:rFonts w:hint="default"/>
        <w:lang w:val="ro-RO" w:eastAsia="en-US" w:bidi="ar-SA"/>
      </w:rPr>
    </w:lvl>
    <w:lvl w:ilvl="7" w:tplc="E03268B6">
      <w:numFmt w:val="bullet"/>
      <w:lvlText w:val="•"/>
      <w:lvlJc w:val="left"/>
      <w:pPr>
        <w:ind w:left="2894" w:hanging="339"/>
      </w:pPr>
      <w:rPr>
        <w:rFonts w:hint="default"/>
        <w:lang w:val="ro-RO" w:eastAsia="en-US" w:bidi="ar-SA"/>
      </w:rPr>
    </w:lvl>
    <w:lvl w:ilvl="8" w:tplc="ABA20F48">
      <w:numFmt w:val="bullet"/>
      <w:lvlText w:val="•"/>
      <w:lvlJc w:val="left"/>
      <w:pPr>
        <w:ind w:left="3248" w:hanging="339"/>
      </w:pPr>
      <w:rPr>
        <w:rFonts w:hint="default"/>
        <w:lang w:val="ro-RO" w:eastAsia="en-US" w:bidi="ar-SA"/>
      </w:rPr>
    </w:lvl>
  </w:abstractNum>
  <w:abstractNum w:abstractNumId="16" w15:restartNumberingAfterBreak="0">
    <w:nsid w:val="475413EE"/>
    <w:multiLevelType w:val="hybridMultilevel"/>
    <w:tmpl w:val="99C80ECA"/>
    <w:lvl w:ilvl="0" w:tplc="CCEADB4E">
      <w:numFmt w:val="bullet"/>
      <w:lvlText w:val="—"/>
      <w:lvlJc w:val="left"/>
      <w:pPr>
        <w:ind w:left="368" w:hanging="282"/>
      </w:pPr>
      <w:rPr>
        <w:rFonts w:ascii="Cambria" w:eastAsia="Cambria" w:hAnsi="Cambria" w:cs="Cambria" w:hint="default"/>
        <w:w w:val="95"/>
        <w:sz w:val="19"/>
        <w:szCs w:val="19"/>
        <w:lang w:val="ro-RO" w:eastAsia="en-US" w:bidi="ar-SA"/>
      </w:rPr>
    </w:lvl>
    <w:lvl w:ilvl="1" w:tplc="F30E240A">
      <w:numFmt w:val="bullet"/>
      <w:lvlText w:val="•"/>
      <w:lvlJc w:val="left"/>
      <w:pPr>
        <w:ind w:left="938" w:hanging="282"/>
      </w:pPr>
      <w:rPr>
        <w:rFonts w:hint="default"/>
        <w:lang w:val="ro-RO" w:eastAsia="en-US" w:bidi="ar-SA"/>
      </w:rPr>
    </w:lvl>
    <w:lvl w:ilvl="2" w:tplc="DE586C28">
      <w:numFmt w:val="bullet"/>
      <w:lvlText w:val="•"/>
      <w:lvlJc w:val="left"/>
      <w:pPr>
        <w:ind w:left="1517" w:hanging="282"/>
      </w:pPr>
      <w:rPr>
        <w:rFonts w:hint="default"/>
        <w:lang w:val="ro-RO" w:eastAsia="en-US" w:bidi="ar-SA"/>
      </w:rPr>
    </w:lvl>
    <w:lvl w:ilvl="3" w:tplc="AC223496">
      <w:numFmt w:val="bullet"/>
      <w:lvlText w:val="•"/>
      <w:lvlJc w:val="left"/>
      <w:pPr>
        <w:ind w:left="2096" w:hanging="282"/>
      </w:pPr>
      <w:rPr>
        <w:rFonts w:hint="default"/>
        <w:lang w:val="ro-RO" w:eastAsia="en-US" w:bidi="ar-SA"/>
      </w:rPr>
    </w:lvl>
    <w:lvl w:ilvl="4" w:tplc="E4C0590A">
      <w:numFmt w:val="bullet"/>
      <w:lvlText w:val="•"/>
      <w:lvlJc w:val="left"/>
      <w:pPr>
        <w:ind w:left="2675" w:hanging="282"/>
      </w:pPr>
      <w:rPr>
        <w:rFonts w:hint="default"/>
        <w:lang w:val="ro-RO" w:eastAsia="en-US" w:bidi="ar-SA"/>
      </w:rPr>
    </w:lvl>
    <w:lvl w:ilvl="5" w:tplc="361062FC">
      <w:numFmt w:val="bullet"/>
      <w:lvlText w:val="•"/>
      <w:lvlJc w:val="left"/>
      <w:pPr>
        <w:ind w:left="3253" w:hanging="282"/>
      </w:pPr>
      <w:rPr>
        <w:rFonts w:hint="default"/>
        <w:lang w:val="ro-RO" w:eastAsia="en-US" w:bidi="ar-SA"/>
      </w:rPr>
    </w:lvl>
    <w:lvl w:ilvl="6" w:tplc="D276B68E">
      <w:numFmt w:val="bullet"/>
      <w:lvlText w:val="•"/>
      <w:lvlJc w:val="left"/>
      <w:pPr>
        <w:ind w:left="3832" w:hanging="282"/>
      </w:pPr>
      <w:rPr>
        <w:rFonts w:hint="default"/>
        <w:lang w:val="ro-RO" w:eastAsia="en-US" w:bidi="ar-SA"/>
      </w:rPr>
    </w:lvl>
    <w:lvl w:ilvl="7" w:tplc="D9DA24D2">
      <w:numFmt w:val="bullet"/>
      <w:lvlText w:val="•"/>
      <w:lvlJc w:val="left"/>
      <w:pPr>
        <w:ind w:left="4411" w:hanging="282"/>
      </w:pPr>
      <w:rPr>
        <w:rFonts w:hint="default"/>
        <w:lang w:val="ro-RO" w:eastAsia="en-US" w:bidi="ar-SA"/>
      </w:rPr>
    </w:lvl>
    <w:lvl w:ilvl="8" w:tplc="DFAE932E">
      <w:numFmt w:val="bullet"/>
      <w:lvlText w:val="•"/>
      <w:lvlJc w:val="left"/>
      <w:pPr>
        <w:ind w:left="4990" w:hanging="282"/>
      </w:pPr>
      <w:rPr>
        <w:rFonts w:hint="default"/>
        <w:lang w:val="ro-RO" w:eastAsia="en-US" w:bidi="ar-SA"/>
      </w:rPr>
    </w:lvl>
  </w:abstractNum>
  <w:abstractNum w:abstractNumId="17" w15:restartNumberingAfterBreak="0">
    <w:nsid w:val="47F82BF8"/>
    <w:multiLevelType w:val="hybridMultilevel"/>
    <w:tmpl w:val="246486EE"/>
    <w:lvl w:ilvl="0" w:tplc="F47822A4">
      <w:start w:val="1"/>
      <w:numFmt w:val="lowerLetter"/>
      <w:lvlText w:val="(%1)"/>
      <w:lvlJc w:val="left"/>
      <w:pPr>
        <w:ind w:left="401" w:hanging="295"/>
      </w:pPr>
      <w:rPr>
        <w:rFonts w:ascii="Times New Roman" w:eastAsia="Cambria" w:hAnsi="Times New Roman" w:cs="Times New Roman" w:hint="default"/>
        <w:w w:val="76"/>
        <w:sz w:val="28"/>
        <w:szCs w:val="28"/>
        <w:lang w:val="ro-RO" w:eastAsia="en-US" w:bidi="ar-SA"/>
      </w:rPr>
    </w:lvl>
    <w:lvl w:ilvl="1" w:tplc="83FE3386">
      <w:numFmt w:val="bullet"/>
      <w:lvlText w:val="•"/>
      <w:lvlJc w:val="left"/>
      <w:pPr>
        <w:ind w:left="1304" w:hanging="295"/>
      </w:pPr>
      <w:rPr>
        <w:rFonts w:hint="default"/>
        <w:lang w:val="ro-RO" w:eastAsia="en-US" w:bidi="ar-SA"/>
      </w:rPr>
    </w:lvl>
    <w:lvl w:ilvl="2" w:tplc="013830A0">
      <w:numFmt w:val="bullet"/>
      <w:lvlText w:val="•"/>
      <w:lvlJc w:val="left"/>
      <w:pPr>
        <w:ind w:left="2209" w:hanging="295"/>
      </w:pPr>
      <w:rPr>
        <w:rFonts w:hint="default"/>
        <w:lang w:val="ro-RO" w:eastAsia="en-US" w:bidi="ar-SA"/>
      </w:rPr>
    </w:lvl>
    <w:lvl w:ilvl="3" w:tplc="C35A110A">
      <w:numFmt w:val="bullet"/>
      <w:lvlText w:val="•"/>
      <w:lvlJc w:val="left"/>
      <w:pPr>
        <w:ind w:left="3113" w:hanging="295"/>
      </w:pPr>
      <w:rPr>
        <w:rFonts w:hint="default"/>
        <w:lang w:val="ro-RO" w:eastAsia="en-US" w:bidi="ar-SA"/>
      </w:rPr>
    </w:lvl>
    <w:lvl w:ilvl="4" w:tplc="15CA3530">
      <w:numFmt w:val="bullet"/>
      <w:lvlText w:val="•"/>
      <w:lvlJc w:val="left"/>
      <w:pPr>
        <w:ind w:left="4018" w:hanging="295"/>
      </w:pPr>
      <w:rPr>
        <w:rFonts w:hint="default"/>
        <w:lang w:val="ro-RO" w:eastAsia="en-US" w:bidi="ar-SA"/>
      </w:rPr>
    </w:lvl>
    <w:lvl w:ilvl="5" w:tplc="F94A4454">
      <w:numFmt w:val="bullet"/>
      <w:lvlText w:val="•"/>
      <w:lvlJc w:val="left"/>
      <w:pPr>
        <w:ind w:left="4922" w:hanging="295"/>
      </w:pPr>
      <w:rPr>
        <w:rFonts w:hint="default"/>
        <w:lang w:val="ro-RO" w:eastAsia="en-US" w:bidi="ar-SA"/>
      </w:rPr>
    </w:lvl>
    <w:lvl w:ilvl="6" w:tplc="C70A88C0">
      <w:numFmt w:val="bullet"/>
      <w:lvlText w:val="•"/>
      <w:lvlJc w:val="left"/>
      <w:pPr>
        <w:ind w:left="5827" w:hanging="295"/>
      </w:pPr>
      <w:rPr>
        <w:rFonts w:hint="default"/>
        <w:lang w:val="ro-RO" w:eastAsia="en-US" w:bidi="ar-SA"/>
      </w:rPr>
    </w:lvl>
    <w:lvl w:ilvl="7" w:tplc="BE78A0DC">
      <w:numFmt w:val="bullet"/>
      <w:lvlText w:val="•"/>
      <w:lvlJc w:val="left"/>
      <w:pPr>
        <w:ind w:left="6731" w:hanging="295"/>
      </w:pPr>
      <w:rPr>
        <w:rFonts w:hint="default"/>
        <w:lang w:val="ro-RO" w:eastAsia="en-US" w:bidi="ar-SA"/>
      </w:rPr>
    </w:lvl>
    <w:lvl w:ilvl="8" w:tplc="952A168C">
      <w:numFmt w:val="bullet"/>
      <w:lvlText w:val="•"/>
      <w:lvlJc w:val="left"/>
      <w:pPr>
        <w:ind w:left="7636" w:hanging="295"/>
      </w:pPr>
      <w:rPr>
        <w:rFonts w:hint="default"/>
        <w:lang w:val="ro-RO" w:eastAsia="en-US" w:bidi="ar-SA"/>
      </w:rPr>
    </w:lvl>
  </w:abstractNum>
  <w:abstractNum w:abstractNumId="18" w15:restartNumberingAfterBreak="0">
    <w:nsid w:val="4B3D34C5"/>
    <w:multiLevelType w:val="hybridMultilevel"/>
    <w:tmpl w:val="DC7E6A04"/>
    <w:lvl w:ilvl="0" w:tplc="E738085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4D365315"/>
    <w:multiLevelType w:val="hybridMultilevel"/>
    <w:tmpl w:val="9072046A"/>
    <w:lvl w:ilvl="0" w:tplc="2040BA60">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53AE7B19"/>
    <w:multiLevelType w:val="hybridMultilevel"/>
    <w:tmpl w:val="BC5473D6"/>
    <w:lvl w:ilvl="0" w:tplc="5D3C343E">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54050FA1"/>
    <w:multiLevelType w:val="hybridMultilevel"/>
    <w:tmpl w:val="833273FC"/>
    <w:lvl w:ilvl="0" w:tplc="126656BA">
      <w:numFmt w:val="bullet"/>
      <w:lvlText w:val="—"/>
      <w:lvlJc w:val="left"/>
      <w:pPr>
        <w:ind w:left="368" w:hanging="282"/>
      </w:pPr>
      <w:rPr>
        <w:rFonts w:ascii="Cambria" w:eastAsia="Cambria" w:hAnsi="Cambria" w:cs="Cambria" w:hint="default"/>
        <w:w w:val="95"/>
        <w:sz w:val="19"/>
        <w:szCs w:val="19"/>
        <w:lang w:val="ro-RO" w:eastAsia="en-US" w:bidi="ar-SA"/>
      </w:rPr>
    </w:lvl>
    <w:lvl w:ilvl="1" w:tplc="B79E9E52">
      <w:numFmt w:val="bullet"/>
      <w:lvlText w:val="•"/>
      <w:lvlJc w:val="left"/>
      <w:pPr>
        <w:ind w:left="938" w:hanging="282"/>
      </w:pPr>
      <w:rPr>
        <w:rFonts w:hint="default"/>
        <w:lang w:val="ro-RO" w:eastAsia="en-US" w:bidi="ar-SA"/>
      </w:rPr>
    </w:lvl>
    <w:lvl w:ilvl="2" w:tplc="5A6C6108">
      <w:numFmt w:val="bullet"/>
      <w:lvlText w:val="•"/>
      <w:lvlJc w:val="left"/>
      <w:pPr>
        <w:ind w:left="1517" w:hanging="282"/>
      </w:pPr>
      <w:rPr>
        <w:rFonts w:hint="default"/>
        <w:lang w:val="ro-RO" w:eastAsia="en-US" w:bidi="ar-SA"/>
      </w:rPr>
    </w:lvl>
    <w:lvl w:ilvl="3" w:tplc="E038631E">
      <w:numFmt w:val="bullet"/>
      <w:lvlText w:val="•"/>
      <w:lvlJc w:val="left"/>
      <w:pPr>
        <w:ind w:left="2096" w:hanging="282"/>
      </w:pPr>
      <w:rPr>
        <w:rFonts w:hint="default"/>
        <w:lang w:val="ro-RO" w:eastAsia="en-US" w:bidi="ar-SA"/>
      </w:rPr>
    </w:lvl>
    <w:lvl w:ilvl="4" w:tplc="14E0315E">
      <w:numFmt w:val="bullet"/>
      <w:lvlText w:val="•"/>
      <w:lvlJc w:val="left"/>
      <w:pPr>
        <w:ind w:left="2675" w:hanging="282"/>
      </w:pPr>
      <w:rPr>
        <w:rFonts w:hint="default"/>
        <w:lang w:val="ro-RO" w:eastAsia="en-US" w:bidi="ar-SA"/>
      </w:rPr>
    </w:lvl>
    <w:lvl w:ilvl="5" w:tplc="65EA198E">
      <w:numFmt w:val="bullet"/>
      <w:lvlText w:val="•"/>
      <w:lvlJc w:val="left"/>
      <w:pPr>
        <w:ind w:left="3253" w:hanging="282"/>
      </w:pPr>
      <w:rPr>
        <w:rFonts w:hint="default"/>
        <w:lang w:val="ro-RO" w:eastAsia="en-US" w:bidi="ar-SA"/>
      </w:rPr>
    </w:lvl>
    <w:lvl w:ilvl="6" w:tplc="B2C83AF2">
      <w:numFmt w:val="bullet"/>
      <w:lvlText w:val="•"/>
      <w:lvlJc w:val="left"/>
      <w:pPr>
        <w:ind w:left="3832" w:hanging="282"/>
      </w:pPr>
      <w:rPr>
        <w:rFonts w:hint="default"/>
        <w:lang w:val="ro-RO" w:eastAsia="en-US" w:bidi="ar-SA"/>
      </w:rPr>
    </w:lvl>
    <w:lvl w:ilvl="7" w:tplc="B38A6158">
      <w:numFmt w:val="bullet"/>
      <w:lvlText w:val="•"/>
      <w:lvlJc w:val="left"/>
      <w:pPr>
        <w:ind w:left="4411" w:hanging="282"/>
      </w:pPr>
      <w:rPr>
        <w:rFonts w:hint="default"/>
        <w:lang w:val="ro-RO" w:eastAsia="en-US" w:bidi="ar-SA"/>
      </w:rPr>
    </w:lvl>
    <w:lvl w:ilvl="8" w:tplc="C16A9248">
      <w:numFmt w:val="bullet"/>
      <w:lvlText w:val="•"/>
      <w:lvlJc w:val="left"/>
      <w:pPr>
        <w:ind w:left="4990" w:hanging="282"/>
      </w:pPr>
      <w:rPr>
        <w:rFonts w:hint="default"/>
        <w:lang w:val="ro-RO" w:eastAsia="en-US" w:bidi="ar-SA"/>
      </w:rPr>
    </w:lvl>
  </w:abstractNum>
  <w:abstractNum w:abstractNumId="22" w15:restartNumberingAfterBreak="0">
    <w:nsid w:val="577C7326"/>
    <w:multiLevelType w:val="hybridMultilevel"/>
    <w:tmpl w:val="6E0C33F6"/>
    <w:lvl w:ilvl="0" w:tplc="CB7856BE">
      <w:numFmt w:val="bullet"/>
      <w:lvlText w:val="—"/>
      <w:lvlJc w:val="left"/>
      <w:pPr>
        <w:ind w:left="368" w:hanging="282"/>
      </w:pPr>
      <w:rPr>
        <w:rFonts w:ascii="Cambria" w:eastAsia="Cambria" w:hAnsi="Cambria" w:cs="Cambria" w:hint="default"/>
        <w:w w:val="95"/>
        <w:sz w:val="19"/>
        <w:szCs w:val="19"/>
        <w:lang w:val="ro-RO" w:eastAsia="en-US" w:bidi="ar-SA"/>
      </w:rPr>
    </w:lvl>
    <w:lvl w:ilvl="1" w:tplc="1374A96A">
      <w:numFmt w:val="bullet"/>
      <w:lvlText w:val="•"/>
      <w:lvlJc w:val="left"/>
      <w:pPr>
        <w:ind w:left="938" w:hanging="282"/>
      </w:pPr>
      <w:rPr>
        <w:rFonts w:hint="default"/>
        <w:lang w:val="ro-RO" w:eastAsia="en-US" w:bidi="ar-SA"/>
      </w:rPr>
    </w:lvl>
    <w:lvl w:ilvl="2" w:tplc="E1CE19C2">
      <w:numFmt w:val="bullet"/>
      <w:lvlText w:val="•"/>
      <w:lvlJc w:val="left"/>
      <w:pPr>
        <w:ind w:left="1517" w:hanging="282"/>
      </w:pPr>
      <w:rPr>
        <w:rFonts w:hint="default"/>
        <w:lang w:val="ro-RO" w:eastAsia="en-US" w:bidi="ar-SA"/>
      </w:rPr>
    </w:lvl>
    <w:lvl w:ilvl="3" w:tplc="6F64EFDC">
      <w:numFmt w:val="bullet"/>
      <w:lvlText w:val="•"/>
      <w:lvlJc w:val="left"/>
      <w:pPr>
        <w:ind w:left="2096" w:hanging="282"/>
      </w:pPr>
      <w:rPr>
        <w:rFonts w:hint="default"/>
        <w:lang w:val="ro-RO" w:eastAsia="en-US" w:bidi="ar-SA"/>
      </w:rPr>
    </w:lvl>
    <w:lvl w:ilvl="4" w:tplc="8362BBB2">
      <w:numFmt w:val="bullet"/>
      <w:lvlText w:val="•"/>
      <w:lvlJc w:val="left"/>
      <w:pPr>
        <w:ind w:left="2675" w:hanging="282"/>
      </w:pPr>
      <w:rPr>
        <w:rFonts w:hint="default"/>
        <w:lang w:val="ro-RO" w:eastAsia="en-US" w:bidi="ar-SA"/>
      </w:rPr>
    </w:lvl>
    <w:lvl w:ilvl="5" w:tplc="0A665226">
      <w:numFmt w:val="bullet"/>
      <w:lvlText w:val="•"/>
      <w:lvlJc w:val="left"/>
      <w:pPr>
        <w:ind w:left="3253" w:hanging="282"/>
      </w:pPr>
      <w:rPr>
        <w:rFonts w:hint="default"/>
        <w:lang w:val="ro-RO" w:eastAsia="en-US" w:bidi="ar-SA"/>
      </w:rPr>
    </w:lvl>
    <w:lvl w:ilvl="6" w:tplc="D042F3FA">
      <w:numFmt w:val="bullet"/>
      <w:lvlText w:val="•"/>
      <w:lvlJc w:val="left"/>
      <w:pPr>
        <w:ind w:left="3832" w:hanging="282"/>
      </w:pPr>
      <w:rPr>
        <w:rFonts w:hint="default"/>
        <w:lang w:val="ro-RO" w:eastAsia="en-US" w:bidi="ar-SA"/>
      </w:rPr>
    </w:lvl>
    <w:lvl w:ilvl="7" w:tplc="80966ACE">
      <w:numFmt w:val="bullet"/>
      <w:lvlText w:val="•"/>
      <w:lvlJc w:val="left"/>
      <w:pPr>
        <w:ind w:left="4411" w:hanging="282"/>
      </w:pPr>
      <w:rPr>
        <w:rFonts w:hint="default"/>
        <w:lang w:val="ro-RO" w:eastAsia="en-US" w:bidi="ar-SA"/>
      </w:rPr>
    </w:lvl>
    <w:lvl w:ilvl="8" w:tplc="DAB04A46">
      <w:numFmt w:val="bullet"/>
      <w:lvlText w:val="•"/>
      <w:lvlJc w:val="left"/>
      <w:pPr>
        <w:ind w:left="4990" w:hanging="282"/>
      </w:pPr>
      <w:rPr>
        <w:rFonts w:hint="default"/>
        <w:lang w:val="ro-RO" w:eastAsia="en-US" w:bidi="ar-SA"/>
      </w:rPr>
    </w:lvl>
  </w:abstractNum>
  <w:abstractNum w:abstractNumId="23" w15:restartNumberingAfterBreak="0">
    <w:nsid w:val="5DBD70DE"/>
    <w:multiLevelType w:val="hybridMultilevel"/>
    <w:tmpl w:val="0368185C"/>
    <w:lvl w:ilvl="0" w:tplc="EDE4C2F2">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31EECA16">
      <w:start w:val="1"/>
      <w:numFmt w:val="decimal"/>
      <w:lvlText w:val="(%2)"/>
      <w:lvlJc w:val="left"/>
      <w:pPr>
        <w:ind w:left="374" w:hanging="268"/>
      </w:pPr>
      <w:rPr>
        <w:rFonts w:ascii="Cambria" w:eastAsia="Cambria" w:hAnsi="Cambria" w:cs="Cambria" w:hint="default"/>
        <w:spacing w:val="-1"/>
        <w:w w:val="68"/>
        <w:sz w:val="17"/>
        <w:szCs w:val="17"/>
        <w:lang w:val="ro-RO" w:eastAsia="en-US" w:bidi="ar-SA"/>
      </w:rPr>
    </w:lvl>
    <w:lvl w:ilvl="2" w:tplc="31F83DD6">
      <w:numFmt w:val="bullet"/>
      <w:lvlText w:val="•"/>
      <w:lvlJc w:val="left"/>
      <w:pPr>
        <w:ind w:left="1440" w:hanging="268"/>
      </w:pPr>
      <w:rPr>
        <w:rFonts w:hint="default"/>
        <w:lang w:val="ro-RO" w:eastAsia="en-US" w:bidi="ar-SA"/>
      </w:rPr>
    </w:lvl>
    <w:lvl w:ilvl="3" w:tplc="C876DB5A">
      <w:numFmt w:val="bullet"/>
      <w:lvlText w:val="•"/>
      <w:lvlJc w:val="left"/>
      <w:pPr>
        <w:ind w:left="2441" w:hanging="268"/>
      </w:pPr>
      <w:rPr>
        <w:rFonts w:hint="default"/>
        <w:lang w:val="ro-RO" w:eastAsia="en-US" w:bidi="ar-SA"/>
      </w:rPr>
    </w:lvl>
    <w:lvl w:ilvl="4" w:tplc="9CDC3280">
      <w:numFmt w:val="bullet"/>
      <w:lvlText w:val="•"/>
      <w:lvlJc w:val="left"/>
      <w:pPr>
        <w:ind w:left="3441" w:hanging="268"/>
      </w:pPr>
      <w:rPr>
        <w:rFonts w:hint="default"/>
        <w:lang w:val="ro-RO" w:eastAsia="en-US" w:bidi="ar-SA"/>
      </w:rPr>
    </w:lvl>
    <w:lvl w:ilvl="5" w:tplc="B88AF77C">
      <w:numFmt w:val="bullet"/>
      <w:lvlText w:val="•"/>
      <w:lvlJc w:val="left"/>
      <w:pPr>
        <w:ind w:left="4442" w:hanging="268"/>
      </w:pPr>
      <w:rPr>
        <w:rFonts w:hint="default"/>
        <w:lang w:val="ro-RO" w:eastAsia="en-US" w:bidi="ar-SA"/>
      </w:rPr>
    </w:lvl>
    <w:lvl w:ilvl="6" w:tplc="0D54A242">
      <w:numFmt w:val="bullet"/>
      <w:lvlText w:val="•"/>
      <w:lvlJc w:val="left"/>
      <w:pPr>
        <w:ind w:left="5443" w:hanging="268"/>
      </w:pPr>
      <w:rPr>
        <w:rFonts w:hint="default"/>
        <w:lang w:val="ro-RO" w:eastAsia="en-US" w:bidi="ar-SA"/>
      </w:rPr>
    </w:lvl>
    <w:lvl w:ilvl="7" w:tplc="630C4F34">
      <w:numFmt w:val="bullet"/>
      <w:lvlText w:val="•"/>
      <w:lvlJc w:val="left"/>
      <w:pPr>
        <w:ind w:left="6443" w:hanging="268"/>
      </w:pPr>
      <w:rPr>
        <w:rFonts w:hint="default"/>
        <w:lang w:val="ro-RO" w:eastAsia="en-US" w:bidi="ar-SA"/>
      </w:rPr>
    </w:lvl>
    <w:lvl w:ilvl="8" w:tplc="EF2C2606">
      <w:numFmt w:val="bullet"/>
      <w:lvlText w:val="•"/>
      <w:lvlJc w:val="left"/>
      <w:pPr>
        <w:ind w:left="7444" w:hanging="268"/>
      </w:pPr>
      <w:rPr>
        <w:rFonts w:hint="default"/>
        <w:lang w:val="ro-RO" w:eastAsia="en-US" w:bidi="ar-SA"/>
      </w:rPr>
    </w:lvl>
  </w:abstractNum>
  <w:abstractNum w:abstractNumId="24" w15:restartNumberingAfterBreak="0">
    <w:nsid w:val="66FA52A1"/>
    <w:multiLevelType w:val="hybridMultilevel"/>
    <w:tmpl w:val="5D2CB84C"/>
    <w:lvl w:ilvl="0" w:tplc="BD08955E">
      <w:start w:val="1"/>
      <w:numFmt w:val="lowerRoman"/>
      <w:lvlText w:val="(%1)"/>
      <w:lvlJc w:val="left"/>
      <w:pPr>
        <w:ind w:left="428" w:hanging="341"/>
      </w:pPr>
      <w:rPr>
        <w:rFonts w:ascii="Cambria" w:eastAsia="Cambria" w:hAnsi="Cambria" w:cs="Cambria" w:hint="default"/>
        <w:w w:val="74"/>
        <w:sz w:val="19"/>
        <w:szCs w:val="19"/>
        <w:lang w:val="ro-RO" w:eastAsia="en-US" w:bidi="ar-SA"/>
      </w:rPr>
    </w:lvl>
    <w:lvl w:ilvl="1" w:tplc="B70CBC2C">
      <w:numFmt w:val="bullet"/>
      <w:lvlText w:val="•"/>
      <w:lvlJc w:val="left"/>
      <w:pPr>
        <w:ind w:left="1068" w:hanging="341"/>
      </w:pPr>
      <w:rPr>
        <w:rFonts w:hint="default"/>
        <w:lang w:val="ro-RO" w:eastAsia="en-US" w:bidi="ar-SA"/>
      </w:rPr>
    </w:lvl>
    <w:lvl w:ilvl="2" w:tplc="59662A66">
      <w:numFmt w:val="bullet"/>
      <w:lvlText w:val="•"/>
      <w:lvlJc w:val="left"/>
      <w:pPr>
        <w:ind w:left="1717" w:hanging="341"/>
      </w:pPr>
      <w:rPr>
        <w:rFonts w:hint="default"/>
        <w:lang w:val="ro-RO" w:eastAsia="en-US" w:bidi="ar-SA"/>
      </w:rPr>
    </w:lvl>
    <w:lvl w:ilvl="3" w:tplc="DA9ACAEA">
      <w:numFmt w:val="bullet"/>
      <w:lvlText w:val="•"/>
      <w:lvlJc w:val="left"/>
      <w:pPr>
        <w:ind w:left="2366" w:hanging="341"/>
      </w:pPr>
      <w:rPr>
        <w:rFonts w:hint="default"/>
        <w:lang w:val="ro-RO" w:eastAsia="en-US" w:bidi="ar-SA"/>
      </w:rPr>
    </w:lvl>
    <w:lvl w:ilvl="4" w:tplc="01186260">
      <w:numFmt w:val="bullet"/>
      <w:lvlText w:val="•"/>
      <w:lvlJc w:val="left"/>
      <w:pPr>
        <w:ind w:left="3015" w:hanging="341"/>
      </w:pPr>
      <w:rPr>
        <w:rFonts w:hint="default"/>
        <w:lang w:val="ro-RO" w:eastAsia="en-US" w:bidi="ar-SA"/>
      </w:rPr>
    </w:lvl>
    <w:lvl w:ilvl="5" w:tplc="6AB2A6AA">
      <w:numFmt w:val="bullet"/>
      <w:lvlText w:val="•"/>
      <w:lvlJc w:val="left"/>
      <w:pPr>
        <w:ind w:left="3663" w:hanging="341"/>
      </w:pPr>
      <w:rPr>
        <w:rFonts w:hint="default"/>
        <w:lang w:val="ro-RO" w:eastAsia="en-US" w:bidi="ar-SA"/>
      </w:rPr>
    </w:lvl>
    <w:lvl w:ilvl="6" w:tplc="7AA6C632">
      <w:numFmt w:val="bullet"/>
      <w:lvlText w:val="•"/>
      <w:lvlJc w:val="left"/>
      <w:pPr>
        <w:ind w:left="4312" w:hanging="341"/>
      </w:pPr>
      <w:rPr>
        <w:rFonts w:hint="default"/>
        <w:lang w:val="ro-RO" w:eastAsia="en-US" w:bidi="ar-SA"/>
      </w:rPr>
    </w:lvl>
    <w:lvl w:ilvl="7" w:tplc="0194FBEE">
      <w:numFmt w:val="bullet"/>
      <w:lvlText w:val="•"/>
      <w:lvlJc w:val="left"/>
      <w:pPr>
        <w:ind w:left="4961" w:hanging="341"/>
      </w:pPr>
      <w:rPr>
        <w:rFonts w:hint="default"/>
        <w:lang w:val="ro-RO" w:eastAsia="en-US" w:bidi="ar-SA"/>
      </w:rPr>
    </w:lvl>
    <w:lvl w:ilvl="8" w:tplc="671E590C">
      <w:numFmt w:val="bullet"/>
      <w:lvlText w:val="•"/>
      <w:lvlJc w:val="left"/>
      <w:pPr>
        <w:ind w:left="5610" w:hanging="341"/>
      </w:pPr>
      <w:rPr>
        <w:rFonts w:hint="default"/>
        <w:lang w:val="ro-RO" w:eastAsia="en-US" w:bidi="ar-SA"/>
      </w:rPr>
    </w:lvl>
  </w:abstractNum>
  <w:abstractNum w:abstractNumId="25" w15:restartNumberingAfterBreak="0">
    <w:nsid w:val="751A4116"/>
    <w:multiLevelType w:val="hybridMultilevel"/>
    <w:tmpl w:val="3902573E"/>
    <w:lvl w:ilvl="0" w:tplc="797ADEC6">
      <w:numFmt w:val="bullet"/>
      <w:lvlText w:val="—"/>
      <w:lvlJc w:val="left"/>
      <w:pPr>
        <w:ind w:left="368" w:hanging="282"/>
      </w:pPr>
      <w:rPr>
        <w:rFonts w:ascii="Cambria" w:eastAsia="Cambria" w:hAnsi="Cambria" w:cs="Cambria" w:hint="default"/>
        <w:w w:val="95"/>
        <w:sz w:val="19"/>
        <w:szCs w:val="19"/>
        <w:lang w:val="ro-RO" w:eastAsia="en-US" w:bidi="ar-SA"/>
      </w:rPr>
    </w:lvl>
    <w:lvl w:ilvl="1" w:tplc="D9D0BCA4">
      <w:numFmt w:val="bullet"/>
      <w:lvlText w:val="•"/>
      <w:lvlJc w:val="left"/>
      <w:pPr>
        <w:ind w:left="938" w:hanging="282"/>
      </w:pPr>
      <w:rPr>
        <w:rFonts w:hint="default"/>
        <w:lang w:val="ro-RO" w:eastAsia="en-US" w:bidi="ar-SA"/>
      </w:rPr>
    </w:lvl>
    <w:lvl w:ilvl="2" w:tplc="5936C918">
      <w:numFmt w:val="bullet"/>
      <w:lvlText w:val="•"/>
      <w:lvlJc w:val="left"/>
      <w:pPr>
        <w:ind w:left="1517" w:hanging="282"/>
      </w:pPr>
      <w:rPr>
        <w:rFonts w:hint="default"/>
        <w:lang w:val="ro-RO" w:eastAsia="en-US" w:bidi="ar-SA"/>
      </w:rPr>
    </w:lvl>
    <w:lvl w:ilvl="3" w:tplc="33689F7C">
      <w:numFmt w:val="bullet"/>
      <w:lvlText w:val="•"/>
      <w:lvlJc w:val="left"/>
      <w:pPr>
        <w:ind w:left="2096" w:hanging="282"/>
      </w:pPr>
      <w:rPr>
        <w:rFonts w:hint="default"/>
        <w:lang w:val="ro-RO" w:eastAsia="en-US" w:bidi="ar-SA"/>
      </w:rPr>
    </w:lvl>
    <w:lvl w:ilvl="4" w:tplc="E1868C5A">
      <w:numFmt w:val="bullet"/>
      <w:lvlText w:val="•"/>
      <w:lvlJc w:val="left"/>
      <w:pPr>
        <w:ind w:left="2675" w:hanging="282"/>
      </w:pPr>
      <w:rPr>
        <w:rFonts w:hint="default"/>
        <w:lang w:val="ro-RO" w:eastAsia="en-US" w:bidi="ar-SA"/>
      </w:rPr>
    </w:lvl>
    <w:lvl w:ilvl="5" w:tplc="F32EB390">
      <w:numFmt w:val="bullet"/>
      <w:lvlText w:val="•"/>
      <w:lvlJc w:val="left"/>
      <w:pPr>
        <w:ind w:left="3253" w:hanging="282"/>
      </w:pPr>
      <w:rPr>
        <w:rFonts w:hint="default"/>
        <w:lang w:val="ro-RO" w:eastAsia="en-US" w:bidi="ar-SA"/>
      </w:rPr>
    </w:lvl>
    <w:lvl w:ilvl="6" w:tplc="416AFAF2">
      <w:numFmt w:val="bullet"/>
      <w:lvlText w:val="•"/>
      <w:lvlJc w:val="left"/>
      <w:pPr>
        <w:ind w:left="3832" w:hanging="282"/>
      </w:pPr>
      <w:rPr>
        <w:rFonts w:hint="default"/>
        <w:lang w:val="ro-RO" w:eastAsia="en-US" w:bidi="ar-SA"/>
      </w:rPr>
    </w:lvl>
    <w:lvl w:ilvl="7" w:tplc="CD36433C">
      <w:numFmt w:val="bullet"/>
      <w:lvlText w:val="•"/>
      <w:lvlJc w:val="left"/>
      <w:pPr>
        <w:ind w:left="4411" w:hanging="282"/>
      </w:pPr>
      <w:rPr>
        <w:rFonts w:hint="default"/>
        <w:lang w:val="ro-RO" w:eastAsia="en-US" w:bidi="ar-SA"/>
      </w:rPr>
    </w:lvl>
    <w:lvl w:ilvl="8" w:tplc="A030D1FE">
      <w:numFmt w:val="bullet"/>
      <w:lvlText w:val="•"/>
      <w:lvlJc w:val="left"/>
      <w:pPr>
        <w:ind w:left="4990" w:hanging="282"/>
      </w:pPr>
      <w:rPr>
        <w:rFonts w:hint="default"/>
        <w:lang w:val="ro-RO" w:eastAsia="en-US" w:bidi="ar-SA"/>
      </w:rPr>
    </w:lvl>
  </w:abstractNum>
  <w:abstractNum w:abstractNumId="26" w15:restartNumberingAfterBreak="0">
    <w:nsid w:val="7F1756B2"/>
    <w:multiLevelType w:val="hybridMultilevel"/>
    <w:tmpl w:val="8204723E"/>
    <w:lvl w:ilvl="0" w:tplc="2DBE4C76">
      <w:numFmt w:val="bullet"/>
      <w:lvlText w:val="—"/>
      <w:lvlJc w:val="left"/>
      <w:pPr>
        <w:ind w:left="368" w:hanging="282"/>
      </w:pPr>
      <w:rPr>
        <w:rFonts w:ascii="Cambria" w:eastAsia="Cambria" w:hAnsi="Cambria" w:cs="Cambria" w:hint="default"/>
        <w:w w:val="95"/>
        <w:sz w:val="19"/>
        <w:szCs w:val="19"/>
        <w:lang w:val="ro-RO" w:eastAsia="en-US" w:bidi="ar-SA"/>
      </w:rPr>
    </w:lvl>
    <w:lvl w:ilvl="1" w:tplc="97F87014">
      <w:numFmt w:val="bullet"/>
      <w:lvlText w:val="•"/>
      <w:lvlJc w:val="left"/>
      <w:pPr>
        <w:ind w:left="938" w:hanging="282"/>
      </w:pPr>
      <w:rPr>
        <w:rFonts w:hint="default"/>
        <w:lang w:val="ro-RO" w:eastAsia="en-US" w:bidi="ar-SA"/>
      </w:rPr>
    </w:lvl>
    <w:lvl w:ilvl="2" w:tplc="3936564A">
      <w:numFmt w:val="bullet"/>
      <w:lvlText w:val="•"/>
      <w:lvlJc w:val="left"/>
      <w:pPr>
        <w:ind w:left="1517" w:hanging="282"/>
      </w:pPr>
      <w:rPr>
        <w:rFonts w:hint="default"/>
        <w:lang w:val="ro-RO" w:eastAsia="en-US" w:bidi="ar-SA"/>
      </w:rPr>
    </w:lvl>
    <w:lvl w:ilvl="3" w:tplc="DF74F0D4">
      <w:numFmt w:val="bullet"/>
      <w:lvlText w:val="•"/>
      <w:lvlJc w:val="left"/>
      <w:pPr>
        <w:ind w:left="2096" w:hanging="282"/>
      </w:pPr>
      <w:rPr>
        <w:rFonts w:hint="default"/>
        <w:lang w:val="ro-RO" w:eastAsia="en-US" w:bidi="ar-SA"/>
      </w:rPr>
    </w:lvl>
    <w:lvl w:ilvl="4" w:tplc="AF889C1E">
      <w:numFmt w:val="bullet"/>
      <w:lvlText w:val="•"/>
      <w:lvlJc w:val="left"/>
      <w:pPr>
        <w:ind w:left="2675" w:hanging="282"/>
      </w:pPr>
      <w:rPr>
        <w:rFonts w:hint="default"/>
        <w:lang w:val="ro-RO" w:eastAsia="en-US" w:bidi="ar-SA"/>
      </w:rPr>
    </w:lvl>
    <w:lvl w:ilvl="5" w:tplc="BA32C754">
      <w:numFmt w:val="bullet"/>
      <w:lvlText w:val="•"/>
      <w:lvlJc w:val="left"/>
      <w:pPr>
        <w:ind w:left="3253" w:hanging="282"/>
      </w:pPr>
      <w:rPr>
        <w:rFonts w:hint="default"/>
        <w:lang w:val="ro-RO" w:eastAsia="en-US" w:bidi="ar-SA"/>
      </w:rPr>
    </w:lvl>
    <w:lvl w:ilvl="6" w:tplc="6F880C76">
      <w:numFmt w:val="bullet"/>
      <w:lvlText w:val="•"/>
      <w:lvlJc w:val="left"/>
      <w:pPr>
        <w:ind w:left="3832" w:hanging="282"/>
      </w:pPr>
      <w:rPr>
        <w:rFonts w:hint="default"/>
        <w:lang w:val="ro-RO" w:eastAsia="en-US" w:bidi="ar-SA"/>
      </w:rPr>
    </w:lvl>
    <w:lvl w:ilvl="7" w:tplc="488A6D6C">
      <w:numFmt w:val="bullet"/>
      <w:lvlText w:val="•"/>
      <w:lvlJc w:val="left"/>
      <w:pPr>
        <w:ind w:left="4411" w:hanging="282"/>
      </w:pPr>
      <w:rPr>
        <w:rFonts w:hint="default"/>
        <w:lang w:val="ro-RO" w:eastAsia="en-US" w:bidi="ar-SA"/>
      </w:rPr>
    </w:lvl>
    <w:lvl w:ilvl="8" w:tplc="2974CACE">
      <w:numFmt w:val="bullet"/>
      <w:lvlText w:val="•"/>
      <w:lvlJc w:val="left"/>
      <w:pPr>
        <w:ind w:left="4990" w:hanging="282"/>
      </w:pPr>
      <w:rPr>
        <w:rFonts w:hint="default"/>
        <w:lang w:val="ro-RO" w:eastAsia="en-US" w:bidi="ar-SA"/>
      </w:rPr>
    </w:lvl>
  </w:abstractNum>
  <w:num w:numId="1" w16cid:durableId="1074160461">
    <w:abstractNumId w:val="9"/>
  </w:num>
  <w:num w:numId="2" w16cid:durableId="253520502">
    <w:abstractNumId w:val="23"/>
  </w:num>
  <w:num w:numId="3" w16cid:durableId="474445014">
    <w:abstractNumId w:val="0"/>
  </w:num>
  <w:num w:numId="4" w16cid:durableId="1538858646">
    <w:abstractNumId w:val="17"/>
  </w:num>
  <w:num w:numId="5" w16cid:durableId="2038039267">
    <w:abstractNumId w:val="18"/>
  </w:num>
  <w:num w:numId="6" w16cid:durableId="884752174">
    <w:abstractNumId w:val="24"/>
  </w:num>
  <w:num w:numId="7" w16cid:durableId="48194340">
    <w:abstractNumId w:val="15"/>
  </w:num>
  <w:num w:numId="8" w16cid:durableId="1704208316">
    <w:abstractNumId w:val="13"/>
  </w:num>
  <w:num w:numId="9" w16cid:durableId="1097092714">
    <w:abstractNumId w:val="19"/>
  </w:num>
  <w:num w:numId="10" w16cid:durableId="1096250840">
    <w:abstractNumId w:val="20"/>
  </w:num>
  <w:num w:numId="11" w16cid:durableId="2014138591">
    <w:abstractNumId w:val="6"/>
  </w:num>
  <w:num w:numId="12" w16cid:durableId="370686852">
    <w:abstractNumId w:val="12"/>
  </w:num>
  <w:num w:numId="13" w16cid:durableId="1740786256">
    <w:abstractNumId w:val="8"/>
  </w:num>
  <w:num w:numId="14" w16cid:durableId="1067150534">
    <w:abstractNumId w:val="4"/>
  </w:num>
  <w:num w:numId="15" w16cid:durableId="1563516205">
    <w:abstractNumId w:val="14"/>
  </w:num>
  <w:num w:numId="16" w16cid:durableId="102575274">
    <w:abstractNumId w:val="2"/>
  </w:num>
  <w:num w:numId="17" w16cid:durableId="290482521">
    <w:abstractNumId w:val="10"/>
  </w:num>
  <w:num w:numId="18" w16cid:durableId="850870728">
    <w:abstractNumId w:val="11"/>
  </w:num>
  <w:num w:numId="19" w16cid:durableId="1141380712">
    <w:abstractNumId w:val="1"/>
  </w:num>
  <w:num w:numId="20" w16cid:durableId="1381175844">
    <w:abstractNumId w:val="7"/>
  </w:num>
  <w:num w:numId="21" w16cid:durableId="655452999">
    <w:abstractNumId w:val="21"/>
  </w:num>
  <w:num w:numId="22" w16cid:durableId="1259170379">
    <w:abstractNumId w:val="22"/>
  </w:num>
  <w:num w:numId="23" w16cid:durableId="955253309">
    <w:abstractNumId w:val="5"/>
  </w:num>
  <w:num w:numId="24" w16cid:durableId="2061632683">
    <w:abstractNumId w:val="16"/>
  </w:num>
  <w:num w:numId="25" w16cid:durableId="1159419648">
    <w:abstractNumId w:val="26"/>
  </w:num>
  <w:num w:numId="26" w16cid:durableId="50815572">
    <w:abstractNumId w:val="25"/>
  </w:num>
  <w:num w:numId="27" w16cid:durableId="439570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66"/>
    <w:rsid w:val="00000E25"/>
    <w:rsid w:val="000161CB"/>
    <w:rsid w:val="00016333"/>
    <w:rsid w:val="000916CD"/>
    <w:rsid w:val="00094846"/>
    <w:rsid w:val="000A00C3"/>
    <w:rsid w:val="000F045B"/>
    <w:rsid w:val="000F4ECA"/>
    <w:rsid w:val="00135058"/>
    <w:rsid w:val="00156F5F"/>
    <w:rsid w:val="00177991"/>
    <w:rsid w:val="001875EF"/>
    <w:rsid w:val="001C6295"/>
    <w:rsid w:val="001D7022"/>
    <w:rsid w:val="002071E0"/>
    <w:rsid w:val="0029323A"/>
    <w:rsid w:val="00296E64"/>
    <w:rsid w:val="00385905"/>
    <w:rsid w:val="003E0625"/>
    <w:rsid w:val="00403E5E"/>
    <w:rsid w:val="004476F3"/>
    <w:rsid w:val="00497900"/>
    <w:rsid w:val="004C126A"/>
    <w:rsid w:val="004C34F8"/>
    <w:rsid w:val="004C56CB"/>
    <w:rsid w:val="004D7974"/>
    <w:rsid w:val="004F5BBC"/>
    <w:rsid w:val="005062F2"/>
    <w:rsid w:val="0051607F"/>
    <w:rsid w:val="005255B0"/>
    <w:rsid w:val="00533156"/>
    <w:rsid w:val="00557928"/>
    <w:rsid w:val="00564B97"/>
    <w:rsid w:val="0057744B"/>
    <w:rsid w:val="00593A2F"/>
    <w:rsid w:val="005B128A"/>
    <w:rsid w:val="005C36D7"/>
    <w:rsid w:val="005C479E"/>
    <w:rsid w:val="005C4A31"/>
    <w:rsid w:val="005D3053"/>
    <w:rsid w:val="00622E11"/>
    <w:rsid w:val="006230FA"/>
    <w:rsid w:val="00635B4F"/>
    <w:rsid w:val="00690303"/>
    <w:rsid w:val="006933A9"/>
    <w:rsid w:val="006D0966"/>
    <w:rsid w:val="006E1531"/>
    <w:rsid w:val="00700F09"/>
    <w:rsid w:val="0074459C"/>
    <w:rsid w:val="00747DC1"/>
    <w:rsid w:val="00750BCC"/>
    <w:rsid w:val="00753FD7"/>
    <w:rsid w:val="00760309"/>
    <w:rsid w:val="00763CC5"/>
    <w:rsid w:val="007826E0"/>
    <w:rsid w:val="007863F8"/>
    <w:rsid w:val="00792A0D"/>
    <w:rsid w:val="007947C6"/>
    <w:rsid w:val="00794C20"/>
    <w:rsid w:val="007C3973"/>
    <w:rsid w:val="007D4B5C"/>
    <w:rsid w:val="007E08B3"/>
    <w:rsid w:val="00800173"/>
    <w:rsid w:val="008243D8"/>
    <w:rsid w:val="00825568"/>
    <w:rsid w:val="008549D8"/>
    <w:rsid w:val="00873052"/>
    <w:rsid w:val="00876D34"/>
    <w:rsid w:val="0089355A"/>
    <w:rsid w:val="008D1DC5"/>
    <w:rsid w:val="008D285F"/>
    <w:rsid w:val="008E13EB"/>
    <w:rsid w:val="00911FC0"/>
    <w:rsid w:val="00914887"/>
    <w:rsid w:val="00943971"/>
    <w:rsid w:val="00944402"/>
    <w:rsid w:val="009461A7"/>
    <w:rsid w:val="009668C0"/>
    <w:rsid w:val="009933AC"/>
    <w:rsid w:val="009964EE"/>
    <w:rsid w:val="009E4FDA"/>
    <w:rsid w:val="009F2AC5"/>
    <w:rsid w:val="00A02EBF"/>
    <w:rsid w:val="00A31EF6"/>
    <w:rsid w:val="00A439E7"/>
    <w:rsid w:val="00A5106D"/>
    <w:rsid w:val="00A531CB"/>
    <w:rsid w:val="00A76E94"/>
    <w:rsid w:val="00A84803"/>
    <w:rsid w:val="00A96682"/>
    <w:rsid w:val="00AC31A2"/>
    <w:rsid w:val="00AD0831"/>
    <w:rsid w:val="00AD0EC6"/>
    <w:rsid w:val="00AD1F81"/>
    <w:rsid w:val="00AE5A38"/>
    <w:rsid w:val="00B12C7A"/>
    <w:rsid w:val="00B205FA"/>
    <w:rsid w:val="00B477BA"/>
    <w:rsid w:val="00B67CEE"/>
    <w:rsid w:val="00BB42A4"/>
    <w:rsid w:val="00BB44E2"/>
    <w:rsid w:val="00BC1915"/>
    <w:rsid w:val="00BE154C"/>
    <w:rsid w:val="00BE1AB7"/>
    <w:rsid w:val="00BE6982"/>
    <w:rsid w:val="00BE6B3D"/>
    <w:rsid w:val="00BF678B"/>
    <w:rsid w:val="00C30D59"/>
    <w:rsid w:val="00C34A5D"/>
    <w:rsid w:val="00C43FC6"/>
    <w:rsid w:val="00C55BDF"/>
    <w:rsid w:val="00CD79A5"/>
    <w:rsid w:val="00D1665C"/>
    <w:rsid w:val="00D57CA6"/>
    <w:rsid w:val="00D732E9"/>
    <w:rsid w:val="00D76E76"/>
    <w:rsid w:val="00D80F9C"/>
    <w:rsid w:val="00D85852"/>
    <w:rsid w:val="00DC08DB"/>
    <w:rsid w:val="00DC1154"/>
    <w:rsid w:val="00DC6A92"/>
    <w:rsid w:val="00E1238E"/>
    <w:rsid w:val="00E13868"/>
    <w:rsid w:val="00E26B39"/>
    <w:rsid w:val="00E35466"/>
    <w:rsid w:val="00E816D3"/>
    <w:rsid w:val="00EA694F"/>
    <w:rsid w:val="00EB6937"/>
    <w:rsid w:val="00EC7E4C"/>
    <w:rsid w:val="00ED2814"/>
    <w:rsid w:val="00EF2C35"/>
    <w:rsid w:val="00F03855"/>
    <w:rsid w:val="00F1179D"/>
    <w:rsid w:val="00F2394B"/>
    <w:rsid w:val="00F27003"/>
    <w:rsid w:val="00F31CB3"/>
    <w:rsid w:val="00F51FA9"/>
    <w:rsid w:val="00F5444A"/>
    <w:rsid w:val="00F5533C"/>
    <w:rsid w:val="00F8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AD92"/>
  <w15:chartTrackingRefBased/>
  <w15:docId w15:val="{FF8EB8DB-A115-488B-83EE-071B62F8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35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35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3546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3546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3546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3546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3546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3546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3546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3546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3546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3546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3546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3546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3546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3546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3546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35466"/>
    <w:rPr>
      <w:rFonts w:eastAsiaTheme="majorEastAsia" w:cstheme="majorBidi"/>
      <w:color w:val="272727" w:themeColor="text1" w:themeTint="D8"/>
    </w:rPr>
  </w:style>
  <w:style w:type="paragraph" w:styleId="Titlu">
    <w:name w:val="Title"/>
    <w:basedOn w:val="Normal"/>
    <w:next w:val="Normal"/>
    <w:link w:val="TitluCaracter"/>
    <w:uiPriority w:val="10"/>
    <w:qFormat/>
    <w:rsid w:val="00E35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3546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3546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3546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3546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35466"/>
    <w:rPr>
      <w:i/>
      <w:iCs/>
      <w:color w:val="404040" w:themeColor="text1" w:themeTint="BF"/>
    </w:rPr>
  </w:style>
  <w:style w:type="paragraph" w:styleId="Listparagraf">
    <w:name w:val="List Paragraph"/>
    <w:basedOn w:val="Normal"/>
    <w:uiPriority w:val="34"/>
    <w:qFormat/>
    <w:rsid w:val="00E35466"/>
    <w:pPr>
      <w:ind w:left="720"/>
      <w:contextualSpacing/>
    </w:pPr>
  </w:style>
  <w:style w:type="character" w:styleId="Accentuareintens">
    <w:name w:val="Intense Emphasis"/>
    <w:basedOn w:val="Fontdeparagrafimplicit"/>
    <w:uiPriority w:val="21"/>
    <w:qFormat/>
    <w:rsid w:val="00E35466"/>
    <w:rPr>
      <w:i/>
      <w:iCs/>
      <w:color w:val="0F4761" w:themeColor="accent1" w:themeShade="BF"/>
    </w:rPr>
  </w:style>
  <w:style w:type="paragraph" w:styleId="Citatintens">
    <w:name w:val="Intense Quote"/>
    <w:basedOn w:val="Normal"/>
    <w:next w:val="Normal"/>
    <w:link w:val="CitatintensCaracter"/>
    <w:uiPriority w:val="30"/>
    <w:qFormat/>
    <w:rsid w:val="00E35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35466"/>
    <w:rPr>
      <w:i/>
      <w:iCs/>
      <w:color w:val="0F4761" w:themeColor="accent1" w:themeShade="BF"/>
    </w:rPr>
  </w:style>
  <w:style w:type="character" w:styleId="Referireintens">
    <w:name w:val="Intense Reference"/>
    <w:basedOn w:val="Fontdeparagrafimplicit"/>
    <w:uiPriority w:val="32"/>
    <w:qFormat/>
    <w:rsid w:val="00E35466"/>
    <w:rPr>
      <w:b/>
      <w:bCs/>
      <w:smallCaps/>
      <w:color w:val="0F4761" w:themeColor="accent1" w:themeShade="BF"/>
      <w:spacing w:val="5"/>
    </w:rPr>
  </w:style>
  <w:style w:type="character" w:styleId="Hyperlink">
    <w:name w:val="Hyperlink"/>
    <w:basedOn w:val="Fontdeparagrafimplicit"/>
    <w:uiPriority w:val="99"/>
    <w:unhideWhenUsed/>
    <w:rsid w:val="00F859CF"/>
    <w:rPr>
      <w:color w:val="467886" w:themeColor="hyperlink"/>
      <w:u w:val="single"/>
    </w:rPr>
  </w:style>
  <w:style w:type="character" w:styleId="MeniuneNerezolvat">
    <w:name w:val="Unresolved Mention"/>
    <w:basedOn w:val="Fontdeparagrafimplicit"/>
    <w:uiPriority w:val="99"/>
    <w:semiHidden/>
    <w:unhideWhenUsed/>
    <w:rsid w:val="00F859CF"/>
    <w:rPr>
      <w:color w:val="605E5C"/>
      <w:shd w:val="clear" w:color="auto" w:fill="E1DFDD"/>
    </w:rPr>
  </w:style>
  <w:style w:type="table" w:customStyle="1" w:styleId="TableNormal">
    <w:name w:val="Table Normal"/>
    <w:uiPriority w:val="2"/>
    <w:semiHidden/>
    <w:unhideWhenUsed/>
    <w:qFormat/>
    <w:rsid w:val="00A76E9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6E94"/>
    <w:pPr>
      <w:widowControl w:val="0"/>
      <w:autoSpaceDE w:val="0"/>
      <w:autoSpaceDN w:val="0"/>
      <w:spacing w:after="0" w:line="240" w:lineRule="auto"/>
    </w:pPr>
    <w:rPr>
      <w:rFonts w:ascii="Cambria" w:eastAsia="Cambria" w:hAnsi="Cambria" w:cs="Cambria"/>
      <w:kern w:val="0"/>
      <w:lang w:val="ro-RO"/>
      <w14:ligatures w14:val="none"/>
    </w:rPr>
  </w:style>
  <w:style w:type="table" w:styleId="Tabelgril">
    <w:name w:val="Table Grid"/>
    <w:basedOn w:val="TabelNormal"/>
    <w:uiPriority w:val="39"/>
    <w:rsid w:val="0091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F51FA9"/>
    <w:rPr>
      <w:b/>
      <w:bCs/>
    </w:rPr>
  </w:style>
  <w:style w:type="paragraph" w:styleId="NormalWeb">
    <w:name w:val="Normal (Web)"/>
    <w:basedOn w:val="Normal"/>
    <w:uiPriority w:val="99"/>
    <w:unhideWhenUsed/>
    <w:rsid w:val="00F51FA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39</Pages>
  <Words>17790</Words>
  <Characters>103185</Characters>
  <Application>Microsoft Office Word</Application>
  <DocSecurity>0</DocSecurity>
  <Lines>859</Lines>
  <Paragraphs>241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Min Mediu</cp:lastModifiedBy>
  <cp:revision>77</cp:revision>
  <dcterms:created xsi:type="dcterms:W3CDTF">2024-07-15T06:29:00Z</dcterms:created>
  <dcterms:modified xsi:type="dcterms:W3CDTF">2024-09-17T07:38:00Z</dcterms:modified>
</cp:coreProperties>
</file>