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9576" w14:textId="79EEB8AD" w:rsidR="003115A6" w:rsidRPr="00336D70" w:rsidRDefault="003115A6" w:rsidP="00A757D8">
      <w:pPr>
        <w:ind w:firstLine="0"/>
        <w:rPr>
          <w:lang w:val="ro-RO"/>
        </w:rPr>
      </w:pPr>
    </w:p>
    <w:p w14:paraId="46B18DE4" w14:textId="13A20D25" w:rsidR="00381C72" w:rsidRPr="00336D70" w:rsidRDefault="00381C72" w:rsidP="00381C72">
      <w:pPr>
        <w:shd w:val="clear" w:color="auto" w:fill="FFFFFF"/>
        <w:jc w:val="center"/>
        <w:outlineLvl w:val="3"/>
        <w:rPr>
          <w:b/>
          <w:bCs/>
          <w:color w:val="000000" w:themeColor="text1"/>
          <w:sz w:val="28"/>
          <w:szCs w:val="28"/>
          <w:lang w:val="ro-RO" w:eastAsia="ru-RU"/>
        </w:rPr>
      </w:pPr>
      <w:r w:rsidRPr="00336D70">
        <w:rPr>
          <w:b/>
          <w:bCs/>
          <w:color w:val="000000" w:themeColor="text1"/>
          <w:sz w:val="28"/>
          <w:szCs w:val="28"/>
          <w:lang w:val="ro-RO" w:eastAsia="ru-RU"/>
        </w:rPr>
        <w:t xml:space="preserve">pentru aprobarea </w:t>
      </w:r>
      <w:r w:rsidRPr="00336D70">
        <w:rPr>
          <w:b/>
          <w:bCs/>
          <w:color w:val="000000" w:themeColor="text1"/>
          <w:sz w:val="28"/>
          <w:szCs w:val="28"/>
          <w:lang w:val="ro-RO"/>
        </w:rPr>
        <w:t>Regulamentului </w:t>
      </w:r>
      <w:r w:rsidR="00B8545A" w:rsidRPr="00336D70">
        <w:rPr>
          <w:b/>
          <w:bCs/>
          <w:color w:val="000000" w:themeColor="text1"/>
          <w:sz w:val="28"/>
          <w:szCs w:val="28"/>
          <w:lang w:val="ro-RO"/>
        </w:rPr>
        <w:t xml:space="preserve">sanitar </w:t>
      </w:r>
      <w:r w:rsidRPr="00336D70">
        <w:rPr>
          <w:b/>
          <w:bCs/>
          <w:color w:val="000000" w:themeColor="text1"/>
          <w:sz w:val="28"/>
          <w:szCs w:val="28"/>
          <w:lang w:val="ro-RO"/>
        </w:rPr>
        <w:t xml:space="preserve">privind </w:t>
      </w:r>
      <w:r w:rsidRPr="00336D70">
        <w:rPr>
          <w:b/>
          <w:bCs/>
          <w:color w:val="000000" w:themeColor="text1"/>
          <w:sz w:val="28"/>
          <w:szCs w:val="28"/>
          <w:lang w:val="ro-RO" w:eastAsia="ru-RU"/>
        </w:rPr>
        <w:t xml:space="preserve">nivelurile maxime </w:t>
      </w:r>
    </w:p>
    <w:p w14:paraId="249D4696" w14:textId="30DCADE8" w:rsidR="00381C72" w:rsidRPr="00336D70" w:rsidRDefault="00381C72" w:rsidP="00381C72">
      <w:pPr>
        <w:shd w:val="clear" w:color="auto" w:fill="FFFFFF"/>
        <w:jc w:val="center"/>
        <w:outlineLvl w:val="3"/>
        <w:rPr>
          <w:b/>
          <w:color w:val="000000" w:themeColor="text1"/>
          <w:sz w:val="28"/>
          <w:szCs w:val="28"/>
          <w:lang w:val="ro-RO" w:eastAsia="ru-RU"/>
        </w:rPr>
      </w:pPr>
      <w:r w:rsidRPr="00336D70">
        <w:rPr>
          <w:b/>
          <w:bCs/>
          <w:color w:val="000000" w:themeColor="text1"/>
          <w:sz w:val="28"/>
          <w:szCs w:val="28"/>
          <w:lang w:val="ro-RO" w:eastAsia="ru-RU"/>
        </w:rPr>
        <w:t>pentru anumiți contaminanți din produsele alimentare</w:t>
      </w:r>
      <w:r w:rsidR="0021406E" w:rsidRPr="00336D70">
        <w:rPr>
          <w:b/>
          <w:bCs/>
          <w:color w:val="000000" w:themeColor="text1"/>
          <w:sz w:val="28"/>
          <w:szCs w:val="28"/>
          <w:lang w:val="ro-RO" w:eastAsia="ru-RU"/>
        </w:rPr>
        <w:t xml:space="preserve"> </w:t>
      </w:r>
    </w:p>
    <w:p w14:paraId="2C874AE3" w14:textId="7EA81C43" w:rsidR="00381C72" w:rsidRPr="00336D70" w:rsidRDefault="00730FEE" w:rsidP="00EB26F6">
      <w:pPr>
        <w:ind w:firstLine="0"/>
        <w:jc w:val="center"/>
        <w:rPr>
          <w:b/>
          <w:bCs/>
          <w:color w:val="000000" w:themeColor="text1"/>
          <w:sz w:val="28"/>
          <w:szCs w:val="28"/>
          <w:lang w:val="ro-RO" w:eastAsia="ro-RO"/>
        </w:rPr>
      </w:pPr>
      <w:r w:rsidRPr="00336D70">
        <w:rPr>
          <w:b/>
          <w:color w:val="000000" w:themeColor="text1"/>
          <w:sz w:val="28"/>
          <w:szCs w:val="28"/>
          <w:lang w:val="ro-RO"/>
        </w:rPr>
        <w:t>------------------------------------------------------------</w:t>
      </w:r>
      <w:r w:rsidR="00381C72" w:rsidRPr="00336D70">
        <w:rPr>
          <w:color w:val="000000" w:themeColor="text1"/>
          <w:sz w:val="28"/>
          <w:szCs w:val="28"/>
          <w:shd w:val="clear" w:color="auto" w:fill="FFFFFF"/>
          <w:lang w:val="ro-RO" w:eastAsia="ru-RU"/>
        </w:rPr>
        <w:t> </w:t>
      </w:r>
    </w:p>
    <w:p w14:paraId="1E8D4EAC" w14:textId="77777777" w:rsidR="00EB26F6" w:rsidRPr="00336D70" w:rsidRDefault="00EB26F6" w:rsidP="00EB26F6">
      <w:pPr>
        <w:ind w:firstLine="0"/>
        <w:jc w:val="center"/>
        <w:rPr>
          <w:b/>
          <w:bCs/>
          <w:color w:val="000000" w:themeColor="text1"/>
          <w:sz w:val="28"/>
          <w:szCs w:val="28"/>
          <w:lang w:val="ro-RO" w:eastAsia="ro-RO"/>
        </w:rPr>
      </w:pPr>
    </w:p>
    <w:p w14:paraId="1A19260A" w14:textId="390E5349" w:rsidR="007024FA" w:rsidRPr="00336D70" w:rsidRDefault="00381C72" w:rsidP="00381C72">
      <w:pPr>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În temeiul art. 6 din Legea nr. 10/2009 privind supravegherea de stat a sănătății publice (Monitorul Oficial al Republicii Moldova, 2009, nr. 67, art. 183),</w:t>
      </w:r>
      <w:r w:rsidR="00BE5853" w:rsidRPr="00336D70">
        <w:rPr>
          <w:color w:val="000000" w:themeColor="text1"/>
          <w:sz w:val="28"/>
          <w:szCs w:val="28"/>
          <w:shd w:val="clear" w:color="auto" w:fill="FFFFFF"/>
          <w:lang w:val="ro-RO" w:eastAsia="ru-RU"/>
        </w:rPr>
        <w:t xml:space="preserve"> art. 13 alin. (4) din Legea </w:t>
      </w:r>
      <w:r w:rsidR="00D313A1" w:rsidRPr="00336D70">
        <w:rPr>
          <w:color w:val="000000" w:themeColor="text1"/>
          <w:sz w:val="28"/>
          <w:szCs w:val="28"/>
          <w:shd w:val="clear" w:color="auto" w:fill="FFFFFF"/>
          <w:lang w:val="ro-RO" w:eastAsia="ru-RU"/>
        </w:rPr>
        <w:t xml:space="preserve">nr. </w:t>
      </w:r>
      <w:r w:rsidR="00BE5853" w:rsidRPr="00336D70">
        <w:rPr>
          <w:color w:val="000000" w:themeColor="text1"/>
          <w:sz w:val="28"/>
          <w:szCs w:val="28"/>
          <w:shd w:val="clear" w:color="auto" w:fill="FFFFFF"/>
          <w:lang w:val="ro-RO" w:eastAsia="ru-RU"/>
        </w:rPr>
        <w:t>306/2018 privind siguranța alimentelor</w:t>
      </w:r>
      <w:r w:rsidR="005D2BE1" w:rsidRPr="00336D70">
        <w:rPr>
          <w:color w:val="000000" w:themeColor="text1"/>
          <w:sz w:val="28"/>
          <w:szCs w:val="28"/>
          <w:shd w:val="clear" w:color="auto" w:fill="FFFFFF"/>
          <w:lang w:val="ro-RO" w:eastAsia="ru-RU"/>
        </w:rPr>
        <w:t xml:space="preserve"> (</w:t>
      </w:r>
      <w:r w:rsidR="00CB4E0F" w:rsidRPr="00336D70">
        <w:rPr>
          <w:color w:val="000000" w:themeColor="text1"/>
          <w:sz w:val="28"/>
          <w:szCs w:val="28"/>
          <w:shd w:val="clear" w:color="auto" w:fill="FFFFFF"/>
          <w:lang w:val="ro-RO" w:eastAsia="ru-RU"/>
        </w:rPr>
        <w:t>Monitorul Oficial al Republicii Moldova</w:t>
      </w:r>
      <w:r w:rsidR="005D2BE1" w:rsidRPr="00336D70">
        <w:rPr>
          <w:color w:val="000000" w:themeColor="text1"/>
          <w:sz w:val="28"/>
          <w:szCs w:val="28"/>
          <w:shd w:val="clear" w:color="auto" w:fill="FFFFFF"/>
          <w:lang w:val="ro-RO" w:eastAsia="ru-RU"/>
        </w:rPr>
        <w:t>,</w:t>
      </w:r>
      <w:r w:rsidR="00CB4E0F" w:rsidRPr="00336D70">
        <w:rPr>
          <w:color w:val="000000" w:themeColor="text1"/>
          <w:sz w:val="28"/>
          <w:szCs w:val="28"/>
          <w:shd w:val="clear" w:color="auto" w:fill="FFFFFF"/>
          <w:lang w:val="ro-RO" w:eastAsia="ru-RU"/>
        </w:rPr>
        <w:t xml:space="preserve"> 2019, nr.</w:t>
      </w:r>
      <w:r w:rsidR="005F2CE1" w:rsidRPr="00336D70">
        <w:rPr>
          <w:color w:val="000000" w:themeColor="text1"/>
          <w:sz w:val="28"/>
          <w:szCs w:val="28"/>
          <w:shd w:val="clear" w:color="auto" w:fill="FFFFFF"/>
          <w:lang w:val="ro-RO" w:eastAsia="ru-RU"/>
        </w:rPr>
        <w:t xml:space="preserve"> </w:t>
      </w:r>
      <w:r w:rsidR="00CB4E0F" w:rsidRPr="00336D70">
        <w:rPr>
          <w:color w:val="000000" w:themeColor="text1"/>
          <w:sz w:val="28"/>
          <w:szCs w:val="28"/>
          <w:shd w:val="clear" w:color="auto" w:fill="FFFFFF"/>
          <w:lang w:val="ro-RO" w:eastAsia="ru-RU"/>
        </w:rPr>
        <w:t>59-65, art.</w:t>
      </w:r>
      <w:r w:rsidR="005F2CE1" w:rsidRPr="00336D70">
        <w:rPr>
          <w:color w:val="000000" w:themeColor="text1"/>
          <w:sz w:val="28"/>
          <w:szCs w:val="28"/>
          <w:shd w:val="clear" w:color="auto" w:fill="FFFFFF"/>
          <w:lang w:val="ro-RO" w:eastAsia="ru-RU"/>
        </w:rPr>
        <w:t xml:space="preserve"> </w:t>
      </w:r>
      <w:r w:rsidR="00CB4E0F" w:rsidRPr="00336D70">
        <w:rPr>
          <w:color w:val="000000" w:themeColor="text1"/>
          <w:sz w:val="28"/>
          <w:szCs w:val="28"/>
          <w:shd w:val="clear" w:color="auto" w:fill="FFFFFF"/>
          <w:lang w:val="ro-RO" w:eastAsia="ru-RU"/>
        </w:rPr>
        <w:t>120),</w:t>
      </w:r>
      <w:r w:rsidR="005D2BE1" w:rsidRPr="00336D70">
        <w:rPr>
          <w:color w:val="000000" w:themeColor="text1"/>
          <w:sz w:val="28"/>
          <w:szCs w:val="28"/>
          <w:shd w:val="clear" w:color="auto" w:fill="FFFFFF"/>
          <w:lang w:val="ro-RO" w:eastAsia="ru-RU"/>
        </w:rPr>
        <w:t xml:space="preserve"> </w:t>
      </w:r>
    </w:p>
    <w:p w14:paraId="431401C6" w14:textId="77777777" w:rsidR="00373166" w:rsidRPr="00336D70" w:rsidRDefault="00373166" w:rsidP="00381C72">
      <w:pPr>
        <w:rPr>
          <w:color w:val="000000" w:themeColor="text1"/>
          <w:sz w:val="28"/>
          <w:szCs w:val="28"/>
          <w:shd w:val="clear" w:color="auto" w:fill="FFFFFF"/>
          <w:lang w:val="ro-RO" w:eastAsia="ru-RU"/>
        </w:rPr>
      </w:pPr>
    </w:p>
    <w:p w14:paraId="5D50A4BB" w14:textId="6EEFAF98" w:rsidR="00381C72" w:rsidRPr="00336D70" w:rsidRDefault="00381C72" w:rsidP="00381C72">
      <w:pPr>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xml:space="preserve">Guvernul </w:t>
      </w:r>
      <w:r w:rsidR="00042949" w:rsidRPr="00336D70">
        <w:rPr>
          <w:color w:val="000000" w:themeColor="text1"/>
          <w:sz w:val="28"/>
          <w:szCs w:val="28"/>
          <w:shd w:val="clear" w:color="auto" w:fill="FFFFFF"/>
          <w:lang w:val="ro-RO" w:eastAsia="ru-RU"/>
        </w:rPr>
        <w:t xml:space="preserve">  </w:t>
      </w:r>
      <w:r w:rsidRPr="00336D70">
        <w:rPr>
          <w:color w:val="000000" w:themeColor="text1"/>
          <w:sz w:val="28"/>
          <w:szCs w:val="28"/>
          <w:shd w:val="clear" w:color="auto" w:fill="FFFFFF"/>
          <w:lang w:val="ro-RO" w:eastAsia="ru-RU"/>
        </w:rPr>
        <w:t>HOTĂRĂȘTE</w:t>
      </w:r>
      <w:r w:rsidR="009F138B" w:rsidRPr="00336D70">
        <w:rPr>
          <w:color w:val="000000" w:themeColor="text1"/>
          <w:sz w:val="28"/>
          <w:szCs w:val="28"/>
          <w:shd w:val="clear" w:color="auto" w:fill="FFFFFF"/>
          <w:lang w:val="ro-RO" w:eastAsia="ru-RU"/>
        </w:rPr>
        <w:t>:</w:t>
      </w:r>
    </w:p>
    <w:p w14:paraId="4571CA10" w14:textId="77777777" w:rsidR="00381C72" w:rsidRPr="00336D70" w:rsidRDefault="00381C72" w:rsidP="00381C72">
      <w:pPr>
        <w:rPr>
          <w:color w:val="000000" w:themeColor="text1"/>
          <w:sz w:val="28"/>
          <w:szCs w:val="28"/>
          <w:shd w:val="clear" w:color="auto" w:fill="FFFFFF"/>
          <w:lang w:val="ro-RO" w:eastAsia="ru-RU"/>
        </w:rPr>
      </w:pPr>
    </w:p>
    <w:p w14:paraId="229FA0DD" w14:textId="77777777" w:rsidR="00D313A1" w:rsidRPr="00336D70" w:rsidRDefault="00381C72" w:rsidP="00D313A1">
      <w:pPr>
        <w:pStyle w:val="Listparagraf"/>
        <w:numPr>
          <w:ilvl w:val="0"/>
          <w:numId w:val="1"/>
        </w:numPr>
        <w:tabs>
          <w:tab w:val="left" w:pos="1134"/>
        </w:tabs>
        <w:ind w:left="0" w:firstLine="709"/>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xml:space="preserve">Se aprobă </w:t>
      </w:r>
      <w:r w:rsidRPr="00336D70">
        <w:rPr>
          <w:bCs/>
          <w:color w:val="000000" w:themeColor="text1"/>
          <w:sz w:val="28"/>
          <w:szCs w:val="28"/>
          <w:lang w:val="ro-RO"/>
        </w:rPr>
        <w:t>Regulamentul</w:t>
      </w:r>
      <w:r w:rsidR="00BE3070" w:rsidRPr="00336D70">
        <w:rPr>
          <w:bCs/>
          <w:color w:val="000000" w:themeColor="text1"/>
          <w:sz w:val="28"/>
          <w:szCs w:val="28"/>
          <w:lang w:val="ro-RO"/>
        </w:rPr>
        <w:t xml:space="preserve"> </w:t>
      </w:r>
      <w:r w:rsidR="00B8545A" w:rsidRPr="00336D70">
        <w:rPr>
          <w:bCs/>
          <w:color w:val="000000" w:themeColor="text1"/>
          <w:sz w:val="28"/>
          <w:szCs w:val="28"/>
          <w:lang w:val="ro-RO"/>
        </w:rPr>
        <w:t xml:space="preserve">sanitar </w:t>
      </w:r>
      <w:r w:rsidRPr="00336D70">
        <w:rPr>
          <w:bCs/>
          <w:color w:val="000000" w:themeColor="text1"/>
          <w:sz w:val="28"/>
          <w:szCs w:val="28"/>
          <w:lang w:val="ro-RO"/>
        </w:rPr>
        <w:t xml:space="preserve">privind </w:t>
      </w:r>
      <w:r w:rsidRPr="00336D70">
        <w:rPr>
          <w:bCs/>
          <w:color w:val="000000" w:themeColor="text1"/>
          <w:sz w:val="28"/>
          <w:szCs w:val="28"/>
          <w:lang w:val="ro-RO" w:eastAsia="ru-RU"/>
        </w:rPr>
        <w:t>nivelurile maxime pentru anumiți contaminanți din produsele alimentare</w:t>
      </w:r>
      <w:r w:rsidRPr="00336D70">
        <w:rPr>
          <w:color w:val="000000" w:themeColor="text1"/>
          <w:sz w:val="28"/>
          <w:szCs w:val="28"/>
          <w:shd w:val="clear" w:color="auto" w:fill="FFFFFF"/>
          <w:lang w:val="ro-RO" w:eastAsia="ru-RU"/>
        </w:rPr>
        <w:t xml:space="preserve"> (se anexează).</w:t>
      </w:r>
    </w:p>
    <w:p w14:paraId="002CBD96" w14:textId="1F7E0302" w:rsidR="001F68AB" w:rsidRPr="00336D70" w:rsidRDefault="001F68AB" w:rsidP="005F2CE1">
      <w:pPr>
        <w:pStyle w:val="Listparagraf"/>
        <w:numPr>
          <w:ilvl w:val="0"/>
          <w:numId w:val="1"/>
        </w:numPr>
        <w:tabs>
          <w:tab w:val="left" w:pos="993"/>
          <w:tab w:val="left" w:pos="1134"/>
        </w:tabs>
        <w:ind w:left="0" w:firstLine="709"/>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rPr>
        <w:t xml:space="preserve">Ministerul Agriculturii și Industriei Alimentare va asigura modificarea actelor normative aprobate pentru produsele alimentare în scopul conformării cu prevederile </w:t>
      </w:r>
      <w:r w:rsidR="00B12D7D" w:rsidRPr="00336D70">
        <w:rPr>
          <w:color w:val="000000" w:themeColor="text1"/>
          <w:sz w:val="28"/>
          <w:szCs w:val="28"/>
          <w:shd w:val="clear" w:color="auto" w:fill="FFFFFF"/>
          <w:lang w:val="ro-RO"/>
        </w:rPr>
        <w:t>prezentului</w:t>
      </w:r>
      <w:r w:rsidR="00BC44F1" w:rsidRPr="00336D70">
        <w:rPr>
          <w:color w:val="000000" w:themeColor="text1"/>
          <w:sz w:val="28"/>
          <w:szCs w:val="28"/>
          <w:shd w:val="clear" w:color="auto" w:fill="FFFFFF"/>
          <w:lang w:val="ro-RO"/>
        </w:rPr>
        <w:t xml:space="preserve"> </w:t>
      </w:r>
      <w:r w:rsidRPr="00336D70">
        <w:rPr>
          <w:color w:val="000000" w:themeColor="text1"/>
          <w:sz w:val="28"/>
          <w:szCs w:val="28"/>
          <w:shd w:val="clear" w:color="auto" w:fill="FFFFFF"/>
          <w:lang w:val="ro-RO"/>
        </w:rPr>
        <w:t>Regulament.</w:t>
      </w:r>
    </w:p>
    <w:p w14:paraId="4912FD25" w14:textId="6DEAFA2A" w:rsidR="00640294" w:rsidRPr="00336D70" w:rsidRDefault="00381C72" w:rsidP="005F2CE1">
      <w:pPr>
        <w:pStyle w:val="Listparagraf"/>
        <w:numPr>
          <w:ilvl w:val="0"/>
          <w:numId w:val="1"/>
        </w:numPr>
        <w:tabs>
          <w:tab w:val="left" w:pos="993"/>
        </w:tabs>
        <w:ind w:left="0" w:firstLine="709"/>
        <w:rPr>
          <w:color w:val="000000" w:themeColor="text1"/>
          <w:sz w:val="28"/>
          <w:szCs w:val="28"/>
          <w:lang w:val="ro-RO"/>
        </w:rPr>
      </w:pPr>
      <w:r w:rsidRPr="00336D70">
        <w:rPr>
          <w:color w:val="000000" w:themeColor="text1"/>
          <w:sz w:val="28"/>
          <w:szCs w:val="28"/>
          <w:shd w:val="clear" w:color="auto" w:fill="FFFFFF"/>
          <w:lang w:val="ro-RO" w:eastAsia="ru-RU"/>
        </w:rPr>
        <w:t xml:space="preserve"> Controlul asupra executării prezentei hotărâri se </w:t>
      </w:r>
      <w:r w:rsidR="00AA14F5" w:rsidRPr="00336D70">
        <w:rPr>
          <w:color w:val="000000" w:themeColor="text1"/>
          <w:sz w:val="28"/>
          <w:szCs w:val="28"/>
          <w:shd w:val="clear" w:color="auto" w:fill="FFFFFF"/>
          <w:lang w:val="ro-RO" w:eastAsia="ru-RU"/>
        </w:rPr>
        <w:t>atribuie</w:t>
      </w:r>
      <w:r w:rsidRPr="00336D70">
        <w:rPr>
          <w:color w:val="000000" w:themeColor="text1"/>
          <w:sz w:val="28"/>
          <w:szCs w:val="28"/>
          <w:shd w:val="clear" w:color="auto" w:fill="FFFFFF"/>
          <w:lang w:val="ro-RO" w:eastAsia="ru-RU"/>
        </w:rPr>
        <w:t xml:space="preserve"> Ministerului Sănătății și a Agenției Naționale pentru Siguranța Alimentelor, conform domeniilor de competență</w:t>
      </w:r>
      <w:r w:rsidR="00BF513A" w:rsidRPr="00336D70">
        <w:rPr>
          <w:color w:val="000000" w:themeColor="text1"/>
          <w:sz w:val="28"/>
          <w:szCs w:val="28"/>
          <w:shd w:val="clear" w:color="auto" w:fill="FFFFFF"/>
          <w:lang w:val="ro-RO" w:eastAsia="ru-RU"/>
        </w:rPr>
        <w:t>,</w:t>
      </w:r>
      <w:r w:rsidRPr="00336D70">
        <w:rPr>
          <w:color w:val="000000" w:themeColor="text1"/>
          <w:sz w:val="28"/>
          <w:szCs w:val="28"/>
          <w:shd w:val="clear" w:color="auto" w:fill="FFFFFF"/>
          <w:lang w:val="ro-RO" w:eastAsia="ru-RU"/>
        </w:rPr>
        <w:t xml:space="preserve"> stabilite în Legea nr. 221/2007 privind activitatea sanitară veterinară și în Legea nr. 306/2018 privind siguranța alimentelor</w:t>
      </w:r>
      <w:r w:rsidR="00BE3070" w:rsidRPr="00336D70">
        <w:rPr>
          <w:color w:val="000000" w:themeColor="text1"/>
          <w:sz w:val="28"/>
          <w:szCs w:val="28"/>
          <w:shd w:val="clear" w:color="auto" w:fill="FFFFFF"/>
          <w:lang w:val="ro-RO" w:eastAsia="ru-RU"/>
        </w:rPr>
        <w:t>.</w:t>
      </w:r>
      <w:r w:rsidR="00640294" w:rsidRPr="00336D70">
        <w:rPr>
          <w:color w:val="000000" w:themeColor="text1"/>
          <w:sz w:val="28"/>
          <w:szCs w:val="28"/>
          <w:lang w:val="ro-RO"/>
        </w:rPr>
        <w:t xml:space="preserve"> </w:t>
      </w:r>
    </w:p>
    <w:p w14:paraId="0A4BC7F0" w14:textId="2A1C90EC" w:rsidR="005F2CE1" w:rsidRPr="00336D70" w:rsidRDefault="005F2CE1" w:rsidP="005F2CE1">
      <w:pPr>
        <w:pStyle w:val="Listparagraf"/>
        <w:numPr>
          <w:ilvl w:val="0"/>
          <w:numId w:val="1"/>
        </w:numPr>
        <w:ind w:hanging="219"/>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xml:space="preserve">  </w:t>
      </w:r>
      <w:r w:rsidR="00640294" w:rsidRPr="00336D70">
        <w:rPr>
          <w:color w:val="000000" w:themeColor="text1"/>
          <w:sz w:val="28"/>
          <w:szCs w:val="28"/>
          <w:shd w:val="clear" w:color="auto" w:fill="FFFFFF"/>
          <w:lang w:val="ro-RO" w:eastAsia="ru-RU"/>
        </w:rPr>
        <w:t>Se abrogă:</w:t>
      </w:r>
    </w:p>
    <w:p w14:paraId="733F2C08" w14:textId="277D814A" w:rsidR="00640294" w:rsidRPr="00336D70" w:rsidRDefault="00640294" w:rsidP="005C3249">
      <w:pPr>
        <w:pStyle w:val="Listparagraf"/>
        <w:numPr>
          <w:ilvl w:val="0"/>
          <w:numId w:val="2"/>
        </w:numPr>
        <w:tabs>
          <w:tab w:val="left" w:pos="1134"/>
        </w:tabs>
        <w:ind w:left="0" w:firstLine="709"/>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xml:space="preserve">Hotărârea Guvernului nr. 520/2010 cu privire la aprobarea Regulamentului sanitar privind </w:t>
      </w:r>
      <w:r w:rsidR="008254B9" w:rsidRPr="00336D70">
        <w:rPr>
          <w:color w:val="000000" w:themeColor="text1"/>
          <w:sz w:val="28"/>
          <w:szCs w:val="28"/>
          <w:shd w:val="clear" w:color="auto" w:fill="FFFFFF"/>
          <w:lang w:val="ro-RO" w:eastAsia="ru-RU"/>
        </w:rPr>
        <w:t>contaminanții</w:t>
      </w:r>
      <w:r w:rsidRPr="00336D70">
        <w:rPr>
          <w:color w:val="000000" w:themeColor="text1"/>
          <w:sz w:val="28"/>
          <w:szCs w:val="28"/>
          <w:shd w:val="clear" w:color="auto" w:fill="FFFFFF"/>
          <w:lang w:val="ro-RO" w:eastAsia="ru-RU"/>
        </w:rPr>
        <w:t xml:space="preserve"> din produsele alimentare (Monitorul Oficial al Republicii Moldova, 2010, nr. 108-109, art. 607), cu modificările ulterioare.</w:t>
      </w:r>
    </w:p>
    <w:p w14:paraId="462DF875" w14:textId="344B04DA" w:rsidR="00381C72" w:rsidRPr="00336D70" w:rsidRDefault="00BC44F1" w:rsidP="00640294">
      <w:pPr>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xml:space="preserve">2) </w:t>
      </w:r>
      <w:r w:rsidR="00640294" w:rsidRPr="00336D70">
        <w:rPr>
          <w:color w:val="000000" w:themeColor="text1"/>
          <w:sz w:val="28"/>
          <w:szCs w:val="28"/>
          <w:shd w:val="clear" w:color="auto" w:fill="FFFFFF"/>
          <w:lang w:val="ro-RO" w:eastAsia="ru-RU"/>
        </w:rPr>
        <w:t>Anexa nr. 1 la Hotărârea Guvernului nr. 115/2013 privind controlul nitraţilor în produsele alimentare de origine vegetală (Monitorul Oficial al Republicii Moldova, 2013, nr. 31-35, art. 160).</w:t>
      </w:r>
    </w:p>
    <w:p w14:paraId="0AF3473B" w14:textId="77777777" w:rsidR="00381C72" w:rsidRPr="00336D70" w:rsidRDefault="00381C72" w:rsidP="00381C72">
      <w:pPr>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w:t>
      </w:r>
    </w:p>
    <w:p w14:paraId="3200499F" w14:textId="77777777" w:rsidR="00381C72" w:rsidRPr="00336D70" w:rsidRDefault="00381C72" w:rsidP="00381C72">
      <w:pPr>
        <w:rPr>
          <w:b/>
          <w:bCs/>
          <w:color w:val="000000" w:themeColor="text1"/>
          <w:sz w:val="28"/>
          <w:szCs w:val="28"/>
          <w:shd w:val="clear" w:color="auto" w:fill="FFFFFF"/>
          <w:lang w:val="ro-RO" w:eastAsia="ru-RU"/>
        </w:rPr>
      </w:pPr>
    </w:p>
    <w:p w14:paraId="50153286" w14:textId="77777777"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lastRenderedPageBreak/>
        <w:t>PRIM-MINISTRU                                                   Dorin RECEAN</w:t>
      </w:r>
    </w:p>
    <w:p w14:paraId="58402FBF" w14:textId="77777777"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t>Contrasemnează:</w:t>
      </w:r>
    </w:p>
    <w:p w14:paraId="31748FE6" w14:textId="77777777" w:rsidR="00381C72" w:rsidRPr="00336D70" w:rsidRDefault="00381C72" w:rsidP="00381C72">
      <w:pPr>
        <w:rPr>
          <w:b/>
          <w:bCs/>
          <w:color w:val="000000" w:themeColor="text1"/>
          <w:sz w:val="28"/>
          <w:szCs w:val="28"/>
          <w:shd w:val="clear" w:color="auto" w:fill="FFFFFF"/>
          <w:lang w:val="ro-RO" w:eastAsia="ru-RU"/>
        </w:rPr>
      </w:pPr>
    </w:p>
    <w:p w14:paraId="5FC13867" w14:textId="77777777"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t>Viceprim-ministru,</w:t>
      </w:r>
    </w:p>
    <w:p w14:paraId="129DBD0F" w14:textId="77777777"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t>ministrul agriculturii</w:t>
      </w:r>
    </w:p>
    <w:p w14:paraId="486AA2AB" w14:textId="1E49232C"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t xml:space="preserve">și industriei alimentare                                        Vladimir </w:t>
      </w:r>
      <w:r w:rsidR="009B4FCE" w:rsidRPr="00336D70">
        <w:rPr>
          <w:b/>
          <w:bCs/>
          <w:color w:val="000000" w:themeColor="text1"/>
          <w:sz w:val="28"/>
          <w:szCs w:val="28"/>
          <w:shd w:val="clear" w:color="auto" w:fill="FFFFFF"/>
          <w:lang w:val="ro-RO" w:eastAsia="ru-RU"/>
        </w:rPr>
        <w:t>BOLEA </w:t>
      </w:r>
    </w:p>
    <w:p w14:paraId="3DEF5921" w14:textId="77777777" w:rsidR="00381C72" w:rsidRPr="00336D70" w:rsidRDefault="00381C72" w:rsidP="00381C72">
      <w:pPr>
        <w:rPr>
          <w:b/>
          <w:bCs/>
          <w:color w:val="000000" w:themeColor="text1"/>
          <w:sz w:val="28"/>
          <w:szCs w:val="28"/>
          <w:shd w:val="clear" w:color="auto" w:fill="FFFFFF"/>
          <w:lang w:val="ro-RO" w:eastAsia="ru-RU"/>
        </w:rPr>
      </w:pPr>
    </w:p>
    <w:p w14:paraId="223B2D1E" w14:textId="77777777" w:rsidR="00381C72" w:rsidRPr="00336D70" w:rsidRDefault="00381C72" w:rsidP="00381C72">
      <w:pPr>
        <w:rPr>
          <w:color w:val="000000" w:themeColor="text1"/>
          <w:sz w:val="28"/>
          <w:szCs w:val="28"/>
          <w:shd w:val="clear" w:color="auto" w:fill="FFFFFF"/>
          <w:lang w:val="ro-RO" w:eastAsia="ru-RU"/>
        </w:rPr>
      </w:pPr>
      <w:r w:rsidRPr="00336D70">
        <w:rPr>
          <w:b/>
          <w:bCs/>
          <w:color w:val="000000" w:themeColor="text1"/>
          <w:sz w:val="28"/>
          <w:szCs w:val="28"/>
          <w:shd w:val="clear" w:color="auto" w:fill="FFFFFF"/>
          <w:lang w:val="ro-RO" w:eastAsia="ru-RU"/>
        </w:rPr>
        <w:t>Ministrul sănătății                                                Ala Nemerenco</w:t>
      </w:r>
    </w:p>
    <w:p w14:paraId="533EA17A" w14:textId="77777777" w:rsidR="00381C72" w:rsidRPr="00336D70" w:rsidRDefault="00381C72" w:rsidP="00381C72">
      <w:pPr>
        <w:rPr>
          <w:color w:val="000000" w:themeColor="text1"/>
          <w:sz w:val="28"/>
          <w:szCs w:val="28"/>
          <w:shd w:val="clear" w:color="auto" w:fill="FFFFFF"/>
          <w:lang w:val="ro-RO" w:eastAsia="ru-RU"/>
        </w:rPr>
      </w:pPr>
      <w:r w:rsidRPr="00336D70">
        <w:rPr>
          <w:color w:val="000000" w:themeColor="text1"/>
          <w:sz w:val="28"/>
          <w:szCs w:val="28"/>
          <w:shd w:val="clear" w:color="auto" w:fill="FFFFFF"/>
          <w:lang w:val="ro-RO" w:eastAsia="ru-RU"/>
        </w:rPr>
        <w:t> </w:t>
      </w:r>
    </w:p>
    <w:p w14:paraId="24C5AD66"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4E99E0FE"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0059604C"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7FCFE5EC"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65B49647"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5BF620A5" w14:textId="77777777" w:rsidR="00381C72" w:rsidRPr="00336D70" w:rsidRDefault="00381C72" w:rsidP="00381C72">
      <w:pPr>
        <w:pStyle w:val="NormalWeb"/>
        <w:shd w:val="clear" w:color="auto" w:fill="FFFFFF"/>
        <w:ind w:firstLine="709"/>
        <w:jc w:val="right"/>
        <w:rPr>
          <w:color w:val="000000" w:themeColor="text1"/>
          <w:sz w:val="28"/>
          <w:szCs w:val="28"/>
          <w:lang w:val="ro-RO"/>
        </w:rPr>
      </w:pPr>
    </w:p>
    <w:p w14:paraId="5C82ABB3"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0B615C0C"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0DF55C65"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56DB2264"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71D0489D"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3A6F276E"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56C1C9D4"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422625ED"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5E89B6B6"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1E218310"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5533404C"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08F5C541"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3BAE31D1"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0A394F08"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44C3CB9D"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5B98190E"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07E5CD2C"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1DC76C02" w14:textId="77777777" w:rsidR="00975748" w:rsidRPr="00336D70" w:rsidRDefault="00975748" w:rsidP="00381C72">
      <w:pPr>
        <w:pStyle w:val="NormalWeb"/>
        <w:shd w:val="clear" w:color="auto" w:fill="FFFFFF"/>
        <w:ind w:firstLine="709"/>
        <w:jc w:val="right"/>
        <w:rPr>
          <w:color w:val="000000" w:themeColor="text1"/>
          <w:sz w:val="28"/>
          <w:szCs w:val="28"/>
          <w:lang w:val="ro-RO"/>
        </w:rPr>
      </w:pPr>
    </w:p>
    <w:p w14:paraId="7483A4E8" w14:textId="77777777" w:rsidR="000C2A79" w:rsidRPr="00336D70" w:rsidRDefault="000C2A79" w:rsidP="00381C72">
      <w:pPr>
        <w:pStyle w:val="NormalWeb"/>
        <w:shd w:val="clear" w:color="auto" w:fill="FFFFFF"/>
        <w:ind w:firstLine="709"/>
        <w:jc w:val="right"/>
        <w:rPr>
          <w:color w:val="000000" w:themeColor="text1"/>
          <w:sz w:val="28"/>
          <w:szCs w:val="28"/>
          <w:lang w:val="ro-RO"/>
        </w:rPr>
      </w:pPr>
    </w:p>
    <w:p w14:paraId="41C50410" w14:textId="77777777" w:rsidR="00A757D8" w:rsidRPr="00336D70" w:rsidRDefault="00A757D8" w:rsidP="00381C72">
      <w:pPr>
        <w:pStyle w:val="NormalWeb"/>
        <w:shd w:val="clear" w:color="auto" w:fill="FFFFFF"/>
        <w:ind w:firstLine="709"/>
        <w:jc w:val="right"/>
        <w:rPr>
          <w:color w:val="000000" w:themeColor="text1"/>
          <w:sz w:val="28"/>
          <w:szCs w:val="28"/>
          <w:lang w:val="ro-RO"/>
        </w:rPr>
      </w:pPr>
    </w:p>
    <w:p w14:paraId="48A7C894" w14:textId="77777777" w:rsidR="00A757D8" w:rsidRPr="00336D70" w:rsidRDefault="00A757D8" w:rsidP="00381C72">
      <w:pPr>
        <w:pStyle w:val="NormalWeb"/>
        <w:shd w:val="clear" w:color="auto" w:fill="FFFFFF"/>
        <w:ind w:firstLine="709"/>
        <w:jc w:val="right"/>
        <w:rPr>
          <w:color w:val="000000" w:themeColor="text1"/>
          <w:sz w:val="28"/>
          <w:szCs w:val="28"/>
          <w:lang w:val="ro-RO"/>
        </w:rPr>
      </w:pPr>
    </w:p>
    <w:p w14:paraId="4CC4598C" w14:textId="77777777" w:rsidR="00A757D8" w:rsidRPr="00336D70" w:rsidRDefault="00A757D8" w:rsidP="00381C72">
      <w:pPr>
        <w:pStyle w:val="NormalWeb"/>
        <w:shd w:val="clear" w:color="auto" w:fill="FFFFFF"/>
        <w:ind w:firstLine="709"/>
        <w:jc w:val="right"/>
        <w:rPr>
          <w:color w:val="000000" w:themeColor="text1"/>
          <w:sz w:val="28"/>
          <w:szCs w:val="28"/>
          <w:lang w:val="ro-RO"/>
        </w:rPr>
      </w:pPr>
    </w:p>
    <w:p w14:paraId="2185EA25" w14:textId="77777777" w:rsidR="00A757D8" w:rsidRPr="00336D70" w:rsidRDefault="00A757D8" w:rsidP="00381C72">
      <w:pPr>
        <w:pStyle w:val="NormalWeb"/>
        <w:shd w:val="clear" w:color="auto" w:fill="FFFFFF"/>
        <w:ind w:firstLine="709"/>
        <w:jc w:val="right"/>
        <w:rPr>
          <w:color w:val="000000" w:themeColor="text1"/>
          <w:sz w:val="28"/>
          <w:szCs w:val="28"/>
          <w:lang w:val="ro-RO"/>
        </w:rPr>
      </w:pPr>
    </w:p>
    <w:p w14:paraId="70635592" w14:textId="77777777" w:rsidR="00A757D8" w:rsidRPr="00336D70" w:rsidRDefault="00A757D8" w:rsidP="00381C72">
      <w:pPr>
        <w:pStyle w:val="NormalWeb"/>
        <w:shd w:val="clear" w:color="auto" w:fill="FFFFFF"/>
        <w:ind w:firstLine="709"/>
        <w:jc w:val="right"/>
        <w:rPr>
          <w:color w:val="000000" w:themeColor="text1"/>
          <w:sz w:val="28"/>
          <w:szCs w:val="28"/>
          <w:lang w:val="ro-RO"/>
        </w:rPr>
      </w:pPr>
    </w:p>
    <w:p w14:paraId="19BC61E6" w14:textId="77777777" w:rsidR="000C2A79" w:rsidRPr="00336D70" w:rsidRDefault="000C2A79" w:rsidP="00381C72">
      <w:pPr>
        <w:pStyle w:val="NormalWeb"/>
        <w:shd w:val="clear" w:color="auto" w:fill="FFFFFF"/>
        <w:ind w:firstLine="709"/>
        <w:jc w:val="right"/>
        <w:rPr>
          <w:color w:val="000000" w:themeColor="text1"/>
          <w:sz w:val="28"/>
          <w:szCs w:val="28"/>
          <w:lang w:val="ro-RO"/>
        </w:rPr>
      </w:pPr>
    </w:p>
    <w:p w14:paraId="0BC2247F" w14:textId="77777777" w:rsidR="006C39C5" w:rsidRPr="00336D70" w:rsidRDefault="006C39C5" w:rsidP="00D313A1">
      <w:pPr>
        <w:pStyle w:val="NormalWeb"/>
        <w:shd w:val="clear" w:color="auto" w:fill="FFFFFF"/>
        <w:ind w:firstLine="0"/>
        <w:rPr>
          <w:b/>
          <w:bCs/>
          <w:color w:val="000000" w:themeColor="text1"/>
          <w:sz w:val="28"/>
          <w:szCs w:val="28"/>
          <w:lang w:val="ro-RO"/>
        </w:rPr>
      </w:pPr>
    </w:p>
    <w:p w14:paraId="18809F6C" w14:textId="77777777" w:rsidR="006C39C5" w:rsidRPr="00336D70" w:rsidRDefault="006C39C5" w:rsidP="00381C72">
      <w:pPr>
        <w:pStyle w:val="NormalWeb"/>
        <w:shd w:val="clear" w:color="auto" w:fill="FFFFFF"/>
        <w:ind w:firstLine="709"/>
        <w:jc w:val="right"/>
        <w:rPr>
          <w:b/>
          <w:bCs/>
          <w:color w:val="000000" w:themeColor="text1"/>
          <w:sz w:val="28"/>
          <w:szCs w:val="28"/>
          <w:lang w:val="ro-RO"/>
        </w:rPr>
      </w:pPr>
    </w:p>
    <w:p w14:paraId="1116A7D8" w14:textId="77777777" w:rsidR="00EB26F6" w:rsidRPr="00336D70" w:rsidRDefault="00EB26F6" w:rsidP="00381C72">
      <w:pPr>
        <w:pStyle w:val="NormalWeb"/>
        <w:shd w:val="clear" w:color="auto" w:fill="FFFFFF"/>
        <w:ind w:firstLine="709"/>
        <w:jc w:val="right"/>
        <w:rPr>
          <w:b/>
          <w:bCs/>
          <w:color w:val="000000" w:themeColor="text1"/>
          <w:sz w:val="28"/>
          <w:szCs w:val="28"/>
          <w:lang w:val="ro-RO"/>
        </w:rPr>
      </w:pPr>
    </w:p>
    <w:p w14:paraId="2A5A79EF" w14:textId="4AF416AC" w:rsidR="00381C72" w:rsidRPr="00336D70" w:rsidRDefault="00381C72" w:rsidP="00381C72">
      <w:pPr>
        <w:pStyle w:val="NormalWeb"/>
        <w:shd w:val="clear" w:color="auto" w:fill="FFFFFF"/>
        <w:ind w:firstLine="709"/>
        <w:jc w:val="right"/>
        <w:rPr>
          <w:color w:val="000000" w:themeColor="text1"/>
          <w:sz w:val="28"/>
          <w:szCs w:val="28"/>
          <w:lang w:val="ro-RO"/>
        </w:rPr>
      </w:pPr>
      <w:r w:rsidRPr="00336D70">
        <w:rPr>
          <w:color w:val="000000" w:themeColor="text1"/>
          <w:sz w:val="28"/>
          <w:szCs w:val="28"/>
          <w:lang w:val="ro-RO"/>
        </w:rPr>
        <w:lastRenderedPageBreak/>
        <w:t>Aprobat</w:t>
      </w:r>
    </w:p>
    <w:p w14:paraId="69047FB5" w14:textId="176CD17B" w:rsidR="00381C72" w:rsidRPr="00336D70" w:rsidRDefault="00381C72" w:rsidP="00975748">
      <w:pPr>
        <w:pStyle w:val="NormalWeb"/>
        <w:shd w:val="clear" w:color="auto" w:fill="FFFFFF"/>
        <w:ind w:firstLine="709"/>
        <w:jc w:val="right"/>
        <w:rPr>
          <w:color w:val="000000" w:themeColor="text1"/>
          <w:sz w:val="28"/>
          <w:szCs w:val="28"/>
          <w:lang w:val="ro-RO"/>
        </w:rPr>
      </w:pPr>
      <w:r w:rsidRPr="00336D70">
        <w:rPr>
          <w:color w:val="000000" w:themeColor="text1"/>
          <w:sz w:val="28"/>
          <w:szCs w:val="28"/>
          <w:lang w:val="ro-RO"/>
        </w:rPr>
        <w:t>prin Hotărârea Guvernului nr.</w:t>
      </w:r>
      <w:r w:rsidR="005F2CE1" w:rsidRPr="00336D70">
        <w:rPr>
          <w:color w:val="000000" w:themeColor="text1"/>
          <w:sz w:val="28"/>
          <w:szCs w:val="28"/>
          <w:lang w:val="ro-RO"/>
        </w:rPr>
        <w:t>_______/</w:t>
      </w:r>
      <w:r w:rsidRPr="00336D70">
        <w:rPr>
          <w:color w:val="000000" w:themeColor="text1"/>
          <w:sz w:val="28"/>
          <w:szCs w:val="28"/>
          <w:lang w:val="ro-RO"/>
        </w:rPr>
        <w:t xml:space="preserve"> 2024 </w:t>
      </w:r>
    </w:p>
    <w:p w14:paraId="6CA4256F" w14:textId="77777777" w:rsidR="00381C72" w:rsidRPr="00336D70" w:rsidRDefault="00381C72" w:rsidP="00381C72">
      <w:pPr>
        <w:rPr>
          <w:color w:val="000000" w:themeColor="text1"/>
          <w:sz w:val="28"/>
          <w:szCs w:val="28"/>
          <w:lang w:val="ro-RO"/>
        </w:rPr>
      </w:pPr>
    </w:p>
    <w:p w14:paraId="4F0037F3" w14:textId="3110C645" w:rsidR="0077352D" w:rsidRPr="00336D70" w:rsidRDefault="0077352D" w:rsidP="00381C72">
      <w:pPr>
        <w:jc w:val="center"/>
        <w:rPr>
          <w:b/>
          <w:bCs/>
          <w:color w:val="000000" w:themeColor="text1"/>
          <w:sz w:val="28"/>
          <w:szCs w:val="28"/>
          <w:lang w:val="ro-RO"/>
        </w:rPr>
      </w:pPr>
      <w:r w:rsidRPr="00336D70">
        <w:rPr>
          <w:b/>
          <w:bCs/>
          <w:color w:val="000000" w:themeColor="text1"/>
          <w:sz w:val="28"/>
          <w:szCs w:val="28"/>
          <w:lang w:val="ro-RO"/>
        </w:rPr>
        <w:t xml:space="preserve">REGULAMENT </w:t>
      </w:r>
    </w:p>
    <w:p w14:paraId="6DA80750" w14:textId="72155877" w:rsidR="00381C72" w:rsidRPr="00336D70" w:rsidRDefault="00381C72" w:rsidP="0077352D">
      <w:pPr>
        <w:jc w:val="center"/>
        <w:rPr>
          <w:b/>
          <w:bCs/>
          <w:color w:val="000000" w:themeColor="text1"/>
          <w:sz w:val="28"/>
          <w:szCs w:val="28"/>
          <w:lang w:val="ro-RO" w:eastAsia="ru-RU"/>
        </w:rPr>
      </w:pPr>
      <w:r w:rsidRPr="00336D70">
        <w:rPr>
          <w:b/>
          <w:bCs/>
          <w:color w:val="000000" w:themeColor="text1"/>
          <w:sz w:val="28"/>
          <w:szCs w:val="28"/>
          <w:lang w:val="ro-RO"/>
        </w:rPr>
        <w:t xml:space="preserve">privind </w:t>
      </w:r>
      <w:r w:rsidRPr="00336D70">
        <w:rPr>
          <w:b/>
          <w:bCs/>
          <w:color w:val="000000" w:themeColor="text1"/>
          <w:sz w:val="28"/>
          <w:szCs w:val="28"/>
          <w:lang w:val="ro-RO" w:eastAsia="ru-RU"/>
        </w:rPr>
        <w:t>nivelurile</w:t>
      </w:r>
      <w:r w:rsidR="0077352D" w:rsidRPr="00336D70">
        <w:rPr>
          <w:b/>
          <w:bCs/>
          <w:color w:val="000000" w:themeColor="text1"/>
          <w:sz w:val="28"/>
          <w:szCs w:val="28"/>
          <w:lang w:val="ro-RO" w:eastAsia="ru-RU"/>
        </w:rPr>
        <w:t xml:space="preserve"> </w:t>
      </w:r>
      <w:r w:rsidRPr="00336D70">
        <w:rPr>
          <w:b/>
          <w:bCs/>
          <w:color w:val="000000" w:themeColor="text1"/>
          <w:sz w:val="28"/>
          <w:szCs w:val="28"/>
          <w:lang w:val="ro-RO" w:eastAsia="ru-RU"/>
        </w:rPr>
        <w:t>maxime pentru anumiți contaminanți din produsele alimentare</w:t>
      </w:r>
    </w:p>
    <w:p w14:paraId="622D8292" w14:textId="77777777" w:rsidR="00381C72" w:rsidRPr="00336D70" w:rsidRDefault="00381C72" w:rsidP="00381C72">
      <w:pPr>
        <w:jc w:val="center"/>
        <w:rPr>
          <w:b/>
          <w:bCs/>
          <w:color w:val="000000" w:themeColor="text1"/>
          <w:sz w:val="28"/>
          <w:szCs w:val="28"/>
          <w:lang w:val="ro-RO" w:eastAsia="ru-RU"/>
        </w:rPr>
      </w:pPr>
    </w:p>
    <w:p w14:paraId="1EB4B932" w14:textId="77777777" w:rsidR="00C94F39" w:rsidRPr="00336D70" w:rsidRDefault="00373166" w:rsidP="00944612">
      <w:pPr>
        <w:pStyle w:val="oj-hd-ti"/>
        <w:spacing w:before="0" w:beforeAutospacing="0" w:after="0" w:afterAutospacing="0" w:line="312" w:lineRule="atLeast"/>
        <w:ind w:firstLine="360"/>
        <w:jc w:val="both"/>
        <w:rPr>
          <w:color w:val="000000" w:themeColor="text1"/>
          <w:sz w:val="28"/>
          <w:szCs w:val="28"/>
          <w:shd w:val="clear" w:color="auto" w:fill="FFFFFF"/>
          <w:lang w:val="ro-RO" w:eastAsia="ro-RO"/>
        </w:rPr>
      </w:pPr>
      <w:r w:rsidRPr="00336D70">
        <w:rPr>
          <w:bCs/>
          <w:color w:val="000000" w:themeColor="text1"/>
          <w:sz w:val="28"/>
          <w:szCs w:val="28"/>
          <w:lang w:val="ro-RO"/>
        </w:rPr>
        <w:t xml:space="preserve"> </w:t>
      </w:r>
      <w:r w:rsidRPr="00336D70">
        <w:rPr>
          <w:color w:val="000000" w:themeColor="text1"/>
          <w:sz w:val="28"/>
          <w:szCs w:val="28"/>
          <w:shd w:val="clear" w:color="auto" w:fill="FFFFFF"/>
          <w:lang w:val="ro-RO" w:eastAsia="ro-RO"/>
        </w:rPr>
        <w:t xml:space="preserve">  </w:t>
      </w:r>
      <w:r w:rsidR="0077352D" w:rsidRPr="00336D70">
        <w:rPr>
          <w:color w:val="000000" w:themeColor="text1"/>
          <w:sz w:val="28"/>
          <w:szCs w:val="28"/>
          <w:shd w:val="clear" w:color="auto" w:fill="FFFFFF"/>
          <w:lang w:val="ro-RO" w:eastAsia="ro-RO"/>
        </w:rPr>
        <w:t xml:space="preserve"> </w:t>
      </w:r>
      <w:r w:rsidR="00C94F39" w:rsidRPr="00336D70">
        <w:rPr>
          <w:color w:val="000000" w:themeColor="text1"/>
          <w:sz w:val="28"/>
          <w:szCs w:val="28"/>
          <w:shd w:val="clear" w:color="auto" w:fill="FFFFFF"/>
          <w:lang w:val="ro-RO" w:eastAsia="ro-RO"/>
        </w:rPr>
        <w:t>Prezentul Regulament :</w:t>
      </w:r>
    </w:p>
    <w:p w14:paraId="7D6A35F8" w14:textId="77777777" w:rsidR="00C94F39" w:rsidRPr="00336D70" w:rsidRDefault="00C94F39" w:rsidP="00944612">
      <w:pPr>
        <w:pStyle w:val="oj-hd-ti"/>
        <w:spacing w:before="0" w:beforeAutospacing="0" w:after="0" w:afterAutospacing="0" w:line="312" w:lineRule="atLeast"/>
        <w:ind w:firstLine="357"/>
        <w:jc w:val="both"/>
        <w:rPr>
          <w:strike/>
          <w:color w:val="000000" w:themeColor="text1"/>
          <w:sz w:val="28"/>
          <w:szCs w:val="28"/>
          <w:shd w:val="clear" w:color="auto" w:fill="FFFFFF"/>
          <w:lang w:val="ro-RO" w:eastAsia="ro-RO"/>
        </w:rPr>
      </w:pPr>
      <w:r w:rsidRPr="00336D70">
        <w:rPr>
          <w:color w:val="000000" w:themeColor="text1"/>
          <w:sz w:val="28"/>
          <w:szCs w:val="28"/>
          <w:shd w:val="clear" w:color="auto" w:fill="FFFFFF"/>
          <w:lang w:val="ro-RO" w:eastAsia="ro-RO"/>
        </w:rPr>
        <w:t>- transpune Regulamentul (CEE) nr. 315/93 al Consiliului din 8 februarie 1993 de stabilire a procedurilor comunitare privind contaminanții din alimente, CELEX:31993R0315, publicat în Jurnalul Oficial al Uniunii Europene L 37 din 13 februarie 1993, așa cum a fost modificat ultima oară prin Regulamentul (CE) nr . 596/2009 al Parlamentului European și al Consiliului din 18 iunie 2009 de adaptare la Decizia 1999/468/CE a Consiliului a anumitor acte care fac obiectul procedurii prevăzute la articolul 251 din tratat, în ceea ce privește procedura de reglementare cu control Adaptare la procedura de reglementare cu control – Partea a patra</w:t>
      </w:r>
      <w:r w:rsidRPr="00336D70">
        <w:rPr>
          <w:strike/>
          <w:color w:val="000000" w:themeColor="text1"/>
          <w:sz w:val="28"/>
          <w:szCs w:val="28"/>
          <w:shd w:val="clear" w:color="auto" w:fill="FFFFFF"/>
          <w:lang w:val="ro-RO" w:eastAsia="ro-RO"/>
        </w:rPr>
        <w:t>;</w:t>
      </w:r>
    </w:p>
    <w:p w14:paraId="5B94B0DF" w14:textId="691EB38B" w:rsidR="005E35B2" w:rsidRDefault="00C94F39" w:rsidP="00944612">
      <w:pPr>
        <w:pStyle w:val="oj-hd-ti"/>
        <w:spacing w:before="0" w:beforeAutospacing="0" w:after="0" w:afterAutospacing="0" w:line="312" w:lineRule="atLeast"/>
        <w:ind w:firstLine="357"/>
        <w:jc w:val="both"/>
        <w:rPr>
          <w:sz w:val="22"/>
          <w:szCs w:val="22"/>
          <w:lang w:val="ro-MD"/>
        </w:rPr>
      </w:pPr>
      <w:r w:rsidRPr="00336D70">
        <w:rPr>
          <w:color w:val="000000" w:themeColor="text1"/>
          <w:sz w:val="28"/>
          <w:szCs w:val="28"/>
          <w:shd w:val="clear" w:color="auto" w:fill="FFFFFF"/>
          <w:lang w:val="ro-RO" w:eastAsia="ro-RO"/>
        </w:rPr>
        <w:t xml:space="preserve">- transpune </w:t>
      </w:r>
      <w:r w:rsidR="005E35B2" w:rsidRPr="005E35B2">
        <w:rPr>
          <w:sz w:val="28"/>
          <w:szCs w:val="28"/>
          <w:lang w:val="ro-MD"/>
        </w:rPr>
        <w:t>Regulamentul</w:t>
      </w:r>
      <w:r w:rsidR="005E35B2" w:rsidRPr="005E35B2">
        <w:rPr>
          <w:spacing w:val="3"/>
          <w:sz w:val="28"/>
          <w:szCs w:val="28"/>
          <w:lang w:val="ro-MD"/>
        </w:rPr>
        <w:t xml:space="preserve"> </w:t>
      </w:r>
      <w:r w:rsidR="005E35B2" w:rsidRPr="005E35B2">
        <w:rPr>
          <w:sz w:val="28"/>
          <w:szCs w:val="28"/>
          <w:lang w:val="ro-MD"/>
        </w:rPr>
        <w:t>(UE)</w:t>
      </w:r>
      <w:r w:rsidR="005E35B2" w:rsidRPr="005E35B2">
        <w:rPr>
          <w:spacing w:val="2"/>
          <w:sz w:val="28"/>
          <w:szCs w:val="28"/>
          <w:lang w:val="ro-MD"/>
        </w:rPr>
        <w:t xml:space="preserve"> </w:t>
      </w:r>
      <w:r w:rsidR="005E35B2" w:rsidRPr="005E35B2">
        <w:rPr>
          <w:sz w:val="28"/>
          <w:szCs w:val="28"/>
          <w:lang w:val="ro-MD"/>
        </w:rPr>
        <w:t>2023/915</w:t>
      </w:r>
      <w:r w:rsidR="005E35B2" w:rsidRPr="005E35B2">
        <w:rPr>
          <w:spacing w:val="5"/>
          <w:sz w:val="28"/>
          <w:szCs w:val="28"/>
          <w:lang w:val="ro-MD"/>
        </w:rPr>
        <w:t xml:space="preserve"> </w:t>
      </w:r>
      <w:r w:rsidR="005E35B2" w:rsidRPr="005E35B2">
        <w:rPr>
          <w:sz w:val="28"/>
          <w:szCs w:val="28"/>
          <w:lang w:val="ro-MD"/>
        </w:rPr>
        <w:t>al</w:t>
      </w:r>
      <w:r w:rsidR="005E35B2" w:rsidRPr="005E35B2">
        <w:rPr>
          <w:spacing w:val="3"/>
          <w:sz w:val="28"/>
          <w:szCs w:val="28"/>
          <w:lang w:val="ro-MD"/>
        </w:rPr>
        <w:t xml:space="preserve"> </w:t>
      </w:r>
      <w:r w:rsidR="005E35B2" w:rsidRPr="005E35B2">
        <w:rPr>
          <w:sz w:val="28"/>
          <w:szCs w:val="28"/>
          <w:lang w:val="ro-MD"/>
        </w:rPr>
        <w:t>Comisiei</w:t>
      </w:r>
      <w:r w:rsidR="005E35B2" w:rsidRPr="005E35B2">
        <w:rPr>
          <w:spacing w:val="1"/>
          <w:sz w:val="28"/>
          <w:szCs w:val="28"/>
          <w:lang w:val="ro-MD"/>
        </w:rPr>
        <w:t xml:space="preserve"> </w:t>
      </w:r>
      <w:r w:rsidR="005E35B2" w:rsidRPr="005E35B2">
        <w:rPr>
          <w:sz w:val="28"/>
          <w:szCs w:val="28"/>
          <w:lang w:val="ro-MD"/>
        </w:rPr>
        <w:t>din 25</w:t>
      </w:r>
      <w:r w:rsidR="005E35B2" w:rsidRPr="005E35B2">
        <w:rPr>
          <w:spacing w:val="1"/>
          <w:sz w:val="28"/>
          <w:szCs w:val="28"/>
          <w:lang w:val="ro-MD"/>
        </w:rPr>
        <w:t xml:space="preserve"> </w:t>
      </w:r>
      <w:r w:rsidR="005E35B2" w:rsidRPr="005E35B2">
        <w:rPr>
          <w:sz w:val="28"/>
          <w:szCs w:val="28"/>
          <w:lang w:val="ro-MD"/>
        </w:rPr>
        <w:t>aprilie</w:t>
      </w:r>
      <w:r w:rsidR="005E35B2" w:rsidRPr="005E35B2">
        <w:rPr>
          <w:spacing w:val="1"/>
          <w:sz w:val="28"/>
          <w:szCs w:val="28"/>
          <w:lang w:val="ro-MD"/>
        </w:rPr>
        <w:t xml:space="preserve"> </w:t>
      </w:r>
      <w:r w:rsidR="005E35B2" w:rsidRPr="005E35B2">
        <w:rPr>
          <w:sz w:val="28"/>
          <w:szCs w:val="28"/>
          <w:lang w:val="ro-MD"/>
        </w:rPr>
        <w:t>2023</w:t>
      </w:r>
      <w:r w:rsidR="005E35B2" w:rsidRPr="005E35B2">
        <w:rPr>
          <w:spacing w:val="1"/>
          <w:sz w:val="28"/>
          <w:szCs w:val="28"/>
          <w:lang w:val="ro-MD"/>
        </w:rPr>
        <w:t xml:space="preserve"> </w:t>
      </w:r>
      <w:r w:rsidR="005E35B2" w:rsidRPr="005E35B2">
        <w:rPr>
          <w:sz w:val="28"/>
          <w:szCs w:val="28"/>
          <w:lang w:val="ro-MD"/>
        </w:rPr>
        <w:t>privind</w:t>
      </w:r>
      <w:r w:rsidR="005E35B2" w:rsidRPr="005E35B2">
        <w:rPr>
          <w:spacing w:val="1"/>
          <w:sz w:val="28"/>
          <w:szCs w:val="28"/>
          <w:lang w:val="ro-MD"/>
        </w:rPr>
        <w:t xml:space="preserve"> </w:t>
      </w:r>
      <w:r w:rsidR="005E35B2" w:rsidRPr="005E35B2">
        <w:rPr>
          <w:sz w:val="28"/>
          <w:szCs w:val="28"/>
          <w:lang w:val="ro-MD"/>
        </w:rPr>
        <w:t>nivelurile</w:t>
      </w:r>
      <w:r w:rsidR="005E35B2" w:rsidRPr="005E35B2">
        <w:rPr>
          <w:spacing w:val="1"/>
          <w:sz w:val="28"/>
          <w:szCs w:val="28"/>
          <w:lang w:val="ro-MD"/>
        </w:rPr>
        <w:t xml:space="preserve"> </w:t>
      </w:r>
      <w:r w:rsidR="005E35B2" w:rsidRPr="005E35B2">
        <w:rPr>
          <w:sz w:val="28"/>
          <w:szCs w:val="28"/>
          <w:lang w:val="ro-MD"/>
        </w:rPr>
        <w:t>maxime</w:t>
      </w:r>
      <w:r w:rsidR="005E35B2" w:rsidRPr="005E35B2">
        <w:rPr>
          <w:spacing w:val="1"/>
          <w:sz w:val="28"/>
          <w:szCs w:val="28"/>
          <w:lang w:val="ro-MD"/>
        </w:rPr>
        <w:t xml:space="preserve"> </w:t>
      </w:r>
      <w:r w:rsidR="005E35B2" w:rsidRPr="005E35B2">
        <w:rPr>
          <w:sz w:val="28"/>
          <w:szCs w:val="28"/>
          <w:lang w:val="ro-MD"/>
        </w:rPr>
        <w:t>pentru</w:t>
      </w:r>
      <w:r w:rsidR="005E35B2" w:rsidRPr="005E35B2">
        <w:rPr>
          <w:spacing w:val="1"/>
          <w:sz w:val="28"/>
          <w:szCs w:val="28"/>
          <w:lang w:val="ro-MD"/>
        </w:rPr>
        <w:t xml:space="preserve"> </w:t>
      </w:r>
      <w:r w:rsidR="005E35B2" w:rsidRPr="005E35B2">
        <w:rPr>
          <w:sz w:val="28"/>
          <w:szCs w:val="28"/>
          <w:lang w:val="ro-MD"/>
        </w:rPr>
        <w:t>anumiți</w:t>
      </w:r>
      <w:r w:rsidR="005E35B2" w:rsidRPr="005E35B2">
        <w:rPr>
          <w:spacing w:val="1"/>
          <w:sz w:val="28"/>
          <w:szCs w:val="28"/>
          <w:lang w:val="ro-MD"/>
        </w:rPr>
        <w:t xml:space="preserve"> </w:t>
      </w:r>
      <w:r w:rsidR="005E35B2" w:rsidRPr="005E35B2">
        <w:rPr>
          <w:sz w:val="28"/>
          <w:szCs w:val="28"/>
          <w:lang w:val="ro-MD"/>
        </w:rPr>
        <w:t>contaminanți</w:t>
      </w:r>
      <w:r w:rsidR="005E35B2" w:rsidRPr="005E35B2">
        <w:rPr>
          <w:spacing w:val="1"/>
          <w:sz w:val="28"/>
          <w:szCs w:val="28"/>
          <w:lang w:val="ro-MD"/>
        </w:rPr>
        <w:t xml:space="preserve"> </w:t>
      </w:r>
      <w:r w:rsidR="005E35B2" w:rsidRPr="005E35B2">
        <w:rPr>
          <w:sz w:val="28"/>
          <w:szCs w:val="28"/>
          <w:lang w:val="ro-MD"/>
        </w:rPr>
        <w:t>din</w:t>
      </w:r>
      <w:r w:rsidR="005E35B2" w:rsidRPr="005E35B2">
        <w:rPr>
          <w:spacing w:val="1"/>
          <w:sz w:val="28"/>
          <w:szCs w:val="28"/>
          <w:lang w:val="ro-MD"/>
        </w:rPr>
        <w:t xml:space="preserve"> </w:t>
      </w:r>
      <w:r w:rsidR="005E35B2" w:rsidRPr="005E35B2">
        <w:rPr>
          <w:sz w:val="28"/>
          <w:szCs w:val="28"/>
          <w:lang w:val="ro-MD"/>
        </w:rPr>
        <w:t>produsele alimentare și de abrogare a Regulamentului (CE) nr. 1881/2006, CELEX:</w:t>
      </w:r>
      <w:r w:rsidR="005E35B2" w:rsidRPr="005E35B2">
        <w:rPr>
          <w:spacing w:val="-57"/>
          <w:sz w:val="28"/>
          <w:szCs w:val="28"/>
          <w:lang w:val="ro-MD"/>
        </w:rPr>
        <w:t xml:space="preserve"> </w:t>
      </w:r>
      <w:r w:rsidR="005E35B2" w:rsidRPr="005E35B2">
        <w:rPr>
          <w:sz w:val="28"/>
          <w:szCs w:val="28"/>
          <w:lang w:val="ro-MD"/>
        </w:rPr>
        <w:t>32023R0915, publicat în Jurnalul Oficial al Uniunii Europene L</w:t>
      </w:r>
      <w:r w:rsidR="005E35B2" w:rsidRPr="005E35B2">
        <w:rPr>
          <w:spacing w:val="60"/>
          <w:sz w:val="28"/>
          <w:szCs w:val="28"/>
          <w:lang w:val="ro-MD"/>
        </w:rPr>
        <w:t xml:space="preserve"> </w:t>
      </w:r>
      <w:r w:rsidR="005E35B2" w:rsidRPr="005E35B2">
        <w:rPr>
          <w:sz w:val="28"/>
          <w:szCs w:val="28"/>
          <w:lang w:val="ro-MD"/>
        </w:rPr>
        <w:t>119 din 05 mai</w:t>
      </w:r>
      <w:r w:rsidR="005E35B2" w:rsidRPr="005E35B2">
        <w:rPr>
          <w:spacing w:val="1"/>
          <w:sz w:val="28"/>
          <w:szCs w:val="28"/>
          <w:lang w:val="ro-MD"/>
        </w:rPr>
        <w:t xml:space="preserve"> </w:t>
      </w:r>
      <w:r w:rsidR="005E35B2" w:rsidRPr="005E35B2">
        <w:rPr>
          <w:sz w:val="28"/>
          <w:szCs w:val="28"/>
          <w:lang w:val="ro-MD"/>
        </w:rPr>
        <w:t>2023, așa cum a fost modificat ultima oară prin Regulamentul (UE) 2024/1002 al</w:t>
      </w:r>
      <w:r w:rsidR="005E35B2" w:rsidRPr="005E35B2">
        <w:rPr>
          <w:spacing w:val="1"/>
          <w:sz w:val="28"/>
          <w:szCs w:val="28"/>
          <w:lang w:val="ro-MD"/>
        </w:rPr>
        <w:t xml:space="preserve"> </w:t>
      </w:r>
      <w:r w:rsidR="005E35B2" w:rsidRPr="005E35B2">
        <w:rPr>
          <w:sz w:val="28"/>
          <w:szCs w:val="28"/>
          <w:lang w:val="ro-MD"/>
        </w:rPr>
        <w:t>Comisiei din 4 aprilie 2024 de modificare a Regulamentului (UE) 2023/915 în ceea ce</w:t>
      </w:r>
      <w:r w:rsidR="005E35B2" w:rsidRPr="005E35B2">
        <w:rPr>
          <w:spacing w:val="-57"/>
          <w:sz w:val="28"/>
          <w:szCs w:val="28"/>
          <w:lang w:val="ro-MD"/>
        </w:rPr>
        <w:t xml:space="preserve"> </w:t>
      </w:r>
      <w:r w:rsidR="005E35B2" w:rsidRPr="005E35B2">
        <w:rPr>
          <w:sz w:val="28"/>
          <w:szCs w:val="28"/>
          <w:lang w:val="ro-MD"/>
        </w:rPr>
        <w:t>privește</w:t>
      </w:r>
      <w:r w:rsidR="005E35B2" w:rsidRPr="005E35B2">
        <w:rPr>
          <w:spacing w:val="-2"/>
          <w:sz w:val="28"/>
          <w:szCs w:val="28"/>
          <w:lang w:val="ro-MD"/>
        </w:rPr>
        <w:t xml:space="preserve"> </w:t>
      </w:r>
      <w:r w:rsidR="005E35B2" w:rsidRPr="005E35B2">
        <w:rPr>
          <w:sz w:val="28"/>
          <w:szCs w:val="28"/>
          <w:lang w:val="ro-MD"/>
        </w:rPr>
        <w:t>nivelurile</w:t>
      </w:r>
      <w:r w:rsidR="005E35B2" w:rsidRPr="005E35B2">
        <w:rPr>
          <w:spacing w:val="-1"/>
          <w:sz w:val="28"/>
          <w:szCs w:val="28"/>
          <w:lang w:val="ro-MD"/>
        </w:rPr>
        <w:t xml:space="preserve"> </w:t>
      </w:r>
      <w:r w:rsidR="005E35B2" w:rsidRPr="005E35B2">
        <w:rPr>
          <w:sz w:val="28"/>
          <w:szCs w:val="28"/>
          <w:lang w:val="ro-MD"/>
        </w:rPr>
        <w:t>maxime</w:t>
      </w:r>
      <w:r w:rsidR="005E35B2" w:rsidRPr="005E35B2">
        <w:rPr>
          <w:spacing w:val="-2"/>
          <w:sz w:val="28"/>
          <w:szCs w:val="28"/>
          <w:lang w:val="ro-MD"/>
        </w:rPr>
        <w:t xml:space="preserve"> </w:t>
      </w:r>
      <w:r w:rsidR="005E35B2" w:rsidRPr="005E35B2">
        <w:rPr>
          <w:sz w:val="28"/>
          <w:szCs w:val="28"/>
          <w:lang w:val="ro-MD"/>
        </w:rPr>
        <w:t>de</w:t>
      </w:r>
      <w:r w:rsidR="005E35B2" w:rsidRPr="005E35B2">
        <w:rPr>
          <w:spacing w:val="-1"/>
          <w:sz w:val="28"/>
          <w:szCs w:val="28"/>
          <w:lang w:val="ro-MD"/>
        </w:rPr>
        <w:t xml:space="preserve"> </w:t>
      </w:r>
      <w:r w:rsidR="005E35B2" w:rsidRPr="005E35B2">
        <w:rPr>
          <w:sz w:val="28"/>
          <w:szCs w:val="28"/>
          <w:lang w:val="ro-MD"/>
        </w:rPr>
        <w:t>perclorați</w:t>
      </w:r>
      <w:r w:rsidR="005E35B2" w:rsidRPr="005E35B2">
        <w:rPr>
          <w:spacing w:val="-1"/>
          <w:sz w:val="28"/>
          <w:szCs w:val="28"/>
          <w:lang w:val="ro-MD"/>
        </w:rPr>
        <w:t xml:space="preserve"> </w:t>
      </w:r>
      <w:r w:rsidR="005E35B2" w:rsidRPr="005E35B2">
        <w:rPr>
          <w:sz w:val="28"/>
          <w:szCs w:val="28"/>
          <w:lang w:val="ro-MD"/>
        </w:rPr>
        <w:t>în fasolea</w:t>
      </w:r>
      <w:r w:rsidR="005E35B2" w:rsidRPr="005E35B2">
        <w:rPr>
          <w:spacing w:val="-1"/>
          <w:sz w:val="28"/>
          <w:szCs w:val="28"/>
          <w:lang w:val="ro-MD"/>
        </w:rPr>
        <w:t xml:space="preserve"> </w:t>
      </w:r>
      <w:r w:rsidR="005E35B2" w:rsidRPr="005E35B2">
        <w:rPr>
          <w:sz w:val="28"/>
          <w:szCs w:val="28"/>
          <w:lang w:val="ro-MD"/>
        </w:rPr>
        <w:t>(Phaseolus</w:t>
      </w:r>
      <w:r w:rsidR="005E35B2" w:rsidRPr="005E35B2">
        <w:rPr>
          <w:spacing w:val="-1"/>
          <w:sz w:val="28"/>
          <w:szCs w:val="28"/>
          <w:lang w:val="ro-MD"/>
        </w:rPr>
        <w:t xml:space="preserve"> </w:t>
      </w:r>
      <w:r w:rsidR="005E35B2" w:rsidRPr="005E35B2">
        <w:rPr>
          <w:sz w:val="28"/>
          <w:szCs w:val="28"/>
          <w:lang w:val="ro-MD"/>
        </w:rPr>
        <w:t>vulgaris)</w:t>
      </w:r>
      <w:r w:rsidR="005E35B2" w:rsidRPr="005E35B2">
        <w:rPr>
          <w:spacing w:val="-1"/>
          <w:sz w:val="28"/>
          <w:szCs w:val="28"/>
          <w:lang w:val="ro-MD"/>
        </w:rPr>
        <w:t xml:space="preserve"> </w:t>
      </w:r>
      <w:r w:rsidR="005E35B2" w:rsidRPr="005E35B2">
        <w:rPr>
          <w:sz w:val="28"/>
          <w:szCs w:val="28"/>
          <w:lang w:val="ro-MD"/>
        </w:rPr>
        <w:t>cu păstăi</w:t>
      </w:r>
      <w:r w:rsidR="005E35B2" w:rsidRPr="00C66EE9">
        <w:rPr>
          <w:sz w:val="22"/>
          <w:szCs w:val="22"/>
          <w:lang w:val="ro-MD"/>
        </w:rPr>
        <w:t>;</w:t>
      </w:r>
    </w:p>
    <w:p w14:paraId="315B91A6" w14:textId="0CEF8381" w:rsidR="00C94F39" w:rsidRPr="00336D70" w:rsidRDefault="00C94F39" w:rsidP="00944612">
      <w:pPr>
        <w:pStyle w:val="oj-hd-ti"/>
        <w:spacing w:before="0" w:beforeAutospacing="0" w:after="0" w:afterAutospacing="0" w:line="312" w:lineRule="atLeast"/>
        <w:ind w:firstLine="357"/>
        <w:jc w:val="both"/>
        <w:rPr>
          <w:color w:val="000000" w:themeColor="text1"/>
          <w:sz w:val="28"/>
          <w:szCs w:val="28"/>
          <w:shd w:val="clear" w:color="auto" w:fill="FFFFFF"/>
          <w:lang w:val="ro-RO" w:eastAsia="ro-RO"/>
        </w:rPr>
      </w:pPr>
      <w:r w:rsidRPr="00336D70">
        <w:rPr>
          <w:color w:val="000000" w:themeColor="text1"/>
          <w:sz w:val="28"/>
          <w:szCs w:val="28"/>
          <w:shd w:val="clear" w:color="auto" w:fill="FFFFFF"/>
          <w:lang w:val="ro-RO" w:eastAsia="ro-RO"/>
        </w:rPr>
        <w:t>- transpune parțial Recomandarea Comisiei 2013/711/UE din 3 decembrie 2013 privind reducerea prezenței dioxinelor, a furanilor și a bifenililor policlorurați în produsele alimentare și în hrana pentru animale, CELEX: 32013H0711, publicată în Jurnalul Oficial al Uniunii Europene L 323 din 04 decembrie 2013, așa cum a fost modificată ultima oară prin Recomandarea Comisiei 2014/663/UE din 11 septembrie 2014 de modificare a anexei la Recomandarea 2013/711/UE privind reducerea prezenței dioxinelor, a furanilor și a bifenililor policlorurați în produsele alimentare și în hrana pentru animale;</w:t>
      </w:r>
    </w:p>
    <w:p w14:paraId="4B062E72" w14:textId="060E46AE" w:rsidR="00381C72" w:rsidRPr="00336D70" w:rsidRDefault="00C94F39" w:rsidP="00944612">
      <w:pPr>
        <w:pStyle w:val="oj-hd-ti"/>
        <w:spacing w:before="0" w:beforeAutospacing="0" w:after="0" w:afterAutospacing="0" w:line="312" w:lineRule="atLeast"/>
        <w:ind w:firstLine="357"/>
        <w:jc w:val="both"/>
        <w:rPr>
          <w:color w:val="000000" w:themeColor="text1"/>
          <w:sz w:val="28"/>
          <w:szCs w:val="28"/>
          <w:shd w:val="clear" w:color="auto" w:fill="FFFFFF"/>
          <w:lang w:val="ro-RO" w:eastAsia="ro-RO"/>
        </w:rPr>
      </w:pPr>
      <w:r w:rsidRPr="00336D70">
        <w:rPr>
          <w:color w:val="000000" w:themeColor="text1"/>
          <w:sz w:val="28"/>
          <w:szCs w:val="28"/>
          <w:shd w:val="clear" w:color="auto" w:fill="FFFFFF"/>
          <w:lang w:val="ro-RO" w:eastAsia="ro-RO"/>
        </w:rPr>
        <w:t>- transpune parțial Recomandarea Comisiei 2013/165/UE din 27 martie 2013 privind prezența toxinelor T-2 și HT-2 în cereale și în produsele pe bază de cereale, CELEX: 32013H0165, publicată în Jurnalul Oficial al Uniunii Europene L 91 din 03 aprilie 2013.</w:t>
      </w:r>
    </w:p>
    <w:p w14:paraId="1C7B3828" w14:textId="77777777" w:rsidR="00DE6CA2" w:rsidRPr="00336D70" w:rsidRDefault="00DE6CA2" w:rsidP="00381C72">
      <w:pPr>
        <w:jc w:val="center"/>
        <w:rPr>
          <w:b/>
          <w:bCs/>
          <w:color w:val="000000" w:themeColor="text1"/>
          <w:sz w:val="28"/>
          <w:szCs w:val="28"/>
          <w:lang w:val="ro-RO" w:eastAsia="ru-RU"/>
        </w:rPr>
      </w:pPr>
    </w:p>
    <w:p w14:paraId="088CEF7C" w14:textId="345BF240" w:rsidR="00D73F29" w:rsidRPr="00336D70" w:rsidRDefault="00A8621F" w:rsidP="00336D70">
      <w:pPr>
        <w:pStyle w:val="Listparagraf"/>
        <w:numPr>
          <w:ilvl w:val="0"/>
          <w:numId w:val="6"/>
        </w:numPr>
        <w:jc w:val="center"/>
        <w:rPr>
          <w:b/>
          <w:bCs/>
          <w:color w:val="000000" w:themeColor="text1"/>
          <w:sz w:val="28"/>
          <w:szCs w:val="28"/>
          <w:lang w:val="ro-RO" w:eastAsia="ru-RU"/>
        </w:rPr>
      </w:pPr>
      <w:r w:rsidRPr="00336D70">
        <w:rPr>
          <w:b/>
          <w:bCs/>
          <w:color w:val="000000" w:themeColor="text1"/>
          <w:sz w:val="28"/>
          <w:szCs w:val="28"/>
          <w:lang w:val="ro-RO" w:eastAsia="ru-RU"/>
        </w:rPr>
        <w:t>DISPOZIȚII GENERALE</w:t>
      </w:r>
    </w:p>
    <w:p w14:paraId="1DE72CF9" w14:textId="208C6212" w:rsidR="00FD63FA" w:rsidRPr="00336D70" w:rsidRDefault="006C39C5">
      <w:pPr>
        <w:pStyle w:val="Normal2"/>
        <w:numPr>
          <w:ilvl w:val="0"/>
          <w:numId w:val="3"/>
        </w:numPr>
        <w:tabs>
          <w:tab w:val="left" w:pos="1134"/>
        </w:tabs>
        <w:spacing w:before="0" w:beforeAutospacing="0" w:after="0" w:afterAutospacing="0" w:line="312" w:lineRule="atLeast"/>
        <w:ind w:left="0" w:firstLine="709"/>
        <w:jc w:val="both"/>
        <w:rPr>
          <w:bCs/>
          <w:color w:val="000000" w:themeColor="text1"/>
          <w:sz w:val="28"/>
          <w:szCs w:val="28"/>
        </w:rPr>
      </w:pPr>
      <w:r w:rsidRPr="00336D70">
        <w:rPr>
          <w:color w:val="000000" w:themeColor="text1"/>
          <w:sz w:val="28"/>
          <w:szCs w:val="28"/>
          <w:shd w:val="clear" w:color="auto" w:fill="FFFFFF"/>
        </w:rPr>
        <w:t xml:space="preserve">Prezentul Regulament </w:t>
      </w:r>
      <w:r w:rsidR="00B46C17" w:rsidRPr="00336D70">
        <w:rPr>
          <w:bCs/>
          <w:color w:val="000000" w:themeColor="text1"/>
          <w:sz w:val="28"/>
          <w:szCs w:val="28"/>
        </w:rPr>
        <w:t>definește cadru juridic de reglementare a nivelurilor maxime de contaminați în produsele alimentare,</w:t>
      </w:r>
      <w:r w:rsidR="00FA22C1" w:rsidRPr="00336D70">
        <w:rPr>
          <w:bCs/>
          <w:color w:val="000000" w:themeColor="text1"/>
          <w:sz w:val="28"/>
          <w:szCs w:val="28"/>
        </w:rPr>
        <w:t xml:space="preserve"> stabilește</w:t>
      </w:r>
      <w:r w:rsidR="00B46C17" w:rsidRPr="00336D70">
        <w:rPr>
          <w:bCs/>
          <w:color w:val="000000" w:themeColor="text1"/>
          <w:sz w:val="28"/>
          <w:szCs w:val="28"/>
        </w:rPr>
        <w:t xml:space="preserve"> responsabilitățile </w:t>
      </w:r>
      <w:r w:rsidR="00944612" w:rsidRPr="00336D70">
        <w:rPr>
          <w:bCs/>
          <w:color w:val="000000" w:themeColor="text1"/>
          <w:sz w:val="28"/>
          <w:szCs w:val="28"/>
        </w:rPr>
        <w:t>Agenției Naționale pentru Sănătate Publică</w:t>
      </w:r>
      <w:r w:rsidR="00A732B1" w:rsidRPr="00336D70">
        <w:rPr>
          <w:bCs/>
          <w:color w:val="000000" w:themeColor="text1"/>
          <w:sz w:val="28"/>
          <w:szCs w:val="28"/>
        </w:rPr>
        <w:t>, Agenției Naționale pentru Siguranța Alimentelor</w:t>
      </w:r>
      <w:r w:rsidR="005E35B2">
        <w:rPr>
          <w:bCs/>
          <w:color w:val="000000" w:themeColor="text1"/>
          <w:sz w:val="28"/>
          <w:szCs w:val="28"/>
        </w:rPr>
        <w:t xml:space="preserve"> (</w:t>
      </w:r>
      <w:r w:rsidR="005E35B2" w:rsidRPr="005E35B2">
        <w:rPr>
          <w:bCs/>
          <w:i/>
          <w:iCs/>
          <w:color w:val="000000" w:themeColor="text1"/>
          <w:sz w:val="28"/>
          <w:szCs w:val="28"/>
        </w:rPr>
        <w:t>în continuare -ANSA</w:t>
      </w:r>
      <w:r w:rsidR="005E35B2">
        <w:rPr>
          <w:bCs/>
          <w:color w:val="000000" w:themeColor="text1"/>
          <w:sz w:val="28"/>
          <w:szCs w:val="28"/>
        </w:rPr>
        <w:t>)</w:t>
      </w:r>
      <w:r w:rsidR="00A732B1" w:rsidRPr="00336D70">
        <w:rPr>
          <w:bCs/>
          <w:color w:val="000000" w:themeColor="text1"/>
          <w:sz w:val="28"/>
          <w:szCs w:val="28"/>
        </w:rPr>
        <w:t xml:space="preserve"> </w:t>
      </w:r>
      <w:r w:rsidR="00B46C17" w:rsidRPr="00336D70">
        <w:rPr>
          <w:bCs/>
          <w:color w:val="000000" w:themeColor="text1"/>
          <w:sz w:val="28"/>
          <w:szCs w:val="28"/>
        </w:rPr>
        <w:t>și</w:t>
      </w:r>
      <w:r w:rsidR="00FA22C1" w:rsidRPr="00336D70">
        <w:rPr>
          <w:bCs/>
          <w:color w:val="000000" w:themeColor="text1"/>
          <w:sz w:val="28"/>
          <w:szCs w:val="28"/>
        </w:rPr>
        <w:t xml:space="preserve"> ale</w:t>
      </w:r>
      <w:r w:rsidR="00B46C17" w:rsidRPr="00336D70">
        <w:rPr>
          <w:bCs/>
          <w:color w:val="000000" w:themeColor="text1"/>
          <w:sz w:val="28"/>
          <w:szCs w:val="28"/>
        </w:rPr>
        <w:t xml:space="preserve"> operatorilor</w:t>
      </w:r>
      <w:r w:rsidR="002E6868" w:rsidRPr="00336D70">
        <w:rPr>
          <w:bCs/>
          <w:color w:val="000000" w:themeColor="text1"/>
          <w:sz w:val="28"/>
          <w:szCs w:val="28"/>
        </w:rPr>
        <w:t xml:space="preserve"> </w:t>
      </w:r>
      <w:r w:rsidR="00B46C17" w:rsidRPr="00336D70">
        <w:rPr>
          <w:bCs/>
          <w:color w:val="000000" w:themeColor="text1"/>
          <w:sz w:val="28"/>
          <w:szCs w:val="28"/>
        </w:rPr>
        <w:t xml:space="preserve">din domeniu alimentar și hranei pentru animale, procedurile de control pentru a </w:t>
      </w:r>
      <w:r w:rsidR="00B46C17" w:rsidRPr="00336D70">
        <w:rPr>
          <w:bCs/>
          <w:color w:val="000000" w:themeColor="text1"/>
          <w:sz w:val="28"/>
          <w:szCs w:val="28"/>
        </w:rPr>
        <w:lastRenderedPageBreak/>
        <w:t>asigura conformitatea cu nivelurile maxime stabilite, în scopul asigurării unui nivel ridicat de protecție a consumatorilor</w:t>
      </w:r>
      <w:r w:rsidR="00FA22C1" w:rsidRPr="00336D70">
        <w:rPr>
          <w:bCs/>
          <w:color w:val="000000" w:themeColor="text1"/>
          <w:sz w:val="28"/>
          <w:szCs w:val="28"/>
        </w:rPr>
        <w:t>.</w:t>
      </w:r>
    </w:p>
    <w:p w14:paraId="489B1396" w14:textId="1CE33975" w:rsidR="00FD63FA" w:rsidRPr="00336D70" w:rsidRDefault="00E8117C">
      <w:pPr>
        <w:pStyle w:val="Normal2"/>
        <w:numPr>
          <w:ilvl w:val="0"/>
          <w:numId w:val="3"/>
        </w:numPr>
        <w:tabs>
          <w:tab w:val="left" w:pos="1134"/>
        </w:tabs>
        <w:spacing w:before="0" w:beforeAutospacing="0" w:after="0" w:afterAutospacing="0" w:line="312" w:lineRule="atLeast"/>
        <w:ind w:left="0" w:firstLine="709"/>
        <w:jc w:val="both"/>
        <w:rPr>
          <w:bCs/>
          <w:color w:val="000000" w:themeColor="text1"/>
          <w:sz w:val="28"/>
          <w:szCs w:val="28"/>
        </w:rPr>
      </w:pPr>
      <w:r w:rsidRPr="00336D70">
        <w:rPr>
          <w:color w:val="000000" w:themeColor="text1"/>
          <w:sz w:val="28"/>
          <w:szCs w:val="28"/>
        </w:rPr>
        <w:t xml:space="preserve">Prezentul Regulament reglementează contaminanţii care se conţin sau pot fi </w:t>
      </w:r>
      <w:r w:rsidR="006D0698" w:rsidRPr="00336D70">
        <w:rPr>
          <w:color w:val="000000" w:themeColor="text1"/>
          <w:sz w:val="28"/>
          <w:szCs w:val="28"/>
        </w:rPr>
        <w:t>prezenți</w:t>
      </w:r>
      <w:r w:rsidRPr="00336D70">
        <w:rPr>
          <w:color w:val="000000" w:themeColor="text1"/>
          <w:sz w:val="28"/>
          <w:szCs w:val="28"/>
        </w:rPr>
        <w:t xml:space="preserve"> în produsele alimentare și nivelurile maxime ale unor contaminanţi din produsele alimentare (în continuare – nivelurile maxime) și are ca scop protecţia sănătăţii publice.</w:t>
      </w:r>
    </w:p>
    <w:p w14:paraId="1FAE262C" w14:textId="486ECCB1" w:rsidR="00DA649A" w:rsidRPr="00336D70" w:rsidRDefault="00D1163A">
      <w:pPr>
        <w:pStyle w:val="Normal2"/>
        <w:numPr>
          <w:ilvl w:val="0"/>
          <w:numId w:val="3"/>
        </w:numPr>
        <w:tabs>
          <w:tab w:val="left" w:pos="1134"/>
        </w:tabs>
        <w:spacing w:before="0" w:beforeAutospacing="0" w:after="0" w:afterAutospacing="0" w:line="312" w:lineRule="atLeast"/>
        <w:ind w:left="0" w:firstLine="709"/>
        <w:jc w:val="both"/>
        <w:rPr>
          <w:bCs/>
          <w:color w:val="000000" w:themeColor="text1"/>
          <w:sz w:val="28"/>
          <w:szCs w:val="28"/>
        </w:rPr>
      </w:pPr>
      <w:r w:rsidRPr="00336D70">
        <w:rPr>
          <w:color w:val="000000" w:themeColor="text1"/>
          <w:sz w:val="28"/>
          <w:szCs w:val="28"/>
        </w:rPr>
        <w:t xml:space="preserve"> </w:t>
      </w:r>
      <w:r w:rsidR="00DA649A" w:rsidRPr="00336D70">
        <w:rPr>
          <w:color w:val="000000" w:themeColor="text1"/>
          <w:sz w:val="28"/>
          <w:szCs w:val="28"/>
        </w:rPr>
        <w:t>Introducerea pe piaţă a produselor alimentare care depășesc nivelurile maxime de contaminanţi prevăzute de prezentul Regulament este interzisă.</w:t>
      </w:r>
    </w:p>
    <w:p w14:paraId="1A1CF289" w14:textId="4995ED41" w:rsidR="00DA649A" w:rsidRPr="00336D70" w:rsidRDefault="00D1163A">
      <w:pPr>
        <w:pStyle w:val="Normal2"/>
        <w:numPr>
          <w:ilvl w:val="0"/>
          <w:numId w:val="3"/>
        </w:numPr>
        <w:tabs>
          <w:tab w:val="left" w:pos="1134"/>
        </w:tabs>
        <w:spacing w:before="0" w:beforeAutospacing="0" w:after="0" w:afterAutospacing="0" w:line="312" w:lineRule="atLeast"/>
        <w:ind w:left="0" w:firstLine="709"/>
        <w:jc w:val="both"/>
        <w:rPr>
          <w:bCs/>
          <w:color w:val="000000" w:themeColor="text1"/>
          <w:sz w:val="28"/>
          <w:szCs w:val="28"/>
        </w:rPr>
      </w:pPr>
      <w:r w:rsidRPr="00336D70">
        <w:rPr>
          <w:color w:val="000000" w:themeColor="text1"/>
          <w:sz w:val="28"/>
          <w:szCs w:val="28"/>
        </w:rPr>
        <w:t xml:space="preserve"> </w:t>
      </w:r>
      <w:r w:rsidR="00DA649A" w:rsidRPr="00336D70">
        <w:rPr>
          <w:color w:val="000000" w:themeColor="text1"/>
          <w:sz w:val="28"/>
          <w:szCs w:val="28"/>
        </w:rPr>
        <w:t xml:space="preserve">Prezentul Regulament nu se aplică </w:t>
      </w:r>
      <w:r w:rsidR="00E72628" w:rsidRPr="00336D70">
        <w:rPr>
          <w:color w:val="000000" w:themeColor="text1"/>
          <w:sz w:val="28"/>
          <w:szCs w:val="28"/>
        </w:rPr>
        <w:t>contaminanților care fac obiectul altor Reglementări</w:t>
      </w:r>
      <w:r w:rsidR="00DA649A" w:rsidRPr="00336D70">
        <w:rPr>
          <w:color w:val="000000" w:themeColor="text1"/>
          <w:sz w:val="28"/>
          <w:szCs w:val="28"/>
        </w:rPr>
        <w:t xml:space="preserve">:  </w:t>
      </w:r>
    </w:p>
    <w:p w14:paraId="51A7FB0F" w14:textId="177B57A9" w:rsidR="00DA649A" w:rsidRPr="00336D70" w:rsidRDefault="00E72628" w:rsidP="00DA649A">
      <w:pPr>
        <w:pStyle w:val="Normal2"/>
        <w:spacing w:before="0" w:beforeAutospacing="0" w:after="0" w:afterAutospacing="0" w:line="312" w:lineRule="atLeast"/>
        <w:ind w:left="709"/>
        <w:jc w:val="both"/>
        <w:rPr>
          <w:bCs/>
          <w:color w:val="000000" w:themeColor="text1"/>
          <w:sz w:val="28"/>
          <w:szCs w:val="28"/>
        </w:rPr>
      </w:pPr>
      <w:r w:rsidRPr="00336D70">
        <w:rPr>
          <w:color w:val="000000" w:themeColor="text1"/>
          <w:sz w:val="28"/>
          <w:szCs w:val="28"/>
        </w:rPr>
        <w:t>1</w:t>
      </w:r>
      <w:r w:rsidR="00DA649A" w:rsidRPr="00336D70">
        <w:rPr>
          <w:color w:val="000000" w:themeColor="text1"/>
          <w:sz w:val="28"/>
          <w:szCs w:val="28"/>
        </w:rPr>
        <w:t xml:space="preserve">) reziduurile de pesticide; </w:t>
      </w:r>
    </w:p>
    <w:p w14:paraId="345750AE" w14:textId="0453C0EE" w:rsidR="00DA649A" w:rsidRPr="00336D70" w:rsidRDefault="00E72628" w:rsidP="00DA649A">
      <w:pPr>
        <w:pStyle w:val="Normal2"/>
        <w:spacing w:before="0" w:beforeAutospacing="0" w:after="0" w:afterAutospacing="0" w:line="312" w:lineRule="atLeast"/>
        <w:ind w:left="709"/>
        <w:jc w:val="both"/>
        <w:rPr>
          <w:bCs/>
          <w:color w:val="000000" w:themeColor="text1"/>
          <w:sz w:val="28"/>
          <w:szCs w:val="28"/>
        </w:rPr>
      </w:pPr>
      <w:r w:rsidRPr="00336D70">
        <w:rPr>
          <w:color w:val="000000" w:themeColor="text1"/>
          <w:sz w:val="28"/>
          <w:szCs w:val="28"/>
        </w:rPr>
        <w:t>2</w:t>
      </w:r>
      <w:r w:rsidR="00DA649A" w:rsidRPr="00336D70">
        <w:rPr>
          <w:color w:val="000000" w:themeColor="text1"/>
          <w:sz w:val="28"/>
          <w:szCs w:val="28"/>
        </w:rPr>
        <w:t xml:space="preserve">) toxinele microbiene (toxina botulinică și enterotoxina stafilococică), precum și microorganismelor; </w:t>
      </w:r>
    </w:p>
    <w:p w14:paraId="3F5C93EE" w14:textId="241DD158" w:rsidR="00DA649A" w:rsidRPr="00336D70" w:rsidRDefault="00E72628" w:rsidP="00D1163A">
      <w:pPr>
        <w:pStyle w:val="Normal2"/>
        <w:tabs>
          <w:tab w:val="left" w:pos="1134"/>
        </w:tabs>
        <w:spacing w:before="0" w:beforeAutospacing="0" w:after="0" w:afterAutospacing="0" w:line="312" w:lineRule="atLeast"/>
        <w:ind w:left="709"/>
        <w:jc w:val="both"/>
        <w:rPr>
          <w:color w:val="000000" w:themeColor="text1"/>
          <w:sz w:val="28"/>
          <w:szCs w:val="28"/>
        </w:rPr>
      </w:pPr>
      <w:r w:rsidRPr="00336D70">
        <w:rPr>
          <w:color w:val="000000" w:themeColor="text1"/>
          <w:sz w:val="28"/>
          <w:szCs w:val="28"/>
        </w:rPr>
        <w:t>3</w:t>
      </w:r>
      <w:r w:rsidR="00DA649A" w:rsidRPr="00336D70">
        <w:rPr>
          <w:color w:val="000000" w:themeColor="text1"/>
          <w:sz w:val="28"/>
          <w:szCs w:val="28"/>
        </w:rPr>
        <w:t>) asistenții tehnologici.</w:t>
      </w:r>
    </w:p>
    <w:p w14:paraId="0499476E" w14:textId="77777777" w:rsidR="00D1163A" w:rsidRPr="00336D70" w:rsidRDefault="00D1163A">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 Conținutul de contaminanți în produsele alimentare trebuie să se mențină  la nivelurile cele mai mici pe tot parcursul etapelor lanțului alimentar.</w:t>
      </w:r>
    </w:p>
    <w:p w14:paraId="0231CB5D" w14:textId="53B41C47" w:rsidR="00DD4764" w:rsidRPr="00336D70" w:rsidRDefault="00DD4764" w:rsidP="00DD4764">
      <w:pPr>
        <w:pStyle w:val="Normal2"/>
        <w:numPr>
          <w:ilvl w:val="0"/>
          <w:numId w:val="3"/>
        </w:numPr>
        <w:tabs>
          <w:tab w:val="left" w:pos="1134"/>
        </w:tabs>
        <w:spacing w:before="0" w:beforeAutospacing="0" w:after="0" w:afterAutospacing="0" w:line="312" w:lineRule="atLeast"/>
        <w:ind w:left="0" w:firstLine="709"/>
        <w:jc w:val="both"/>
        <w:rPr>
          <w:bCs/>
          <w:color w:val="000000" w:themeColor="text1"/>
          <w:sz w:val="28"/>
          <w:szCs w:val="28"/>
        </w:rPr>
      </w:pPr>
      <w:r w:rsidRPr="00336D70">
        <w:rPr>
          <w:color w:val="000000" w:themeColor="text1"/>
          <w:sz w:val="28"/>
          <w:szCs w:val="28"/>
          <w:shd w:val="clear" w:color="auto" w:fill="FFFFFF"/>
        </w:rPr>
        <w:t>În sensul prezentului Regulament, se aplică definiţiile prevăzute în  Legea nr. 306/2018 privind siguranța alimentelor, Legea nr. 296 privind cerințele generale de igienă a produselor alimentare precum şi următoarele noțiuni,  după cum urmează:</w:t>
      </w:r>
    </w:p>
    <w:p w14:paraId="58B6D878" w14:textId="77777777" w:rsidR="00DD4764" w:rsidRPr="00336D70" w:rsidRDefault="00DD4764" w:rsidP="00DD4764">
      <w:pPr>
        <w:pStyle w:val="Normal2"/>
        <w:spacing w:before="0" w:beforeAutospacing="0" w:after="0" w:afterAutospacing="0" w:line="312" w:lineRule="atLeast"/>
        <w:ind w:firstLine="709"/>
        <w:jc w:val="both"/>
        <w:rPr>
          <w:rFonts w:eastAsia="Arial Unicode MS"/>
          <w:color w:val="000000" w:themeColor="text1"/>
          <w:sz w:val="28"/>
          <w:szCs w:val="28"/>
          <w:shd w:val="clear" w:color="auto" w:fill="FFFFFF"/>
        </w:rPr>
      </w:pPr>
      <w:r w:rsidRPr="00336D70">
        <w:rPr>
          <w:i/>
          <w:iCs/>
          <w:color w:val="000000" w:themeColor="text1"/>
          <w:sz w:val="28"/>
          <w:szCs w:val="28"/>
          <w:lang w:eastAsia="ru-RU"/>
        </w:rPr>
        <w:t>consumator final</w:t>
      </w:r>
      <w:r w:rsidRPr="00336D70">
        <w:rPr>
          <w:color w:val="000000" w:themeColor="text1"/>
          <w:sz w:val="28"/>
          <w:szCs w:val="28"/>
          <w:lang w:eastAsia="ru-RU"/>
        </w:rPr>
        <w:t xml:space="preserve"> </w:t>
      </w:r>
      <w:r w:rsidRPr="00336D70">
        <w:rPr>
          <w:rFonts w:eastAsia="Arial Unicode MS"/>
          <w:color w:val="000000" w:themeColor="text1"/>
          <w:sz w:val="28"/>
          <w:szCs w:val="28"/>
          <w:shd w:val="clear" w:color="auto" w:fill="FFFFFF"/>
        </w:rPr>
        <w:t xml:space="preserve">- ultimul consumator al unui produs alimentar care nu folosește produsul ca parte a unei operații sau activități din domeniul de activitate al unei întreprinderi cu profil alimentar. </w:t>
      </w:r>
    </w:p>
    <w:p w14:paraId="08510E5F" w14:textId="77777777" w:rsidR="00DD4764" w:rsidRPr="00336D70" w:rsidRDefault="00DD4764" w:rsidP="00754A22">
      <w:pPr>
        <w:shd w:val="clear" w:color="auto" w:fill="FFFFFF"/>
        <w:tabs>
          <w:tab w:val="left" w:pos="1134"/>
        </w:tabs>
        <w:autoSpaceDN w:val="0"/>
        <w:ind w:firstLine="0"/>
        <w:rPr>
          <w:color w:val="000000" w:themeColor="text1"/>
          <w:sz w:val="28"/>
          <w:szCs w:val="28"/>
          <w:lang w:val="pt-PT" w:eastAsia="ru-RU"/>
        </w:rPr>
      </w:pPr>
    </w:p>
    <w:p w14:paraId="04176227" w14:textId="3E6C26A0" w:rsidR="00381C72" w:rsidRPr="00336D70" w:rsidRDefault="00866E9E" w:rsidP="00DD4764">
      <w:pPr>
        <w:pStyle w:val="Normal2"/>
        <w:tabs>
          <w:tab w:val="left" w:pos="1134"/>
        </w:tabs>
        <w:spacing w:before="0" w:beforeAutospacing="0" w:after="0" w:afterAutospacing="0" w:line="312" w:lineRule="atLeast"/>
        <w:ind w:left="709"/>
        <w:jc w:val="center"/>
        <w:rPr>
          <w:b/>
          <w:bCs/>
          <w:color w:val="000000" w:themeColor="text1"/>
          <w:sz w:val="28"/>
          <w:szCs w:val="28"/>
          <w:lang w:eastAsia="ru-RU"/>
        </w:rPr>
      </w:pPr>
      <w:r w:rsidRPr="00336D70">
        <w:rPr>
          <w:b/>
          <w:bCs/>
          <w:iCs/>
          <w:color w:val="000000" w:themeColor="text1"/>
          <w:sz w:val="28"/>
          <w:szCs w:val="28"/>
          <w:lang w:eastAsia="ru-RU"/>
        </w:rPr>
        <w:t>II</w:t>
      </w:r>
      <w:r w:rsidR="009C1BDD" w:rsidRPr="00336D70">
        <w:rPr>
          <w:b/>
          <w:bCs/>
          <w:iCs/>
          <w:color w:val="000000" w:themeColor="text1"/>
          <w:sz w:val="28"/>
          <w:szCs w:val="28"/>
          <w:lang w:eastAsia="ru-RU"/>
        </w:rPr>
        <w:t>.</w:t>
      </w:r>
      <w:r w:rsidR="00B33CAD" w:rsidRPr="00336D70">
        <w:rPr>
          <w:iCs/>
          <w:color w:val="000000" w:themeColor="text1"/>
          <w:sz w:val="28"/>
          <w:szCs w:val="28"/>
          <w:lang w:eastAsia="ru-RU"/>
        </w:rPr>
        <w:t xml:space="preserve"> </w:t>
      </w:r>
      <w:r w:rsidR="001D380A" w:rsidRPr="00336D70">
        <w:rPr>
          <w:b/>
          <w:bCs/>
          <w:iCs/>
          <w:color w:val="000000" w:themeColor="text1"/>
          <w:sz w:val="28"/>
          <w:szCs w:val="28"/>
          <w:lang w:eastAsia="ru-RU"/>
        </w:rPr>
        <w:t xml:space="preserve">PREVEDERI SPECIFICE PENTRU </w:t>
      </w:r>
      <w:r w:rsidR="001D380A" w:rsidRPr="00336D70">
        <w:rPr>
          <w:b/>
          <w:bCs/>
          <w:color w:val="000000" w:themeColor="text1"/>
          <w:sz w:val="28"/>
          <w:szCs w:val="28"/>
          <w:lang w:eastAsia="ru-RU"/>
        </w:rPr>
        <w:t>PRODUSE ALIMENTARE USCATE, DILUATE, PRELUCRATE ȘI COMPUSE</w:t>
      </w:r>
    </w:p>
    <w:p w14:paraId="5859A666" w14:textId="215CCF58" w:rsidR="00130731" w:rsidRPr="00336D70" w:rsidRDefault="00130731">
      <w:pPr>
        <w:pStyle w:val="Listparagraf"/>
        <w:numPr>
          <w:ilvl w:val="0"/>
          <w:numId w:val="3"/>
        </w:numPr>
        <w:shd w:val="clear" w:color="auto" w:fill="FFFFFF"/>
        <w:tabs>
          <w:tab w:val="left" w:pos="1276"/>
        </w:tabs>
        <w:spacing w:before="120"/>
        <w:ind w:left="0" w:firstLine="851"/>
        <w:rPr>
          <w:color w:val="000000" w:themeColor="text1"/>
          <w:sz w:val="28"/>
          <w:szCs w:val="28"/>
          <w:lang w:val="pt-PT" w:eastAsia="ru-RU"/>
        </w:rPr>
      </w:pPr>
      <w:r w:rsidRPr="00336D70">
        <w:rPr>
          <w:color w:val="000000" w:themeColor="text1"/>
          <w:sz w:val="28"/>
          <w:szCs w:val="28"/>
          <w:shd w:val="clear" w:color="auto" w:fill="FFFFFF"/>
          <w:lang w:val="pt-PT"/>
        </w:rPr>
        <w:t>În cazul în care în anexa nr.</w:t>
      </w:r>
      <w:r w:rsidR="00D1163A" w:rsidRPr="00336D70">
        <w:rPr>
          <w:color w:val="000000" w:themeColor="text1"/>
          <w:sz w:val="28"/>
          <w:szCs w:val="28"/>
          <w:shd w:val="clear" w:color="auto" w:fill="FFFFFF"/>
          <w:lang w:val="pt-PT"/>
        </w:rPr>
        <w:t xml:space="preserve"> </w:t>
      </w:r>
      <w:r w:rsidRPr="00336D70">
        <w:rPr>
          <w:color w:val="000000" w:themeColor="text1"/>
          <w:sz w:val="28"/>
          <w:szCs w:val="28"/>
          <w:shd w:val="clear" w:color="auto" w:fill="FFFFFF"/>
          <w:lang w:val="pt-PT"/>
        </w:rPr>
        <w:t>1 nu sunt prevăzute niveluri maxime specifice pentru alimentele uscate, diluate, prelucrate sau compuse (alcătuite din mai multe ingrediente), atunci în aplicarea nivelurilor maxime pentru aceste produse alimentare, se iau în considerare următoarele aspecte:</w:t>
      </w:r>
    </w:p>
    <w:p w14:paraId="02517C70" w14:textId="77777777" w:rsidR="00130731" w:rsidRPr="00336D70" w:rsidRDefault="00130731" w:rsidP="00130731">
      <w:pPr>
        <w:shd w:val="clear" w:color="auto" w:fill="FFFFFF"/>
        <w:ind w:firstLine="426"/>
        <w:rPr>
          <w:color w:val="000000" w:themeColor="text1"/>
          <w:sz w:val="28"/>
          <w:szCs w:val="28"/>
          <w:lang w:val="pt-PT" w:eastAsia="ru-RU"/>
        </w:rPr>
      </w:pPr>
      <w:r w:rsidRPr="00336D70">
        <w:rPr>
          <w:color w:val="000000" w:themeColor="text1"/>
          <w:sz w:val="28"/>
          <w:szCs w:val="28"/>
          <w:lang w:val="pt-PT" w:eastAsia="ru-RU"/>
        </w:rPr>
        <w:t>1) modificarea concentrației contaminantului cauzată de procese de uscare sau diluare;</w:t>
      </w:r>
    </w:p>
    <w:p w14:paraId="0B1F7EF3" w14:textId="77777777" w:rsidR="00130731" w:rsidRPr="00336D70" w:rsidRDefault="00130731" w:rsidP="00130731">
      <w:pPr>
        <w:shd w:val="clear" w:color="auto" w:fill="FFFFFF"/>
        <w:ind w:firstLine="426"/>
        <w:rPr>
          <w:color w:val="000000" w:themeColor="text1"/>
          <w:sz w:val="28"/>
          <w:szCs w:val="28"/>
          <w:lang w:val="pt-PT" w:eastAsia="ru-RU"/>
        </w:rPr>
      </w:pPr>
      <w:r w:rsidRPr="00336D70">
        <w:rPr>
          <w:color w:val="000000" w:themeColor="text1"/>
          <w:sz w:val="28"/>
          <w:szCs w:val="28"/>
          <w:lang w:val="pt-PT" w:eastAsia="ru-RU"/>
        </w:rPr>
        <w:t>2) modificarea concentrației contaminantului prin prelucrare;</w:t>
      </w:r>
    </w:p>
    <w:p w14:paraId="5255F4D7" w14:textId="77777777" w:rsidR="00130731" w:rsidRPr="00336D70" w:rsidRDefault="00130731" w:rsidP="00130731">
      <w:pPr>
        <w:shd w:val="clear" w:color="auto" w:fill="FFFFFF"/>
        <w:ind w:firstLine="426"/>
        <w:rPr>
          <w:color w:val="000000" w:themeColor="text1"/>
          <w:sz w:val="28"/>
          <w:szCs w:val="28"/>
          <w:lang w:val="pt-PT" w:eastAsia="ru-RU"/>
        </w:rPr>
      </w:pPr>
      <w:r w:rsidRPr="00336D70">
        <w:rPr>
          <w:color w:val="000000" w:themeColor="text1"/>
          <w:sz w:val="28"/>
          <w:szCs w:val="28"/>
          <w:lang w:val="pt-PT" w:eastAsia="ru-RU"/>
        </w:rPr>
        <w:t>3) proporțiile relative ale ingredientelor în produs;</w:t>
      </w:r>
    </w:p>
    <w:p w14:paraId="469EAE4B" w14:textId="77777777" w:rsidR="00130731" w:rsidRPr="00336D70" w:rsidRDefault="00130731" w:rsidP="00130731">
      <w:pPr>
        <w:shd w:val="clear" w:color="auto" w:fill="FFFFFF"/>
        <w:ind w:firstLine="426"/>
        <w:rPr>
          <w:color w:val="000000" w:themeColor="text1"/>
          <w:sz w:val="28"/>
          <w:szCs w:val="28"/>
          <w:lang w:val="pt-PT" w:eastAsia="ru-RU"/>
        </w:rPr>
      </w:pPr>
      <w:r w:rsidRPr="00336D70">
        <w:rPr>
          <w:color w:val="000000" w:themeColor="text1"/>
          <w:sz w:val="28"/>
          <w:szCs w:val="28"/>
          <w:lang w:val="pt-PT" w:eastAsia="ru-RU"/>
        </w:rPr>
        <w:t>4) limita analitică a cuantificării.</w:t>
      </w:r>
    </w:p>
    <w:p w14:paraId="4D77E8F8" w14:textId="42F0EB24" w:rsidR="00381C72" w:rsidRPr="00336D70" w:rsidRDefault="00381C7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 xml:space="preserve">În cazul în care </w:t>
      </w:r>
      <w:r w:rsidR="005E35B2">
        <w:rPr>
          <w:color w:val="000000" w:themeColor="text1"/>
          <w:sz w:val="28"/>
          <w:szCs w:val="28"/>
        </w:rPr>
        <w:t>ANSA</w:t>
      </w:r>
      <w:r w:rsidR="00C2486E" w:rsidRPr="00336D70">
        <w:rPr>
          <w:iCs/>
          <w:color w:val="000000" w:themeColor="text1"/>
          <w:sz w:val="28"/>
          <w:szCs w:val="28"/>
        </w:rPr>
        <w:t xml:space="preserve"> efectuează contro</w:t>
      </w:r>
      <w:r w:rsidR="00387342" w:rsidRPr="00336D70">
        <w:rPr>
          <w:iCs/>
          <w:color w:val="000000" w:themeColor="text1"/>
          <w:sz w:val="28"/>
          <w:szCs w:val="28"/>
        </w:rPr>
        <w:t>a</w:t>
      </w:r>
      <w:r w:rsidR="00C2486E" w:rsidRPr="00336D70">
        <w:rPr>
          <w:iCs/>
          <w:color w:val="000000" w:themeColor="text1"/>
          <w:sz w:val="28"/>
          <w:szCs w:val="28"/>
        </w:rPr>
        <w:t>l</w:t>
      </w:r>
      <w:r w:rsidR="00387342" w:rsidRPr="00336D70">
        <w:rPr>
          <w:iCs/>
          <w:color w:val="000000" w:themeColor="text1"/>
          <w:sz w:val="28"/>
          <w:szCs w:val="28"/>
        </w:rPr>
        <w:t>e</w:t>
      </w:r>
      <w:r w:rsidR="00C2486E" w:rsidRPr="00336D70">
        <w:rPr>
          <w:iCs/>
          <w:color w:val="000000" w:themeColor="text1"/>
          <w:sz w:val="28"/>
          <w:szCs w:val="28"/>
        </w:rPr>
        <w:t xml:space="preserve"> oficial</w:t>
      </w:r>
      <w:r w:rsidR="00387342" w:rsidRPr="00336D70">
        <w:rPr>
          <w:iCs/>
          <w:color w:val="000000" w:themeColor="text1"/>
          <w:sz w:val="28"/>
          <w:szCs w:val="28"/>
        </w:rPr>
        <w:t>e</w:t>
      </w:r>
      <w:r w:rsidR="00C2486E" w:rsidRPr="00336D70">
        <w:rPr>
          <w:iCs/>
          <w:color w:val="000000" w:themeColor="text1"/>
          <w:sz w:val="28"/>
          <w:szCs w:val="28"/>
        </w:rPr>
        <w:t xml:space="preserve"> conform Legii nr. 50/2013 cu privire la controalele oficiale pentru verificarea conformității cu legislația privind hrana pentru animale și produsele alimentare și cu normele de sănătate și de bunăstare a animalelor și Legii nr. 131/2012 privind controlul de stat</w:t>
      </w:r>
      <w:r w:rsidRPr="00336D70">
        <w:rPr>
          <w:color w:val="000000" w:themeColor="text1"/>
          <w:sz w:val="28"/>
          <w:szCs w:val="28"/>
          <w:lang w:eastAsia="ru-RU"/>
        </w:rPr>
        <w:t xml:space="preserve">, operatorul din </w:t>
      </w:r>
      <w:r w:rsidR="002E6868" w:rsidRPr="00336D70">
        <w:rPr>
          <w:color w:val="000000" w:themeColor="text1"/>
          <w:sz w:val="28"/>
          <w:szCs w:val="28"/>
          <w:lang w:eastAsia="ru-RU"/>
        </w:rPr>
        <w:t>domeniul</w:t>
      </w:r>
      <w:r w:rsidRPr="00336D70">
        <w:rPr>
          <w:color w:val="000000" w:themeColor="text1"/>
          <w:sz w:val="28"/>
          <w:szCs w:val="28"/>
          <w:lang w:eastAsia="ru-RU"/>
        </w:rPr>
        <w:t xml:space="preserve"> alimentar pune la dispoziție și justifică factorii specifici de concentrație, diluție sau prelucrare pentru operațiunile de uscare, diluare sau prelucrare în cauză sau factorii specifici de concentrație, diluție sau prelucrare pentru produsele alimentare uscate, diluate, prelucrate sau compuse în </w:t>
      </w:r>
      <w:r w:rsidRPr="00336D70">
        <w:rPr>
          <w:color w:val="000000" w:themeColor="text1"/>
          <w:sz w:val="28"/>
          <w:szCs w:val="28"/>
          <w:lang w:eastAsia="ru-RU"/>
        </w:rPr>
        <w:lastRenderedPageBreak/>
        <w:t xml:space="preserve">cauză, precum și proporția ingredientelor pentru operațiunile de amestecare în cauză. </w:t>
      </w:r>
    </w:p>
    <w:p w14:paraId="5B5796B1" w14:textId="3A161BCB" w:rsidR="00DD4764" w:rsidRPr="00336D70" w:rsidRDefault="00381C72" w:rsidP="00D62150">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 xml:space="preserve">În cazul în care operatorul din </w:t>
      </w:r>
      <w:r w:rsidR="002E6868" w:rsidRPr="00336D70">
        <w:rPr>
          <w:color w:val="000000" w:themeColor="text1"/>
          <w:sz w:val="28"/>
          <w:szCs w:val="28"/>
          <w:lang w:eastAsia="ru-RU"/>
        </w:rPr>
        <w:t>domeniul</w:t>
      </w:r>
      <w:r w:rsidRPr="00336D70">
        <w:rPr>
          <w:color w:val="000000" w:themeColor="text1"/>
          <w:sz w:val="28"/>
          <w:szCs w:val="28"/>
          <w:lang w:eastAsia="ru-RU"/>
        </w:rPr>
        <w:t xml:space="preserve"> alimentar nu pune la dispoziție factorul de concentrație, de diluție sau de prelucrare necesar sau în cazul în care </w:t>
      </w:r>
      <w:r w:rsidR="00FC169A">
        <w:rPr>
          <w:color w:val="000000" w:themeColor="text1"/>
          <w:sz w:val="28"/>
          <w:szCs w:val="28"/>
          <w:lang w:eastAsia="ru-RU"/>
        </w:rPr>
        <w:t xml:space="preserve"> </w:t>
      </w:r>
      <w:r w:rsidR="005E35B2">
        <w:rPr>
          <w:color w:val="000000" w:themeColor="text1"/>
          <w:sz w:val="28"/>
          <w:szCs w:val="28"/>
          <w:lang w:eastAsia="ru-RU"/>
        </w:rPr>
        <w:t xml:space="preserve">ANSA </w:t>
      </w:r>
      <w:r w:rsidR="00FC169A" w:rsidRPr="00336D70">
        <w:rPr>
          <w:color w:val="000000" w:themeColor="text1"/>
          <w:sz w:val="28"/>
          <w:szCs w:val="28"/>
          <w:lang w:eastAsia="ru-RU"/>
        </w:rPr>
        <w:t xml:space="preserve"> </w:t>
      </w:r>
      <w:r w:rsidRPr="00336D70">
        <w:rPr>
          <w:color w:val="000000" w:themeColor="text1"/>
          <w:sz w:val="28"/>
          <w:szCs w:val="28"/>
          <w:lang w:eastAsia="ru-RU"/>
        </w:rPr>
        <w:t xml:space="preserve">consideră că factorul respectiv este necorespunzător, având în vedere justificarea prezentată, definește respectivul factor, </w:t>
      </w:r>
      <w:r w:rsidR="00FC169A">
        <w:rPr>
          <w:color w:val="000000" w:themeColor="text1"/>
          <w:sz w:val="28"/>
          <w:szCs w:val="28"/>
          <w:lang w:eastAsia="ru-RU"/>
        </w:rPr>
        <w:t>în</w:t>
      </w:r>
      <w:r w:rsidRPr="00336D70">
        <w:rPr>
          <w:color w:val="000000" w:themeColor="text1"/>
          <w:sz w:val="28"/>
          <w:szCs w:val="28"/>
          <w:lang w:eastAsia="ru-RU"/>
        </w:rPr>
        <w:t xml:space="preserve"> baza informațiilor disponibile și în scopul asigurării unui nivel maxim de protecție a sănătății umane.</w:t>
      </w:r>
    </w:p>
    <w:p w14:paraId="3D070EC2" w14:textId="24165E02" w:rsidR="00427583" w:rsidRPr="00336D70" w:rsidRDefault="004D1513" w:rsidP="00FF5AEC">
      <w:pPr>
        <w:shd w:val="clear" w:color="auto" w:fill="FFFFFF"/>
        <w:spacing w:before="240" w:after="120"/>
        <w:jc w:val="center"/>
        <w:rPr>
          <w:color w:val="000000" w:themeColor="text1"/>
          <w:sz w:val="28"/>
          <w:szCs w:val="28"/>
          <w:lang w:val="pt-PT"/>
        </w:rPr>
      </w:pPr>
      <w:r w:rsidRPr="00336D70">
        <w:rPr>
          <w:b/>
          <w:bCs/>
          <w:color w:val="000000" w:themeColor="text1"/>
          <w:sz w:val="28"/>
          <w:szCs w:val="28"/>
          <w:lang w:val="ro-RO" w:eastAsia="ru-RU"/>
        </w:rPr>
        <w:t>I</w:t>
      </w:r>
      <w:r w:rsidR="00754A22" w:rsidRPr="00336D70">
        <w:rPr>
          <w:b/>
          <w:bCs/>
          <w:color w:val="000000" w:themeColor="text1"/>
          <w:sz w:val="28"/>
          <w:szCs w:val="28"/>
          <w:lang w:val="ro-RO" w:eastAsia="ru-RU"/>
        </w:rPr>
        <w:t>II</w:t>
      </w:r>
      <w:r w:rsidR="009C1BDD" w:rsidRPr="00336D70">
        <w:rPr>
          <w:b/>
          <w:bCs/>
          <w:color w:val="000000" w:themeColor="text1"/>
          <w:sz w:val="28"/>
          <w:szCs w:val="28"/>
          <w:lang w:val="ro-RO" w:eastAsia="ru-RU"/>
        </w:rPr>
        <w:t>.</w:t>
      </w:r>
      <w:r w:rsidR="00381C72" w:rsidRPr="00336D70">
        <w:rPr>
          <w:b/>
          <w:bCs/>
          <w:color w:val="000000" w:themeColor="text1"/>
          <w:sz w:val="28"/>
          <w:szCs w:val="28"/>
          <w:lang w:val="ro-RO" w:eastAsia="ru-RU"/>
        </w:rPr>
        <w:t xml:space="preserve"> </w:t>
      </w:r>
      <w:r w:rsidR="00427583" w:rsidRPr="00336D70">
        <w:rPr>
          <w:b/>
          <w:bCs/>
          <w:color w:val="000000" w:themeColor="text1"/>
          <w:sz w:val="28"/>
          <w:szCs w:val="28"/>
          <w:lang w:val="ro-RO" w:eastAsia="ru-RU"/>
        </w:rPr>
        <w:t xml:space="preserve">PREVEDERI SPECIFICE PENTRU </w:t>
      </w:r>
      <w:r w:rsidR="00427583" w:rsidRPr="00336D70">
        <w:rPr>
          <w:b/>
          <w:bCs/>
          <w:color w:val="000000" w:themeColor="text1"/>
          <w:sz w:val="28"/>
          <w:szCs w:val="28"/>
          <w:lang w:val="pt-PT"/>
        </w:rPr>
        <w:t>PRODUSELE ALIMENTARE DESTINATE SORTĂRII SAU TRATAMENTULUI FIZIC ÎNAINTE DE IN</w:t>
      </w:r>
      <w:r w:rsidR="00754A22" w:rsidRPr="00336D70">
        <w:rPr>
          <w:b/>
          <w:bCs/>
          <w:color w:val="000000" w:themeColor="text1"/>
          <w:sz w:val="28"/>
          <w:szCs w:val="28"/>
          <w:lang w:val="pt-PT"/>
        </w:rPr>
        <w:t>T</w:t>
      </w:r>
      <w:r w:rsidR="00427583" w:rsidRPr="00336D70">
        <w:rPr>
          <w:b/>
          <w:bCs/>
          <w:color w:val="000000" w:themeColor="text1"/>
          <w:sz w:val="28"/>
          <w:szCs w:val="28"/>
          <w:lang w:val="pt-PT"/>
        </w:rPr>
        <w:t>RODUCEREA PE PIAȚĂ</w:t>
      </w:r>
    </w:p>
    <w:p w14:paraId="0371BD28" w14:textId="706C2B5A" w:rsidR="00381C72" w:rsidRPr="00336D70" w:rsidRDefault="004D1513">
      <w:pPr>
        <w:pStyle w:val="Listparagraf"/>
        <w:numPr>
          <w:ilvl w:val="0"/>
          <w:numId w:val="3"/>
        </w:numPr>
        <w:shd w:val="clear" w:color="auto" w:fill="FFFFFF"/>
        <w:ind w:left="0" w:firstLine="851"/>
        <w:rPr>
          <w:color w:val="000000" w:themeColor="text1"/>
          <w:sz w:val="28"/>
          <w:szCs w:val="28"/>
          <w:lang w:val="ro-RO" w:eastAsia="ru-RU"/>
        </w:rPr>
      </w:pPr>
      <w:bookmarkStart w:id="0" w:name="_Hlk172711243"/>
      <w:r w:rsidRPr="00336D70">
        <w:rPr>
          <w:color w:val="000000" w:themeColor="text1"/>
          <w:sz w:val="28"/>
          <w:szCs w:val="28"/>
          <w:lang w:val="ro-RO" w:eastAsia="ru-RU"/>
        </w:rPr>
        <w:t>În cazul în care în anexa nr. 1 este  prevăzut un nivel maxim pentru un contaminant, în special în ceea ce privește produsele alimentare care urmează să fie supuse sortării sau altui tratament fizic înainte de introducerea pe piață pentru consumatorul final sau pentru utilizare ca ingrediente alimentare, respectivele produse alimentare pot fi introduse cu condiția ca:</w:t>
      </w:r>
      <w:bookmarkEnd w:id="0"/>
    </w:p>
    <w:p w14:paraId="3D7257C9" w14:textId="75B1F714" w:rsidR="00381C72" w:rsidRPr="00336D70" w:rsidRDefault="00381C72">
      <w:pPr>
        <w:pStyle w:val="Listparagraf"/>
        <w:numPr>
          <w:ilvl w:val="0"/>
          <w:numId w:val="4"/>
        </w:numPr>
        <w:shd w:val="clear" w:color="auto" w:fill="FFFFFF"/>
        <w:ind w:left="0" w:firstLine="786"/>
        <w:rPr>
          <w:color w:val="000000" w:themeColor="text1"/>
          <w:sz w:val="28"/>
          <w:szCs w:val="28"/>
          <w:lang w:val="ro-RO" w:eastAsia="ru-RU"/>
        </w:rPr>
      </w:pPr>
      <w:r w:rsidRPr="00336D70">
        <w:rPr>
          <w:color w:val="000000" w:themeColor="text1"/>
          <w:sz w:val="28"/>
          <w:szCs w:val="28"/>
          <w:lang w:val="ro-RO" w:eastAsia="ru-RU"/>
        </w:rPr>
        <w:t>să nu fie introduse pe piață pentru consumatorul final sau să nu fie utilizate ca ingrediente alimentare;</w:t>
      </w:r>
    </w:p>
    <w:p w14:paraId="669E92F5" w14:textId="3906F723" w:rsidR="00381C72" w:rsidRPr="00336D70" w:rsidRDefault="004D1513">
      <w:pPr>
        <w:pStyle w:val="Listparagraf"/>
        <w:numPr>
          <w:ilvl w:val="0"/>
          <w:numId w:val="4"/>
        </w:numPr>
        <w:shd w:val="clear" w:color="auto" w:fill="FFFFFF"/>
        <w:ind w:left="0" w:firstLine="786"/>
        <w:rPr>
          <w:color w:val="000000" w:themeColor="text1"/>
          <w:sz w:val="28"/>
          <w:szCs w:val="28"/>
          <w:lang w:val="ro-RO" w:eastAsia="ru-RU"/>
        </w:rPr>
      </w:pPr>
      <w:r w:rsidRPr="00336D70">
        <w:rPr>
          <w:color w:val="000000" w:themeColor="text1"/>
          <w:sz w:val="28"/>
          <w:szCs w:val="28"/>
          <w:lang w:val="pt-PT" w:eastAsia="ru-RU"/>
        </w:rPr>
        <w:t>să respecte nivelul maxim prevăzut în anexa nr.1</w:t>
      </w:r>
      <w:r w:rsidR="006020B7" w:rsidRPr="00336D70">
        <w:rPr>
          <w:color w:val="000000" w:themeColor="text1"/>
          <w:sz w:val="28"/>
          <w:szCs w:val="28"/>
          <w:lang w:val="pt-PT" w:eastAsia="ru-RU"/>
        </w:rPr>
        <w:t xml:space="preserve"> </w:t>
      </w:r>
      <w:r w:rsidRPr="00336D70">
        <w:rPr>
          <w:color w:val="000000" w:themeColor="text1"/>
          <w:sz w:val="28"/>
          <w:szCs w:val="28"/>
          <w:lang w:val="pt-PT" w:eastAsia="ru-RU"/>
        </w:rPr>
        <w:t>pentru contaminantul în cauză în respectivele produse alimentare care urmează să fie supuse sortării sau altui tratament fizic înainte de introducerea pentru consumatorul final sau pentru utilizare ca ingrediente alimentare</w:t>
      </w:r>
      <w:r w:rsidR="00875250" w:rsidRPr="00336D70">
        <w:rPr>
          <w:color w:val="000000" w:themeColor="text1"/>
          <w:sz w:val="28"/>
          <w:szCs w:val="28"/>
          <w:lang w:val="ro-RO" w:eastAsia="ru-RU"/>
        </w:rPr>
        <w:t>;</w:t>
      </w:r>
    </w:p>
    <w:p w14:paraId="6C78B225" w14:textId="60D61791" w:rsidR="00381C72" w:rsidRPr="00336D70" w:rsidRDefault="00381C72">
      <w:pPr>
        <w:pStyle w:val="Listparagraf"/>
        <w:numPr>
          <w:ilvl w:val="0"/>
          <w:numId w:val="4"/>
        </w:numPr>
        <w:shd w:val="clear" w:color="auto" w:fill="FFFFFF"/>
        <w:ind w:left="0" w:firstLine="786"/>
        <w:rPr>
          <w:color w:val="000000" w:themeColor="text1"/>
          <w:sz w:val="28"/>
          <w:szCs w:val="28"/>
          <w:lang w:val="ro-RO" w:eastAsia="ru-RU"/>
        </w:rPr>
      </w:pPr>
      <w:r w:rsidRPr="00336D70">
        <w:rPr>
          <w:color w:val="000000" w:themeColor="text1"/>
          <w:sz w:val="28"/>
          <w:szCs w:val="28"/>
          <w:lang w:val="ro-RO" w:eastAsia="ru-RU"/>
        </w:rPr>
        <w:t xml:space="preserve">să fie etichetate și marcate în conformitate cu punctul </w:t>
      </w:r>
      <w:r w:rsidR="004D1513" w:rsidRPr="00336D70">
        <w:rPr>
          <w:color w:val="000000" w:themeColor="text1"/>
          <w:sz w:val="28"/>
          <w:szCs w:val="28"/>
          <w:lang w:val="ro-RO" w:eastAsia="ru-RU"/>
        </w:rPr>
        <w:t>1</w:t>
      </w:r>
      <w:r w:rsidR="00BA7BB8" w:rsidRPr="00336D70">
        <w:rPr>
          <w:color w:val="000000" w:themeColor="text1"/>
          <w:sz w:val="28"/>
          <w:szCs w:val="28"/>
          <w:lang w:val="ro-RO" w:eastAsia="ru-RU"/>
        </w:rPr>
        <w:t>1</w:t>
      </w:r>
      <w:r w:rsidRPr="00336D70">
        <w:rPr>
          <w:color w:val="000000" w:themeColor="text1"/>
          <w:sz w:val="28"/>
          <w:szCs w:val="28"/>
          <w:lang w:val="ro-RO" w:eastAsia="ru-RU"/>
        </w:rPr>
        <w:t>.</w:t>
      </w:r>
    </w:p>
    <w:p w14:paraId="6D5719EB" w14:textId="5C557E6B" w:rsidR="00381C72" w:rsidRPr="00336D70" w:rsidRDefault="00381C7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Pe eticheta fiecărui ambalaj în parte și în documentele originale de însoțire ale produselor alimentare menționate la punctul 1</w:t>
      </w:r>
      <w:r w:rsidR="00BA7BB8" w:rsidRPr="00336D70">
        <w:rPr>
          <w:color w:val="000000" w:themeColor="text1"/>
          <w:sz w:val="28"/>
          <w:szCs w:val="28"/>
          <w:lang w:eastAsia="ru-RU"/>
        </w:rPr>
        <w:t>0</w:t>
      </w:r>
      <w:r w:rsidRPr="00336D70">
        <w:rPr>
          <w:color w:val="000000" w:themeColor="text1"/>
          <w:sz w:val="28"/>
          <w:szCs w:val="28"/>
          <w:lang w:eastAsia="ru-RU"/>
        </w:rPr>
        <w:t xml:space="preserve"> </w:t>
      </w:r>
      <w:r w:rsidR="00AC07B4" w:rsidRPr="00336D70">
        <w:rPr>
          <w:color w:val="000000" w:themeColor="text1"/>
          <w:sz w:val="28"/>
          <w:szCs w:val="28"/>
          <w:lang w:eastAsia="ru-RU"/>
        </w:rPr>
        <w:t>subpunctul</w:t>
      </w:r>
      <w:r w:rsidRPr="00336D70">
        <w:rPr>
          <w:color w:val="000000" w:themeColor="text1"/>
          <w:sz w:val="28"/>
          <w:szCs w:val="28"/>
          <w:lang w:eastAsia="ru-RU"/>
        </w:rPr>
        <w:t xml:space="preserve"> </w:t>
      </w:r>
      <w:r w:rsidR="00AC07B4" w:rsidRPr="00336D70">
        <w:rPr>
          <w:color w:val="000000" w:themeColor="text1"/>
          <w:sz w:val="28"/>
          <w:szCs w:val="28"/>
          <w:lang w:eastAsia="ru-RU"/>
        </w:rPr>
        <w:t>3</w:t>
      </w:r>
      <w:r w:rsidRPr="00336D70">
        <w:rPr>
          <w:color w:val="000000" w:themeColor="text1"/>
          <w:sz w:val="28"/>
          <w:szCs w:val="28"/>
          <w:lang w:eastAsia="ru-RU"/>
        </w:rPr>
        <w:t>) se indică în mod clar utilizarea lor preconizată și se menționează următoarele informații: „Produsul se supune sortării sau altui tratament fizic în scopul reducerii contaminării cu [denumirea contaminantului (contaminanților)] înainte de a fi introdus pentru consumatorul final sau de a fi utilizat ca ingredient alimentar”.</w:t>
      </w:r>
    </w:p>
    <w:p w14:paraId="418A3C8A" w14:textId="59AB1900" w:rsidR="00381C72" w:rsidRPr="00336D70" w:rsidRDefault="00381C7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Codul de identificare a transportului/lotului se inscripționează în mod indelebil pe fiecare ambalaj în parte al transportului și în documentul original de însoțire.</w:t>
      </w:r>
    </w:p>
    <w:p w14:paraId="542ABB5E" w14:textId="581DFFD3" w:rsidR="004D1513" w:rsidRPr="00336D70" w:rsidRDefault="00381C7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Produsele alimentare care urmează să fie supuse sortării sau altui tratament fizic în scopul reducerii nivelurilor de contaminare nu se amestecă în prealabil cu produse alimentare introduse</w:t>
      </w:r>
      <w:r w:rsidR="00385F6A" w:rsidRPr="00336D70">
        <w:rPr>
          <w:color w:val="000000" w:themeColor="text1"/>
          <w:sz w:val="28"/>
          <w:szCs w:val="28"/>
          <w:lang w:eastAsia="ru-RU"/>
        </w:rPr>
        <w:t xml:space="preserve"> </w:t>
      </w:r>
      <w:r w:rsidRPr="00336D70">
        <w:rPr>
          <w:color w:val="000000" w:themeColor="text1"/>
          <w:sz w:val="28"/>
          <w:szCs w:val="28"/>
          <w:lang w:eastAsia="ru-RU"/>
        </w:rPr>
        <w:t>pentru consumatorul final sau cu produse alimentare destinate utilizării ca ingrediente alimentare.</w:t>
      </w:r>
    </w:p>
    <w:p w14:paraId="1B6D31F0" w14:textId="4E2A8509" w:rsidR="004D1513" w:rsidRPr="00336D70" w:rsidRDefault="004D1513" w:rsidP="00E22F26">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val="pt-PT" w:eastAsia="ru-RU"/>
        </w:rPr>
        <w:t>Produsele alimentare care au fost supuse sortării sau altui tratament fizic în scopul reducerii nivelurilor de contaminare pot fi introduse</w:t>
      </w:r>
      <w:r w:rsidR="00854531" w:rsidRPr="00336D70">
        <w:rPr>
          <w:color w:val="000000" w:themeColor="text1"/>
          <w:sz w:val="28"/>
          <w:szCs w:val="28"/>
          <w:lang w:val="pt-PT" w:eastAsia="ru-RU"/>
        </w:rPr>
        <w:t xml:space="preserve"> pe piață </w:t>
      </w:r>
      <w:r w:rsidR="00F85AD0" w:rsidRPr="00336D70">
        <w:rPr>
          <w:color w:val="000000" w:themeColor="text1"/>
          <w:sz w:val="28"/>
          <w:szCs w:val="28"/>
          <w:lang w:val="pt-PT" w:eastAsia="ru-RU"/>
        </w:rPr>
        <w:t xml:space="preserve"> </w:t>
      </w:r>
      <w:r w:rsidRPr="00336D70">
        <w:rPr>
          <w:color w:val="000000" w:themeColor="text1"/>
          <w:sz w:val="28"/>
          <w:szCs w:val="28"/>
          <w:lang w:val="pt-PT" w:eastAsia="ru-RU"/>
        </w:rPr>
        <w:t xml:space="preserve">cu condiția ca nivelurile maxime prevăzute în anexa nr. 1 pentru produsele alimentare introduse pe piață pentru consumatorul final sau pentru utilizare ca </w:t>
      </w:r>
      <w:r w:rsidRPr="00336D70">
        <w:rPr>
          <w:color w:val="000000" w:themeColor="text1"/>
          <w:sz w:val="28"/>
          <w:szCs w:val="28"/>
          <w:lang w:val="pt-PT" w:eastAsia="ru-RU"/>
        </w:rPr>
        <w:lastRenderedPageBreak/>
        <w:t>ingrediente alimentare să nu fie depășite și ca tratamentul utilizat să nu determine apariția altor reziduuri nocive</w:t>
      </w:r>
      <w:r w:rsidR="00813063" w:rsidRPr="00336D70">
        <w:rPr>
          <w:color w:val="000000" w:themeColor="text1"/>
          <w:sz w:val="28"/>
          <w:szCs w:val="28"/>
          <w:lang w:val="pt-PT" w:eastAsia="ru-RU"/>
        </w:rPr>
        <w:t>.</w:t>
      </w:r>
      <w:r w:rsidR="00381C72" w:rsidRPr="00336D70">
        <w:rPr>
          <w:b/>
          <w:bCs/>
          <w:color w:val="000000" w:themeColor="text1"/>
          <w:sz w:val="28"/>
          <w:szCs w:val="28"/>
          <w:lang w:eastAsia="ru-RU"/>
        </w:rPr>
        <w:t xml:space="preserve"> </w:t>
      </w:r>
    </w:p>
    <w:p w14:paraId="1088907C" w14:textId="77777777" w:rsidR="004D1513" w:rsidRPr="00336D70" w:rsidRDefault="004D1513" w:rsidP="004D1513">
      <w:pPr>
        <w:pStyle w:val="Normal2"/>
        <w:tabs>
          <w:tab w:val="left" w:pos="1134"/>
        </w:tabs>
        <w:spacing w:before="0" w:beforeAutospacing="0" w:after="0" w:afterAutospacing="0" w:line="312" w:lineRule="atLeast"/>
        <w:ind w:left="709"/>
        <w:jc w:val="both"/>
        <w:rPr>
          <w:b/>
          <w:bCs/>
          <w:color w:val="000000" w:themeColor="text1"/>
          <w:sz w:val="28"/>
          <w:szCs w:val="28"/>
          <w:lang w:eastAsia="ru-RU"/>
        </w:rPr>
      </w:pPr>
    </w:p>
    <w:p w14:paraId="7409A7D6" w14:textId="35EFAFFD" w:rsidR="009D3EF2" w:rsidRPr="00336D70" w:rsidRDefault="00BA7BB8" w:rsidP="001D380A">
      <w:pPr>
        <w:pStyle w:val="Normal2"/>
        <w:tabs>
          <w:tab w:val="left" w:pos="1134"/>
        </w:tabs>
        <w:spacing w:before="0" w:beforeAutospacing="0" w:after="0" w:afterAutospacing="0" w:line="312" w:lineRule="atLeast"/>
        <w:ind w:left="709"/>
        <w:jc w:val="center"/>
        <w:rPr>
          <w:b/>
          <w:bCs/>
          <w:color w:val="000000" w:themeColor="text1"/>
          <w:sz w:val="28"/>
          <w:szCs w:val="28"/>
          <w:lang w:eastAsia="ru-RU"/>
        </w:rPr>
      </w:pPr>
      <w:r w:rsidRPr="00336D70">
        <w:rPr>
          <w:b/>
          <w:bCs/>
          <w:color w:val="000000" w:themeColor="text1"/>
          <w:sz w:val="28"/>
          <w:szCs w:val="28"/>
          <w:lang w:eastAsia="ru-RU"/>
        </w:rPr>
        <w:t>I</w:t>
      </w:r>
      <w:r w:rsidR="009C1BDD" w:rsidRPr="00336D70">
        <w:rPr>
          <w:b/>
          <w:bCs/>
          <w:color w:val="000000" w:themeColor="text1"/>
          <w:sz w:val="28"/>
          <w:szCs w:val="28"/>
          <w:lang w:eastAsia="ru-RU"/>
        </w:rPr>
        <w:t xml:space="preserve">V. </w:t>
      </w:r>
      <w:r w:rsidR="009D3EF2" w:rsidRPr="00336D70">
        <w:rPr>
          <w:b/>
          <w:bCs/>
          <w:color w:val="000000" w:themeColor="text1"/>
          <w:sz w:val="28"/>
          <w:szCs w:val="28"/>
          <w:lang w:eastAsia="ru-RU"/>
        </w:rPr>
        <w:t>DISPOZIȚII PRIVIND ETICHETAREA PENTRU ALUNE</w:t>
      </w:r>
    </w:p>
    <w:p w14:paraId="5757F0F8" w14:textId="59AA4443" w:rsidR="00381C72" w:rsidRPr="00336D70" w:rsidRDefault="009D3EF2" w:rsidP="001D380A">
      <w:pPr>
        <w:pStyle w:val="Normal2"/>
        <w:tabs>
          <w:tab w:val="left" w:pos="1134"/>
        </w:tabs>
        <w:spacing w:before="0" w:beforeAutospacing="0" w:after="0" w:afterAutospacing="0" w:line="312" w:lineRule="atLeast"/>
        <w:ind w:left="709"/>
        <w:jc w:val="center"/>
        <w:rPr>
          <w:b/>
          <w:bCs/>
          <w:color w:val="000000" w:themeColor="text1"/>
          <w:sz w:val="28"/>
          <w:szCs w:val="28"/>
          <w:lang w:eastAsia="ru-RU"/>
        </w:rPr>
      </w:pPr>
      <w:r w:rsidRPr="00336D70">
        <w:rPr>
          <w:b/>
          <w:bCs/>
          <w:color w:val="000000" w:themeColor="text1"/>
          <w:sz w:val="28"/>
          <w:szCs w:val="28"/>
          <w:lang w:eastAsia="ru-RU"/>
        </w:rPr>
        <w:t>DE PĂMÂNT (ARAHIDE), ALTE SEMINȚE OLEAGINOASE, PRODUSE DERIVATE DIN ACESTEA ȘI CEREALE</w:t>
      </w:r>
    </w:p>
    <w:p w14:paraId="4006BC49" w14:textId="77777777" w:rsidR="008971CB" w:rsidRPr="00336D70" w:rsidRDefault="008971CB" w:rsidP="004D1513">
      <w:pPr>
        <w:pStyle w:val="Normal2"/>
        <w:tabs>
          <w:tab w:val="left" w:pos="1134"/>
        </w:tabs>
        <w:spacing w:before="0" w:beforeAutospacing="0" w:after="0" w:afterAutospacing="0" w:line="312" w:lineRule="atLeast"/>
        <w:ind w:left="709"/>
        <w:jc w:val="both"/>
        <w:rPr>
          <w:color w:val="000000" w:themeColor="text1"/>
          <w:sz w:val="28"/>
          <w:szCs w:val="28"/>
          <w:lang w:eastAsia="ru-RU"/>
        </w:rPr>
      </w:pPr>
    </w:p>
    <w:p w14:paraId="63C43EF2" w14:textId="52E9DA19" w:rsidR="00381C72" w:rsidRPr="00336D70" w:rsidRDefault="004D1513">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 xml:space="preserve">  </w:t>
      </w:r>
      <w:r w:rsidR="00381C72" w:rsidRPr="00336D70">
        <w:rPr>
          <w:color w:val="000000" w:themeColor="text1"/>
          <w:sz w:val="28"/>
          <w:szCs w:val="28"/>
          <w:lang w:eastAsia="ru-RU"/>
        </w:rPr>
        <w:t>Pe eticheta fiecărui ambalaj în parte și în documentul original de însoțire al alunelor de pământ (arahidelor), al altor semințe oleaginoase, al produselor derivate din acestea și al cerealelor se indică în mod clar utilizarea preconizată.</w:t>
      </w:r>
    </w:p>
    <w:p w14:paraId="6B6CC7F0" w14:textId="5FEE7324" w:rsidR="004D1513" w:rsidRPr="00336D70" w:rsidRDefault="004D1513">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 xml:space="preserve"> </w:t>
      </w:r>
      <w:r w:rsidR="00381C72" w:rsidRPr="00336D70">
        <w:rPr>
          <w:color w:val="000000" w:themeColor="text1"/>
          <w:sz w:val="28"/>
          <w:szCs w:val="28"/>
          <w:lang w:eastAsia="ru-RU"/>
        </w:rPr>
        <w:t xml:space="preserve">Codul de identificare a transportului/lotului </w:t>
      </w:r>
      <w:r w:rsidR="005C6A45" w:rsidRPr="00336D70">
        <w:rPr>
          <w:color w:val="000000" w:themeColor="text1"/>
          <w:sz w:val="28"/>
          <w:szCs w:val="28"/>
          <w:shd w:val="clear" w:color="auto" w:fill="FFFFFF"/>
        </w:rPr>
        <w:t xml:space="preserve">este aplicat </w:t>
      </w:r>
      <w:r w:rsidR="00381C72" w:rsidRPr="00336D70">
        <w:rPr>
          <w:color w:val="000000" w:themeColor="text1"/>
          <w:sz w:val="28"/>
          <w:szCs w:val="28"/>
          <w:lang w:eastAsia="ru-RU"/>
        </w:rPr>
        <w:t>în mod indelebil pe fiecare ambalaj în parte al transportului și în documentul original de însoțire. Domeniul de activitate al destinatarului transportului menționat în documentul de însoțire trebuie să fie compatibil cu utilizarea preconizată.</w:t>
      </w:r>
    </w:p>
    <w:p w14:paraId="4879667A" w14:textId="2C185362" w:rsidR="004D1513" w:rsidRPr="00336D70" w:rsidRDefault="004D1513">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lang w:eastAsia="ru-RU"/>
        </w:rPr>
        <w:t xml:space="preserve"> </w:t>
      </w:r>
      <w:r w:rsidR="00DA2230" w:rsidRPr="00336D70">
        <w:rPr>
          <w:color w:val="000000" w:themeColor="text1"/>
          <w:sz w:val="28"/>
          <w:szCs w:val="28"/>
          <w:lang w:eastAsia="ru-RU"/>
        </w:rPr>
        <w:t>În absența unor informații clare care specific</w:t>
      </w:r>
      <w:r w:rsidRPr="00336D70">
        <w:rPr>
          <w:color w:val="000000" w:themeColor="text1"/>
          <w:sz w:val="28"/>
          <w:szCs w:val="28"/>
          <w:lang w:eastAsia="ru-RU"/>
        </w:rPr>
        <w:t>ă</w:t>
      </w:r>
      <w:r w:rsidR="00DA2230" w:rsidRPr="00336D70">
        <w:rPr>
          <w:color w:val="000000" w:themeColor="text1"/>
          <w:sz w:val="28"/>
          <w:szCs w:val="28"/>
          <w:lang w:eastAsia="ru-RU"/>
        </w:rPr>
        <w:t xml:space="preserve"> că utilizarea preconizată nu este introducerea pe piață ca produse alimentare, </w:t>
      </w:r>
      <w:r w:rsidRPr="00336D70">
        <w:rPr>
          <w:color w:val="000000" w:themeColor="text1"/>
          <w:sz w:val="28"/>
          <w:szCs w:val="28"/>
          <w:lang w:eastAsia="ru-RU"/>
        </w:rPr>
        <w:t xml:space="preserve"> nivelurile maxime prevăzute în anexa nr.1 se aplică tuturor alunelor de pământ (arahide), altor semințelor oleaginoase, produselor derivate din acestea și cerealelor introduse pe piață.</w:t>
      </w:r>
    </w:p>
    <w:p w14:paraId="78640512" w14:textId="0C5EAA85" w:rsidR="00381C72" w:rsidRPr="00336D70" w:rsidRDefault="002342C9">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ru-RU"/>
        </w:rPr>
      </w:pPr>
      <w:r w:rsidRPr="00336D70">
        <w:rPr>
          <w:color w:val="000000" w:themeColor="text1"/>
          <w:sz w:val="28"/>
          <w:szCs w:val="28"/>
          <w:shd w:val="clear" w:color="auto" w:fill="FFFFFF"/>
        </w:rPr>
        <w:t xml:space="preserve">Excepție de la aplicarea nivelurilor </w:t>
      </w:r>
      <w:r w:rsidR="004D1513" w:rsidRPr="00336D70">
        <w:rPr>
          <w:color w:val="000000" w:themeColor="text1"/>
          <w:sz w:val="28"/>
          <w:szCs w:val="28"/>
          <w:shd w:val="clear" w:color="auto" w:fill="FFFFFF"/>
          <w:lang w:val="pt-PT"/>
        </w:rPr>
        <w:t xml:space="preserve">prevăzute în anexa nr.1 </w:t>
      </w:r>
      <w:r w:rsidRPr="00336D70">
        <w:rPr>
          <w:color w:val="000000" w:themeColor="text1"/>
          <w:sz w:val="28"/>
          <w:szCs w:val="28"/>
          <w:shd w:val="clear" w:color="auto" w:fill="FFFFFF"/>
        </w:rPr>
        <w:t>pentru</w:t>
      </w:r>
      <w:r w:rsidR="00CA7FB9" w:rsidRPr="00336D70">
        <w:rPr>
          <w:color w:val="000000" w:themeColor="text1"/>
          <w:sz w:val="28"/>
          <w:szCs w:val="28"/>
          <w:shd w:val="clear" w:color="auto" w:fill="FFFFFF"/>
        </w:rPr>
        <w:t xml:space="preserve"> alunele de pământ</w:t>
      </w:r>
      <w:r w:rsidR="00336D70">
        <w:rPr>
          <w:color w:val="000000" w:themeColor="text1"/>
          <w:sz w:val="28"/>
          <w:szCs w:val="28"/>
          <w:shd w:val="clear" w:color="auto" w:fill="FFFFFF"/>
        </w:rPr>
        <w:t xml:space="preserve"> </w:t>
      </w:r>
      <w:r w:rsidR="00CA7FB9" w:rsidRPr="00336D70">
        <w:rPr>
          <w:color w:val="000000" w:themeColor="text1"/>
          <w:sz w:val="28"/>
          <w:szCs w:val="28"/>
          <w:shd w:val="clear" w:color="auto" w:fill="FFFFFF"/>
        </w:rPr>
        <w:t>(</w:t>
      </w:r>
      <w:r w:rsidRPr="00336D70">
        <w:rPr>
          <w:color w:val="000000" w:themeColor="text1"/>
          <w:sz w:val="28"/>
          <w:szCs w:val="28"/>
          <w:shd w:val="clear" w:color="auto" w:fill="FFFFFF"/>
        </w:rPr>
        <w:t>arahide</w:t>
      </w:r>
      <w:r w:rsidR="00CA7FB9" w:rsidRPr="00336D70">
        <w:rPr>
          <w:color w:val="000000" w:themeColor="text1"/>
          <w:sz w:val="28"/>
          <w:szCs w:val="28"/>
          <w:shd w:val="clear" w:color="auto" w:fill="FFFFFF"/>
        </w:rPr>
        <w:t>)</w:t>
      </w:r>
      <w:r w:rsidRPr="00336D70">
        <w:rPr>
          <w:color w:val="000000" w:themeColor="text1"/>
          <w:sz w:val="28"/>
          <w:szCs w:val="28"/>
          <w:shd w:val="clear" w:color="auto" w:fill="FFFFFF"/>
        </w:rPr>
        <w:t xml:space="preserve"> și alte semințe oleaginoase destinate zdrobirii este valabilă doar pentru transporturile care:</w:t>
      </w:r>
    </w:p>
    <w:p w14:paraId="30238910" w14:textId="767BF387" w:rsidR="00381C72" w:rsidRPr="00336D70" w:rsidRDefault="00381C72">
      <w:pPr>
        <w:pStyle w:val="Listparagraf"/>
        <w:numPr>
          <w:ilvl w:val="0"/>
          <w:numId w:val="5"/>
        </w:numPr>
        <w:shd w:val="clear" w:color="auto" w:fill="FFFFFF"/>
        <w:rPr>
          <w:color w:val="000000" w:themeColor="text1"/>
          <w:sz w:val="28"/>
          <w:szCs w:val="28"/>
          <w:lang w:val="ro-RO" w:eastAsia="ru-RU"/>
        </w:rPr>
      </w:pPr>
      <w:r w:rsidRPr="00336D70">
        <w:rPr>
          <w:color w:val="000000" w:themeColor="text1"/>
          <w:sz w:val="28"/>
          <w:szCs w:val="28"/>
          <w:lang w:val="ro-RO" w:eastAsia="ru-RU"/>
        </w:rPr>
        <w:t>sunt etichetate clar în sensul utilizării preconizate;</w:t>
      </w:r>
    </w:p>
    <w:p w14:paraId="5E4DF8A9" w14:textId="23E780A2" w:rsidR="00381C72" w:rsidRPr="00336D70" w:rsidRDefault="00381C72">
      <w:pPr>
        <w:pStyle w:val="Listparagraf"/>
        <w:numPr>
          <w:ilvl w:val="0"/>
          <w:numId w:val="5"/>
        </w:numPr>
        <w:shd w:val="clear" w:color="auto" w:fill="FFFFFF"/>
        <w:rPr>
          <w:color w:val="000000" w:themeColor="text1"/>
          <w:sz w:val="28"/>
          <w:szCs w:val="28"/>
          <w:lang w:val="ro-RO" w:eastAsia="ru-RU"/>
        </w:rPr>
      </w:pPr>
      <w:r w:rsidRPr="00336D70">
        <w:rPr>
          <w:color w:val="000000" w:themeColor="text1"/>
          <w:sz w:val="28"/>
          <w:szCs w:val="28"/>
          <w:lang w:val="ro-RO" w:eastAsia="ru-RU"/>
        </w:rPr>
        <w:t xml:space="preserve">poartă pe eticheta fiecărui ambalaj individual și în documentul original de însoțire următoarea informație: „Produs care urmează să fie zdrobit în vederea fabricării de ulei vegetal rafinat”; </w:t>
      </w:r>
    </w:p>
    <w:p w14:paraId="7288B538" w14:textId="0E55D4D3" w:rsidR="009C1BDD" w:rsidRPr="00336D70" w:rsidRDefault="00381C72">
      <w:pPr>
        <w:pStyle w:val="Listparagraf"/>
        <w:numPr>
          <w:ilvl w:val="0"/>
          <w:numId w:val="5"/>
        </w:numPr>
        <w:shd w:val="clear" w:color="auto" w:fill="FFFFFF"/>
        <w:rPr>
          <w:color w:val="000000" w:themeColor="text1"/>
          <w:sz w:val="28"/>
          <w:szCs w:val="28"/>
          <w:lang w:val="ro-RO" w:eastAsia="ru-RU"/>
        </w:rPr>
      </w:pPr>
      <w:r w:rsidRPr="00336D70">
        <w:rPr>
          <w:color w:val="000000" w:themeColor="text1"/>
          <w:sz w:val="28"/>
          <w:szCs w:val="28"/>
          <w:lang w:val="ro-RO" w:eastAsia="ru-RU"/>
        </w:rPr>
        <w:t>a căror destinație finală este o unitate de zdrobire.</w:t>
      </w:r>
    </w:p>
    <w:p w14:paraId="6BAD2F71" w14:textId="77777777" w:rsidR="001D2522" w:rsidRPr="00336D70" w:rsidRDefault="001D2522" w:rsidP="00EB26F6">
      <w:pPr>
        <w:shd w:val="clear" w:color="auto" w:fill="FFFFFF"/>
        <w:ind w:firstLine="708"/>
        <w:rPr>
          <w:color w:val="000000" w:themeColor="text1"/>
          <w:sz w:val="28"/>
          <w:szCs w:val="28"/>
          <w:lang w:val="ro-RO" w:eastAsia="ru-RU"/>
        </w:rPr>
      </w:pPr>
    </w:p>
    <w:p w14:paraId="6355B720" w14:textId="473F3D6C" w:rsidR="001D2522" w:rsidRPr="00336D70" w:rsidRDefault="001D2522" w:rsidP="001D2522">
      <w:pPr>
        <w:shd w:val="clear" w:color="auto" w:fill="FFFFFF"/>
        <w:jc w:val="center"/>
        <w:rPr>
          <w:color w:val="000000" w:themeColor="text1"/>
          <w:sz w:val="28"/>
          <w:szCs w:val="28"/>
          <w:lang w:val="ro-RO"/>
        </w:rPr>
      </w:pPr>
      <w:r w:rsidRPr="00336D70">
        <w:rPr>
          <w:b/>
          <w:bCs/>
          <w:color w:val="000000" w:themeColor="text1"/>
          <w:sz w:val="28"/>
          <w:szCs w:val="28"/>
          <w:lang w:val="ro-RO"/>
        </w:rPr>
        <w:t>V</w:t>
      </w:r>
      <w:r w:rsidRPr="00336D70">
        <w:rPr>
          <w:color w:val="000000" w:themeColor="text1"/>
          <w:sz w:val="28"/>
          <w:szCs w:val="28"/>
          <w:lang w:val="ro-RO"/>
        </w:rPr>
        <w:t xml:space="preserve">. </w:t>
      </w:r>
      <w:r w:rsidR="009D3EF2" w:rsidRPr="00336D70">
        <w:rPr>
          <w:b/>
          <w:bCs/>
          <w:color w:val="000000" w:themeColor="text1"/>
          <w:sz w:val="28"/>
          <w:szCs w:val="28"/>
          <w:lang w:val="ro-RO"/>
        </w:rPr>
        <w:t>PREVEDERI SPECIFICE PENTRU DIOXINE, FURANI ȘI BIFENILI POLICLORURAȚI ÎN PRODUSELE ALIMENTARE ȘI HRANA PENTRU ANIMALE</w:t>
      </w:r>
      <w:r w:rsidR="009D3EF2" w:rsidRPr="00336D70">
        <w:rPr>
          <w:color w:val="000000" w:themeColor="text1"/>
          <w:sz w:val="28"/>
          <w:szCs w:val="28"/>
          <w:lang w:val="ro-RO"/>
        </w:rPr>
        <w:t>.</w:t>
      </w:r>
    </w:p>
    <w:p w14:paraId="2AE6ECBA" w14:textId="77777777" w:rsidR="0070287A" w:rsidRPr="00336D70" w:rsidRDefault="0070287A" w:rsidP="001D2522">
      <w:pPr>
        <w:shd w:val="clear" w:color="auto" w:fill="FFFFFF"/>
        <w:jc w:val="center"/>
        <w:rPr>
          <w:color w:val="000000" w:themeColor="text1"/>
          <w:sz w:val="28"/>
          <w:szCs w:val="28"/>
          <w:lang w:val="ro-RO"/>
        </w:rPr>
      </w:pPr>
    </w:p>
    <w:p w14:paraId="6A5F3F7B" w14:textId="77133F4B" w:rsidR="001D2522" w:rsidRPr="00336D70" w:rsidRDefault="001D25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Monitorizarea respectării de către operatorii din domeniul alimentar a nivelului maxim a dioxinelor, a </w:t>
      </w:r>
      <w:r w:rsidR="005D0900" w:rsidRPr="00336D70">
        <w:rPr>
          <w:color w:val="000000" w:themeColor="text1"/>
          <w:sz w:val="28"/>
          <w:szCs w:val="28"/>
        </w:rPr>
        <w:t>bifenililor policlorurați</w:t>
      </w:r>
      <w:r w:rsidR="005D0900" w:rsidRPr="00336D70">
        <w:rPr>
          <w:b/>
          <w:bCs/>
          <w:color w:val="000000" w:themeColor="text1"/>
          <w:sz w:val="28"/>
          <w:szCs w:val="28"/>
        </w:rPr>
        <w:t xml:space="preserve"> (</w:t>
      </w:r>
      <w:r w:rsidRPr="00336D70">
        <w:rPr>
          <w:color w:val="000000" w:themeColor="text1"/>
          <w:sz w:val="28"/>
          <w:szCs w:val="28"/>
        </w:rPr>
        <w:t>PCB</w:t>
      </w:r>
      <w:r w:rsidR="005D0900" w:rsidRPr="00336D70">
        <w:rPr>
          <w:color w:val="000000" w:themeColor="text1"/>
          <w:sz w:val="28"/>
          <w:szCs w:val="28"/>
        </w:rPr>
        <w:t>)</w:t>
      </w:r>
      <w:r w:rsidRPr="00336D70">
        <w:rPr>
          <w:color w:val="000000" w:themeColor="text1"/>
          <w:sz w:val="28"/>
          <w:szCs w:val="28"/>
        </w:rPr>
        <w:t xml:space="preserve"> de tipul dioxinei și a altor PCB dec</w:t>
      </w:r>
      <w:r w:rsidR="00D76E1F" w:rsidRPr="00336D70">
        <w:rPr>
          <w:color w:val="000000" w:themeColor="text1"/>
          <w:sz w:val="28"/>
          <w:szCs w:val="28"/>
        </w:rPr>
        <w:t>â</w:t>
      </w:r>
      <w:r w:rsidRPr="00336D70">
        <w:rPr>
          <w:color w:val="000000" w:themeColor="text1"/>
          <w:sz w:val="28"/>
          <w:szCs w:val="28"/>
        </w:rPr>
        <w:t xml:space="preserve">t cei de tipul dioxinei </w:t>
      </w:r>
      <w:r w:rsidR="00A70234" w:rsidRPr="00336D70">
        <w:rPr>
          <w:color w:val="000000" w:themeColor="text1"/>
          <w:sz w:val="28"/>
          <w:szCs w:val="28"/>
        </w:rPr>
        <w:t>prevăzuți în anexa nr.</w:t>
      </w:r>
      <w:r w:rsidR="00336D70">
        <w:rPr>
          <w:color w:val="000000" w:themeColor="text1"/>
          <w:sz w:val="28"/>
          <w:szCs w:val="28"/>
        </w:rPr>
        <w:t xml:space="preserve"> </w:t>
      </w:r>
      <w:r w:rsidR="00A70234" w:rsidRPr="00336D70">
        <w:rPr>
          <w:color w:val="000000" w:themeColor="text1"/>
          <w:sz w:val="28"/>
          <w:szCs w:val="28"/>
        </w:rPr>
        <w:t>2</w:t>
      </w:r>
      <w:r w:rsidR="00D76E1F" w:rsidRPr="00336D70">
        <w:rPr>
          <w:color w:val="000000" w:themeColor="text1"/>
          <w:sz w:val="28"/>
          <w:szCs w:val="28"/>
          <w:shd w:val="clear" w:color="auto" w:fill="FFFFFF"/>
        </w:rPr>
        <w:t>,</w:t>
      </w:r>
      <w:r w:rsidR="00D76E1F" w:rsidRPr="00336D70">
        <w:rPr>
          <w:color w:val="000000" w:themeColor="text1"/>
          <w:sz w:val="28"/>
          <w:szCs w:val="28"/>
        </w:rPr>
        <w:t xml:space="preserve"> </w:t>
      </w:r>
      <w:r w:rsidRPr="00336D70">
        <w:rPr>
          <w:color w:val="000000" w:themeColor="text1"/>
          <w:sz w:val="28"/>
          <w:szCs w:val="28"/>
        </w:rPr>
        <w:t xml:space="preserve">se efectuează de către </w:t>
      </w:r>
      <w:r w:rsidR="00B8545A" w:rsidRPr="00336D70">
        <w:rPr>
          <w:color w:val="000000" w:themeColor="text1"/>
          <w:sz w:val="28"/>
          <w:szCs w:val="28"/>
        </w:rPr>
        <w:t xml:space="preserve">ANSA </w:t>
      </w:r>
      <w:r w:rsidRPr="00336D70">
        <w:rPr>
          <w:color w:val="000000" w:themeColor="text1"/>
          <w:sz w:val="28"/>
          <w:szCs w:val="28"/>
        </w:rPr>
        <w:t xml:space="preserve">în baza planului de control multianual, conform prevederilor Legii nr. 50/2013 cu privire la controalele oficiale pentru verificarea conformității cu legislația privind hrana pentru animale și produsele alimentare și cu normele de sănătate și de bunăstare a animalelor și Legii nr. 131/2012 privind controlul de stat: </w:t>
      </w:r>
    </w:p>
    <w:p w14:paraId="6313515C" w14:textId="737BC82C"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1) aleatoriu pentru hrana pentru animale în funcție de producția, utilizarea și consumul acestora; </w:t>
      </w:r>
    </w:p>
    <w:p w14:paraId="7725240A"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lastRenderedPageBreak/>
        <w:t xml:space="preserve">2) în mod expres pentru loturile de: </w:t>
      </w:r>
    </w:p>
    <w:p w14:paraId="66E489DE"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a) ouă de găini crescute în aer liber și ouă ecologice; </w:t>
      </w:r>
    </w:p>
    <w:p w14:paraId="6889FBC3"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b) ficat de miel și de oaie; </w:t>
      </w:r>
    </w:p>
    <w:p w14:paraId="108C5A2F"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c) crabul chinezesc:</w:t>
      </w:r>
    </w:p>
    <w:p w14:paraId="736C7797"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în mușchiul din picioare și clești (separat);</w:t>
      </w:r>
    </w:p>
    <w:p w14:paraId="2334D6BD"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 în carnea maro (organul digestiv) (separat); </w:t>
      </w:r>
    </w:p>
    <w:p w14:paraId="3D1EE64E" w14:textId="6C4C607A"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 în produsul global (prin calcul, </w:t>
      </w:r>
      <w:r w:rsidR="006D0698" w:rsidRPr="00336D70">
        <w:rPr>
          <w:color w:val="000000" w:themeColor="text1"/>
          <w:sz w:val="28"/>
          <w:szCs w:val="28"/>
          <w:lang w:val="ro-RO"/>
        </w:rPr>
        <w:t>ținând</w:t>
      </w:r>
      <w:r w:rsidRPr="00336D70">
        <w:rPr>
          <w:color w:val="000000" w:themeColor="text1"/>
          <w:sz w:val="28"/>
          <w:szCs w:val="28"/>
          <w:lang w:val="ro-RO"/>
        </w:rPr>
        <w:t xml:space="preserve"> seama de nivelurile constatate în mușchiul din picioare și clești și în carnea maro, precum și de proporția relativă a acestora); </w:t>
      </w:r>
    </w:p>
    <w:p w14:paraId="6576096A" w14:textId="77777777"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 xml:space="preserve">d) plante aromatice uscate (hrana pentru animale și produse alimentare); </w:t>
      </w:r>
    </w:p>
    <w:p w14:paraId="7C54017E" w14:textId="3096E913" w:rsidR="001D2522" w:rsidRPr="00336D70" w:rsidRDefault="001D2522" w:rsidP="001D2522">
      <w:pPr>
        <w:shd w:val="clear" w:color="auto" w:fill="FFFFFF"/>
        <w:rPr>
          <w:color w:val="000000" w:themeColor="text1"/>
          <w:sz w:val="28"/>
          <w:szCs w:val="28"/>
          <w:lang w:val="ro-RO"/>
        </w:rPr>
      </w:pPr>
      <w:r w:rsidRPr="00336D70">
        <w:rPr>
          <w:color w:val="000000" w:themeColor="text1"/>
          <w:sz w:val="28"/>
          <w:szCs w:val="28"/>
          <w:lang w:val="ro-RO"/>
        </w:rPr>
        <w:t>e) argile v</w:t>
      </w:r>
      <w:r w:rsidR="00B53855" w:rsidRPr="00336D70">
        <w:rPr>
          <w:color w:val="000000" w:themeColor="text1"/>
          <w:sz w:val="28"/>
          <w:szCs w:val="28"/>
          <w:lang w:val="ro-RO"/>
        </w:rPr>
        <w:t>â</w:t>
      </w:r>
      <w:r w:rsidRPr="00336D70">
        <w:rPr>
          <w:color w:val="000000" w:themeColor="text1"/>
          <w:sz w:val="28"/>
          <w:szCs w:val="28"/>
          <w:lang w:val="ro-RO"/>
        </w:rPr>
        <w:t xml:space="preserve">ndute ca supliment alimentar. </w:t>
      </w:r>
    </w:p>
    <w:p w14:paraId="3DCA44BF" w14:textId="26C2C7AF" w:rsidR="001D2522" w:rsidRPr="00336D70" w:rsidRDefault="001D25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shd w:val="clear" w:color="auto" w:fill="FFFFFF"/>
        </w:rPr>
      </w:pPr>
      <w:r w:rsidRPr="00336D70">
        <w:rPr>
          <w:color w:val="000000" w:themeColor="text1"/>
          <w:sz w:val="28"/>
          <w:szCs w:val="28"/>
        </w:rPr>
        <w:t xml:space="preserve">În cazul detectării în produsele alimentare și în hrana pentru animale a nivelurilor de dioxine și/sau de PCB de tipul dioxinei ce depășesc nivelul maxim admisibil </w:t>
      </w:r>
      <w:r w:rsidR="00A70234" w:rsidRPr="00336D70">
        <w:rPr>
          <w:color w:val="000000" w:themeColor="text1"/>
          <w:sz w:val="28"/>
          <w:szCs w:val="28"/>
        </w:rPr>
        <w:t xml:space="preserve">specificat în </w:t>
      </w:r>
      <w:r w:rsidR="003E2EEE" w:rsidRPr="00336D70">
        <w:rPr>
          <w:color w:val="000000" w:themeColor="text1"/>
          <w:sz w:val="28"/>
          <w:szCs w:val="28"/>
        </w:rPr>
        <w:t xml:space="preserve">capitolul I din anexa nr.2 </w:t>
      </w:r>
      <w:r w:rsidR="003C143E" w:rsidRPr="00336D70">
        <w:rPr>
          <w:color w:val="000000" w:themeColor="text1"/>
          <w:sz w:val="28"/>
          <w:szCs w:val="28"/>
        </w:rPr>
        <w:t xml:space="preserve">și în </w:t>
      </w:r>
      <w:r w:rsidR="00171D49" w:rsidRPr="00336D70">
        <w:rPr>
          <w:color w:val="000000" w:themeColor="text1"/>
          <w:sz w:val="28"/>
          <w:szCs w:val="28"/>
        </w:rPr>
        <w:t>a</w:t>
      </w:r>
      <w:r w:rsidR="003C143E" w:rsidRPr="00336D70">
        <w:rPr>
          <w:color w:val="000000" w:themeColor="text1"/>
          <w:sz w:val="28"/>
          <w:szCs w:val="28"/>
        </w:rPr>
        <w:t>nexa nr.7, tabelul 8 din Hotărârea Guvernului nr. 910/2020 cu privire la aprobarea Cerințelor sanitar-veterinare față de hrana pentru animale,</w:t>
      </w:r>
      <w:r w:rsidRPr="00336D70">
        <w:rPr>
          <w:color w:val="000000" w:themeColor="text1"/>
          <w:sz w:val="28"/>
          <w:szCs w:val="28"/>
        </w:rPr>
        <w:t xml:space="preserve"> ANSA inițiază investigații cu scopul identificării sursei de contaminare și, în colaborare cu operatorii din domeniul alimentar, întreprinde măsuri pentru reducerea sau eliminarea acesteia. </w:t>
      </w:r>
      <w:r w:rsidR="005E35B2">
        <w:rPr>
          <w:color w:val="000000" w:themeColor="text1"/>
          <w:sz w:val="28"/>
          <w:szCs w:val="28"/>
        </w:rPr>
        <w:t>ANSA</w:t>
      </w:r>
      <w:r w:rsidRPr="00336D70">
        <w:rPr>
          <w:color w:val="000000" w:themeColor="text1"/>
          <w:sz w:val="28"/>
          <w:szCs w:val="28"/>
        </w:rPr>
        <w:t xml:space="preserve">, în termen de 10 zile lucrătoare, informează Direcția Generală Sănătate și Siguranță Alimentară a Comisiei Europene despre rezultatele investigațiilor și măsurile întreprinse. </w:t>
      </w:r>
    </w:p>
    <w:p w14:paraId="13BC2489" w14:textId="77777777" w:rsidR="001D2522" w:rsidRPr="00336D70" w:rsidRDefault="001D2522" w:rsidP="001D2522">
      <w:pPr>
        <w:pStyle w:val="Listparagraf"/>
        <w:shd w:val="clear" w:color="auto" w:fill="FFFFFF"/>
        <w:ind w:left="1423" w:firstLine="0"/>
        <w:rPr>
          <w:color w:val="000000" w:themeColor="text1"/>
          <w:sz w:val="28"/>
          <w:szCs w:val="28"/>
          <w:lang w:val="ro-RO"/>
        </w:rPr>
      </w:pPr>
    </w:p>
    <w:p w14:paraId="33D26ABF" w14:textId="77777777" w:rsidR="001D2522" w:rsidRPr="00336D70" w:rsidRDefault="001D2522" w:rsidP="001D2522">
      <w:pPr>
        <w:pStyle w:val="Listparagraf"/>
        <w:shd w:val="clear" w:color="auto" w:fill="FFFFFF"/>
        <w:ind w:left="1423" w:firstLine="0"/>
        <w:rPr>
          <w:b/>
          <w:bCs/>
          <w:color w:val="000000" w:themeColor="text1"/>
          <w:sz w:val="28"/>
          <w:szCs w:val="28"/>
          <w:lang w:val="ro-RO"/>
        </w:rPr>
      </w:pPr>
    </w:p>
    <w:p w14:paraId="18EABFB4" w14:textId="60244122" w:rsidR="009D3EF2" w:rsidRPr="00336D70" w:rsidRDefault="001D2522" w:rsidP="001D2522">
      <w:pPr>
        <w:shd w:val="clear" w:color="auto" w:fill="FFFFFF"/>
        <w:jc w:val="center"/>
        <w:rPr>
          <w:b/>
          <w:bCs/>
          <w:color w:val="000000" w:themeColor="text1"/>
          <w:sz w:val="28"/>
          <w:szCs w:val="28"/>
          <w:lang w:val="ro-RO"/>
        </w:rPr>
      </w:pPr>
      <w:r w:rsidRPr="00336D70">
        <w:rPr>
          <w:b/>
          <w:bCs/>
          <w:color w:val="000000" w:themeColor="text1"/>
          <w:sz w:val="28"/>
          <w:szCs w:val="28"/>
          <w:lang w:val="ro-RO"/>
        </w:rPr>
        <w:t xml:space="preserve">VI. </w:t>
      </w:r>
      <w:r w:rsidR="009D3EF2" w:rsidRPr="00336D70">
        <w:rPr>
          <w:b/>
          <w:bCs/>
          <w:color w:val="000000" w:themeColor="text1"/>
          <w:sz w:val="28"/>
          <w:szCs w:val="28"/>
          <w:lang w:val="ro-RO"/>
        </w:rPr>
        <w:t xml:space="preserve">CERINȚE PRIVIND PREZENȚA TOXINELOR T-2 ȘI HT-2 </w:t>
      </w:r>
    </w:p>
    <w:p w14:paraId="2A55E619" w14:textId="5C43323A" w:rsidR="001D2522" w:rsidRPr="00336D70" w:rsidRDefault="009D3EF2" w:rsidP="001D2522">
      <w:pPr>
        <w:shd w:val="clear" w:color="auto" w:fill="FFFFFF"/>
        <w:jc w:val="center"/>
        <w:rPr>
          <w:b/>
          <w:bCs/>
          <w:color w:val="000000" w:themeColor="text1"/>
          <w:sz w:val="28"/>
          <w:szCs w:val="28"/>
          <w:lang w:val="ro-RO"/>
        </w:rPr>
      </w:pPr>
      <w:r w:rsidRPr="00336D70">
        <w:rPr>
          <w:b/>
          <w:bCs/>
          <w:color w:val="000000" w:themeColor="text1"/>
          <w:sz w:val="28"/>
          <w:szCs w:val="28"/>
          <w:lang w:val="ro-RO"/>
        </w:rPr>
        <w:t xml:space="preserve">ÎN CEREALE ȘI ÎN PRODUSELE PE BAZĂ DE CEREALE </w:t>
      </w:r>
    </w:p>
    <w:p w14:paraId="13BF6E55" w14:textId="77777777" w:rsidR="00EB610B" w:rsidRPr="00336D70" w:rsidRDefault="00EB610B" w:rsidP="001D2522">
      <w:pPr>
        <w:shd w:val="clear" w:color="auto" w:fill="FFFFFF"/>
        <w:jc w:val="center"/>
        <w:rPr>
          <w:color w:val="000000" w:themeColor="text1"/>
          <w:sz w:val="28"/>
          <w:szCs w:val="28"/>
          <w:lang w:val="ro-RO"/>
        </w:rPr>
      </w:pPr>
    </w:p>
    <w:p w14:paraId="3C691636" w14:textId="1F65AF86" w:rsidR="001D2522" w:rsidRPr="00336D70" w:rsidRDefault="001D25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Operatorii din </w:t>
      </w:r>
      <w:r w:rsidR="002E6868" w:rsidRPr="00336D70">
        <w:rPr>
          <w:color w:val="000000" w:themeColor="text1"/>
          <w:sz w:val="28"/>
          <w:szCs w:val="28"/>
        </w:rPr>
        <w:t>domeniul</w:t>
      </w:r>
      <w:r w:rsidRPr="00336D70">
        <w:rPr>
          <w:color w:val="000000" w:themeColor="text1"/>
          <w:sz w:val="28"/>
          <w:szCs w:val="28"/>
        </w:rPr>
        <w:t xml:space="preserve"> hranei pentru animale și din </w:t>
      </w:r>
      <w:r w:rsidR="002E6868" w:rsidRPr="00336D70">
        <w:rPr>
          <w:color w:val="000000" w:themeColor="text1"/>
          <w:sz w:val="28"/>
          <w:szCs w:val="28"/>
        </w:rPr>
        <w:t>domeniu</w:t>
      </w:r>
      <w:r w:rsidRPr="00336D70">
        <w:rPr>
          <w:color w:val="000000" w:themeColor="text1"/>
          <w:sz w:val="28"/>
          <w:szCs w:val="28"/>
        </w:rPr>
        <w:t>l alimentar monitorizează prezența toxinelor T-2 și HT-2 în cereale și în produsele pe bază de cereale conform nivelurilor orientative stabilite</w:t>
      </w:r>
      <w:r w:rsidR="00A70234" w:rsidRPr="00336D70">
        <w:rPr>
          <w:color w:val="000000" w:themeColor="text1"/>
          <w:sz w:val="28"/>
          <w:szCs w:val="28"/>
        </w:rPr>
        <w:t xml:space="preserve"> în capitolul II din anexa nr.2.</w:t>
      </w:r>
      <w:r w:rsidR="00FA6A8C" w:rsidRPr="00336D70">
        <w:rPr>
          <w:color w:val="000000" w:themeColor="text1"/>
          <w:sz w:val="28"/>
          <w:szCs w:val="28"/>
        </w:rPr>
        <w:t xml:space="preserve"> </w:t>
      </w:r>
      <w:r w:rsidRPr="00336D70">
        <w:rPr>
          <w:color w:val="000000" w:themeColor="text1"/>
          <w:sz w:val="28"/>
          <w:szCs w:val="28"/>
        </w:rPr>
        <w:t>În sensul prezentelor cerințe, cerealele nu includ orezul, iar produsele pe bază de cereale</w:t>
      </w:r>
      <w:r w:rsidR="00DD4764" w:rsidRPr="00336D70">
        <w:rPr>
          <w:color w:val="000000" w:themeColor="text1"/>
          <w:sz w:val="28"/>
          <w:szCs w:val="28"/>
        </w:rPr>
        <w:t xml:space="preserve"> nu includ</w:t>
      </w:r>
      <w:r w:rsidRPr="00336D70">
        <w:rPr>
          <w:color w:val="000000" w:themeColor="text1"/>
          <w:sz w:val="28"/>
          <w:szCs w:val="28"/>
        </w:rPr>
        <w:t xml:space="preserve"> – produsele pe bază de orez. </w:t>
      </w:r>
    </w:p>
    <w:p w14:paraId="2685FA3F" w14:textId="177D52C8" w:rsidR="001D2522" w:rsidRPr="00336D70" w:rsidRDefault="005E35B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Pr>
          <w:color w:val="000000" w:themeColor="text1"/>
          <w:sz w:val="28"/>
          <w:szCs w:val="28"/>
        </w:rPr>
        <w:t xml:space="preserve">ANSA </w:t>
      </w:r>
      <w:r w:rsidR="001D2522" w:rsidRPr="00336D70">
        <w:rPr>
          <w:color w:val="000000" w:themeColor="text1"/>
          <w:sz w:val="28"/>
          <w:szCs w:val="28"/>
        </w:rPr>
        <w:t xml:space="preserve">efectuează analize simultane a probelor prelevate pentru detectarea prezenței toxinelor T-2 și HT-2 și a prezenței altor toxine de Fusarium, precum deoxinivalenolul, zearalenonul și fumonisinul B1+B2, pentru a evalua în ce măsură aceste toxine au o prezență simultană. În cazul în care metoda de analiză permite, se efectuează o analiză a micotoxinelor mascate, în special a formelor conjugate mono- și diglicozilate ale toxinelor T-2 și HT-2. </w:t>
      </w:r>
    </w:p>
    <w:p w14:paraId="662E5910" w14:textId="77777777" w:rsidR="00DA649A" w:rsidRPr="00336D70" w:rsidRDefault="001D25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Prelevarea probelor și analiza pentru cereale și pentru produsele pe bază de cereale destinate consumului uman se efectuează conform Metodelor de prelevare a probelor pentru determinarea nivelului de micotoxine în produsele alimentare, aprobate prin Hotărârea Guvernului nr. 208/2013</w:t>
      </w:r>
      <w:r w:rsidR="00587B98" w:rsidRPr="00336D70">
        <w:rPr>
          <w:color w:val="000000" w:themeColor="text1"/>
          <w:sz w:val="28"/>
          <w:szCs w:val="28"/>
        </w:rPr>
        <w:t xml:space="preserve"> cu privire la aprobarea Metodelor de prelevare a probelor pentru determinarea nivelului de micotoxine în produsele alimentare</w:t>
      </w:r>
      <w:r w:rsidRPr="00336D70">
        <w:rPr>
          <w:color w:val="000000" w:themeColor="text1"/>
          <w:sz w:val="28"/>
          <w:szCs w:val="28"/>
        </w:rPr>
        <w:t xml:space="preserve">. Limita de cuantificare (LOQ) nu va depăși </w:t>
      </w:r>
      <w:r w:rsidRPr="00336D70">
        <w:rPr>
          <w:color w:val="000000" w:themeColor="text1"/>
          <w:sz w:val="28"/>
          <w:szCs w:val="28"/>
        </w:rPr>
        <w:lastRenderedPageBreak/>
        <w:t xml:space="preserve">5,0 μg/kg pentru fiecare dintre toxinele T-2 și HT-2, cu excepția cerealelor neprelucrate, pentru care limita de detecție nu va depăși 10 μg/kg pentru fiecare dintre toxinele T-2 și HT-2. În cazul utilizării unei tehnici analitice de depistare, limita de detecție nu va depăși 25 μg/kg pentru toxinele T-2 și HT-2 cumulate. </w:t>
      </w:r>
    </w:p>
    <w:p w14:paraId="02ED574A" w14:textId="67348DBC" w:rsidR="00751AF1" w:rsidRPr="00336D70" w:rsidRDefault="00DA2BDF">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Pentru p</w:t>
      </w:r>
      <w:r w:rsidR="00751AF1" w:rsidRPr="00336D70">
        <w:rPr>
          <w:color w:val="000000" w:themeColor="text1"/>
          <w:sz w:val="28"/>
          <w:szCs w:val="28"/>
        </w:rPr>
        <w:t xml:space="preserve">rocedura de eșantionare aplicată de către operatorul din </w:t>
      </w:r>
      <w:r w:rsidR="002E6868" w:rsidRPr="00336D70">
        <w:rPr>
          <w:color w:val="000000" w:themeColor="text1"/>
          <w:sz w:val="28"/>
          <w:szCs w:val="28"/>
        </w:rPr>
        <w:t>domeniul</w:t>
      </w:r>
      <w:r w:rsidR="00751AF1" w:rsidRPr="00336D70">
        <w:rPr>
          <w:color w:val="000000" w:themeColor="text1"/>
          <w:sz w:val="28"/>
          <w:szCs w:val="28"/>
        </w:rPr>
        <w:t xml:space="preserve"> alimentar </w:t>
      </w:r>
      <w:r w:rsidRPr="00336D70">
        <w:rPr>
          <w:color w:val="000000" w:themeColor="text1"/>
          <w:sz w:val="28"/>
          <w:szCs w:val="28"/>
        </w:rPr>
        <w:t>se permit devieri</w:t>
      </w:r>
      <w:r w:rsidR="00751AF1" w:rsidRPr="00336D70">
        <w:rPr>
          <w:color w:val="000000" w:themeColor="text1"/>
          <w:sz w:val="28"/>
          <w:szCs w:val="28"/>
        </w:rPr>
        <w:t xml:space="preserve"> de la prevederile Hotărârii Guvernului  nr. 208/2013 cu privire la aprobarea Metodelor de prelevare a probelor pentru determinarea nivelului de micotoxine în produsele alimentare, dar eșantioanele trebuie să fie reprezentative pentru lotul din care au fost prelevate. </w:t>
      </w:r>
    </w:p>
    <w:p w14:paraId="1146495D" w14:textId="1D1E64B6" w:rsidR="00DA649A" w:rsidRPr="00336D70" w:rsidRDefault="001D25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Pentru cereale și pentru produsele pe bază de cereale destinate hranei pentru animale și hranei combinate pentru animale, prelevarea probelor și analiza se efectuează în conformitate cu anexa nr.</w:t>
      </w:r>
      <w:r w:rsidR="008971CB" w:rsidRPr="00336D70">
        <w:rPr>
          <w:color w:val="000000" w:themeColor="text1"/>
          <w:sz w:val="28"/>
          <w:szCs w:val="28"/>
        </w:rPr>
        <w:t xml:space="preserve"> </w:t>
      </w:r>
      <w:r w:rsidRPr="00336D70">
        <w:rPr>
          <w:color w:val="000000" w:themeColor="text1"/>
          <w:sz w:val="28"/>
          <w:szCs w:val="28"/>
        </w:rPr>
        <w:t xml:space="preserve">1 la Hotărârea Guvernului nr. 686/2012 cu privire la aprobarea unor metode de analiză pentru controlul nutrețurilor. Limita de cuantificare (LOQ) nu va depăși 10 μg/kg pentru fiecare dintre toxinele T-2 și HT-2. În cazul utilizării unei tehnici analitice de depistare, limita de detecție nu va depăși 25 μg/kg pentru toxinele T-2 și HT-2 cumulate. </w:t>
      </w:r>
    </w:p>
    <w:p w14:paraId="4BF6FC18" w14:textId="3417D4AA" w:rsidR="000F4D72" w:rsidRPr="00336D70" w:rsidRDefault="00DA2BDF">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Pentru p</w:t>
      </w:r>
      <w:r w:rsidR="00751AF1" w:rsidRPr="00336D70">
        <w:rPr>
          <w:color w:val="000000" w:themeColor="text1"/>
          <w:sz w:val="28"/>
          <w:szCs w:val="28"/>
        </w:rPr>
        <w:t xml:space="preserve">rocedura de eșantionare aplicată de către operatorul din </w:t>
      </w:r>
      <w:r w:rsidR="002E6868" w:rsidRPr="00336D70">
        <w:rPr>
          <w:color w:val="000000" w:themeColor="text1"/>
          <w:sz w:val="28"/>
          <w:szCs w:val="28"/>
        </w:rPr>
        <w:t>domeniul</w:t>
      </w:r>
      <w:r w:rsidR="00751AF1" w:rsidRPr="00336D70">
        <w:rPr>
          <w:color w:val="000000" w:themeColor="text1"/>
          <w:sz w:val="28"/>
          <w:szCs w:val="28"/>
        </w:rPr>
        <w:t xml:space="preserve"> hranei pentru animale </w:t>
      </w:r>
      <w:r w:rsidRPr="00336D70">
        <w:rPr>
          <w:color w:val="000000" w:themeColor="text1"/>
          <w:sz w:val="28"/>
          <w:szCs w:val="28"/>
        </w:rPr>
        <w:t>se permit devieri</w:t>
      </w:r>
      <w:r w:rsidR="00751AF1" w:rsidRPr="00336D70">
        <w:rPr>
          <w:color w:val="000000" w:themeColor="text1"/>
          <w:sz w:val="28"/>
          <w:szCs w:val="28"/>
        </w:rPr>
        <w:t xml:space="preserve"> de la prevederile Hotărârii Guvernului  nr. 686/2012 cu privire la aprobarea unor metode de analiză pentru controlul nutreţurilor, dar eșantioanele trebuie să fie reprezentative pentru lotul din care au fost prelevate.</w:t>
      </w:r>
    </w:p>
    <w:p w14:paraId="6FAD80FD" w14:textId="11635917" w:rsidR="001D2522" w:rsidRPr="00336D70" w:rsidRDefault="00D62150" w:rsidP="00D62150">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Prelevarea și analiza probelor destinate obținerii unor informații suplimentare cu privire la diverșii factori, inclusiv factorii agronomici, care conduc la niveluri relativ ridicate ale toxinelor T2 și HT-2 în cereale și în produsele pe bază de cereale trebuie să se axeze pe cerealele și pe produsele pe bază de cereale rezultate din prelucrarea primară. </w:t>
      </w:r>
    </w:p>
    <w:p w14:paraId="0AC311D0" w14:textId="0B43FF08" w:rsidR="00D62150" w:rsidRPr="00336D70" w:rsidRDefault="005E35B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Pr>
          <w:color w:val="000000" w:themeColor="text1"/>
          <w:sz w:val="28"/>
          <w:szCs w:val="28"/>
        </w:rPr>
        <w:t>ANSA</w:t>
      </w:r>
      <w:r w:rsidR="00D62150" w:rsidRPr="00336D70">
        <w:rPr>
          <w:color w:val="000000" w:themeColor="text1"/>
          <w:sz w:val="28"/>
          <w:szCs w:val="28"/>
        </w:rPr>
        <w:t>, în cazul constatării repetitive a unor niveluri care depășesc nivelurile orientative pentru toxinele T-2 și HT-2 în cereale și în produsele pe bază de cereale, în comun cu operatorii din domeniul alimentar și al hranei pentru animale, desfășoară investigații pentru identificarea factorilor ce conduc la depășirea nivelului orientativ, investigații privind efectele prelucrării hranei pentru animale și a produselor alimentare și stabilesc măsurile necesare pentru evitarea sau reducerea pe viitor a prezenței toxinelor respective.</w:t>
      </w:r>
    </w:p>
    <w:p w14:paraId="6D2810EA" w14:textId="726CC4A2" w:rsidR="00754A22" w:rsidRPr="00336D70" w:rsidRDefault="005E35B2" w:rsidP="00754A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lang w:eastAsia="en-US"/>
        </w:rPr>
      </w:pPr>
      <w:r>
        <w:rPr>
          <w:color w:val="000000" w:themeColor="text1"/>
          <w:sz w:val="28"/>
          <w:szCs w:val="28"/>
        </w:rPr>
        <w:t>ANSA</w:t>
      </w:r>
      <w:r w:rsidR="00944612" w:rsidRPr="00336D70">
        <w:rPr>
          <w:color w:val="000000" w:themeColor="text1"/>
          <w:sz w:val="28"/>
          <w:szCs w:val="28"/>
        </w:rPr>
        <w:t xml:space="preserve"> </w:t>
      </w:r>
      <w:r w:rsidR="001D2522" w:rsidRPr="00336D70">
        <w:rPr>
          <w:color w:val="000000" w:themeColor="text1"/>
          <w:sz w:val="28"/>
          <w:szCs w:val="28"/>
        </w:rPr>
        <w:t>furnizează anual rezultatele analitice Autorității Europene pentru Siguranța Alimentară, în vederea introducerii acestora într-o bază de date unice și comunicarea rezultatelor investigațiilor Comisiei Europene.</w:t>
      </w:r>
    </w:p>
    <w:p w14:paraId="7AEB62A3" w14:textId="77777777" w:rsidR="00754A22" w:rsidRPr="00336D70" w:rsidRDefault="00754A22" w:rsidP="00754A22">
      <w:pPr>
        <w:pStyle w:val="Normal2"/>
        <w:tabs>
          <w:tab w:val="left" w:pos="1134"/>
        </w:tabs>
        <w:spacing w:before="0" w:beforeAutospacing="0" w:after="0" w:afterAutospacing="0" w:line="312" w:lineRule="atLeast"/>
        <w:ind w:left="709"/>
        <w:jc w:val="both"/>
        <w:rPr>
          <w:color w:val="000000" w:themeColor="text1"/>
          <w:sz w:val="28"/>
          <w:szCs w:val="28"/>
          <w:lang w:eastAsia="en-US"/>
        </w:rPr>
      </w:pPr>
    </w:p>
    <w:p w14:paraId="351DD453" w14:textId="762FEE60" w:rsidR="00754A22" w:rsidRPr="00336D70" w:rsidRDefault="00BA7BB8" w:rsidP="00754A22">
      <w:pPr>
        <w:pStyle w:val="Normal2"/>
        <w:shd w:val="clear" w:color="auto" w:fill="FFFFFF"/>
        <w:tabs>
          <w:tab w:val="left" w:pos="1134"/>
        </w:tabs>
        <w:spacing w:before="0" w:beforeAutospacing="0" w:after="0" w:afterAutospacing="0" w:line="312" w:lineRule="atLeast"/>
        <w:ind w:left="851"/>
        <w:jc w:val="center"/>
        <w:rPr>
          <w:color w:val="000000" w:themeColor="text1"/>
          <w:sz w:val="28"/>
          <w:szCs w:val="28"/>
        </w:rPr>
      </w:pPr>
      <w:r w:rsidRPr="00336D70">
        <w:rPr>
          <w:b/>
          <w:bCs/>
          <w:color w:val="000000" w:themeColor="text1"/>
          <w:sz w:val="28"/>
          <w:szCs w:val="28"/>
        </w:rPr>
        <w:t>V</w:t>
      </w:r>
      <w:r w:rsidR="00754A22" w:rsidRPr="00336D70">
        <w:rPr>
          <w:b/>
          <w:bCs/>
          <w:color w:val="000000" w:themeColor="text1"/>
          <w:sz w:val="28"/>
          <w:szCs w:val="28"/>
        </w:rPr>
        <w:t>II. INTERDICȚII DE UTILIZARE, AMESTECARE</w:t>
      </w:r>
      <w:r w:rsidR="00754A22" w:rsidRPr="00336D70">
        <w:rPr>
          <w:color w:val="000000" w:themeColor="text1"/>
          <w:sz w:val="28"/>
          <w:szCs w:val="28"/>
        </w:rPr>
        <w:t xml:space="preserve"> </w:t>
      </w:r>
      <w:r w:rsidR="00754A22" w:rsidRPr="00336D70">
        <w:rPr>
          <w:b/>
          <w:bCs/>
          <w:color w:val="000000" w:themeColor="text1"/>
          <w:sz w:val="28"/>
          <w:szCs w:val="28"/>
        </w:rPr>
        <w:t>ȘI DETOXIFICARE</w:t>
      </w:r>
    </w:p>
    <w:p w14:paraId="54673C9B" w14:textId="2C95E3FE" w:rsidR="00754A22" w:rsidRPr="00336D70" w:rsidRDefault="00754A22" w:rsidP="00754A2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lang w:eastAsia="ru-RU"/>
        </w:rPr>
        <w:t xml:space="preserve">Produsele alimentare enumerate în anexa nr.1 nu se introduc </w:t>
      </w:r>
      <w:r w:rsidR="000F1F60">
        <w:rPr>
          <w:color w:val="000000" w:themeColor="text1"/>
          <w:sz w:val="28"/>
          <w:szCs w:val="28"/>
          <w:lang w:eastAsia="ru-RU"/>
        </w:rPr>
        <w:t xml:space="preserve">pe piață </w:t>
      </w:r>
      <w:r w:rsidRPr="00336D70">
        <w:rPr>
          <w:color w:val="000000" w:themeColor="text1"/>
          <w:sz w:val="28"/>
          <w:szCs w:val="28"/>
          <w:lang w:eastAsia="ru-RU"/>
        </w:rPr>
        <w:t>și nu se utilizează ca materii prime sau ca ingrediente în produse alimentare în cazul în care conțin un contaminant la un nivel care depășește nivelul maxim prevăzut în anexa nr.1.</w:t>
      </w:r>
    </w:p>
    <w:p w14:paraId="178CF8F4" w14:textId="77777777" w:rsidR="00754A22" w:rsidRPr="00336D70" w:rsidRDefault="00754A22" w:rsidP="00754A22">
      <w:pPr>
        <w:pStyle w:val="Listparagraf"/>
        <w:numPr>
          <w:ilvl w:val="0"/>
          <w:numId w:val="3"/>
        </w:numPr>
        <w:shd w:val="clear" w:color="auto" w:fill="FFFFFF"/>
        <w:tabs>
          <w:tab w:val="left" w:pos="1134"/>
        </w:tabs>
        <w:autoSpaceDN w:val="0"/>
        <w:ind w:left="0" w:firstLine="709"/>
        <w:rPr>
          <w:color w:val="000000" w:themeColor="text1"/>
          <w:sz w:val="28"/>
          <w:szCs w:val="28"/>
          <w:lang w:val="pt-PT" w:eastAsia="ru-RU"/>
        </w:rPr>
      </w:pPr>
      <w:r w:rsidRPr="00336D70">
        <w:rPr>
          <w:color w:val="000000" w:themeColor="text1"/>
          <w:sz w:val="28"/>
          <w:szCs w:val="28"/>
          <w:lang w:val="pt-PT" w:eastAsia="ru-RU"/>
        </w:rPr>
        <w:lastRenderedPageBreak/>
        <w:t>Produsele alimentare care respectă nivelurile maxime prevăzute în anexa nr.1 nu se amestecă cu produse alimentare care depășesc aceste niveluri maxime.</w:t>
      </w:r>
    </w:p>
    <w:p w14:paraId="163758AC" w14:textId="0F0CC0A4" w:rsidR="00754A22" w:rsidRPr="00336D70" w:rsidRDefault="00754A22" w:rsidP="00754A22">
      <w:pPr>
        <w:pStyle w:val="Listparagraf"/>
        <w:numPr>
          <w:ilvl w:val="0"/>
          <w:numId w:val="3"/>
        </w:numPr>
        <w:shd w:val="clear" w:color="auto" w:fill="FFFFFF"/>
        <w:tabs>
          <w:tab w:val="left" w:pos="1134"/>
        </w:tabs>
        <w:autoSpaceDN w:val="0"/>
        <w:ind w:left="0" w:firstLine="709"/>
        <w:rPr>
          <w:color w:val="000000" w:themeColor="text1"/>
          <w:sz w:val="28"/>
          <w:szCs w:val="28"/>
          <w:lang w:val="pt-PT" w:eastAsia="ru-RU"/>
        </w:rPr>
      </w:pPr>
      <w:r w:rsidRPr="00336D70">
        <w:rPr>
          <w:color w:val="000000" w:themeColor="text1"/>
          <w:sz w:val="28"/>
          <w:szCs w:val="28"/>
          <w:lang w:val="pt-PT" w:eastAsia="ru-RU"/>
        </w:rPr>
        <w:t>Nivelurile maxime prevăzute în anexa nr.1 se aplică produselor alimentare astfel cum sunt introduse</w:t>
      </w:r>
      <w:r w:rsidR="00F42EC0" w:rsidRPr="00336D70">
        <w:rPr>
          <w:color w:val="000000" w:themeColor="text1"/>
          <w:sz w:val="28"/>
          <w:szCs w:val="28"/>
          <w:lang w:val="pt-PT" w:eastAsia="ru-RU"/>
        </w:rPr>
        <w:t xml:space="preserve">  </w:t>
      </w:r>
      <w:r w:rsidRPr="00336D70">
        <w:rPr>
          <w:color w:val="000000" w:themeColor="text1"/>
          <w:sz w:val="28"/>
          <w:szCs w:val="28"/>
          <w:lang w:val="pt-PT" w:eastAsia="ru-RU"/>
        </w:rPr>
        <w:t>părții comestibile a produselor alimentare respective, cu excepția cazului în care se prevede altfel în anexa respectivă.</w:t>
      </w:r>
    </w:p>
    <w:p w14:paraId="64518284" w14:textId="77777777" w:rsidR="00754A22" w:rsidRPr="00336D70" w:rsidRDefault="00754A22" w:rsidP="00754A22">
      <w:pPr>
        <w:pStyle w:val="Listparagraf"/>
        <w:numPr>
          <w:ilvl w:val="0"/>
          <w:numId w:val="3"/>
        </w:numPr>
        <w:shd w:val="clear" w:color="auto" w:fill="FFFFFF"/>
        <w:tabs>
          <w:tab w:val="left" w:pos="1134"/>
        </w:tabs>
        <w:autoSpaceDN w:val="0"/>
        <w:ind w:left="0" w:firstLine="709"/>
        <w:rPr>
          <w:color w:val="000000" w:themeColor="text1"/>
          <w:sz w:val="28"/>
          <w:szCs w:val="28"/>
          <w:lang w:val="pt-PT" w:eastAsia="ru-RU"/>
        </w:rPr>
      </w:pPr>
      <w:r w:rsidRPr="00336D70">
        <w:rPr>
          <w:color w:val="000000" w:themeColor="text1"/>
          <w:sz w:val="28"/>
          <w:szCs w:val="28"/>
          <w:lang w:val="pt-PT" w:eastAsia="ru-RU"/>
        </w:rPr>
        <w:t>În sistemele în care producția și prelucrarea cerealelor sunt integrate astfel încât toate loturile primite să fie curățate, sortate și prelucrate în aceeași unitate, nivelurile maxime se aplică cerealelor neprelucrate din lanțul de producție în etapa anterioară prelucrării primare.</w:t>
      </w:r>
    </w:p>
    <w:p w14:paraId="3C7B3894" w14:textId="4540771B" w:rsidR="00754A22" w:rsidRDefault="00754A22" w:rsidP="00BA7BB8">
      <w:pPr>
        <w:pStyle w:val="Listparagraf"/>
        <w:numPr>
          <w:ilvl w:val="0"/>
          <w:numId w:val="3"/>
        </w:numPr>
        <w:shd w:val="clear" w:color="auto" w:fill="FFFFFF"/>
        <w:tabs>
          <w:tab w:val="left" w:pos="1134"/>
        </w:tabs>
        <w:autoSpaceDN w:val="0"/>
        <w:ind w:left="0" w:firstLine="709"/>
        <w:rPr>
          <w:color w:val="000000" w:themeColor="text1"/>
          <w:sz w:val="28"/>
          <w:szCs w:val="28"/>
          <w:lang w:val="pt-PT" w:eastAsia="ru-RU"/>
        </w:rPr>
      </w:pPr>
      <w:r w:rsidRPr="00336D70">
        <w:rPr>
          <w:color w:val="000000" w:themeColor="text1"/>
          <w:sz w:val="28"/>
          <w:szCs w:val="28"/>
          <w:shd w:val="clear" w:color="auto" w:fill="FFFFFF"/>
          <w:lang w:val="pt-PT"/>
        </w:rPr>
        <w:t>Produsele alimentare care conțin contaminanți enumerați în anexa nr.1 nu se detoxifică în mod deliberat prin tratamente chimice</w:t>
      </w:r>
      <w:r w:rsidRPr="00336D70">
        <w:rPr>
          <w:color w:val="000000" w:themeColor="text1"/>
          <w:sz w:val="28"/>
          <w:szCs w:val="28"/>
          <w:lang w:val="pt-PT"/>
        </w:rPr>
        <w:t>.</w:t>
      </w:r>
    </w:p>
    <w:p w14:paraId="0F70639C" w14:textId="2E14A19B" w:rsidR="001E3430" w:rsidRPr="00336D70" w:rsidRDefault="001E3430" w:rsidP="00BA7BB8">
      <w:pPr>
        <w:pStyle w:val="Listparagraf"/>
        <w:numPr>
          <w:ilvl w:val="0"/>
          <w:numId w:val="3"/>
        </w:numPr>
        <w:shd w:val="clear" w:color="auto" w:fill="FFFFFF"/>
        <w:tabs>
          <w:tab w:val="left" w:pos="1134"/>
        </w:tabs>
        <w:autoSpaceDN w:val="0"/>
        <w:ind w:left="0" w:firstLine="709"/>
        <w:rPr>
          <w:color w:val="000000" w:themeColor="text1"/>
          <w:sz w:val="28"/>
          <w:szCs w:val="28"/>
          <w:lang w:val="pt-PT" w:eastAsia="ru-RU"/>
        </w:rPr>
      </w:pPr>
      <w:r>
        <w:rPr>
          <w:color w:val="000000" w:themeColor="text1"/>
          <w:sz w:val="28"/>
          <w:szCs w:val="28"/>
          <w:lang w:val="pt-PT"/>
        </w:rPr>
        <w:t xml:space="preserve">Se interzice introducerea pe piață a produselor din pește care depășesc nivelurile </w:t>
      </w:r>
      <w:r w:rsidR="00A20058">
        <w:rPr>
          <w:color w:val="000000" w:themeColor="text1"/>
          <w:sz w:val="28"/>
          <w:szCs w:val="28"/>
          <w:lang w:val="pt-PT"/>
        </w:rPr>
        <w:t xml:space="preserve">maxime </w:t>
      </w:r>
      <w:r>
        <w:rPr>
          <w:color w:val="000000" w:themeColor="text1"/>
          <w:sz w:val="28"/>
          <w:szCs w:val="28"/>
          <w:lang w:val="pt-PT"/>
        </w:rPr>
        <w:t>de contaminanți</w:t>
      </w:r>
      <w:r w:rsidR="00A20058">
        <w:rPr>
          <w:color w:val="000000" w:themeColor="text1"/>
          <w:sz w:val="28"/>
          <w:szCs w:val="28"/>
          <w:lang w:val="pt-PT"/>
        </w:rPr>
        <w:t xml:space="preserve"> enumerați în anexa nr.1.</w:t>
      </w:r>
    </w:p>
    <w:p w14:paraId="1A7542DF" w14:textId="77777777" w:rsidR="003F11C8" w:rsidRPr="00336D70" w:rsidRDefault="003F11C8" w:rsidP="00381C72">
      <w:pPr>
        <w:ind w:left="7788"/>
        <w:jc w:val="center"/>
        <w:rPr>
          <w:rFonts w:eastAsia="Arial Unicode MS"/>
          <w:iCs/>
          <w:color w:val="000000" w:themeColor="text1"/>
          <w:sz w:val="28"/>
          <w:szCs w:val="28"/>
          <w:lang w:val="ro-RO" w:eastAsia="ru-RU"/>
        </w:rPr>
      </w:pPr>
    </w:p>
    <w:p w14:paraId="56BF762D" w14:textId="7AA70396" w:rsidR="0077352D" w:rsidRPr="00336D70" w:rsidRDefault="000C5D3B" w:rsidP="0077352D">
      <w:pPr>
        <w:shd w:val="clear" w:color="auto" w:fill="FFFFFF"/>
        <w:jc w:val="center"/>
        <w:rPr>
          <w:color w:val="000000" w:themeColor="text1"/>
          <w:sz w:val="28"/>
          <w:szCs w:val="28"/>
          <w:lang w:val="ro-RO" w:eastAsia="ro-RO"/>
        </w:rPr>
      </w:pPr>
      <w:r w:rsidRPr="00336D70">
        <w:rPr>
          <w:b/>
          <w:bCs/>
          <w:color w:val="000000" w:themeColor="text1"/>
          <w:sz w:val="28"/>
          <w:szCs w:val="28"/>
          <w:lang w:val="ro-RO" w:eastAsia="ro-RO"/>
        </w:rPr>
        <w:t>VIII</w:t>
      </w:r>
      <w:r w:rsidR="0077352D" w:rsidRPr="00336D70">
        <w:rPr>
          <w:b/>
          <w:bCs/>
          <w:color w:val="000000" w:themeColor="text1"/>
          <w:sz w:val="28"/>
          <w:szCs w:val="28"/>
          <w:lang w:val="ro-RO" w:eastAsia="ro-RO"/>
        </w:rPr>
        <w:t xml:space="preserve">. </w:t>
      </w:r>
      <w:r w:rsidR="009D3EF2" w:rsidRPr="00336D70">
        <w:rPr>
          <w:b/>
          <w:bCs/>
          <w:color w:val="000000" w:themeColor="text1"/>
          <w:sz w:val="28"/>
          <w:szCs w:val="28"/>
          <w:lang w:val="ro-RO" w:eastAsia="ro-RO"/>
        </w:rPr>
        <w:t>PROGRAMUL ANUAL DE MONITORIZARE</w:t>
      </w:r>
    </w:p>
    <w:p w14:paraId="0A25760A" w14:textId="47D11632" w:rsidR="0077352D" w:rsidRPr="00336D70" w:rsidRDefault="009D3EF2" w:rsidP="0077352D">
      <w:pPr>
        <w:shd w:val="clear" w:color="auto" w:fill="FFFFFF"/>
        <w:jc w:val="center"/>
        <w:rPr>
          <w:b/>
          <w:bCs/>
          <w:color w:val="000000" w:themeColor="text1"/>
          <w:sz w:val="28"/>
          <w:szCs w:val="28"/>
          <w:lang w:val="ro-RO" w:eastAsia="ro-RO"/>
        </w:rPr>
      </w:pPr>
      <w:r w:rsidRPr="00336D70">
        <w:rPr>
          <w:b/>
          <w:bCs/>
          <w:color w:val="000000" w:themeColor="text1"/>
          <w:sz w:val="28"/>
          <w:szCs w:val="28"/>
          <w:lang w:val="ro-RO" w:eastAsia="ro-RO"/>
        </w:rPr>
        <w:t>A CONTAMINAȚILOR DIN  PRODUSELE ALIMENTARE</w:t>
      </w:r>
    </w:p>
    <w:p w14:paraId="2471F77B" w14:textId="77777777" w:rsidR="00BA7BB8" w:rsidRPr="00336D70" w:rsidRDefault="00BA7BB8" w:rsidP="0077352D">
      <w:pPr>
        <w:shd w:val="clear" w:color="auto" w:fill="FFFFFF"/>
        <w:jc w:val="center"/>
        <w:rPr>
          <w:color w:val="000000" w:themeColor="text1"/>
          <w:sz w:val="28"/>
          <w:szCs w:val="28"/>
          <w:lang w:val="ro-RO" w:eastAsia="ro-RO"/>
        </w:rPr>
      </w:pPr>
    </w:p>
    <w:p w14:paraId="5A2E215E" w14:textId="13A7420B" w:rsidR="0077352D" w:rsidRPr="00336D70" w:rsidRDefault="005E35B2">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Pr>
          <w:color w:val="000000" w:themeColor="text1"/>
          <w:sz w:val="28"/>
          <w:szCs w:val="28"/>
        </w:rPr>
        <w:t>ANSA</w:t>
      </w:r>
      <w:r w:rsidR="0077352D" w:rsidRPr="00336D70">
        <w:rPr>
          <w:color w:val="000000" w:themeColor="text1"/>
          <w:sz w:val="28"/>
          <w:szCs w:val="28"/>
        </w:rPr>
        <w:t xml:space="preserve"> elaborează, aprobă și publică pe site-ul web oficial Programul anual de monitorizare a </w:t>
      </w:r>
      <w:r w:rsidR="00176728" w:rsidRPr="00336D70">
        <w:rPr>
          <w:color w:val="000000" w:themeColor="text1"/>
          <w:sz w:val="28"/>
          <w:szCs w:val="28"/>
        </w:rPr>
        <w:t xml:space="preserve">contaminanților din </w:t>
      </w:r>
      <w:r w:rsidR="0077352D" w:rsidRPr="00336D70">
        <w:rPr>
          <w:color w:val="000000" w:themeColor="text1"/>
          <w:sz w:val="28"/>
          <w:szCs w:val="28"/>
        </w:rPr>
        <w:t xml:space="preserve"> produse</w:t>
      </w:r>
      <w:r w:rsidR="00176728" w:rsidRPr="00336D70">
        <w:rPr>
          <w:color w:val="000000" w:themeColor="text1"/>
          <w:sz w:val="28"/>
          <w:szCs w:val="28"/>
        </w:rPr>
        <w:t>le</w:t>
      </w:r>
      <w:r w:rsidR="0077352D" w:rsidRPr="00336D70">
        <w:rPr>
          <w:color w:val="000000" w:themeColor="text1"/>
          <w:sz w:val="28"/>
          <w:szCs w:val="28"/>
        </w:rPr>
        <w:t xml:space="preserve"> alimentare și hrană de origine vegetală și animală pentru animale (în continuare – </w:t>
      </w:r>
      <w:r w:rsidR="0077352D" w:rsidRPr="00336D70">
        <w:rPr>
          <w:i/>
          <w:iCs/>
          <w:color w:val="000000" w:themeColor="text1"/>
          <w:sz w:val="28"/>
          <w:szCs w:val="28"/>
        </w:rPr>
        <w:t xml:space="preserve">Program anual de monitorizare a </w:t>
      </w:r>
      <w:r w:rsidR="00176728" w:rsidRPr="00336D70">
        <w:rPr>
          <w:i/>
          <w:iCs/>
          <w:color w:val="000000" w:themeColor="text1"/>
          <w:sz w:val="28"/>
          <w:szCs w:val="28"/>
        </w:rPr>
        <w:t>contaminanților alimentari</w:t>
      </w:r>
      <w:r w:rsidR="0077352D" w:rsidRPr="00336D70">
        <w:rPr>
          <w:color w:val="000000" w:themeColor="text1"/>
          <w:sz w:val="28"/>
          <w:szCs w:val="28"/>
        </w:rPr>
        <w:t xml:space="preserve">), care face parte din Planul național multianual de acțiuni privind diminuarea riscurilor asociate utilizării produselor </w:t>
      </w:r>
      <w:r w:rsidR="001D2522" w:rsidRPr="00336D70">
        <w:rPr>
          <w:color w:val="000000" w:themeColor="text1"/>
          <w:sz w:val="28"/>
          <w:szCs w:val="28"/>
        </w:rPr>
        <w:t xml:space="preserve">alimentare </w:t>
      </w:r>
      <w:r w:rsidR="00AC47BD" w:rsidRPr="00336D70">
        <w:rPr>
          <w:color w:val="000000" w:themeColor="text1"/>
          <w:sz w:val="28"/>
          <w:szCs w:val="28"/>
        </w:rPr>
        <w:t>ș</w:t>
      </w:r>
      <w:r w:rsidR="00BA34DF" w:rsidRPr="00336D70">
        <w:rPr>
          <w:color w:val="000000" w:themeColor="text1"/>
          <w:sz w:val="28"/>
          <w:szCs w:val="28"/>
        </w:rPr>
        <w:t>i</w:t>
      </w:r>
      <w:r w:rsidR="00AC47BD" w:rsidRPr="00336D70">
        <w:rPr>
          <w:color w:val="000000" w:themeColor="text1"/>
          <w:sz w:val="28"/>
          <w:szCs w:val="28"/>
        </w:rPr>
        <w:t xml:space="preserve"> hranei pentru animale </w:t>
      </w:r>
      <w:r w:rsidR="001D2522" w:rsidRPr="00336D70">
        <w:rPr>
          <w:color w:val="000000" w:themeColor="text1"/>
          <w:sz w:val="28"/>
          <w:szCs w:val="28"/>
        </w:rPr>
        <w:t>cu depășirea nivelului maxim de contaminanți.</w:t>
      </w:r>
    </w:p>
    <w:p w14:paraId="36C2F4C8" w14:textId="4BAADD04" w:rsidR="0077352D" w:rsidRPr="00336D70" w:rsidRDefault="0077352D">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Programul anual de monitorizare a </w:t>
      </w:r>
      <w:r w:rsidR="001D2522" w:rsidRPr="00336D70">
        <w:rPr>
          <w:color w:val="000000" w:themeColor="text1"/>
          <w:sz w:val="28"/>
          <w:szCs w:val="28"/>
        </w:rPr>
        <w:t>contaminanților din  produsele alimentare și hrană de origine vegetală și animală pentru animale</w:t>
      </w:r>
      <w:r w:rsidRPr="00336D70">
        <w:rPr>
          <w:color w:val="000000" w:themeColor="text1"/>
          <w:sz w:val="28"/>
          <w:szCs w:val="28"/>
        </w:rPr>
        <w:t xml:space="preserve"> se bazează pe evaluarea riscurilor și conține cel puțin următoarele informații:</w:t>
      </w:r>
    </w:p>
    <w:p w14:paraId="70356A21" w14:textId="77777777"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1) produsele care trebuie să fie supuse prelevării;</w:t>
      </w:r>
    </w:p>
    <w:p w14:paraId="4C356D26" w14:textId="2F511D1D"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2) numărul probelor care trebuie să fie prelevate și analizele care trebuie să fie efectuate;</w:t>
      </w:r>
      <w:r w:rsidR="00835DDB" w:rsidRPr="00336D70">
        <w:rPr>
          <w:color w:val="000000" w:themeColor="text1"/>
          <w:sz w:val="28"/>
          <w:szCs w:val="28"/>
          <w:lang w:val="ro-RO" w:eastAsia="ro-RO"/>
        </w:rPr>
        <w:t xml:space="preserve">   </w:t>
      </w:r>
    </w:p>
    <w:p w14:paraId="38A919B4" w14:textId="0924C0C7"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 xml:space="preserve">3) </w:t>
      </w:r>
      <w:r w:rsidR="00E039DF" w:rsidRPr="00336D70">
        <w:rPr>
          <w:color w:val="000000" w:themeColor="text1"/>
          <w:sz w:val="28"/>
          <w:szCs w:val="28"/>
          <w:lang w:val="ro-RO" w:eastAsia="ro-RO"/>
        </w:rPr>
        <w:t xml:space="preserve">contaminanții </w:t>
      </w:r>
      <w:r w:rsidRPr="00336D70">
        <w:rPr>
          <w:color w:val="000000" w:themeColor="text1"/>
          <w:sz w:val="28"/>
          <w:szCs w:val="28"/>
          <w:lang w:val="ro-RO" w:eastAsia="ro-RO"/>
        </w:rPr>
        <w:t>care trebuie să fie analiza</w:t>
      </w:r>
      <w:r w:rsidR="00E039DF" w:rsidRPr="00336D70">
        <w:rPr>
          <w:color w:val="000000" w:themeColor="text1"/>
          <w:sz w:val="28"/>
          <w:szCs w:val="28"/>
          <w:lang w:val="ro-RO" w:eastAsia="ro-RO"/>
        </w:rPr>
        <w:t>ți</w:t>
      </w:r>
      <w:r w:rsidRPr="00336D70">
        <w:rPr>
          <w:color w:val="000000" w:themeColor="text1"/>
          <w:sz w:val="28"/>
          <w:szCs w:val="28"/>
          <w:lang w:val="ro-RO" w:eastAsia="ro-RO"/>
        </w:rPr>
        <w:t>;</w:t>
      </w:r>
    </w:p>
    <w:p w14:paraId="4A4BF27F" w14:textId="77777777"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4) criteriile în baza cărora va fi elaborat programul și, în special:</w:t>
      </w:r>
    </w:p>
    <w:p w14:paraId="24951D39" w14:textId="5C912094" w:rsidR="0077352D" w:rsidRPr="00336D70" w:rsidRDefault="001D2522"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a</w:t>
      </w:r>
      <w:r w:rsidR="0077352D" w:rsidRPr="00336D70">
        <w:rPr>
          <w:color w:val="000000" w:themeColor="text1"/>
          <w:sz w:val="28"/>
          <w:szCs w:val="28"/>
          <w:lang w:val="ro-RO" w:eastAsia="ro-RO"/>
        </w:rPr>
        <w:t>) ponderea consumului de produs în regimul alimentar național;</w:t>
      </w:r>
    </w:p>
    <w:p w14:paraId="078EC889" w14:textId="5E98FE89" w:rsidR="0077352D" w:rsidRPr="00336D70" w:rsidRDefault="001D2522"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b</w:t>
      </w:r>
      <w:r w:rsidR="0077352D" w:rsidRPr="00336D70">
        <w:rPr>
          <w:color w:val="000000" w:themeColor="text1"/>
          <w:sz w:val="28"/>
          <w:szCs w:val="28"/>
          <w:lang w:val="ro-RO" w:eastAsia="ro-RO"/>
        </w:rPr>
        <w:t>) rezultatele programelor de control precedente;</w:t>
      </w:r>
    </w:p>
    <w:p w14:paraId="0BAFE56C" w14:textId="0706EA19" w:rsidR="0077352D" w:rsidRPr="00336D70" w:rsidRDefault="001D2522"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c</w:t>
      </w:r>
      <w:r w:rsidR="0077352D" w:rsidRPr="00336D70">
        <w:rPr>
          <w:color w:val="000000" w:themeColor="text1"/>
          <w:sz w:val="28"/>
          <w:szCs w:val="28"/>
          <w:lang w:val="ro-RO" w:eastAsia="ro-RO"/>
        </w:rPr>
        <w:t xml:space="preserve">) rezultatele analizei riscurilor publicate de </w:t>
      </w:r>
      <w:r w:rsidR="00FC169A">
        <w:rPr>
          <w:color w:val="000000" w:themeColor="text1"/>
          <w:sz w:val="28"/>
          <w:szCs w:val="28"/>
          <w:lang w:val="ro-RO" w:eastAsia="ro-RO"/>
        </w:rPr>
        <w:t>către EFSA</w:t>
      </w:r>
      <w:r w:rsidR="0050611E">
        <w:rPr>
          <w:color w:val="000000" w:themeColor="text1"/>
          <w:sz w:val="28"/>
          <w:szCs w:val="28"/>
          <w:lang w:val="ro-RO" w:eastAsia="ro-RO"/>
        </w:rPr>
        <w:t>.</w:t>
      </w:r>
      <w:r w:rsidR="00FC169A">
        <w:rPr>
          <w:color w:val="000000" w:themeColor="text1"/>
          <w:sz w:val="28"/>
          <w:szCs w:val="28"/>
          <w:lang w:val="ro-RO" w:eastAsia="ro-RO"/>
        </w:rPr>
        <w:t xml:space="preserve"> </w:t>
      </w:r>
    </w:p>
    <w:p w14:paraId="760115CE" w14:textId="6BF3782D" w:rsidR="0077352D" w:rsidRPr="00336D70" w:rsidRDefault="00055E07">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055E07">
        <w:rPr>
          <w:color w:val="000000" w:themeColor="text1"/>
          <w:sz w:val="28"/>
          <w:szCs w:val="28"/>
        </w:rPr>
        <w:t xml:space="preserve">ANSA </w:t>
      </w:r>
      <w:r w:rsidR="0077352D" w:rsidRPr="00336D70">
        <w:rPr>
          <w:color w:val="000000" w:themeColor="text1"/>
          <w:sz w:val="28"/>
          <w:szCs w:val="28"/>
        </w:rPr>
        <w:t xml:space="preserve">aplică metodele de prelevare a probelor stabilite </w:t>
      </w:r>
      <w:r w:rsidR="001D2522" w:rsidRPr="00336D70">
        <w:rPr>
          <w:color w:val="000000" w:themeColor="text1"/>
          <w:sz w:val="28"/>
          <w:szCs w:val="28"/>
        </w:rPr>
        <w:t xml:space="preserve">prin acte normative aprobate de Guvern  cu privire la aprobarea </w:t>
      </w:r>
      <w:r w:rsidR="0077352D" w:rsidRPr="00336D70">
        <w:rPr>
          <w:color w:val="000000" w:themeColor="text1"/>
          <w:sz w:val="28"/>
          <w:szCs w:val="28"/>
        </w:rPr>
        <w:t xml:space="preserve">Metodelor de prelevare a probelor pentru controlul oficial al </w:t>
      </w:r>
      <w:r w:rsidR="00AC47BD" w:rsidRPr="00336D70">
        <w:rPr>
          <w:color w:val="000000" w:themeColor="text1"/>
          <w:sz w:val="28"/>
          <w:szCs w:val="28"/>
        </w:rPr>
        <w:t>nivelurilor maxime al contaminanților din produsele alimentare și hranei pentru animale.</w:t>
      </w:r>
    </w:p>
    <w:p w14:paraId="22AE7B2C" w14:textId="366E5DCA" w:rsidR="0077352D" w:rsidRPr="00336D70" w:rsidRDefault="0077352D">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Investigațiile</w:t>
      </w:r>
      <w:r w:rsidR="0031058F" w:rsidRPr="00336D70">
        <w:rPr>
          <w:color w:val="000000" w:themeColor="text1"/>
          <w:sz w:val="28"/>
          <w:szCs w:val="28"/>
        </w:rPr>
        <w:t xml:space="preserve"> </w:t>
      </w:r>
      <w:r w:rsidRPr="00336D70">
        <w:rPr>
          <w:color w:val="000000" w:themeColor="text1"/>
          <w:sz w:val="28"/>
          <w:szCs w:val="28"/>
        </w:rPr>
        <w:t xml:space="preserve">de laborator pentru determinarea conținutului de </w:t>
      </w:r>
      <w:r w:rsidR="0031058F" w:rsidRPr="00336D70">
        <w:rPr>
          <w:color w:val="000000" w:themeColor="text1"/>
          <w:sz w:val="28"/>
          <w:szCs w:val="28"/>
        </w:rPr>
        <w:t>contaminanți în produsele alimentare</w:t>
      </w:r>
      <w:r w:rsidRPr="00336D70">
        <w:rPr>
          <w:color w:val="000000" w:themeColor="text1"/>
          <w:sz w:val="28"/>
          <w:szCs w:val="28"/>
        </w:rPr>
        <w:t xml:space="preserve"> se efectuează prin metode acreditate, iar </w:t>
      </w:r>
      <w:r w:rsidR="00055E07" w:rsidRPr="00055E07">
        <w:rPr>
          <w:color w:val="000000" w:themeColor="text1"/>
          <w:sz w:val="28"/>
          <w:szCs w:val="28"/>
        </w:rPr>
        <w:lastRenderedPageBreak/>
        <w:t xml:space="preserve">ANSA </w:t>
      </w:r>
      <w:r w:rsidRPr="00336D70">
        <w:rPr>
          <w:color w:val="000000" w:themeColor="text1"/>
          <w:sz w:val="28"/>
          <w:szCs w:val="28"/>
        </w:rPr>
        <w:t xml:space="preserve">acceptă utilizarea metodelor validate doar în cazul lipsei metodelor acreditate pentru </w:t>
      </w:r>
      <w:r w:rsidR="00C94F39" w:rsidRPr="00336D70">
        <w:rPr>
          <w:color w:val="000000" w:themeColor="text1"/>
          <w:sz w:val="28"/>
          <w:szCs w:val="28"/>
        </w:rPr>
        <w:t>un</w:t>
      </w:r>
      <w:r w:rsidRPr="00336D70">
        <w:rPr>
          <w:color w:val="000000" w:themeColor="text1"/>
          <w:sz w:val="28"/>
          <w:szCs w:val="28"/>
        </w:rPr>
        <w:t xml:space="preserve"> anumit </w:t>
      </w:r>
      <w:r w:rsidR="00C94F39" w:rsidRPr="00336D70">
        <w:rPr>
          <w:color w:val="000000" w:themeColor="text1"/>
          <w:sz w:val="28"/>
          <w:szCs w:val="28"/>
        </w:rPr>
        <w:t>contaminant</w:t>
      </w:r>
      <w:r w:rsidRPr="00336D70">
        <w:rPr>
          <w:color w:val="000000" w:themeColor="text1"/>
          <w:sz w:val="28"/>
          <w:szCs w:val="28"/>
        </w:rPr>
        <w:t>.</w:t>
      </w:r>
    </w:p>
    <w:p w14:paraId="081B2598" w14:textId="015EF446" w:rsidR="0077352D" w:rsidRPr="00336D70" w:rsidRDefault="0077352D">
      <w:pPr>
        <w:pStyle w:val="Normal2"/>
        <w:numPr>
          <w:ilvl w:val="0"/>
          <w:numId w:val="3"/>
        </w:numPr>
        <w:tabs>
          <w:tab w:val="left" w:pos="1134"/>
        </w:tabs>
        <w:spacing w:before="0" w:beforeAutospacing="0" w:after="0" w:afterAutospacing="0" w:line="312" w:lineRule="atLeast"/>
        <w:ind w:left="0" w:firstLine="709"/>
        <w:jc w:val="both"/>
        <w:rPr>
          <w:strike/>
          <w:color w:val="000000" w:themeColor="text1"/>
          <w:sz w:val="28"/>
          <w:szCs w:val="28"/>
        </w:rPr>
      </w:pPr>
      <w:r w:rsidRPr="00336D70">
        <w:rPr>
          <w:color w:val="000000" w:themeColor="text1"/>
          <w:sz w:val="28"/>
          <w:szCs w:val="28"/>
        </w:rPr>
        <w:t xml:space="preserve">Laboratoarele acreditate responsabile de analiza probelor pentru efectuarea controalelor oficiale asupra </w:t>
      </w:r>
      <w:r w:rsidR="00AA3F8F" w:rsidRPr="00336D70">
        <w:rPr>
          <w:color w:val="000000" w:themeColor="text1"/>
          <w:sz w:val="28"/>
          <w:szCs w:val="28"/>
        </w:rPr>
        <w:t>contaminanților din produsele alimentare</w:t>
      </w:r>
      <w:r w:rsidRPr="00336D70">
        <w:rPr>
          <w:color w:val="000000" w:themeColor="text1"/>
          <w:sz w:val="28"/>
          <w:szCs w:val="28"/>
        </w:rPr>
        <w:t xml:space="preserve"> participă la testările de competență aplicabile </w:t>
      </w:r>
      <w:r w:rsidR="00AA3F8F" w:rsidRPr="00336D70">
        <w:rPr>
          <w:color w:val="000000" w:themeColor="text1"/>
          <w:sz w:val="28"/>
          <w:szCs w:val="28"/>
        </w:rPr>
        <w:t xml:space="preserve">contaminanților </w:t>
      </w:r>
      <w:r w:rsidRPr="00336D70">
        <w:rPr>
          <w:color w:val="000000" w:themeColor="text1"/>
          <w:sz w:val="28"/>
          <w:szCs w:val="28"/>
        </w:rPr>
        <w:t>conform SM EN ISO/IEC 17025:2018 „Cerințele generale pentru competența laboratoarelor de încercări și etalonări”.</w:t>
      </w:r>
    </w:p>
    <w:p w14:paraId="28975D24" w14:textId="77777777" w:rsidR="00BA7BB8" w:rsidRPr="00336D70" w:rsidRDefault="00BA7BB8" w:rsidP="00BA7BB8">
      <w:pPr>
        <w:pStyle w:val="Normal2"/>
        <w:tabs>
          <w:tab w:val="left" w:pos="1134"/>
        </w:tabs>
        <w:spacing w:before="0" w:beforeAutospacing="0" w:after="0" w:afterAutospacing="0" w:line="312" w:lineRule="atLeast"/>
        <w:ind w:left="709"/>
        <w:jc w:val="both"/>
        <w:rPr>
          <w:strike/>
          <w:color w:val="000000" w:themeColor="text1"/>
          <w:sz w:val="28"/>
          <w:szCs w:val="28"/>
        </w:rPr>
      </w:pPr>
    </w:p>
    <w:p w14:paraId="147DFA75" w14:textId="02F38C5A" w:rsidR="0077352D" w:rsidRPr="00336D70" w:rsidRDefault="000C5D3B" w:rsidP="0077352D">
      <w:pPr>
        <w:shd w:val="clear" w:color="auto" w:fill="FFFFFF"/>
        <w:jc w:val="center"/>
        <w:rPr>
          <w:b/>
          <w:bCs/>
          <w:color w:val="000000" w:themeColor="text1"/>
          <w:sz w:val="28"/>
          <w:szCs w:val="28"/>
          <w:lang w:val="ro-RO" w:eastAsia="ro-RO"/>
        </w:rPr>
      </w:pPr>
      <w:r w:rsidRPr="00336D70">
        <w:rPr>
          <w:b/>
          <w:bCs/>
          <w:color w:val="000000" w:themeColor="text1"/>
          <w:sz w:val="28"/>
          <w:szCs w:val="28"/>
          <w:lang w:val="ro-RO" w:eastAsia="ro-RO"/>
        </w:rPr>
        <w:t>I</w:t>
      </w:r>
      <w:r w:rsidR="0021406E" w:rsidRPr="00336D70">
        <w:rPr>
          <w:b/>
          <w:bCs/>
          <w:color w:val="000000" w:themeColor="text1"/>
          <w:sz w:val="28"/>
          <w:szCs w:val="28"/>
          <w:lang w:val="ro-RO" w:eastAsia="ro-RO"/>
        </w:rPr>
        <w:t>X</w:t>
      </w:r>
      <w:r w:rsidR="00EB26F6" w:rsidRPr="00336D70">
        <w:rPr>
          <w:b/>
          <w:bCs/>
          <w:color w:val="000000" w:themeColor="text1"/>
          <w:sz w:val="28"/>
          <w:szCs w:val="28"/>
          <w:lang w:val="ro-RO" w:eastAsia="ro-RO"/>
        </w:rPr>
        <w:t xml:space="preserve">. </w:t>
      </w:r>
      <w:r w:rsidR="009D3EF2" w:rsidRPr="00336D70">
        <w:rPr>
          <w:b/>
          <w:bCs/>
          <w:color w:val="000000" w:themeColor="text1"/>
          <w:sz w:val="28"/>
          <w:szCs w:val="28"/>
          <w:lang w:val="ro-RO" w:eastAsia="ro-RO"/>
        </w:rPr>
        <w:t>RESPONSABILITATEA AUTORITĂȚILOR</w:t>
      </w:r>
    </w:p>
    <w:p w14:paraId="62B45E2D" w14:textId="77777777" w:rsidR="00BA7BB8" w:rsidRPr="00336D70" w:rsidRDefault="00BA7BB8" w:rsidP="0077352D">
      <w:pPr>
        <w:shd w:val="clear" w:color="auto" w:fill="FFFFFF"/>
        <w:jc w:val="center"/>
        <w:rPr>
          <w:color w:val="000000" w:themeColor="text1"/>
          <w:sz w:val="28"/>
          <w:szCs w:val="28"/>
          <w:lang w:val="ro-RO" w:eastAsia="ro-RO"/>
        </w:rPr>
      </w:pPr>
    </w:p>
    <w:p w14:paraId="3FFE23DC" w14:textId="195DAD63" w:rsidR="0077352D" w:rsidRPr="00336D70" w:rsidRDefault="00055E07">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055E07">
        <w:rPr>
          <w:color w:val="000000" w:themeColor="text1"/>
          <w:sz w:val="28"/>
          <w:szCs w:val="28"/>
        </w:rPr>
        <w:t xml:space="preserve">ANSA </w:t>
      </w:r>
      <w:r w:rsidR="0077352D" w:rsidRPr="00336D70">
        <w:rPr>
          <w:color w:val="000000" w:themeColor="text1"/>
          <w:sz w:val="28"/>
          <w:szCs w:val="28"/>
        </w:rPr>
        <w:t xml:space="preserve">execută următoarele atribuții în cadrul programelor anuale de monitorizare a </w:t>
      </w:r>
      <w:r w:rsidR="00BA34DF" w:rsidRPr="00336D70">
        <w:rPr>
          <w:color w:val="000000" w:themeColor="text1"/>
          <w:sz w:val="28"/>
          <w:szCs w:val="28"/>
        </w:rPr>
        <w:t>nivelurilor maxime pentru anumiți contaminanți din produsele alimentare și hrana pentru animale</w:t>
      </w:r>
      <w:r w:rsidR="0077352D" w:rsidRPr="00336D70">
        <w:rPr>
          <w:color w:val="000000" w:themeColor="text1"/>
          <w:sz w:val="28"/>
          <w:szCs w:val="28"/>
        </w:rPr>
        <w:t>:</w:t>
      </w:r>
    </w:p>
    <w:p w14:paraId="13B28218" w14:textId="77777777"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1) efectuarea controalelor oficiale;</w:t>
      </w:r>
    </w:p>
    <w:p w14:paraId="42359E06" w14:textId="3DACA803" w:rsidR="0077352D" w:rsidRPr="00336D70" w:rsidRDefault="0077352D" w:rsidP="0077352D">
      <w:pPr>
        <w:shd w:val="clear" w:color="auto" w:fill="FFFFFF"/>
        <w:rPr>
          <w:color w:val="000000" w:themeColor="text1"/>
          <w:sz w:val="28"/>
          <w:szCs w:val="28"/>
          <w:lang w:val="ro-RO" w:eastAsia="ro-RO"/>
        </w:rPr>
      </w:pPr>
      <w:r w:rsidRPr="00336D70">
        <w:rPr>
          <w:color w:val="000000" w:themeColor="text1"/>
          <w:sz w:val="28"/>
          <w:szCs w:val="28"/>
          <w:lang w:val="ro-RO" w:eastAsia="ro-RO"/>
        </w:rPr>
        <w:t>2) prelevarea probelor de la producători, importatori, distribuitori sau comercianți, pentru a asigura reprezentativitatea rezultatelor;</w:t>
      </w:r>
    </w:p>
    <w:p w14:paraId="197E3E63" w14:textId="1714C631" w:rsidR="00341BCD" w:rsidRPr="00336D70" w:rsidRDefault="0077352D" w:rsidP="0070287A">
      <w:pPr>
        <w:shd w:val="clear" w:color="auto" w:fill="FFFFFF"/>
        <w:rPr>
          <w:color w:val="000000" w:themeColor="text1"/>
          <w:sz w:val="28"/>
          <w:szCs w:val="28"/>
          <w:lang w:val="ro-RO" w:eastAsia="ro-RO"/>
        </w:rPr>
      </w:pPr>
      <w:r w:rsidRPr="00336D70">
        <w:rPr>
          <w:color w:val="000000" w:themeColor="text1"/>
          <w:sz w:val="28"/>
          <w:szCs w:val="28"/>
          <w:lang w:val="ro-RO" w:eastAsia="ro-RO"/>
        </w:rPr>
        <w:t xml:space="preserve">3) analiza probelor, identificarea </w:t>
      </w:r>
      <w:r w:rsidR="00E039DF" w:rsidRPr="00336D70">
        <w:rPr>
          <w:color w:val="000000" w:themeColor="text1"/>
          <w:sz w:val="28"/>
          <w:szCs w:val="28"/>
          <w:lang w:val="ro-RO" w:eastAsia="ro-RO"/>
        </w:rPr>
        <w:t>contaminanților</w:t>
      </w:r>
      <w:r w:rsidRPr="00336D70">
        <w:rPr>
          <w:color w:val="000000" w:themeColor="text1"/>
          <w:sz w:val="28"/>
          <w:szCs w:val="28"/>
          <w:lang w:val="ro-RO" w:eastAsia="ro-RO"/>
        </w:rPr>
        <w:t xml:space="preserve"> existen</w:t>
      </w:r>
      <w:r w:rsidR="00E039DF" w:rsidRPr="00336D70">
        <w:rPr>
          <w:color w:val="000000" w:themeColor="text1"/>
          <w:sz w:val="28"/>
          <w:szCs w:val="28"/>
          <w:lang w:val="ro-RO" w:eastAsia="ro-RO"/>
        </w:rPr>
        <w:t>ți</w:t>
      </w:r>
      <w:r w:rsidRPr="00336D70">
        <w:rPr>
          <w:color w:val="000000" w:themeColor="text1"/>
          <w:sz w:val="28"/>
          <w:szCs w:val="28"/>
          <w:lang w:val="ro-RO" w:eastAsia="ro-RO"/>
        </w:rPr>
        <w:t xml:space="preserve"> în acestea, precum și a nivelurilor de </w:t>
      </w:r>
      <w:r w:rsidR="0031058F" w:rsidRPr="00336D70">
        <w:rPr>
          <w:color w:val="000000" w:themeColor="text1"/>
          <w:sz w:val="28"/>
          <w:szCs w:val="28"/>
          <w:lang w:val="ro-RO" w:eastAsia="ro-RO"/>
        </w:rPr>
        <w:t>contaminanți</w:t>
      </w:r>
      <w:r w:rsidRPr="00336D70">
        <w:rPr>
          <w:color w:val="000000" w:themeColor="text1"/>
          <w:sz w:val="28"/>
          <w:szCs w:val="28"/>
          <w:lang w:val="ro-RO" w:eastAsia="ro-RO"/>
        </w:rPr>
        <w:t>;</w:t>
      </w:r>
    </w:p>
    <w:p w14:paraId="7E118B0E" w14:textId="6B3C0FE8" w:rsidR="0077352D" w:rsidRPr="00336D70" w:rsidRDefault="009F138B">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Controalele oficiale se efectuează la toate etapele lanțului alimentar, în conformitate cu prevederile Legii nr. 50/2013 cu privire la controalele oficiale pentru verificarea conformității cu legislația privind hrana pentru animale şi produsele alimentare şi cu normele de sănătate și de bunăstare a animalelor, în funcție de riscuri și în conformitate cu graficul de monitorizare aprobat prin Programele de monitorizare și supraveghere în domeniul siguranței și calității produselor alimentare și hranei pentru animale</w:t>
      </w:r>
      <w:r w:rsidR="0077352D" w:rsidRPr="00336D70">
        <w:rPr>
          <w:color w:val="000000" w:themeColor="text1"/>
          <w:sz w:val="28"/>
          <w:szCs w:val="28"/>
        </w:rPr>
        <w:t>.</w:t>
      </w:r>
    </w:p>
    <w:p w14:paraId="021082DD" w14:textId="0223080C" w:rsidR="0077352D" w:rsidRPr="00336D70" w:rsidRDefault="0077352D">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În procesul efectuării controalelor oficiale, </w:t>
      </w:r>
      <w:r w:rsidR="00055E07" w:rsidRPr="00055E07">
        <w:rPr>
          <w:color w:val="000000" w:themeColor="text1"/>
          <w:sz w:val="28"/>
          <w:szCs w:val="28"/>
        </w:rPr>
        <w:t xml:space="preserve">ANSA </w:t>
      </w:r>
      <w:r w:rsidRPr="00336D70">
        <w:rPr>
          <w:color w:val="000000" w:themeColor="text1"/>
          <w:sz w:val="28"/>
          <w:szCs w:val="28"/>
        </w:rPr>
        <w:t xml:space="preserve">prelevă un anumit număr și o gamă suficientă de probe, astfel încât rezultatele studiului să fie reprezentative pentru piață. Prelevarea de probe se efectuează într-un loc cât mai apropiat de locul de furnizare, inclusiv la posturile de inspecție la frontieră, pentru a putea </w:t>
      </w:r>
      <w:r w:rsidR="00D62150" w:rsidRPr="00336D70">
        <w:rPr>
          <w:color w:val="000000" w:themeColor="text1"/>
          <w:sz w:val="28"/>
          <w:szCs w:val="28"/>
        </w:rPr>
        <w:t>întreprinde</w:t>
      </w:r>
      <w:r w:rsidRPr="00336D70">
        <w:rPr>
          <w:color w:val="000000" w:themeColor="text1"/>
          <w:sz w:val="28"/>
          <w:szCs w:val="28"/>
        </w:rPr>
        <w:t xml:space="preserve"> toate măsurile coercitive.</w:t>
      </w:r>
    </w:p>
    <w:p w14:paraId="4E79059E" w14:textId="2C111715" w:rsidR="0077352D" w:rsidRPr="00336D70" w:rsidRDefault="0077352D">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Produsele alimentare și hrana pentru animale depistate neconforme prezentului Regulament și </w:t>
      </w:r>
      <w:r w:rsidR="00B53855" w:rsidRPr="00336D70">
        <w:rPr>
          <w:color w:val="000000" w:themeColor="text1"/>
          <w:sz w:val="28"/>
          <w:szCs w:val="28"/>
        </w:rPr>
        <w:t>nivelurilor maxime</w:t>
      </w:r>
      <w:r w:rsidRPr="00336D70">
        <w:rPr>
          <w:color w:val="000000" w:themeColor="text1"/>
          <w:sz w:val="28"/>
          <w:szCs w:val="28"/>
        </w:rPr>
        <w:t xml:space="preserve"> aprobate</w:t>
      </w:r>
      <w:r w:rsidR="00FA6A8C" w:rsidRPr="00336D70">
        <w:rPr>
          <w:color w:val="000000" w:themeColor="text1"/>
          <w:sz w:val="28"/>
          <w:szCs w:val="28"/>
        </w:rPr>
        <w:t>,</w:t>
      </w:r>
      <w:r w:rsidRPr="00336D70">
        <w:rPr>
          <w:color w:val="000000" w:themeColor="text1"/>
          <w:sz w:val="28"/>
          <w:szCs w:val="28"/>
        </w:rPr>
        <w:t xml:space="preserve"> sunt retrase de pe piață în temeiul prescripției emise de către </w:t>
      </w:r>
      <w:r w:rsidR="00565143" w:rsidRPr="00565143">
        <w:rPr>
          <w:color w:val="000000" w:themeColor="text1"/>
          <w:sz w:val="28"/>
          <w:szCs w:val="28"/>
        </w:rPr>
        <w:t xml:space="preserve">ANSA </w:t>
      </w:r>
      <w:r w:rsidRPr="00336D70">
        <w:rPr>
          <w:color w:val="000000" w:themeColor="text1"/>
          <w:sz w:val="28"/>
          <w:szCs w:val="28"/>
        </w:rPr>
        <w:t>în conformitate cu Legea nr. 306/2018 privind siguranța alimentelor.</w:t>
      </w:r>
    </w:p>
    <w:p w14:paraId="13D9541F" w14:textId="0E8F2369" w:rsidR="0077352D" w:rsidRPr="00336D70" w:rsidRDefault="00565143">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565143">
        <w:rPr>
          <w:color w:val="000000" w:themeColor="text1"/>
          <w:sz w:val="28"/>
          <w:szCs w:val="28"/>
        </w:rPr>
        <w:t xml:space="preserve">ANSA </w:t>
      </w:r>
      <w:r w:rsidR="0077352D" w:rsidRPr="00336D70">
        <w:rPr>
          <w:color w:val="000000" w:themeColor="text1"/>
          <w:sz w:val="28"/>
          <w:szCs w:val="28"/>
        </w:rPr>
        <w:t xml:space="preserve">informează consumatorii, în mod deschis și transparent, despre fiecare caz de depistare a produselor </w:t>
      </w:r>
      <w:r w:rsidR="00B53855" w:rsidRPr="00336D70">
        <w:rPr>
          <w:color w:val="000000" w:themeColor="text1"/>
          <w:sz w:val="28"/>
          <w:szCs w:val="28"/>
        </w:rPr>
        <w:t xml:space="preserve">alimentare </w:t>
      </w:r>
      <w:r w:rsidR="0077352D" w:rsidRPr="00336D70">
        <w:rPr>
          <w:color w:val="000000" w:themeColor="text1"/>
          <w:sz w:val="28"/>
          <w:szCs w:val="28"/>
        </w:rPr>
        <w:t xml:space="preserve">cu depășiri ale </w:t>
      </w:r>
      <w:r w:rsidR="00B53855" w:rsidRPr="00336D70">
        <w:rPr>
          <w:color w:val="000000" w:themeColor="text1"/>
          <w:sz w:val="28"/>
          <w:szCs w:val="28"/>
        </w:rPr>
        <w:t xml:space="preserve">valorilor maxime de contaminanți </w:t>
      </w:r>
      <w:r w:rsidR="0077352D" w:rsidRPr="00336D70">
        <w:rPr>
          <w:color w:val="000000" w:themeColor="text1"/>
          <w:sz w:val="28"/>
          <w:szCs w:val="28"/>
        </w:rPr>
        <w:t xml:space="preserve"> care sunt introduse</w:t>
      </w:r>
      <w:r w:rsidR="00903A82" w:rsidRPr="00336D70">
        <w:rPr>
          <w:rStyle w:val="Accentuat"/>
          <w:color w:val="000000" w:themeColor="text1"/>
          <w:sz w:val="28"/>
          <w:szCs w:val="28"/>
          <w:shd w:val="clear" w:color="auto" w:fill="FFFFFF"/>
        </w:rPr>
        <w:t xml:space="preserve"> </w:t>
      </w:r>
      <w:r w:rsidR="0077352D" w:rsidRPr="00336D70">
        <w:rPr>
          <w:color w:val="000000" w:themeColor="text1"/>
          <w:sz w:val="28"/>
          <w:szCs w:val="28"/>
        </w:rPr>
        <w:t>pe piață.</w:t>
      </w:r>
    </w:p>
    <w:p w14:paraId="1F0757AC" w14:textId="2268D1C2" w:rsidR="003D6707" w:rsidRPr="003D6707" w:rsidRDefault="00944612" w:rsidP="003D6707">
      <w:pPr>
        <w:pStyle w:val="Normal2"/>
        <w:numPr>
          <w:ilvl w:val="0"/>
          <w:numId w:val="3"/>
        </w:numPr>
        <w:tabs>
          <w:tab w:val="left" w:pos="1134"/>
        </w:tabs>
        <w:spacing w:before="0" w:beforeAutospacing="0" w:after="0" w:afterAutospacing="0" w:line="312" w:lineRule="atLeast"/>
        <w:ind w:left="0" w:firstLine="709"/>
        <w:jc w:val="both"/>
        <w:rPr>
          <w:color w:val="000000" w:themeColor="text1"/>
          <w:sz w:val="28"/>
          <w:szCs w:val="28"/>
        </w:rPr>
      </w:pPr>
      <w:r w:rsidRPr="00336D70">
        <w:rPr>
          <w:color w:val="000000" w:themeColor="text1"/>
          <w:sz w:val="28"/>
          <w:szCs w:val="28"/>
        </w:rPr>
        <w:t xml:space="preserve">Agenția Națională pentru </w:t>
      </w:r>
      <w:r w:rsidR="0077352D" w:rsidRPr="00336D70">
        <w:rPr>
          <w:color w:val="000000" w:themeColor="text1"/>
          <w:sz w:val="28"/>
          <w:szCs w:val="28"/>
        </w:rPr>
        <w:t>S</w:t>
      </w:r>
      <w:r w:rsidRPr="00336D70">
        <w:rPr>
          <w:color w:val="000000" w:themeColor="text1"/>
          <w:sz w:val="28"/>
          <w:szCs w:val="28"/>
        </w:rPr>
        <w:t xml:space="preserve">ănătate </w:t>
      </w:r>
      <w:r w:rsidR="0077352D" w:rsidRPr="00336D70">
        <w:rPr>
          <w:color w:val="000000" w:themeColor="text1"/>
          <w:sz w:val="28"/>
          <w:szCs w:val="28"/>
        </w:rPr>
        <w:t>P</w:t>
      </w:r>
      <w:r w:rsidRPr="00336D70">
        <w:rPr>
          <w:color w:val="000000" w:themeColor="text1"/>
          <w:sz w:val="28"/>
          <w:szCs w:val="28"/>
        </w:rPr>
        <w:t>ublică</w:t>
      </w:r>
      <w:r w:rsidR="0077352D" w:rsidRPr="00336D70">
        <w:rPr>
          <w:color w:val="000000" w:themeColor="text1"/>
          <w:sz w:val="28"/>
          <w:szCs w:val="28"/>
        </w:rPr>
        <w:t xml:space="preserve"> exercită următoarele atribuții din perspectiva sănătății publice:</w:t>
      </w:r>
    </w:p>
    <w:p w14:paraId="3A749614" w14:textId="7BD552F3" w:rsidR="0077352D" w:rsidRPr="003D6707" w:rsidRDefault="0077352D" w:rsidP="003D6707">
      <w:pPr>
        <w:pStyle w:val="Listparagraf"/>
        <w:numPr>
          <w:ilvl w:val="0"/>
          <w:numId w:val="11"/>
        </w:numPr>
        <w:shd w:val="clear" w:color="auto" w:fill="FFFFFF"/>
        <w:ind w:left="0" w:firstLine="709"/>
        <w:rPr>
          <w:color w:val="000000" w:themeColor="text1"/>
          <w:sz w:val="28"/>
          <w:szCs w:val="28"/>
          <w:lang w:val="ro-RO" w:eastAsia="ro-RO"/>
        </w:rPr>
      </w:pPr>
      <w:r w:rsidRPr="00336D70">
        <w:rPr>
          <w:color w:val="000000" w:themeColor="text1"/>
          <w:sz w:val="28"/>
          <w:szCs w:val="28"/>
          <w:lang w:val="ro-RO" w:eastAsia="ro-RO"/>
        </w:rPr>
        <w:t xml:space="preserve"> </w:t>
      </w:r>
      <w:r w:rsidR="00FC169A" w:rsidRPr="0033614D">
        <w:rPr>
          <w:color w:val="000000" w:themeColor="text1"/>
          <w:sz w:val="28"/>
          <w:szCs w:val="28"/>
          <w:lang w:val="ro-RO" w:eastAsia="ro-RO"/>
        </w:rPr>
        <w:t xml:space="preserve">evaluează </w:t>
      </w:r>
      <w:r w:rsidR="00FC169A">
        <w:rPr>
          <w:color w:val="000000" w:themeColor="text1"/>
          <w:sz w:val="28"/>
          <w:szCs w:val="28"/>
          <w:lang w:val="ro-RO" w:eastAsia="ro-RO"/>
        </w:rPr>
        <w:t xml:space="preserve">și comunică </w:t>
      </w:r>
      <w:r w:rsidR="00FC169A" w:rsidRPr="0033614D">
        <w:rPr>
          <w:color w:val="000000" w:themeColor="text1"/>
          <w:sz w:val="28"/>
          <w:szCs w:val="28"/>
          <w:lang w:val="ro-RO" w:eastAsia="ro-RO"/>
        </w:rPr>
        <w:t>riscurile pentru sănătate la care sunt supuși consumatorii din cauza contaminaților din produsele alimentare;</w:t>
      </w:r>
    </w:p>
    <w:p w14:paraId="6A031D49" w14:textId="14103ABE" w:rsidR="009D0F1B" w:rsidRPr="003D6707" w:rsidRDefault="0077352D" w:rsidP="003D6707">
      <w:pPr>
        <w:pStyle w:val="Listparagraf"/>
        <w:numPr>
          <w:ilvl w:val="0"/>
          <w:numId w:val="11"/>
        </w:numPr>
        <w:shd w:val="clear" w:color="auto" w:fill="FFFFFF"/>
        <w:ind w:left="0" w:firstLine="709"/>
        <w:rPr>
          <w:color w:val="000000" w:themeColor="text1"/>
          <w:sz w:val="28"/>
          <w:szCs w:val="28"/>
          <w:lang w:val="ro-RO" w:eastAsia="ro-RO"/>
        </w:rPr>
      </w:pPr>
      <w:r w:rsidRPr="003D6707">
        <w:rPr>
          <w:color w:val="000000" w:themeColor="text1"/>
          <w:sz w:val="28"/>
          <w:szCs w:val="28"/>
          <w:lang w:val="ro-RO" w:eastAsia="ro-RO"/>
        </w:rPr>
        <w:t>elaborează și publică recomandări pentru populație, cum ar fi modul de consum responsabil și precauții de siguranță pentru a minim</w:t>
      </w:r>
      <w:r w:rsidR="00B53855" w:rsidRPr="003D6707">
        <w:rPr>
          <w:color w:val="000000" w:themeColor="text1"/>
          <w:sz w:val="28"/>
          <w:szCs w:val="28"/>
          <w:lang w:val="ro-RO" w:eastAsia="ro-RO"/>
        </w:rPr>
        <w:t>ali</w:t>
      </w:r>
      <w:r w:rsidRPr="003D6707">
        <w:rPr>
          <w:color w:val="000000" w:themeColor="text1"/>
          <w:sz w:val="28"/>
          <w:szCs w:val="28"/>
          <w:lang w:val="ro-RO" w:eastAsia="ro-RO"/>
        </w:rPr>
        <w:t xml:space="preserve">za expunerea la </w:t>
      </w:r>
      <w:r w:rsidR="001E3430" w:rsidRPr="003D6707">
        <w:rPr>
          <w:sz w:val="28"/>
          <w:szCs w:val="28"/>
          <w:lang w:val="pt-PT"/>
        </w:rPr>
        <w:lastRenderedPageBreak/>
        <w:t>produse alimentare care conțin contaminanți ce depășesc nivelurile maxime admise</w:t>
      </w:r>
      <w:r w:rsidRPr="003D6707">
        <w:rPr>
          <w:color w:val="000000" w:themeColor="text1"/>
          <w:sz w:val="28"/>
          <w:szCs w:val="28"/>
          <w:lang w:val="ro-RO" w:eastAsia="ro-RO"/>
        </w:rPr>
        <w:t>.</w:t>
      </w:r>
      <w:r w:rsidR="009D0F1B" w:rsidRPr="003D6707">
        <w:rPr>
          <w:b/>
          <w:bCs/>
          <w:color w:val="000000" w:themeColor="text1"/>
          <w:sz w:val="28"/>
          <w:szCs w:val="28"/>
          <w:lang w:val="ro-RO" w:eastAsia="ro-RO"/>
        </w:rPr>
        <w:t xml:space="preserve">                            </w:t>
      </w:r>
    </w:p>
    <w:p w14:paraId="16158951" w14:textId="38A2AC4B" w:rsidR="003D6707" w:rsidRDefault="00FC169A" w:rsidP="003D6707">
      <w:pPr>
        <w:pStyle w:val="Normal2"/>
        <w:numPr>
          <w:ilvl w:val="0"/>
          <w:numId w:val="3"/>
        </w:numPr>
        <w:shd w:val="clear" w:color="auto" w:fill="FFFFFF"/>
        <w:tabs>
          <w:tab w:val="left" w:pos="1134"/>
        </w:tabs>
        <w:spacing w:before="0" w:beforeAutospacing="0" w:after="0" w:afterAutospacing="0" w:line="312" w:lineRule="atLeast"/>
        <w:ind w:left="0" w:firstLine="709"/>
        <w:jc w:val="both"/>
        <w:rPr>
          <w:color w:val="000000" w:themeColor="text1"/>
          <w:sz w:val="28"/>
          <w:szCs w:val="28"/>
        </w:rPr>
      </w:pPr>
      <w:r>
        <w:rPr>
          <w:color w:val="000000" w:themeColor="text1"/>
          <w:sz w:val="28"/>
          <w:szCs w:val="28"/>
        </w:rPr>
        <w:t>Î</w:t>
      </w:r>
      <w:r w:rsidRPr="00754A22">
        <w:rPr>
          <w:color w:val="000000" w:themeColor="text1"/>
          <w:sz w:val="28"/>
          <w:szCs w:val="28"/>
        </w:rPr>
        <w:t>n cazurile depășirii  nivelurilor maxime pentru anumiți contaminanți din produsele alimentare și hrană pentru animale, în vederea protejării sănătății consum</w:t>
      </w:r>
      <w:r>
        <w:rPr>
          <w:color w:val="000000" w:themeColor="text1"/>
          <w:sz w:val="28"/>
          <w:szCs w:val="28"/>
        </w:rPr>
        <w:t>a</w:t>
      </w:r>
      <w:r w:rsidRPr="00754A22">
        <w:rPr>
          <w:color w:val="000000" w:themeColor="text1"/>
          <w:sz w:val="28"/>
          <w:szCs w:val="28"/>
        </w:rPr>
        <w:t>torilor,</w:t>
      </w:r>
      <w:r>
        <w:rPr>
          <w:color w:val="000000" w:themeColor="text1"/>
          <w:sz w:val="28"/>
          <w:szCs w:val="28"/>
        </w:rPr>
        <w:t xml:space="preserve"> se aplică măsurile de urgență conform prevederil</w:t>
      </w:r>
      <w:r w:rsidR="0050611E">
        <w:rPr>
          <w:color w:val="000000" w:themeColor="text1"/>
          <w:sz w:val="28"/>
          <w:szCs w:val="28"/>
        </w:rPr>
        <w:t>or</w:t>
      </w:r>
      <w:r>
        <w:rPr>
          <w:color w:val="000000" w:themeColor="text1"/>
          <w:sz w:val="28"/>
          <w:szCs w:val="28"/>
        </w:rPr>
        <w:t xml:space="preserve"> art. 28 din Legea nr. 306/2006 privind siguranța alimentelor.</w:t>
      </w:r>
      <w:r w:rsidRPr="00754A22">
        <w:rPr>
          <w:color w:val="000000" w:themeColor="text1"/>
          <w:sz w:val="28"/>
          <w:szCs w:val="28"/>
        </w:rPr>
        <w:t xml:space="preserve"> </w:t>
      </w:r>
      <w:r>
        <w:rPr>
          <w:color w:val="000000" w:themeColor="text1"/>
          <w:sz w:val="28"/>
          <w:szCs w:val="28"/>
        </w:rPr>
        <w:t xml:space="preserve">  </w:t>
      </w:r>
    </w:p>
    <w:p w14:paraId="4C758E24" w14:textId="125305E3" w:rsidR="003D6707" w:rsidRPr="003D6707" w:rsidRDefault="00FC169A" w:rsidP="003D6707">
      <w:pPr>
        <w:pStyle w:val="Normal2"/>
        <w:shd w:val="clear" w:color="auto" w:fill="FFFFFF"/>
        <w:tabs>
          <w:tab w:val="left" w:pos="1134"/>
        </w:tabs>
        <w:spacing w:before="0" w:beforeAutospacing="0" w:after="0" w:afterAutospacing="0" w:line="312" w:lineRule="atLeast"/>
        <w:ind w:firstLine="709"/>
        <w:jc w:val="both"/>
        <w:rPr>
          <w:b/>
          <w:bCs/>
          <w:color w:val="000000" w:themeColor="text1"/>
          <w:sz w:val="28"/>
          <w:szCs w:val="28"/>
        </w:rPr>
      </w:pPr>
      <w:r>
        <w:rPr>
          <w:color w:val="000000" w:themeColor="text1"/>
          <w:sz w:val="28"/>
          <w:szCs w:val="28"/>
        </w:rPr>
        <w:t xml:space="preserve">                             </w:t>
      </w:r>
    </w:p>
    <w:p w14:paraId="27A90AAC" w14:textId="2985EFF3" w:rsidR="00FC169A" w:rsidRPr="003D6707" w:rsidRDefault="00FC169A" w:rsidP="003D6707">
      <w:pPr>
        <w:pStyle w:val="Normal2"/>
        <w:shd w:val="clear" w:color="auto" w:fill="FFFFFF"/>
        <w:tabs>
          <w:tab w:val="left" w:pos="1134"/>
          <w:tab w:val="left" w:pos="3544"/>
          <w:tab w:val="left" w:pos="4395"/>
        </w:tabs>
        <w:spacing w:before="0" w:beforeAutospacing="0" w:after="0" w:afterAutospacing="0" w:line="312" w:lineRule="atLeast"/>
        <w:ind w:firstLine="709"/>
        <w:jc w:val="center"/>
        <w:rPr>
          <w:b/>
          <w:bCs/>
          <w:color w:val="000000" w:themeColor="text1"/>
          <w:sz w:val="28"/>
          <w:szCs w:val="28"/>
        </w:rPr>
      </w:pPr>
      <w:r w:rsidRPr="003D6707">
        <w:rPr>
          <w:b/>
          <w:bCs/>
          <w:color w:val="000000" w:themeColor="text1"/>
          <w:sz w:val="28"/>
          <w:szCs w:val="28"/>
        </w:rPr>
        <w:t>X. MĂSURI TRANZITORII</w:t>
      </w:r>
    </w:p>
    <w:p w14:paraId="2ACBFEC7" w14:textId="33781B42" w:rsidR="00FC169A" w:rsidRDefault="00FC169A" w:rsidP="00FC169A">
      <w:pPr>
        <w:pStyle w:val="Normal2"/>
        <w:shd w:val="clear" w:color="auto" w:fill="FFFFFF"/>
        <w:tabs>
          <w:tab w:val="left" w:pos="1134"/>
        </w:tabs>
        <w:spacing w:before="0" w:beforeAutospacing="0" w:after="0" w:afterAutospacing="0" w:line="312" w:lineRule="atLeast"/>
        <w:jc w:val="both"/>
        <w:rPr>
          <w:rFonts w:eastAsiaTheme="majorEastAsia"/>
          <w:bCs/>
          <w:iCs/>
          <w:color w:val="000000" w:themeColor="text1"/>
          <w:sz w:val="28"/>
          <w:szCs w:val="28"/>
          <w:lang w:eastAsia="en-US"/>
        </w:rPr>
      </w:pPr>
      <w:r>
        <w:rPr>
          <w:color w:val="000000" w:themeColor="text1"/>
          <w:sz w:val="28"/>
          <w:szCs w:val="28"/>
        </w:rPr>
        <w:t xml:space="preserve">         </w:t>
      </w:r>
      <w:r w:rsidRPr="003D6707">
        <w:rPr>
          <w:b/>
          <w:bCs/>
          <w:color w:val="000000" w:themeColor="text1"/>
          <w:sz w:val="28"/>
          <w:szCs w:val="28"/>
        </w:rPr>
        <w:t>4</w:t>
      </w:r>
      <w:r w:rsidR="003D6707" w:rsidRPr="003D6707">
        <w:rPr>
          <w:b/>
          <w:bCs/>
          <w:color w:val="000000" w:themeColor="text1"/>
          <w:sz w:val="28"/>
          <w:szCs w:val="28"/>
        </w:rPr>
        <w:t>8</w:t>
      </w:r>
      <w:r>
        <w:rPr>
          <w:color w:val="000000" w:themeColor="text1"/>
          <w:sz w:val="28"/>
          <w:szCs w:val="28"/>
        </w:rPr>
        <w:t xml:space="preserve">. Produsele alimentare </w:t>
      </w:r>
      <w:r w:rsidRPr="007D6B56">
        <w:rPr>
          <w:rFonts w:eastAsiaTheme="majorEastAsia"/>
          <w:bCs/>
          <w:iCs/>
          <w:color w:val="000000" w:themeColor="text1"/>
          <w:sz w:val="28"/>
          <w:szCs w:val="28"/>
          <w:lang w:eastAsia="en-US"/>
        </w:rPr>
        <w:t>care au fost introduse pe piață în mod legal până la intrarea în vigoare a</w:t>
      </w:r>
      <w:r>
        <w:rPr>
          <w:rFonts w:eastAsiaTheme="majorEastAsia"/>
          <w:bCs/>
          <w:iCs/>
          <w:color w:val="000000" w:themeColor="text1"/>
          <w:sz w:val="28"/>
          <w:szCs w:val="28"/>
          <w:lang w:eastAsia="en-US"/>
        </w:rPr>
        <w:t xml:space="preserve"> prezentului Regulament</w:t>
      </w:r>
      <w:r w:rsidRPr="007D6B56">
        <w:rPr>
          <w:rFonts w:eastAsiaTheme="majorEastAsia"/>
          <w:bCs/>
          <w:iCs/>
          <w:color w:val="000000" w:themeColor="text1"/>
          <w:sz w:val="28"/>
          <w:szCs w:val="28"/>
          <w:lang w:eastAsia="en-US"/>
        </w:rPr>
        <w:t>, pot fi menținute în circulație până la expirarea termenului de valabilitate a produsului sau până la epuizarea stocurilor</w:t>
      </w:r>
      <w:r>
        <w:rPr>
          <w:rFonts w:eastAsiaTheme="majorEastAsia"/>
          <w:bCs/>
          <w:iCs/>
          <w:color w:val="000000" w:themeColor="text1"/>
          <w:sz w:val="28"/>
          <w:szCs w:val="28"/>
          <w:lang w:eastAsia="en-US"/>
        </w:rPr>
        <w:t>.</w:t>
      </w:r>
    </w:p>
    <w:p w14:paraId="76F0DE6E" w14:textId="77777777" w:rsidR="00D313A1" w:rsidRPr="00336D70" w:rsidRDefault="00D313A1" w:rsidP="00D313A1">
      <w:pPr>
        <w:pStyle w:val="Normal2"/>
        <w:shd w:val="clear" w:color="auto" w:fill="FFFFFF"/>
        <w:tabs>
          <w:tab w:val="left" w:pos="1134"/>
        </w:tabs>
        <w:spacing w:before="0" w:beforeAutospacing="0" w:after="0" w:afterAutospacing="0" w:line="312" w:lineRule="atLeast"/>
        <w:jc w:val="both"/>
        <w:rPr>
          <w:color w:val="000000" w:themeColor="text1"/>
          <w:sz w:val="28"/>
          <w:szCs w:val="28"/>
        </w:rPr>
      </w:pPr>
    </w:p>
    <w:p w14:paraId="2A6CC2AA" w14:textId="14EB9A35" w:rsidR="00D313A1" w:rsidRPr="00336D70" w:rsidRDefault="00D313A1" w:rsidP="00D313A1">
      <w:pPr>
        <w:pStyle w:val="Normal2"/>
        <w:shd w:val="clear" w:color="auto" w:fill="FFFFFF"/>
        <w:tabs>
          <w:tab w:val="left" w:pos="1134"/>
        </w:tabs>
        <w:spacing w:before="0" w:beforeAutospacing="0" w:after="0" w:afterAutospacing="0" w:line="312" w:lineRule="atLeast"/>
        <w:jc w:val="both"/>
        <w:rPr>
          <w:b/>
          <w:bCs/>
          <w:color w:val="000000" w:themeColor="text1"/>
          <w:sz w:val="28"/>
          <w:szCs w:val="28"/>
        </w:rPr>
      </w:pPr>
      <w:r w:rsidRPr="00336D70">
        <w:rPr>
          <w:color w:val="000000" w:themeColor="text1"/>
          <w:sz w:val="28"/>
          <w:szCs w:val="28"/>
        </w:rPr>
        <w:t xml:space="preserve">                                           </w:t>
      </w:r>
      <w:r w:rsidRPr="00336D70">
        <w:rPr>
          <w:b/>
          <w:bCs/>
          <w:color w:val="000000" w:themeColor="text1"/>
          <w:sz w:val="28"/>
          <w:szCs w:val="28"/>
        </w:rPr>
        <w:t>XI. DISPOZIȚII FINALE</w:t>
      </w:r>
    </w:p>
    <w:p w14:paraId="47F01B9C" w14:textId="77777777" w:rsidR="00D313A1" w:rsidRPr="00336D70" w:rsidRDefault="00D313A1" w:rsidP="00D313A1">
      <w:pPr>
        <w:pStyle w:val="Normal2"/>
        <w:shd w:val="clear" w:color="auto" w:fill="FFFFFF"/>
        <w:tabs>
          <w:tab w:val="left" w:pos="1134"/>
        </w:tabs>
        <w:spacing w:before="0" w:beforeAutospacing="0" w:after="0" w:afterAutospacing="0" w:line="312" w:lineRule="atLeast"/>
        <w:jc w:val="both"/>
        <w:rPr>
          <w:color w:val="000000" w:themeColor="text1"/>
          <w:sz w:val="28"/>
          <w:szCs w:val="28"/>
        </w:rPr>
      </w:pPr>
    </w:p>
    <w:p w14:paraId="3EA13E02" w14:textId="6C0DE17F" w:rsidR="00D313A1" w:rsidRPr="003D6707" w:rsidRDefault="00336D70" w:rsidP="003D6707">
      <w:pPr>
        <w:pStyle w:val="Normal2"/>
        <w:numPr>
          <w:ilvl w:val="0"/>
          <w:numId w:val="12"/>
        </w:numPr>
        <w:shd w:val="clear" w:color="auto" w:fill="FFFFFF"/>
        <w:spacing w:before="0" w:beforeAutospacing="0" w:after="0" w:afterAutospacing="0" w:line="312" w:lineRule="atLeast"/>
        <w:ind w:left="0" w:firstLine="709"/>
        <w:jc w:val="both"/>
        <w:rPr>
          <w:color w:val="000000" w:themeColor="text1"/>
          <w:sz w:val="28"/>
          <w:szCs w:val="28"/>
        </w:rPr>
      </w:pPr>
      <w:r w:rsidRPr="003D6707">
        <w:rPr>
          <w:color w:val="000000" w:themeColor="text1"/>
          <w:sz w:val="28"/>
          <w:szCs w:val="28"/>
        </w:rPr>
        <w:t>A</w:t>
      </w:r>
      <w:r w:rsidR="00D313A1" w:rsidRPr="003D6707">
        <w:rPr>
          <w:color w:val="000000" w:themeColor="text1"/>
          <w:sz w:val="28"/>
          <w:szCs w:val="28"/>
        </w:rPr>
        <w:t xml:space="preserve">nexele nr.1 și nr. 2 vor fi actualizate </w:t>
      </w:r>
      <w:r w:rsidRPr="003D6707">
        <w:rPr>
          <w:color w:val="000000" w:themeColor="text1"/>
          <w:sz w:val="28"/>
          <w:szCs w:val="28"/>
        </w:rPr>
        <w:t>în conformitate cu modificările operate la nivel UE</w:t>
      </w:r>
      <w:r w:rsidR="00FC169A" w:rsidRPr="003D6707">
        <w:rPr>
          <w:color w:val="000000" w:themeColor="text1"/>
          <w:sz w:val="28"/>
          <w:szCs w:val="28"/>
        </w:rPr>
        <w:t>.</w:t>
      </w:r>
    </w:p>
    <w:p w14:paraId="06FAEE9F" w14:textId="77777777" w:rsidR="003F11C8" w:rsidRPr="00336D70" w:rsidRDefault="003F11C8" w:rsidP="00381C72">
      <w:pPr>
        <w:ind w:left="7788"/>
        <w:jc w:val="center"/>
        <w:rPr>
          <w:rFonts w:eastAsia="Arial Unicode MS"/>
          <w:iCs/>
          <w:color w:val="000000" w:themeColor="text1"/>
          <w:sz w:val="28"/>
          <w:szCs w:val="28"/>
          <w:lang w:val="ro-RO" w:eastAsia="ru-RU"/>
        </w:rPr>
      </w:pPr>
    </w:p>
    <w:p w14:paraId="79F1CF11" w14:textId="77777777" w:rsidR="004D7FB9" w:rsidRPr="00336D70" w:rsidRDefault="004D7FB9" w:rsidP="00381C72">
      <w:pPr>
        <w:ind w:left="7788"/>
        <w:jc w:val="center"/>
        <w:rPr>
          <w:rFonts w:eastAsia="Arial Unicode MS"/>
          <w:iCs/>
          <w:color w:val="000000" w:themeColor="text1"/>
          <w:sz w:val="28"/>
          <w:szCs w:val="28"/>
          <w:lang w:val="ro-RO" w:eastAsia="ru-RU"/>
        </w:rPr>
      </w:pPr>
    </w:p>
    <w:p w14:paraId="7DB46709"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4E1B322E"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1724BF9C"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21DD0924"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1EFCD0AC"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5A5E9AF3" w14:textId="77777777" w:rsidR="006020B7" w:rsidRPr="00336D70" w:rsidRDefault="006020B7" w:rsidP="00381C72">
      <w:pPr>
        <w:ind w:left="7788"/>
        <w:jc w:val="center"/>
        <w:rPr>
          <w:rFonts w:eastAsia="Arial Unicode MS"/>
          <w:iCs/>
          <w:color w:val="000000" w:themeColor="text1"/>
          <w:sz w:val="28"/>
          <w:szCs w:val="28"/>
          <w:lang w:val="ro-RO" w:eastAsia="ru-RU"/>
        </w:rPr>
      </w:pPr>
    </w:p>
    <w:p w14:paraId="5507C015" w14:textId="77777777" w:rsidR="009136EB" w:rsidRPr="00336D70" w:rsidRDefault="009136EB" w:rsidP="00454311">
      <w:pPr>
        <w:ind w:left="7788"/>
        <w:jc w:val="right"/>
        <w:rPr>
          <w:rFonts w:eastAsia="Arial Unicode MS"/>
          <w:iCs/>
          <w:color w:val="000000" w:themeColor="text1"/>
          <w:sz w:val="28"/>
          <w:szCs w:val="28"/>
          <w:lang w:val="ro-RO" w:eastAsia="ru-RU"/>
        </w:rPr>
        <w:sectPr w:rsidR="009136EB" w:rsidRPr="00336D70" w:rsidSect="00E3730C">
          <w:headerReference w:type="default" r:id="rId8"/>
          <w:headerReference w:type="first" r:id="rId9"/>
          <w:pgSz w:w="11907" w:h="16840" w:code="9"/>
          <w:pgMar w:top="1134" w:right="964" w:bottom="1134" w:left="1814" w:header="1134" w:footer="851" w:gutter="0"/>
          <w:cols w:space="720"/>
          <w:titlePg/>
          <w:docGrid w:linePitch="272"/>
        </w:sectPr>
      </w:pPr>
    </w:p>
    <w:p w14:paraId="18E76ECB" w14:textId="6B6F7CAE" w:rsidR="004E5771" w:rsidRPr="00336D70" w:rsidRDefault="004E5771" w:rsidP="00454311">
      <w:pPr>
        <w:shd w:val="clear" w:color="auto" w:fill="FFFFFF"/>
        <w:ind w:firstLine="0"/>
        <w:jc w:val="right"/>
        <w:rPr>
          <w:b/>
          <w:bCs/>
          <w:color w:val="000000" w:themeColor="text1"/>
          <w:sz w:val="28"/>
          <w:szCs w:val="28"/>
          <w:shd w:val="clear" w:color="auto" w:fill="FFFFFF"/>
          <w:lang w:val="pt-PT"/>
        </w:rPr>
      </w:pPr>
      <w:r w:rsidRPr="00336D70">
        <w:rPr>
          <w:b/>
          <w:bCs/>
          <w:color w:val="000000" w:themeColor="text1"/>
          <w:sz w:val="28"/>
          <w:szCs w:val="28"/>
          <w:shd w:val="clear" w:color="auto" w:fill="FFFFFF"/>
          <w:lang w:val="pt-PT"/>
        </w:rPr>
        <w:lastRenderedPageBreak/>
        <w:t>Anexa nr.1</w:t>
      </w:r>
    </w:p>
    <w:p w14:paraId="15A11D0A" w14:textId="77777777" w:rsidR="004E5771" w:rsidRPr="00336D70" w:rsidRDefault="004E5771" w:rsidP="004E5771">
      <w:pPr>
        <w:shd w:val="clear" w:color="auto" w:fill="FFFFFF"/>
        <w:jc w:val="right"/>
        <w:outlineLvl w:val="3"/>
        <w:rPr>
          <w:b/>
          <w:bCs/>
          <w:color w:val="000000" w:themeColor="text1"/>
          <w:sz w:val="28"/>
          <w:szCs w:val="28"/>
          <w:lang w:val="ro-RO" w:eastAsia="ru-RU"/>
        </w:rPr>
      </w:pPr>
      <w:r w:rsidRPr="00336D70">
        <w:rPr>
          <w:b/>
          <w:bCs/>
          <w:color w:val="000000" w:themeColor="text1"/>
          <w:sz w:val="28"/>
          <w:szCs w:val="28"/>
          <w:shd w:val="clear" w:color="auto" w:fill="FFFFFF"/>
          <w:lang w:val="pt-PT"/>
        </w:rPr>
        <w:t xml:space="preserve">La </w:t>
      </w:r>
      <w:r w:rsidRPr="00336D70">
        <w:rPr>
          <w:b/>
          <w:bCs/>
          <w:color w:val="000000" w:themeColor="text1"/>
          <w:sz w:val="28"/>
          <w:szCs w:val="28"/>
          <w:lang w:val="ro-RO"/>
        </w:rPr>
        <w:t xml:space="preserve">Regulamentului sanitar privind </w:t>
      </w:r>
      <w:r w:rsidRPr="00336D70">
        <w:rPr>
          <w:b/>
          <w:bCs/>
          <w:color w:val="000000" w:themeColor="text1"/>
          <w:sz w:val="28"/>
          <w:szCs w:val="28"/>
          <w:lang w:val="ro-RO" w:eastAsia="ru-RU"/>
        </w:rPr>
        <w:t xml:space="preserve">nivelurile maxime </w:t>
      </w:r>
    </w:p>
    <w:p w14:paraId="60E3C7B9" w14:textId="77777777" w:rsidR="004E5771" w:rsidRPr="00336D70" w:rsidRDefault="004E5771" w:rsidP="004E5771">
      <w:pPr>
        <w:shd w:val="clear" w:color="auto" w:fill="FFFFFF"/>
        <w:jc w:val="right"/>
        <w:outlineLvl w:val="3"/>
        <w:rPr>
          <w:b/>
          <w:bCs/>
          <w:color w:val="000000" w:themeColor="text1"/>
          <w:sz w:val="28"/>
          <w:szCs w:val="28"/>
          <w:lang w:val="ro-RO" w:eastAsia="ru-RU"/>
        </w:rPr>
      </w:pPr>
      <w:r w:rsidRPr="00336D70">
        <w:rPr>
          <w:b/>
          <w:bCs/>
          <w:color w:val="000000" w:themeColor="text1"/>
          <w:sz w:val="28"/>
          <w:szCs w:val="28"/>
          <w:lang w:val="ro-RO" w:eastAsia="ru-RU"/>
        </w:rPr>
        <w:t xml:space="preserve">pentru anumiți contaminanți din produsele alimentare </w:t>
      </w:r>
    </w:p>
    <w:p w14:paraId="01921B38" w14:textId="340A07E9" w:rsidR="004E5771" w:rsidRPr="00336D70" w:rsidRDefault="004E5771" w:rsidP="004E5771">
      <w:pPr>
        <w:shd w:val="clear" w:color="auto" w:fill="FFFFFF"/>
        <w:ind w:firstLine="0"/>
        <w:jc w:val="right"/>
        <w:rPr>
          <w:b/>
          <w:bCs/>
          <w:color w:val="000000" w:themeColor="text1"/>
          <w:sz w:val="28"/>
          <w:szCs w:val="28"/>
          <w:shd w:val="clear" w:color="auto" w:fill="FFFFFF"/>
          <w:lang w:val="pt-PT"/>
        </w:rPr>
      </w:pPr>
    </w:p>
    <w:p w14:paraId="5D2AF308" w14:textId="77777777" w:rsidR="004E5771" w:rsidRPr="00336D70" w:rsidRDefault="004E5771" w:rsidP="004E5771">
      <w:pPr>
        <w:shd w:val="clear" w:color="auto" w:fill="FFFFFF"/>
        <w:ind w:firstLine="0"/>
        <w:jc w:val="right"/>
        <w:rPr>
          <w:rFonts w:eastAsia="Arial Unicode MS"/>
          <w:b/>
          <w:bCs/>
          <w:i/>
          <w:iCs/>
          <w:color w:val="000000" w:themeColor="text1"/>
          <w:sz w:val="28"/>
          <w:szCs w:val="28"/>
          <w:lang w:val="pt-PT" w:eastAsia="ru-RU"/>
        </w:rPr>
      </w:pPr>
    </w:p>
    <w:p w14:paraId="53BA62E2" w14:textId="77777777" w:rsidR="004E5771" w:rsidRPr="00336D70" w:rsidRDefault="004E5771">
      <w:pPr>
        <w:pStyle w:val="Listparagraf"/>
        <w:widowControl w:val="0"/>
        <w:numPr>
          <w:ilvl w:val="0"/>
          <w:numId w:val="7"/>
        </w:numPr>
        <w:shd w:val="clear" w:color="auto" w:fill="FFFFFF"/>
        <w:autoSpaceDE w:val="0"/>
        <w:autoSpaceDN w:val="0"/>
        <w:contextualSpacing w:val="0"/>
        <w:jc w:val="center"/>
        <w:rPr>
          <w:rFonts w:eastAsia="Arial Unicode MS"/>
          <w:b/>
          <w:bCs/>
          <w:color w:val="000000" w:themeColor="text1"/>
          <w:sz w:val="28"/>
          <w:szCs w:val="28"/>
          <w:lang w:val="pt-PT" w:eastAsia="ru-RU"/>
        </w:rPr>
      </w:pPr>
      <w:r w:rsidRPr="00336D70">
        <w:rPr>
          <w:rFonts w:eastAsia="Arial Unicode MS"/>
          <w:b/>
          <w:bCs/>
          <w:color w:val="000000" w:themeColor="text1"/>
          <w:sz w:val="28"/>
          <w:szCs w:val="28"/>
          <w:lang w:val="pt-PT" w:eastAsia="ru-RU"/>
        </w:rPr>
        <w:t xml:space="preserve">Niveluri maxime pentru anumiți contaminanți din produse alimentare </w:t>
      </w:r>
    </w:p>
    <w:p w14:paraId="30704966" w14:textId="77777777" w:rsidR="004E5771" w:rsidRPr="00336D70" w:rsidRDefault="004E5771" w:rsidP="004E5771">
      <w:pPr>
        <w:shd w:val="clear" w:color="auto" w:fill="FFFFFF"/>
        <w:rPr>
          <w:rFonts w:eastAsia="Arial Unicode MS"/>
          <w:color w:val="000000" w:themeColor="text1"/>
          <w:sz w:val="28"/>
          <w:szCs w:val="28"/>
          <w:lang w:val="pt-PT" w:eastAsia="ru-RU"/>
        </w:rPr>
      </w:pPr>
    </w:p>
    <w:p w14:paraId="5EBCAAF7" w14:textId="77777777" w:rsidR="004E5771" w:rsidRPr="00336D70" w:rsidRDefault="004E5771" w:rsidP="004E5771">
      <w:pPr>
        <w:shd w:val="clear" w:color="auto" w:fill="FFFFFF"/>
        <w:jc w:val="center"/>
        <w:rPr>
          <w:rFonts w:eastAsia="Arial Unicode MS"/>
          <w:color w:val="000000" w:themeColor="text1"/>
          <w:sz w:val="28"/>
          <w:szCs w:val="28"/>
          <w:lang w:val="pt-PT" w:eastAsia="ru-RU"/>
        </w:rPr>
      </w:pPr>
    </w:p>
    <w:tbl>
      <w:tblPr>
        <w:tblW w:w="1473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42"/>
        <w:gridCol w:w="3004"/>
        <w:gridCol w:w="1110"/>
        <w:gridCol w:w="1288"/>
        <w:gridCol w:w="2268"/>
        <w:gridCol w:w="5722"/>
      </w:tblGrid>
      <w:tr w:rsidR="00754A22" w:rsidRPr="00336D70" w14:paraId="37FF4363"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06F7A89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w:t>
            </w:r>
          </w:p>
        </w:tc>
        <w:tc>
          <w:tcPr>
            <w:tcW w:w="13392" w:type="dxa"/>
            <w:gridSpan w:val="5"/>
            <w:tcBorders>
              <w:top w:val="outset" w:sz="6" w:space="0" w:color="auto"/>
              <w:left w:val="outset" w:sz="6" w:space="0" w:color="auto"/>
              <w:bottom w:val="outset" w:sz="6" w:space="0" w:color="auto"/>
              <w:right w:val="outset" w:sz="6" w:space="0" w:color="auto"/>
            </w:tcBorders>
            <w:hideMark/>
          </w:tcPr>
          <w:p w14:paraId="660A6631"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Micotoxine</w:t>
            </w:r>
          </w:p>
        </w:tc>
      </w:tr>
      <w:tr w:rsidR="00754A22" w:rsidRPr="00336D70" w14:paraId="30DD20E6"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6C901C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1.1</w:t>
            </w:r>
          </w:p>
        </w:tc>
        <w:tc>
          <w:tcPr>
            <w:tcW w:w="3004" w:type="dxa"/>
            <w:tcBorders>
              <w:top w:val="outset" w:sz="6" w:space="0" w:color="auto"/>
              <w:left w:val="outset" w:sz="6" w:space="0" w:color="auto"/>
              <w:bottom w:val="outset" w:sz="6" w:space="0" w:color="auto"/>
              <w:right w:val="outset" w:sz="6" w:space="0" w:color="auto"/>
            </w:tcBorders>
            <w:hideMark/>
          </w:tcPr>
          <w:p w14:paraId="7856472B"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Aflatoxine</w:t>
            </w:r>
          </w:p>
        </w:tc>
        <w:tc>
          <w:tcPr>
            <w:tcW w:w="4666" w:type="dxa"/>
            <w:gridSpan w:val="3"/>
            <w:tcBorders>
              <w:top w:val="outset" w:sz="6" w:space="0" w:color="auto"/>
              <w:left w:val="outset" w:sz="6" w:space="0" w:color="auto"/>
              <w:bottom w:val="outset" w:sz="6" w:space="0" w:color="auto"/>
              <w:right w:val="outset" w:sz="6" w:space="0" w:color="auto"/>
            </w:tcBorders>
            <w:hideMark/>
          </w:tcPr>
          <w:p w14:paraId="20F543F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5722" w:type="dxa"/>
            <w:tcBorders>
              <w:top w:val="outset" w:sz="6" w:space="0" w:color="auto"/>
              <w:left w:val="outset" w:sz="6" w:space="0" w:color="auto"/>
              <w:bottom w:val="outset" w:sz="6" w:space="0" w:color="auto"/>
              <w:right w:val="outset" w:sz="6" w:space="0" w:color="auto"/>
            </w:tcBorders>
            <w:hideMark/>
          </w:tcPr>
          <w:p w14:paraId="7C3C502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7883CCD6"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2E43DAE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3004" w:type="dxa"/>
            <w:tcBorders>
              <w:top w:val="outset" w:sz="6" w:space="0" w:color="auto"/>
              <w:left w:val="outset" w:sz="6" w:space="0" w:color="auto"/>
              <w:bottom w:val="outset" w:sz="6" w:space="0" w:color="auto"/>
              <w:right w:val="outset" w:sz="6" w:space="0" w:color="auto"/>
            </w:tcBorders>
            <w:hideMark/>
          </w:tcPr>
          <w:p w14:paraId="7C32282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110" w:type="dxa"/>
            <w:tcBorders>
              <w:top w:val="outset" w:sz="6" w:space="0" w:color="auto"/>
              <w:left w:val="outset" w:sz="6" w:space="0" w:color="auto"/>
              <w:bottom w:val="outset" w:sz="6" w:space="0" w:color="auto"/>
              <w:right w:val="outset" w:sz="6" w:space="0" w:color="auto"/>
            </w:tcBorders>
            <w:hideMark/>
          </w:tcPr>
          <w:p w14:paraId="2B3B8EFA" w14:textId="77777777" w:rsidR="004E5771" w:rsidRPr="00336D70" w:rsidRDefault="004E5771" w:rsidP="00E45023">
            <w:pPr>
              <w:spacing w:line="276" w:lineRule="auto"/>
              <w:rPr>
                <w:color w:val="000000" w:themeColor="text1"/>
                <w:sz w:val="24"/>
                <w:szCs w:val="24"/>
                <w:lang w:eastAsia="ru-RU"/>
              </w:rPr>
            </w:pPr>
            <w:r w:rsidRPr="00336D70">
              <w:rPr>
                <w:b/>
                <w:bCs/>
                <w:color w:val="000000" w:themeColor="text1"/>
                <w:sz w:val="24"/>
                <w:szCs w:val="24"/>
                <w:lang w:eastAsia="ru-RU"/>
              </w:rPr>
              <w:t>B</w:t>
            </w:r>
            <w:r w:rsidRPr="00336D70">
              <w:rPr>
                <w:b/>
                <w:bCs/>
                <w:color w:val="000000" w:themeColor="text1"/>
                <w:sz w:val="24"/>
                <w:szCs w:val="24"/>
                <w:vertAlign w:val="subscript"/>
                <w:lang w:eastAsia="ru-RU"/>
              </w:rPr>
              <w:t>1</w:t>
            </w:r>
          </w:p>
        </w:tc>
        <w:tc>
          <w:tcPr>
            <w:tcW w:w="1288" w:type="dxa"/>
            <w:tcBorders>
              <w:top w:val="outset" w:sz="6" w:space="0" w:color="auto"/>
              <w:left w:val="outset" w:sz="6" w:space="0" w:color="auto"/>
              <w:bottom w:val="outset" w:sz="6" w:space="0" w:color="auto"/>
              <w:right w:val="outset" w:sz="6" w:space="0" w:color="auto"/>
            </w:tcBorders>
            <w:hideMark/>
          </w:tcPr>
          <w:p w14:paraId="26E8DDD2" w14:textId="77777777" w:rsidR="004E5771" w:rsidRPr="00336D70" w:rsidRDefault="004E5771" w:rsidP="00E45023">
            <w:pPr>
              <w:spacing w:line="276" w:lineRule="auto"/>
              <w:rPr>
                <w:color w:val="000000" w:themeColor="text1"/>
                <w:sz w:val="24"/>
                <w:szCs w:val="24"/>
                <w:lang w:val="pt-PT" w:eastAsia="ru-RU"/>
              </w:rPr>
            </w:pPr>
            <w:r w:rsidRPr="00336D70">
              <w:rPr>
                <w:b/>
                <w:bCs/>
                <w:color w:val="000000" w:themeColor="text1"/>
                <w:sz w:val="24"/>
                <w:szCs w:val="24"/>
                <w:lang w:val="pt-PT" w:eastAsia="ru-RU"/>
              </w:rPr>
              <w:t>Suma dintre B</w:t>
            </w:r>
            <w:r w:rsidRPr="00336D70">
              <w:rPr>
                <w:b/>
                <w:bCs/>
                <w:color w:val="000000" w:themeColor="text1"/>
                <w:sz w:val="24"/>
                <w:szCs w:val="24"/>
                <w:vertAlign w:val="subscript"/>
                <w:lang w:val="pt-PT" w:eastAsia="ru-RU"/>
              </w:rPr>
              <w:t>1</w:t>
            </w:r>
            <w:r w:rsidRPr="00336D70">
              <w:rPr>
                <w:b/>
                <w:bCs/>
                <w:color w:val="000000" w:themeColor="text1"/>
                <w:sz w:val="24"/>
                <w:szCs w:val="24"/>
                <w:lang w:val="pt-PT" w:eastAsia="ru-RU"/>
              </w:rPr>
              <w:t>, B</w:t>
            </w:r>
            <w:r w:rsidRPr="00336D70">
              <w:rPr>
                <w:b/>
                <w:bCs/>
                <w:color w:val="000000" w:themeColor="text1"/>
                <w:sz w:val="24"/>
                <w:szCs w:val="24"/>
                <w:vertAlign w:val="subscript"/>
                <w:lang w:val="pt-PT" w:eastAsia="ru-RU"/>
              </w:rPr>
              <w:t>2</w:t>
            </w:r>
            <w:r w:rsidRPr="00336D70">
              <w:rPr>
                <w:b/>
                <w:bCs/>
                <w:color w:val="000000" w:themeColor="text1"/>
                <w:sz w:val="24"/>
                <w:szCs w:val="24"/>
                <w:lang w:val="pt-PT" w:eastAsia="ru-RU"/>
              </w:rPr>
              <w:t>, G</w:t>
            </w:r>
            <w:r w:rsidRPr="00336D70">
              <w:rPr>
                <w:b/>
                <w:bCs/>
                <w:color w:val="000000" w:themeColor="text1"/>
                <w:sz w:val="24"/>
                <w:szCs w:val="24"/>
                <w:vertAlign w:val="subscript"/>
                <w:lang w:val="pt-PT" w:eastAsia="ru-RU"/>
              </w:rPr>
              <w:t>1</w:t>
            </w:r>
            <w:r w:rsidRPr="00336D70">
              <w:rPr>
                <w:b/>
                <w:bCs/>
                <w:color w:val="000000" w:themeColor="text1"/>
                <w:sz w:val="24"/>
                <w:szCs w:val="24"/>
                <w:lang w:val="pt-PT" w:eastAsia="ru-RU"/>
              </w:rPr>
              <w:t> și G</w:t>
            </w:r>
            <w:r w:rsidRPr="00336D70">
              <w:rPr>
                <w:b/>
                <w:bCs/>
                <w:color w:val="000000" w:themeColor="text1"/>
                <w:sz w:val="24"/>
                <w:szCs w:val="24"/>
                <w:vertAlign w:val="subscript"/>
                <w:lang w:val="pt-PT" w:eastAsia="ru-RU"/>
              </w:rPr>
              <w:t>2</w:t>
            </w:r>
          </w:p>
        </w:tc>
        <w:tc>
          <w:tcPr>
            <w:tcW w:w="2268" w:type="dxa"/>
            <w:tcBorders>
              <w:top w:val="outset" w:sz="6" w:space="0" w:color="auto"/>
              <w:left w:val="outset" w:sz="6" w:space="0" w:color="auto"/>
              <w:bottom w:val="outset" w:sz="6" w:space="0" w:color="auto"/>
              <w:right w:val="outset" w:sz="6" w:space="0" w:color="auto"/>
            </w:tcBorders>
            <w:hideMark/>
          </w:tcPr>
          <w:p w14:paraId="4E928254" w14:textId="77777777" w:rsidR="004E5771" w:rsidRPr="00336D70" w:rsidRDefault="004E5771" w:rsidP="00E45023">
            <w:pPr>
              <w:spacing w:line="276" w:lineRule="auto"/>
              <w:rPr>
                <w:b/>
                <w:bCs/>
                <w:color w:val="000000" w:themeColor="text1"/>
                <w:sz w:val="24"/>
                <w:szCs w:val="24"/>
                <w:vertAlign w:val="subscript"/>
                <w:lang w:eastAsia="ru-RU"/>
              </w:rPr>
            </w:pPr>
            <w:r w:rsidRPr="00336D70">
              <w:rPr>
                <w:b/>
                <w:bCs/>
                <w:color w:val="000000" w:themeColor="text1"/>
                <w:sz w:val="24"/>
                <w:szCs w:val="24"/>
                <w:lang w:eastAsia="ru-RU"/>
              </w:rPr>
              <w:t>M</w:t>
            </w:r>
            <w:r w:rsidRPr="00336D70">
              <w:rPr>
                <w:b/>
                <w:bCs/>
                <w:color w:val="000000" w:themeColor="text1"/>
                <w:sz w:val="24"/>
                <w:szCs w:val="24"/>
                <w:vertAlign w:val="subscript"/>
                <w:lang w:eastAsia="ru-RU"/>
              </w:rPr>
              <w:t>1</w:t>
            </w:r>
          </w:p>
          <w:p w14:paraId="659E9D77" w14:textId="77777777" w:rsidR="004E5771" w:rsidRPr="00336D70" w:rsidRDefault="004E5771" w:rsidP="00E45023">
            <w:pPr>
              <w:spacing w:line="276" w:lineRule="auto"/>
              <w:rPr>
                <w:color w:val="000000" w:themeColor="text1"/>
                <w:sz w:val="24"/>
                <w:szCs w:val="24"/>
                <w:lang w:eastAsia="ru-RU"/>
              </w:rPr>
            </w:pPr>
          </w:p>
        </w:tc>
        <w:tc>
          <w:tcPr>
            <w:tcW w:w="5722" w:type="dxa"/>
            <w:tcBorders>
              <w:top w:val="outset" w:sz="6" w:space="0" w:color="auto"/>
              <w:left w:val="outset" w:sz="6" w:space="0" w:color="auto"/>
              <w:bottom w:val="outset" w:sz="6" w:space="0" w:color="auto"/>
              <w:right w:val="outset" w:sz="6" w:space="0" w:color="auto"/>
            </w:tcBorders>
          </w:tcPr>
          <w:p w14:paraId="561180B7" w14:textId="0EC66F3B" w:rsidR="004E5771" w:rsidRPr="00336D70" w:rsidRDefault="004E5771" w:rsidP="00B649BD">
            <w:pPr>
              <w:spacing w:line="276" w:lineRule="auto"/>
              <w:rPr>
                <w:color w:val="000000" w:themeColor="text1"/>
                <w:sz w:val="24"/>
                <w:szCs w:val="24"/>
                <w:lang w:val="pt-PT" w:eastAsia="ru-RU"/>
              </w:rPr>
            </w:pPr>
            <w:r w:rsidRPr="00336D70">
              <w:rPr>
                <w:color w:val="000000" w:themeColor="text1"/>
                <w:sz w:val="24"/>
                <w:szCs w:val="24"/>
                <w:lang w:val="pt-PT" w:eastAsia="ru-RU"/>
              </w:rPr>
              <w:t>Pentru suma aflatoxinelor, nivelurile maxime se referă la concentrațiile limită inferioare care se calculează pornind de la ipoteza că toate valorile sub limita de cuantificare sunt zero.</w:t>
            </w:r>
          </w:p>
        </w:tc>
      </w:tr>
      <w:tr w:rsidR="00754A22" w:rsidRPr="00336D70" w14:paraId="034D9EB9"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73561E3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w:t>
            </w:r>
          </w:p>
        </w:tc>
        <w:tc>
          <w:tcPr>
            <w:tcW w:w="3004" w:type="dxa"/>
            <w:tcBorders>
              <w:top w:val="outset" w:sz="6" w:space="0" w:color="auto"/>
              <w:left w:val="outset" w:sz="6" w:space="0" w:color="auto"/>
              <w:bottom w:val="outset" w:sz="6" w:space="0" w:color="auto"/>
              <w:right w:val="outset" w:sz="6" w:space="0" w:color="auto"/>
            </w:tcBorders>
            <w:hideMark/>
          </w:tcPr>
          <w:p w14:paraId="59468AC7" w14:textId="77777777" w:rsidR="001D06CA"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Fructe uscate care urmează să fie supuse sortării sau unui alt tratament fizic înainte de introducerea pe piață pentru consumatorul final sau de utilizarea ca ingredi</w:t>
            </w:r>
          </w:p>
          <w:p w14:paraId="49D1C9D2" w14:textId="31F68484"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ente în produse alimentare, cu excepția produselor alimentare enumerate la punctul 1.1.3</w:t>
            </w:r>
          </w:p>
        </w:tc>
        <w:tc>
          <w:tcPr>
            <w:tcW w:w="1110" w:type="dxa"/>
            <w:tcBorders>
              <w:top w:val="outset" w:sz="6" w:space="0" w:color="auto"/>
              <w:left w:val="outset" w:sz="6" w:space="0" w:color="auto"/>
              <w:bottom w:val="outset" w:sz="6" w:space="0" w:color="auto"/>
              <w:right w:val="outset" w:sz="6" w:space="0" w:color="auto"/>
            </w:tcBorders>
            <w:hideMark/>
          </w:tcPr>
          <w:p w14:paraId="10384CC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5AE6B08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5F0E3D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40687B4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F08BE9F"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3CEC9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1.1.2</w:t>
            </w:r>
          </w:p>
        </w:tc>
        <w:tc>
          <w:tcPr>
            <w:tcW w:w="3004" w:type="dxa"/>
            <w:tcBorders>
              <w:top w:val="outset" w:sz="6" w:space="0" w:color="auto"/>
              <w:left w:val="outset" w:sz="6" w:space="0" w:color="auto"/>
              <w:bottom w:val="outset" w:sz="6" w:space="0" w:color="auto"/>
              <w:right w:val="outset" w:sz="6" w:space="0" w:color="auto"/>
            </w:tcBorders>
            <w:hideMark/>
          </w:tcPr>
          <w:p w14:paraId="3F13C52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Fructe uscate utilizate ca ingredient unic sau produse prelucrate din fructe uscate, introduse pe piață pentru consumatorul final sau utilizate ca ingrediente în produse alimentare, cu excepția produselor enumerate la punctul 1.1.3</w:t>
            </w:r>
          </w:p>
        </w:tc>
        <w:tc>
          <w:tcPr>
            <w:tcW w:w="1110" w:type="dxa"/>
            <w:tcBorders>
              <w:top w:val="outset" w:sz="6" w:space="0" w:color="auto"/>
              <w:left w:val="outset" w:sz="6" w:space="0" w:color="auto"/>
              <w:bottom w:val="outset" w:sz="6" w:space="0" w:color="auto"/>
              <w:right w:val="outset" w:sz="6" w:space="0" w:color="auto"/>
            </w:tcBorders>
            <w:hideMark/>
          </w:tcPr>
          <w:p w14:paraId="747F61B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1288" w:type="dxa"/>
            <w:tcBorders>
              <w:top w:val="outset" w:sz="6" w:space="0" w:color="auto"/>
              <w:left w:val="outset" w:sz="6" w:space="0" w:color="auto"/>
              <w:bottom w:val="outset" w:sz="6" w:space="0" w:color="auto"/>
              <w:right w:val="outset" w:sz="6" w:space="0" w:color="auto"/>
            </w:tcBorders>
            <w:hideMark/>
          </w:tcPr>
          <w:p w14:paraId="55D5006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w:t>
            </w:r>
          </w:p>
        </w:tc>
        <w:tc>
          <w:tcPr>
            <w:tcW w:w="2268" w:type="dxa"/>
            <w:tcBorders>
              <w:top w:val="outset" w:sz="6" w:space="0" w:color="auto"/>
              <w:left w:val="outset" w:sz="6" w:space="0" w:color="auto"/>
              <w:bottom w:val="outset" w:sz="6" w:space="0" w:color="auto"/>
              <w:right w:val="outset" w:sz="6" w:space="0" w:color="auto"/>
            </w:tcBorders>
            <w:hideMark/>
          </w:tcPr>
          <w:p w14:paraId="677C3A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23E18DC7" w14:textId="39B77CB2"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În cazul produselor alimentare care conțin fructe uscate utilizate ca ingredient unic sau în cazul produselor prelucrate care conțin fructele uscate în cauză în proporție de cel puțin 80 %, se aplică nivelurile maxime prevăzute pentru fructele uscate corespunzătoare. În alte cazuri, se aplică</w:t>
            </w:r>
            <w:r w:rsidR="001D06CA" w:rsidRPr="00336D70">
              <w:rPr>
                <w:color w:val="000000" w:themeColor="text1"/>
                <w:sz w:val="24"/>
                <w:szCs w:val="24"/>
                <w:lang w:eastAsia="ru-RU"/>
              </w:rPr>
              <w:t xml:space="preserve"> prevederile</w:t>
            </w:r>
            <w:r w:rsidRPr="00336D70">
              <w:rPr>
                <w:color w:val="000000" w:themeColor="text1"/>
                <w:sz w:val="24"/>
                <w:szCs w:val="24"/>
                <w:lang w:eastAsia="ru-RU"/>
              </w:rPr>
              <w:t xml:space="preserve"> punctel</w:t>
            </w:r>
            <w:r w:rsidR="001D06CA" w:rsidRPr="00336D70">
              <w:rPr>
                <w:color w:val="000000" w:themeColor="text1"/>
                <w:sz w:val="24"/>
                <w:szCs w:val="24"/>
                <w:lang w:eastAsia="ru-RU"/>
              </w:rPr>
              <w:t>or</w:t>
            </w:r>
            <w:r w:rsidRPr="00336D70">
              <w:rPr>
                <w:color w:val="000000" w:themeColor="text1"/>
                <w:sz w:val="24"/>
                <w:szCs w:val="24"/>
                <w:lang w:eastAsia="ru-RU"/>
              </w:rPr>
              <w:t xml:space="preserve"> </w:t>
            </w:r>
            <w:r w:rsidR="00EF5289" w:rsidRPr="00336D70">
              <w:rPr>
                <w:color w:val="000000" w:themeColor="text1"/>
                <w:sz w:val="24"/>
                <w:szCs w:val="24"/>
                <w:lang w:eastAsia="ru-RU"/>
              </w:rPr>
              <w:t>7</w:t>
            </w:r>
            <w:r w:rsidRPr="00336D70">
              <w:rPr>
                <w:color w:val="000000" w:themeColor="text1"/>
                <w:sz w:val="24"/>
                <w:szCs w:val="24"/>
                <w:lang w:eastAsia="ru-RU"/>
              </w:rPr>
              <w:t xml:space="preserve"> și </w:t>
            </w:r>
            <w:r w:rsidR="00EF5289" w:rsidRPr="00336D70">
              <w:rPr>
                <w:color w:val="000000" w:themeColor="text1"/>
                <w:sz w:val="24"/>
                <w:szCs w:val="24"/>
                <w:lang w:eastAsia="ru-RU"/>
              </w:rPr>
              <w:t>8</w:t>
            </w:r>
            <w:r w:rsidRPr="00336D70">
              <w:rPr>
                <w:color w:val="000000" w:themeColor="text1"/>
                <w:sz w:val="24"/>
                <w:szCs w:val="24"/>
                <w:lang w:eastAsia="ru-RU"/>
              </w:rPr>
              <w:t>.</w:t>
            </w:r>
          </w:p>
        </w:tc>
      </w:tr>
      <w:tr w:rsidR="00754A22" w:rsidRPr="00336D70" w14:paraId="787FE51F"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2D859D8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1.1.3</w:t>
            </w:r>
          </w:p>
        </w:tc>
        <w:tc>
          <w:tcPr>
            <w:tcW w:w="3004" w:type="dxa"/>
            <w:tcBorders>
              <w:top w:val="outset" w:sz="6" w:space="0" w:color="auto"/>
              <w:left w:val="outset" w:sz="6" w:space="0" w:color="auto"/>
              <w:bottom w:val="outset" w:sz="6" w:space="0" w:color="auto"/>
              <w:right w:val="outset" w:sz="6" w:space="0" w:color="auto"/>
            </w:tcBorders>
            <w:hideMark/>
          </w:tcPr>
          <w:p w14:paraId="79F7F2C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Smochine uscate</w:t>
            </w:r>
          </w:p>
        </w:tc>
        <w:tc>
          <w:tcPr>
            <w:tcW w:w="1110" w:type="dxa"/>
            <w:tcBorders>
              <w:top w:val="outset" w:sz="6" w:space="0" w:color="auto"/>
              <w:left w:val="outset" w:sz="6" w:space="0" w:color="auto"/>
              <w:bottom w:val="outset" w:sz="6" w:space="0" w:color="auto"/>
              <w:right w:val="outset" w:sz="6" w:space="0" w:color="auto"/>
            </w:tcBorders>
            <w:hideMark/>
          </w:tcPr>
          <w:p w14:paraId="38293D0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6,0</w:t>
            </w:r>
          </w:p>
        </w:tc>
        <w:tc>
          <w:tcPr>
            <w:tcW w:w="1288" w:type="dxa"/>
            <w:tcBorders>
              <w:top w:val="outset" w:sz="6" w:space="0" w:color="auto"/>
              <w:left w:val="outset" w:sz="6" w:space="0" w:color="auto"/>
              <w:bottom w:val="outset" w:sz="6" w:space="0" w:color="auto"/>
              <w:right w:val="outset" w:sz="6" w:space="0" w:color="auto"/>
            </w:tcBorders>
            <w:hideMark/>
          </w:tcPr>
          <w:p w14:paraId="2117A1F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22AC775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4D6A0CF5" w14:textId="13FF9126"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xml:space="preserve">În cazul produselor alimentare care conțin smochine uscate utilizate ca ingredient unic sau în cazul produselor prelucrate care conțin smochine uscate în proporție de cel puțin 80 %, se aplică nivelurile maxime prevăzute pentru smochinele uscate. În alte cazuri, se aplică </w:t>
            </w:r>
            <w:r w:rsidR="001D06CA" w:rsidRPr="00336D70">
              <w:rPr>
                <w:color w:val="000000" w:themeColor="text1"/>
                <w:sz w:val="24"/>
                <w:szCs w:val="24"/>
                <w:lang w:eastAsia="ru-RU"/>
              </w:rPr>
              <w:t xml:space="preserve">prevederile </w:t>
            </w:r>
            <w:r w:rsidRPr="00336D70">
              <w:rPr>
                <w:color w:val="000000" w:themeColor="text1"/>
                <w:sz w:val="24"/>
                <w:szCs w:val="24"/>
                <w:lang w:eastAsia="ru-RU"/>
              </w:rPr>
              <w:t>punctel</w:t>
            </w:r>
            <w:r w:rsidR="001D06CA" w:rsidRPr="00336D70">
              <w:rPr>
                <w:color w:val="000000" w:themeColor="text1"/>
                <w:sz w:val="24"/>
                <w:szCs w:val="24"/>
                <w:lang w:eastAsia="ru-RU"/>
              </w:rPr>
              <w:t>or</w:t>
            </w:r>
            <w:r w:rsidRPr="00336D70">
              <w:rPr>
                <w:color w:val="000000" w:themeColor="text1"/>
                <w:sz w:val="24"/>
                <w:szCs w:val="24"/>
                <w:lang w:eastAsia="ru-RU"/>
              </w:rPr>
              <w:t xml:space="preserve"> </w:t>
            </w:r>
            <w:r w:rsidR="00EF5289" w:rsidRPr="00336D70">
              <w:rPr>
                <w:color w:val="000000" w:themeColor="text1"/>
                <w:sz w:val="24"/>
                <w:szCs w:val="24"/>
                <w:lang w:eastAsia="ru-RU"/>
              </w:rPr>
              <w:t>7</w:t>
            </w:r>
            <w:r w:rsidRPr="00336D70">
              <w:rPr>
                <w:color w:val="000000" w:themeColor="text1"/>
                <w:sz w:val="24"/>
                <w:szCs w:val="24"/>
                <w:lang w:eastAsia="ru-RU"/>
              </w:rPr>
              <w:t xml:space="preserve"> și </w:t>
            </w:r>
            <w:r w:rsidR="00EF5289" w:rsidRPr="00336D70">
              <w:rPr>
                <w:color w:val="000000" w:themeColor="text1"/>
                <w:sz w:val="24"/>
                <w:szCs w:val="24"/>
                <w:lang w:eastAsia="ru-RU"/>
              </w:rPr>
              <w:t>8</w:t>
            </w:r>
            <w:r w:rsidRPr="00336D70">
              <w:rPr>
                <w:color w:val="000000" w:themeColor="text1"/>
                <w:sz w:val="24"/>
                <w:szCs w:val="24"/>
                <w:lang w:eastAsia="ru-RU"/>
              </w:rPr>
              <w:t>.</w:t>
            </w:r>
          </w:p>
        </w:tc>
      </w:tr>
      <w:tr w:rsidR="00754A22" w:rsidRPr="00A721F3" w14:paraId="6062F1FC"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D85D9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1.1.4</w:t>
            </w:r>
          </w:p>
        </w:tc>
        <w:tc>
          <w:tcPr>
            <w:tcW w:w="3004" w:type="dxa"/>
            <w:tcBorders>
              <w:top w:val="outset" w:sz="6" w:space="0" w:color="auto"/>
              <w:left w:val="outset" w:sz="6" w:space="0" w:color="auto"/>
              <w:bottom w:val="outset" w:sz="6" w:space="0" w:color="auto"/>
              <w:right w:val="outset" w:sz="6" w:space="0" w:color="auto"/>
            </w:tcBorders>
            <w:hideMark/>
          </w:tcPr>
          <w:p w14:paraId="72F45FC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Alune de pământ (arahide) și alte semințe oleaginoase, care urmează să fie supuse sortării sau unui alt tratament fizic înainte de introducerea pe piață pentru consumatorul final sau de utilizarea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240C36C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1288" w:type="dxa"/>
            <w:tcBorders>
              <w:top w:val="outset" w:sz="6" w:space="0" w:color="auto"/>
              <w:left w:val="outset" w:sz="6" w:space="0" w:color="auto"/>
              <w:bottom w:val="outset" w:sz="6" w:space="0" w:color="auto"/>
              <w:right w:val="outset" w:sz="6" w:space="0" w:color="auto"/>
            </w:tcBorders>
            <w:hideMark/>
          </w:tcPr>
          <w:p w14:paraId="039F56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2268" w:type="dxa"/>
            <w:tcBorders>
              <w:top w:val="outset" w:sz="6" w:space="0" w:color="auto"/>
              <w:left w:val="outset" w:sz="6" w:space="0" w:color="auto"/>
              <w:bottom w:val="outset" w:sz="6" w:space="0" w:color="auto"/>
              <w:right w:val="outset" w:sz="6" w:space="0" w:color="auto"/>
            </w:tcBorders>
            <w:hideMark/>
          </w:tcPr>
          <w:p w14:paraId="12B5FD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635935B" w14:textId="2C37B631" w:rsidR="004E5771" w:rsidRPr="00336D70" w:rsidRDefault="004E5771" w:rsidP="00B649BD">
            <w:pPr>
              <w:spacing w:line="276" w:lineRule="auto"/>
              <w:rPr>
                <w:color w:val="000000" w:themeColor="text1"/>
                <w:sz w:val="24"/>
                <w:szCs w:val="24"/>
                <w:lang w:val="pt-PT" w:eastAsia="ru-RU"/>
              </w:rPr>
            </w:pPr>
            <w:r w:rsidRPr="00336D70">
              <w:rPr>
                <w:color w:val="000000" w:themeColor="text1"/>
                <w:sz w:val="24"/>
                <w:szCs w:val="24"/>
                <w:lang w:val="pt-PT" w:eastAsia="ru-RU"/>
              </w:rPr>
              <w:t>Cu excepția alunelor de pământ (arahidelor) și a altor semințe oleaginoase destinate zdrobirii în vederea fabricării de ulei vegetal rafinat.</w:t>
            </w:r>
            <w:r w:rsidR="00B649BD" w:rsidRPr="00336D70">
              <w:rPr>
                <w:color w:val="000000" w:themeColor="text1"/>
                <w:sz w:val="24"/>
                <w:szCs w:val="24"/>
                <w:lang w:val="pt-PT" w:eastAsia="ru-RU"/>
              </w:rPr>
              <w:t xml:space="preserve"> </w:t>
            </w:r>
            <w:r w:rsidRPr="00336D70">
              <w:rPr>
                <w:color w:val="000000" w:themeColor="text1"/>
                <w:sz w:val="24"/>
                <w:szCs w:val="24"/>
                <w:lang w:val="pt-PT" w:eastAsia="ru-RU"/>
              </w:rPr>
              <w:t>Dacă alunele de pământ (arahidele) și alte semințe oleaginoase cu coajă necomestibilă se supun analizei se presupune că, la calcularea conținutului de aflatoxine, toată contaminarea este prezentă la nivelul părții comestibile.</w:t>
            </w:r>
          </w:p>
        </w:tc>
      </w:tr>
      <w:tr w:rsidR="00754A22" w:rsidRPr="00336D70" w14:paraId="3F1D0426"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4EEA27E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1.1.5</w:t>
            </w:r>
          </w:p>
        </w:tc>
        <w:tc>
          <w:tcPr>
            <w:tcW w:w="3004" w:type="dxa"/>
            <w:tcBorders>
              <w:top w:val="outset" w:sz="6" w:space="0" w:color="auto"/>
              <w:left w:val="outset" w:sz="6" w:space="0" w:color="auto"/>
              <w:bottom w:val="outset" w:sz="6" w:space="0" w:color="auto"/>
              <w:right w:val="outset" w:sz="6" w:space="0" w:color="auto"/>
            </w:tcBorders>
            <w:hideMark/>
          </w:tcPr>
          <w:p w14:paraId="080A0DE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Alune de pământ (arahide) și alte semințe oleaginoase utilizate ca ingrediente unice sau produse prelucrate din alune de pământ (arahide) și alte semințe oleaginoase, introduse pe piață pentru consumatorul final sau destinate utilizării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04C445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1288" w:type="dxa"/>
            <w:tcBorders>
              <w:top w:val="outset" w:sz="6" w:space="0" w:color="auto"/>
              <w:left w:val="outset" w:sz="6" w:space="0" w:color="auto"/>
              <w:bottom w:val="outset" w:sz="6" w:space="0" w:color="auto"/>
              <w:right w:val="outset" w:sz="6" w:space="0" w:color="auto"/>
            </w:tcBorders>
            <w:hideMark/>
          </w:tcPr>
          <w:p w14:paraId="78A010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w:t>
            </w:r>
          </w:p>
        </w:tc>
        <w:tc>
          <w:tcPr>
            <w:tcW w:w="2268" w:type="dxa"/>
            <w:tcBorders>
              <w:top w:val="outset" w:sz="6" w:space="0" w:color="auto"/>
              <w:left w:val="outset" w:sz="6" w:space="0" w:color="auto"/>
              <w:bottom w:val="outset" w:sz="6" w:space="0" w:color="auto"/>
              <w:right w:val="outset" w:sz="6" w:space="0" w:color="auto"/>
            </w:tcBorders>
            <w:hideMark/>
          </w:tcPr>
          <w:p w14:paraId="2FB2FB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006146E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uleiurilor vegetale brute destinate rafinării și a uleiurilor vegetale rafinate.</w:t>
            </w:r>
          </w:p>
          <w:p w14:paraId="2EE9968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Dacă alunele de pământ (arahidele) și alte semințe oleaginoase cu coajă necomestibilă se supun analizei se presupune că, la calcularea conținutului de aflatoxine, toată contaminarea este prezentă la nivelul părții comestibile.</w:t>
            </w:r>
          </w:p>
          <w:p w14:paraId="5241BD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val="pt-PT" w:eastAsia="ru-RU"/>
              </w:rPr>
              <w:t xml:space="preserve">În cazul produselor alimentare care conțin alune de pământ (arahide) și alte semințe oleaginoase utilizate ca ingrediente unice sau în cazul produselor prelucrate care conțin alune de pământ (arahide) și alte semințe oleaginoase în cauză în proporție de cel puțin 80 %, se aplică nivelurile maxime stabilite pentru alunele de pământ (arahidele) și alte semințe oleaginoase corespunzătoare. </w:t>
            </w:r>
            <w:r w:rsidRPr="00336D70">
              <w:rPr>
                <w:color w:val="000000" w:themeColor="text1"/>
                <w:sz w:val="24"/>
                <w:szCs w:val="24"/>
                <w:lang w:eastAsia="ru-RU"/>
              </w:rPr>
              <w:t>În alte cazuri, se aplică punctele 6 și 7.</w:t>
            </w:r>
          </w:p>
        </w:tc>
      </w:tr>
      <w:tr w:rsidR="00754A22" w:rsidRPr="00336D70" w14:paraId="16CF2322"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73509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1.1.6</w:t>
            </w:r>
          </w:p>
        </w:tc>
        <w:tc>
          <w:tcPr>
            <w:tcW w:w="3004" w:type="dxa"/>
            <w:tcBorders>
              <w:top w:val="outset" w:sz="6" w:space="0" w:color="auto"/>
              <w:left w:val="outset" w:sz="6" w:space="0" w:color="auto"/>
              <w:bottom w:val="outset" w:sz="6" w:space="0" w:color="auto"/>
              <w:right w:val="outset" w:sz="6" w:space="0" w:color="auto"/>
            </w:tcBorders>
            <w:hideMark/>
          </w:tcPr>
          <w:p w14:paraId="28B01E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Fructele în coajă lemnoasă care urmează să fie supuse sortării sau unui alt tratament fizic înainte de introducerea pe piață pentru consumatorul final sau de utilizarea ca ingrediente în produse alimentare, cu excepția produselor enumerate la punctele 1.1.8 și 1.1.10</w:t>
            </w:r>
          </w:p>
        </w:tc>
        <w:tc>
          <w:tcPr>
            <w:tcW w:w="1110" w:type="dxa"/>
            <w:tcBorders>
              <w:top w:val="outset" w:sz="6" w:space="0" w:color="auto"/>
              <w:left w:val="outset" w:sz="6" w:space="0" w:color="auto"/>
              <w:bottom w:val="outset" w:sz="6" w:space="0" w:color="auto"/>
              <w:right w:val="outset" w:sz="6" w:space="0" w:color="auto"/>
            </w:tcBorders>
            <w:hideMark/>
          </w:tcPr>
          <w:p w14:paraId="077E086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09163BC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350016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F7140C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Dacă se supun analizei fructele în coajă lemnoasă „în coajă”, se presupune că, la calcularea conținutului de aflatoxine, toată contaminarea este prezentă la nivelul părții comestibile.</w:t>
            </w:r>
          </w:p>
        </w:tc>
      </w:tr>
      <w:tr w:rsidR="00754A22" w:rsidRPr="00336D70" w14:paraId="6D96D569"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2383871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1.1.7</w:t>
            </w:r>
          </w:p>
        </w:tc>
        <w:tc>
          <w:tcPr>
            <w:tcW w:w="3004" w:type="dxa"/>
            <w:tcBorders>
              <w:top w:val="outset" w:sz="6" w:space="0" w:color="auto"/>
              <w:left w:val="outset" w:sz="6" w:space="0" w:color="auto"/>
              <w:bottom w:val="outset" w:sz="6" w:space="0" w:color="auto"/>
              <w:right w:val="outset" w:sz="6" w:space="0" w:color="auto"/>
            </w:tcBorders>
            <w:hideMark/>
          </w:tcPr>
          <w:p w14:paraId="07E2A9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 în coajă lemnoasă utilizate ca ingredient unic sau produse prelucrate din fructe în coajă lemnoasă, introduse pe piață pentru consumatorul final sau destinate utilizării ca ingrediente în produse alimentare, cu excepția produselor enumerate la punctele 1.1.9 și 1.1.11</w:t>
            </w:r>
          </w:p>
        </w:tc>
        <w:tc>
          <w:tcPr>
            <w:tcW w:w="1110" w:type="dxa"/>
            <w:tcBorders>
              <w:top w:val="outset" w:sz="6" w:space="0" w:color="auto"/>
              <w:left w:val="outset" w:sz="6" w:space="0" w:color="auto"/>
              <w:bottom w:val="outset" w:sz="6" w:space="0" w:color="auto"/>
              <w:right w:val="outset" w:sz="6" w:space="0" w:color="auto"/>
            </w:tcBorders>
            <w:hideMark/>
          </w:tcPr>
          <w:p w14:paraId="1D865D1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1288" w:type="dxa"/>
            <w:tcBorders>
              <w:top w:val="outset" w:sz="6" w:space="0" w:color="auto"/>
              <w:left w:val="outset" w:sz="6" w:space="0" w:color="auto"/>
              <w:bottom w:val="outset" w:sz="6" w:space="0" w:color="auto"/>
              <w:right w:val="outset" w:sz="6" w:space="0" w:color="auto"/>
            </w:tcBorders>
            <w:hideMark/>
          </w:tcPr>
          <w:p w14:paraId="46AE454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w:t>
            </w:r>
          </w:p>
        </w:tc>
        <w:tc>
          <w:tcPr>
            <w:tcW w:w="2268" w:type="dxa"/>
            <w:tcBorders>
              <w:top w:val="outset" w:sz="6" w:space="0" w:color="auto"/>
              <w:left w:val="outset" w:sz="6" w:space="0" w:color="auto"/>
              <w:bottom w:val="outset" w:sz="6" w:space="0" w:color="auto"/>
              <w:right w:val="outset" w:sz="6" w:space="0" w:color="auto"/>
            </w:tcBorders>
            <w:hideMark/>
          </w:tcPr>
          <w:p w14:paraId="26A55DD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310CA8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Dacă se supun analizei fructele în coajă lemnoasă „în coajă”, se presupune că, la calcularea conținutului de aflatoxine, toată contaminarea este prezentă la nivelul părții comestibile.</w:t>
            </w:r>
          </w:p>
          <w:p w14:paraId="4DB9D7C1" w14:textId="660BB248"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În cazul produselor alimentare care conțin fructe în coajă lemnoasă utilizate ca ingredient unic sau în cazul produselor prelucrate care conțin fructele în coajă lemnoasă în cauză în proporție de cel puțin 80 %, se aplică nivelurile maxime prevăzute pentru fructele în coajă lemnoasă. În alte cazuri, se aplică</w:t>
            </w:r>
            <w:r w:rsidR="00EF5289" w:rsidRPr="00336D70">
              <w:rPr>
                <w:color w:val="000000" w:themeColor="text1"/>
                <w:sz w:val="24"/>
                <w:szCs w:val="24"/>
                <w:lang w:eastAsia="ru-RU"/>
              </w:rPr>
              <w:t xml:space="preserve"> prevederile</w:t>
            </w:r>
            <w:r w:rsidRPr="00336D70">
              <w:rPr>
                <w:color w:val="000000" w:themeColor="text1"/>
                <w:sz w:val="24"/>
                <w:szCs w:val="24"/>
                <w:lang w:eastAsia="ru-RU"/>
              </w:rPr>
              <w:t xml:space="preserve"> punctel</w:t>
            </w:r>
            <w:r w:rsidR="00EF5289" w:rsidRPr="00336D70">
              <w:rPr>
                <w:color w:val="000000" w:themeColor="text1"/>
                <w:sz w:val="24"/>
                <w:szCs w:val="24"/>
                <w:lang w:eastAsia="ru-RU"/>
              </w:rPr>
              <w:t>or</w:t>
            </w:r>
            <w:r w:rsidRPr="00336D70">
              <w:rPr>
                <w:color w:val="000000" w:themeColor="text1"/>
                <w:sz w:val="24"/>
                <w:szCs w:val="24"/>
                <w:lang w:eastAsia="ru-RU"/>
              </w:rPr>
              <w:t xml:space="preserve"> </w:t>
            </w:r>
            <w:r w:rsidR="00EF5289" w:rsidRPr="00336D70">
              <w:rPr>
                <w:color w:val="000000" w:themeColor="text1"/>
                <w:sz w:val="24"/>
                <w:szCs w:val="24"/>
                <w:lang w:eastAsia="ru-RU"/>
              </w:rPr>
              <w:t>7</w:t>
            </w:r>
            <w:r w:rsidRPr="00336D70">
              <w:rPr>
                <w:color w:val="000000" w:themeColor="text1"/>
                <w:sz w:val="24"/>
                <w:szCs w:val="24"/>
                <w:lang w:eastAsia="ru-RU"/>
              </w:rPr>
              <w:t xml:space="preserve"> și </w:t>
            </w:r>
            <w:r w:rsidR="00EF5289" w:rsidRPr="00336D70">
              <w:rPr>
                <w:color w:val="000000" w:themeColor="text1"/>
                <w:sz w:val="24"/>
                <w:szCs w:val="24"/>
                <w:lang w:eastAsia="ru-RU"/>
              </w:rPr>
              <w:t>8</w:t>
            </w:r>
            <w:r w:rsidRPr="00336D70">
              <w:rPr>
                <w:color w:val="000000" w:themeColor="text1"/>
                <w:sz w:val="24"/>
                <w:szCs w:val="24"/>
                <w:lang w:eastAsia="ru-RU"/>
              </w:rPr>
              <w:t>.</w:t>
            </w:r>
          </w:p>
        </w:tc>
      </w:tr>
      <w:tr w:rsidR="00754A22" w:rsidRPr="00336D70" w14:paraId="4D4DE757"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4E86163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1.1.8</w:t>
            </w:r>
          </w:p>
        </w:tc>
        <w:tc>
          <w:tcPr>
            <w:tcW w:w="3004" w:type="dxa"/>
            <w:tcBorders>
              <w:top w:val="outset" w:sz="6" w:space="0" w:color="auto"/>
              <w:left w:val="outset" w:sz="6" w:space="0" w:color="auto"/>
              <w:bottom w:val="outset" w:sz="6" w:space="0" w:color="auto"/>
              <w:right w:val="outset" w:sz="6" w:space="0" w:color="auto"/>
            </w:tcBorders>
            <w:hideMark/>
          </w:tcPr>
          <w:p w14:paraId="090F9D4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Migdale, fistic și sâmburi de caise care urmează să fie supuse sortării sau unui alt tratament fizic înainte de introducerea pe piață pentru consumatorul final sau de utilizarea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3712012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12,0</w:t>
            </w:r>
          </w:p>
        </w:tc>
        <w:tc>
          <w:tcPr>
            <w:tcW w:w="1288" w:type="dxa"/>
            <w:tcBorders>
              <w:top w:val="outset" w:sz="6" w:space="0" w:color="auto"/>
              <w:left w:val="outset" w:sz="6" w:space="0" w:color="auto"/>
              <w:bottom w:val="outset" w:sz="6" w:space="0" w:color="auto"/>
              <w:right w:val="outset" w:sz="6" w:space="0" w:color="auto"/>
            </w:tcBorders>
            <w:hideMark/>
          </w:tcPr>
          <w:p w14:paraId="48C2931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2268" w:type="dxa"/>
            <w:tcBorders>
              <w:top w:val="outset" w:sz="6" w:space="0" w:color="auto"/>
              <w:left w:val="outset" w:sz="6" w:space="0" w:color="auto"/>
              <w:bottom w:val="outset" w:sz="6" w:space="0" w:color="auto"/>
              <w:right w:val="outset" w:sz="6" w:space="0" w:color="auto"/>
            </w:tcBorders>
            <w:hideMark/>
          </w:tcPr>
          <w:p w14:paraId="6B91274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3A9DA8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Dacă se supun analizei fructele în coajă lemnoasă „în coajă”, se presupune că, la calcularea conținutului de aflatoxine, toată contaminarea este prezentă la nivelul părții comestibile.</w:t>
            </w:r>
          </w:p>
        </w:tc>
      </w:tr>
      <w:tr w:rsidR="00754A22" w:rsidRPr="00336D70" w14:paraId="245D57E1"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40B0C0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1.1.9</w:t>
            </w:r>
          </w:p>
        </w:tc>
        <w:tc>
          <w:tcPr>
            <w:tcW w:w="3004" w:type="dxa"/>
            <w:tcBorders>
              <w:top w:val="outset" w:sz="6" w:space="0" w:color="auto"/>
              <w:left w:val="outset" w:sz="6" w:space="0" w:color="auto"/>
              <w:bottom w:val="outset" w:sz="6" w:space="0" w:color="auto"/>
              <w:right w:val="outset" w:sz="6" w:space="0" w:color="auto"/>
            </w:tcBorders>
            <w:hideMark/>
          </w:tcPr>
          <w:p w14:paraId="57E4747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Migdale, fistic și sâmburi de caise, introduse pe piață pentru consumatorul final sau destinate utilizării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7255F02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1288" w:type="dxa"/>
            <w:tcBorders>
              <w:top w:val="outset" w:sz="6" w:space="0" w:color="auto"/>
              <w:left w:val="outset" w:sz="6" w:space="0" w:color="auto"/>
              <w:bottom w:val="outset" w:sz="6" w:space="0" w:color="auto"/>
              <w:right w:val="outset" w:sz="6" w:space="0" w:color="auto"/>
            </w:tcBorders>
            <w:hideMark/>
          </w:tcPr>
          <w:p w14:paraId="65EB9F2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1B44720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2BD85E5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Dacă se supun analizei fructele în coajă lemnoasă „în coajă”, se presupune că, la calcularea conținutului de aflatoxine, toată contaminarea este prezentă la nivelul părții comestibile.</w:t>
            </w:r>
          </w:p>
          <w:p w14:paraId="26A85F50" w14:textId="6D691E6E"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xml:space="preserve">În cazul produselor alimentare care conțin migdale, fistic și sâmburi de caise utilizate ca ingredient unic sau în cazul produselor prelucrate care conțin fructele în coajă lemnoasă în cauză în proporție de cel puțin 80 %, se aplică nivelurile maxime prevăzute pentru fructele în coajă lemnoasă corespunzătoare. În alte cazuri, se aplică </w:t>
            </w:r>
            <w:r w:rsidR="00EF5289" w:rsidRPr="00336D70">
              <w:rPr>
                <w:color w:val="000000" w:themeColor="text1"/>
                <w:sz w:val="24"/>
                <w:szCs w:val="24"/>
                <w:lang w:eastAsia="ru-RU"/>
              </w:rPr>
              <w:t xml:space="preserve">prevederile </w:t>
            </w:r>
            <w:r w:rsidRPr="00336D70">
              <w:rPr>
                <w:color w:val="000000" w:themeColor="text1"/>
                <w:sz w:val="24"/>
                <w:szCs w:val="24"/>
                <w:lang w:eastAsia="ru-RU"/>
              </w:rPr>
              <w:t>punctel</w:t>
            </w:r>
            <w:r w:rsidR="00EF5289" w:rsidRPr="00336D70">
              <w:rPr>
                <w:color w:val="000000" w:themeColor="text1"/>
                <w:sz w:val="24"/>
                <w:szCs w:val="24"/>
                <w:lang w:eastAsia="ru-RU"/>
              </w:rPr>
              <w:t>or</w:t>
            </w:r>
            <w:r w:rsidRPr="00336D70">
              <w:rPr>
                <w:color w:val="000000" w:themeColor="text1"/>
                <w:sz w:val="24"/>
                <w:szCs w:val="24"/>
                <w:lang w:eastAsia="ru-RU"/>
              </w:rPr>
              <w:t xml:space="preserve"> </w:t>
            </w:r>
            <w:r w:rsidR="00EF5289" w:rsidRPr="00336D70">
              <w:rPr>
                <w:color w:val="000000" w:themeColor="text1"/>
                <w:sz w:val="24"/>
                <w:szCs w:val="24"/>
                <w:lang w:eastAsia="ru-RU"/>
              </w:rPr>
              <w:t>7</w:t>
            </w:r>
            <w:r w:rsidRPr="00336D70">
              <w:rPr>
                <w:color w:val="000000" w:themeColor="text1"/>
                <w:sz w:val="24"/>
                <w:szCs w:val="24"/>
                <w:lang w:eastAsia="ru-RU"/>
              </w:rPr>
              <w:t xml:space="preserve"> și </w:t>
            </w:r>
            <w:r w:rsidR="00EF5289" w:rsidRPr="00336D70">
              <w:rPr>
                <w:color w:val="000000" w:themeColor="text1"/>
                <w:sz w:val="24"/>
                <w:szCs w:val="24"/>
                <w:lang w:eastAsia="ru-RU"/>
              </w:rPr>
              <w:t>8</w:t>
            </w:r>
            <w:r w:rsidRPr="00336D70">
              <w:rPr>
                <w:color w:val="000000" w:themeColor="text1"/>
                <w:sz w:val="24"/>
                <w:szCs w:val="24"/>
                <w:lang w:eastAsia="ru-RU"/>
              </w:rPr>
              <w:t>.</w:t>
            </w:r>
          </w:p>
        </w:tc>
      </w:tr>
      <w:tr w:rsidR="00754A22" w:rsidRPr="00A721F3" w14:paraId="2C2F996F"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2C0128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1.1.10</w:t>
            </w:r>
          </w:p>
        </w:tc>
        <w:tc>
          <w:tcPr>
            <w:tcW w:w="3004" w:type="dxa"/>
            <w:tcBorders>
              <w:top w:val="outset" w:sz="6" w:space="0" w:color="auto"/>
              <w:left w:val="outset" w:sz="6" w:space="0" w:color="auto"/>
              <w:bottom w:val="outset" w:sz="6" w:space="0" w:color="auto"/>
              <w:right w:val="outset" w:sz="6" w:space="0" w:color="auto"/>
            </w:tcBorders>
            <w:hideMark/>
          </w:tcPr>
          <w:p w14:paraId="436B833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Alune și nuci de Brazilia care urmează să fie supuse sortării sau unui alt tratament fizic înainte de introducerea pe piață pentru consumatorul final sau de utilizarea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0E94FFA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1288" w:type="dxa"/>
            <w:tcBorders>
              <w:top w:val="outset" w:sz="6" w:space="0" w:color="auto"/>
              <w:left w:val="outset" w:sz="6" w:space="0" w:color="auto"/>
              <w:bottom w:val="outset" w:sz="6" w:space="0" w:color="auto"/>
              <w:right w:val="outset" w:sz="6" w:space="0" w:color="auto"/>
            </w:tcBorders>
            <w:hideMark/>
          </w:tcPr>
          <w:p w14:paraId="051FEE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2268" w:type="dxa"/>
            <w:tcBorders>
              <w:top w:val="outset" w:sz="6" w:space="0" w:color="auto"/>
              <w:left w:val="outset" w:sz="6" w:space="0" w:color="auto"/>
              <w:bottom w:val="outset" w:sz="6" w:space="0" w:color="auto"/>
              <w:right w:val="outset" w:sz="6" w:space="0" w:color="auto"/>
            </w:tcBorders>
            <w:hideMark/>
          </w:tcPr>
          <w:p w14:paraId="3506C5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FCF3BA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Dacă se supun analizei alunele „în coajă”, la calcularea conținutului de aflatoxine, se presupune că toată contaminarea este prezentă la nivelul părții comestibile.</w:t>
            </w:r>
          </w:p>
        </w:tc>
      </w:tr>
      <w:tr w:rsidR="00754A22" w:rsidRPr="00336D70" w14:paraId="1BE72C76"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391DFA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1.1.11</w:t>
            </w:r>
          </w:p>
        </w:tc>
        <w:tc>
          <w:tcPr>
            <w:tcW w:w="3004" w:type="dxa"/>
            <w:tcBorders>
              <w:top w:val="outset" w:sz="6" w:space="0" w:color="auto"/>
              <w:left w:val="outset" w:sz="6" w:space="0" w:color="auto"/>
              <w:bottom w:val="outset" w:sz="6" w:space="0" w:color="auto"/>
              <w:right w:val="outset" w:sz="6" w:space="0" w:color="auto"/>
            </w:tcBorders>
            <w:hideMark/>
          </w:tcPr>
          <w:p w14:paraId="4E12D1A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Alune și nuci de Brazilia introduse pe piață pentru consumatorul final sau destinate utilizării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43010C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1A46332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1225F1B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4B6749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Dacă se supun analizei alunele „în coajă”, la calcularea conținutului de aflatoxine, se presupune că toată contaminarea este prezentă la nivelul părții comestibile.</w:t>
            </w:r>
          </w:p>
          <w:p w14:paraId="76A465ED" w14:textId="0E599534"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val="pt-PT" w:eastAsia="ru-RU"/>
              </w:rPr>
              <w:t xml:space="preserve">În cazul produselor alimentare care conțin alune și nuci de Brazilia utilizate ca ingredient unic sau în cazul produselor prelucrate care conțin fructele în coajă lemnoasă în cauză în proporție de cel puțin 80 %, se aplică nivelurile maxime prevăzute pentru fructele în coajă lemnoasă corespunzătoare. </w:t>
            </w:r>
            <w:r w:rsidRPr="00336D70">
              <w:rPr>
                <w:color w:val="000000" w:themeColor="text1"/>
                <w:sz w:val="24"/>
                <w:szCs w:val="24"/>
                <w:lang w:eastAsia="ru-RU"/>
              </w:rPr>
              <w:t xml:space="preserve">În alte cazuri, se aplică </w:t>
            </w:r>
            <w:r w:rsidR="00EF5289" w:rsidRPr="00336D70">
              <w:rPr>
                <w:color w:val="000000" w:themeColor="text1"/>
                <w:sz w:val="24"/>
                <w:szCs w:val="24"/>
                <w:lang w:eastAsia="ru-RU"/>
              </w:rPr>
              <w:t>prevederile punctelor 7 și 8.</w:t>
            </w:r>
          </w:p>
        </w:tc>
      </w:tr>
      <w:tr w:rsidR="00754A22" w:rsidRPr="00336D70" w14:paraId="6F50ECCB"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0EA16BF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1.1.12</w:t>
            </w:r>
          </w:p>
        </w:tc>
        <w:tc>
          <w:tcPr>
            <w:tcW w:w="3004" w:type="dxa"/>
            <w:tcBorders>
              <w:top w:val="outset" w:sz="6" w:space="0" w:color="auto"/>
              <w:left w:val="outset" w:sz="6" w:space="0" w:color="auto"/>
              <w:bottom w:val="outset" w:sz="6" w:space="0" w:color="auto"/>
              <w:right w:val="outset" w:sz="6" w:space="0" w:color="auto"/>
            </w:tcBorders>
            <w:hideMark/>
          </w:tcPr>
          <w:p w14:paraId="61B8501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Cereale și produse derivate din cereale, cu excepția produselor enumerate la punctele 1.1.13, 1.1.18 și 1.1.19</w:t>
            </w:r>
          </w:p>
        </w:tc>
        <w:tc>
          <w:tcPr>
            <w:tcW w:w="1110" w:type="dxa"/>
            <w:tcBorders>
              <w:top w:val="outset" w:sz="6" w:space="0" w:color="auto"/>
              <w:left w:val="outset" w:sz="6" w:space="0" w:color="auto"/>
              <w:bottom w:val="outset" w:sz="6" w:space="0" w:color="auto"/>
              <w:right w:val="outset" w:sz="6" w:space="0" w:color="auto"/>
            </w:tcBorders>
            <w:hideMark/>
          </w:tcPr>
          <w:p w14:paraId="76E5E01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1288" w:type="dxa"/>
            <w:tcBorders>
              <w:top w:val="outset" w:sz="6" w:space="0" w:color="auto"/>
              <w:left w:val="outset" w:sz="6" w:space="0" w:color="auto"/>
              <w:bottom w:val="outset" w:sz="6" w:space="0" w:color="auto"/>
              <w:right w:val="outset" w:sz="6" w:space="0" w:color="auto"/>
            </w:tcBorders>
            <w:hideMark/>
          </w:tcPr>
          <w:p w14:paraId="6BD1D83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w:t>
            </w:r>
          </w:p>
        </w:tc>
        <w:tc>
          <w:tcPr>
            <w:tcW w:w="2268" w:type="dxa"/>
            <w:tcBorders>
              <w:top w:val="outset" w:sz="6" w:space="0" w:color="auto"/>
              <w:left w:val="outset" w:sz="6" w:space="0" w:color="auto"/>
              <w:bottom w:val="outset" w:sz="6" w:space="0" w:color="auto"/>
              <w:right w:val="outset" w:sz="6" w:space="0" w:color="auto"/>
            </w:tcBorders>
            <w:hideMark/>
          </w:tcPr>
          <w:p w14:paraId="6C60D9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A923D4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produse prelucrate pe bază de cereale.</w:t>
            </w:r>
          </w:p>
          <w:p w14:paraId="37450E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Produsele derivate din cereale se referă la produse care conțin produse cerealiere în proporție de cel puțin 80 %.</w:t>
            </w:r>
          </w:p>
        </w:tc>
      </w:tr>
      <w:tr w:rsidR="00754A22" w:rsidRPr="00336D70" w14:paraId="4A42D4F5"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0E9921C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1.1.13</w:t>
            </w:r>
          </w:p>
        </w:tc>
        <w:tc>
          <w:tcPr>
            <w:tcW w:w="3004" w:type="dxa"/>
            <w:tcBorders>
              <w:top w:val="outset" w:sz="6" w:space="0" w:color="auto"/>
              <w:left w:val="outset" w:sz="6" w:space="0" w:color="auto"/>
              <w:bottom w:val="outset" w:sz="6" w:space="0" w:color="auto"/>
              <w:right w:val="outset" w:sz="6" w:space="0" w:color="auto"/>
            </w:tcBorders>
            <w:hideMark/>
          </w:tcPr>
          <w:p w14:paraId="23B2B1A2" w14:textId="77777777" w:rsidR="004E5771" w:rsidRPr="00336D70" w:rsidRDefault="004E5771" w:rsidP="00B649BD">
            <w:pPr>
              <w:spacing w:line="276" w:lineRule="auto"/>
              <w:rPr>
                <w:color w:val="000000" w:themeColor="text1"/>
                <w:sz w:val="24"/>
                <w:szCs w:val="24"/>
                <w:lang w:val="pt-PT" w:eastAsia="ru-RU"/>
              </w:rPr>
            </w:pPr>
            <w:r w:rsidRPr="00336D70">
              <w:rPr>
                <w:color w:val="000000" w:themeColor="text1"/>
                <w:sz w:val="24"/>
                <w:szCs w:val="24"/>
                <w:lang w:val="pt-PT" w:eastAsia="ru-RU"/>
              </w:rPr>
              <w:t>Porumb și orez care urmează să fie supuse sortării sau unui alt tratament fizic înainte de introducerea pe piață pentru consumatorul final sau de utilizarea ca ingrediente în produse alimentare</w:t>
            </w:r>
          </w:p>
        </w:tc>
        <w:tc>
          <w:tcPr>
            <w:tcW w:w="1110" w:type="dxa"/>
            <w:tcBorders>
              <w:top w:val="outset" w:sz="6" w:space="0" w:color="auto"/>
              <w:left w:val="outset" w:sz="6" w:space="0" w:color="auto"/>
              <w:bottom w:val="outset" w:sz="6" w:space="0" w:color="auto"/>
              <w:right w:val="outset" w:sz="6" w:space="0" w:color="auto"/>
            </w:tcBorders>
            <w:hideMark/>
          </w:tcPr>
          <w:p w14:paraId="1955468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777E949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4E1805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0A85CE2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68F888E"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00F0A19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1.1.14</w:t>
            </w:r>
          </w:p>
        </w:tc>
        <w:tc>
          <w:tcPr>
            <w:tcW w:w="3004" w:type="dxa"/>
            <w:tcBorders>
              <w:top w:val="outset" w:sz="6" w:space="0" w:color="auto"/>
              <w:left w:val="outset" w:sz="6" w:space="0" w:color="auto"/>
              <w:bottom w:val="outset" w:sz="6" w:space="0" w:color="auto"/>
              <w:right w:val="outset" w:sz="6" w:space="0" w:color="auto"/>
            </w:tcBorders>
            <w:hideMark/>
          </w:tcPr>
          <w:p w14:paraId="2A739E2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Următoarele mirodenii uscate:</w:t>
            </w:r>
          </w:p>
          <w:p w14:paraId="308733E2" w14:textId="77777777" w:rsidR="004E5771" w:rsidRPr="00336D70" w:rsidRDefault="004E5771" w:rsidP="00B649BD">
            <w:pPr>
              <w:spacing w:line="276" w:lineRule="auto"/>
              <w:ind w:firstLine="0"/>
              <w:rPr>
                <w:color w:val="000000" w:themeColor="text1"/>
                <w:sz w:val="24"/>
                <w:szCs w:val="24"/>
                <w:lang w:val="pt-PT" w:eastAsia="ru-RU"/>
              </w:rPr>
            </w:pPr>
            <w:r w:rsidRPr="00336D70">
              <w:rPr>
                <w:i/>
                <w:iCs/>
                <w:color w:val="000000" w:themeColor="text1"/>
                <w:sz w:val="24"/>
                <w:szCs w:val="24"/>
                <w:lang w:val="pt-PT" w:eastAsia="ru-RU"/>
              </w:rPr>
              <w:t>Capsicum spp.</w:t>
            </w:r>
            <w:r w:rsidRPr="00336D70">
              <w:rPr>
                <w:color w:val="000000" w:themeColor="text1"/>
                <w:sz w:val="24"/>
                <w:szCs w:val="24"/>
                <w:lang w:val="pt-PT" w:eastAsia="ru-RU"/>
              </w:rPr>
              <w:t> (fructe uscate derivate, întregi sau mărunțite, inclusiv ardei iute, pulbere de ardei iute, ardei Cayenne și boia de ardei)</w:t>
            </w:r>
          </w:p>
          <w:p w14:paraId="4DDE31C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Piper (fructe de </w:t>
            </w:r>
            <w:r w:rsidRPr="00336D70">
              <w:rPr>
                <w:i/>
                <w:iCs/>
                <w:color w:val="000000" w:themeColor="text1"/>
                <w:sz w:val="24"/>
                <w:szCs w:val="24"/>
                <w:lang w:val="pt-PT" w:eastAsia="ru-RU"/>
              </w:rPr>
              <w:t>Piper</w:t>
            </w:r>
            <w:r w:rsidRPr="00336D70">
              <w:rPr>
                <w:color w:val="000000" w:themeColor="text1"/>
                <w:sz w:val="24"/>
                <w:szCs w:val="24"/>
                <w:lang w:val="pt-PT" w:eastAsia="ru-RU"/>
              </w:rPr>
              <w:t> spp., inclusiv piper alb și negru)</w:t>
            </w:r>
          </w:p>
          <w:p w14:paraId="6028FBEB" w14:textId="0DBD4FF9"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Nucșoară</w:t>
            </w:r>
            <w:r w:rsidR="00B649BD" w:rsidRPr="00336D70">
              <w:rPr>
                <w:color w:val="000000" w:themeColor="text1"/>
                <w:sz w:val="24"/>
                <w:szCs w:val="24"/>
                <w:lang w:val="pt-PT" w:eastAsia="ru-RU"/>
              </w:rPr>
              <w:t xml:space="preserve"> </w:t>
            </w:r>
            <w:r w:rsidRPr="00336D70">
              <w:rPr>
                <w:color w:val="000000" w:themeColor="text1"/>
                <w:sz w:val="24"/>
                <w:szCs w:val="24"/>
                <w:lang w:val="pt-PT" w:eastAsia="ru-RU"/>
              </w:rPr>
              <w:t>(</w:t>
            </w:r>
            <w:r w:rsidRPr="00336D70">
              <w:rPr>
                <w:i/>
                <w:iCs/>
                <w:color w:val="000000" w:themeColor="text1"/>
                <w:sz w:val="24"/>
                <w:szCs w:val="24"/>
                <w:lang w:val="pt-PT" w:eastAsia="ru-RU"/>
              </w:rPr>
              <w:t>Myristica fragrans</w:t>
            </w:r>
            <w:r w:rsidRPr="00336D70">
              <w:rPr>
                <w:color w:val="000000" w:themeColor="text1"/>
                <w:sz w:val="24"/>
                <w:szCs w:val="24"/>
                <w:lang w:val="pt-PT" w:eastAsia="ru-RU"/>
              </w:rPr>
              <w:t>)</w:t>
            </w:r>
          </w:p>
          <w:p w14:paraId="1F554D5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Curcumă (</w:t>
            </w:r>
            <w:r w:rsidRPr="00336D70">
              <w:rPr>
                <w:i/>
                <w:iCs/>
                <w:color w:val="000000" w:themeColor="text1"/>
                <w:sz w:val="24"/>
                <w:szCs w:val="24"/>
                <w:lang w:val="pt-PT" w:eastAsia="ru-RU"/>
              </w:rPr>
              <w:t>Curcuma longa</w:t>
            </w:r>
            <w:r w:rsidRPr="00336D70">
              <w:rPr>
                <w:color w:val="000000" w:themeColor="text1"/>
                <w:sz w:val="24"/>
                <w:szCs w:val="24"/>
                <w:lang w:val="pt-PT" w:eastAsia="ru-RU"/>
              </w:rPr>
              <w:t>)</w:t>
            </w:r>
          </w:p>
          <w:p w14:paraId="268432A9"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Amestecuri de mirodenii uscate care conțin una sau mai multe dintre mirodeniile uscate menționate mai sus</w:t>
            </w:r>
          </w:p>
        </w:tc>
        <w:tc>
          <w:tcPr>
            <w:tcW w:w="1110" w:type="dxa"/>
            <w:tcBorders>
              <w:top w:val="outset" w:sz="6" w:space="0" w:color="auto"/>
              <w:left w:val="outset" w:sz="6" w:space="0" w:color="auto"/>
              <w:bottom w:val="outset" w:sz="6" w:space="0" w:color="auto"/>
              <w:right w:val="outset" w:sz="6" w:space="0" w:color="auto"/>
            </w:tcBorders>
            <w:hideMark/>
          </w:tcPr>
          <w:p w14:paraId="3898382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42AE802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3B76AE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30BCB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B0E905A"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4B765161"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1.1.15</w:t>
            </w:r>
          </w:p>
        </w:tc>
        <w:tc>
          <w:tcPr>
            <w:tcW w:w="3004" w:type="dxa"/>
            <w:tcBorders>
              <w:top w:val="outset" w:sz="6" w:space="0" w:color="auto"/>
              <w:left w:val="outset" w:sz="6" w:space="0" w:color="auto"/>
              <w:bottom w:val="outset" w:sz="6" w:space="0" w:color="auto"/>
              <w:right w:val="outset" w:sz="6" w:space="0" w:color="auto"/>
            </w:tcBorders>
            <w:hideMark/>
          </w:tcPr>
          <w:p w14:paraId="151CCD02"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Ghimbir (</w:t>
            </w:r>
            <w:r w:rsidRPr="00336D70">
              <w:rPr>
                <w:i/>
                <w:iCs/>
                <w:color w:val="000000" w:themeColor="text1"/>
                <w:sz w:val="24"/>
                <w:szCs w:val="24"/>
                <w:lang w:eastAsia="ru-RU"/>
              </w:rPr>
              <w:t>Zingiber officinale</w:t>
            </w:r>
            <w:r w:rsidRPr="00336D70">
              <w:rPr>
                <w:color w:val="000000" w:themeColor="text1"/>
                <w:sz w:val="24"/>
                <w:szCs w:val="24"/>
                <w:lang w:eastAsia="ru-RU"/>
              </w:rPr>
              <w:t>) (uscat)</w:t>
            </w:r>
          </w:p>
        </w:tc>
        <w:tc>
          <w:tcPr>
            <w:tcW w:w="1110" w:type="dxa"/>
            <w:tcBorders>
              <w:top w:val="outset" w:sz="6" w:space="0" w:color="auto"/>
              <w:left w:val="outset" w:sz="6" w:space="0" w:color="auto"/>
              <w:bottom w:val="outset" w:sz="6" w:space="0" w:color="auto"/>
              <w:right w:val="outset" w:sz="6" w:space="0" w:color="auto"/>
            </w:tcBorders>
            <w:hideMark/>
          </w:tcPr>
          <w:p w14:paraId="0CF186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1288" w:type="dxa"/>
            <w:tcBorders>
              <w:top w:val="outset" w:sz="6" w:space="0" w:color="auto"/>
              <w:left w:val="outset" w:sz="6" w:space="0" w:color="auto"/>
              <w:bottom w:val="outset" w:sz="6" w:space="0" w:color="auto"/>
              <w:right w:val="outset" w:sz="6" w:space="0" w:color="auto"/>
            </w:tcBorders>
            <w:hideMark/>
          </w:tcPr>
          <w:p w14:paraId="28B7BB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2268" w:type="dxa"/>
            <w:tcBorders>
              <w:top w:val="outset" w:sz="6" w:space="0" w:color="auto"/>
              <w:left w:val="outset" w:sz="6" w:space="0" w:color="auto"/>
              <w:bottom w:val="outset" w:sz="6" w:space="0" w:color="auto"/>
              <w:right w:val="outset" w:sz="6" w:space="0" w:color="auto"/>
            </w:tcBorders>
            <w:hideMark/>
          </w:tcPr>
          <w:p w14:paraId="2B9013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514FBCE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62E9070"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78C4D3DD"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1.1.16</w:t>
            </w:r>
          </w:p>
        </w:tc>
        <w:tc>
          <w:tcPr>
            <w:tcW w:w="3004" w:type="dxa"/>
            <w:tcBorders>
              <w:top w:val="outset" w:sz="6" w:space="0" w:color="auto"/>
              <w:left w:val="outset" w:sz="6" w:space="0" w:color="auto"/>
              <w:bottom w:val="outset" w:sz="6" w:space="0" w:color="auto"/>
              <w:right w:val="outset" w:sz="6" w:space="0" w:color="auto"/>
            </w:tcBorders>
            <w:hideMark/>
          </w:tcPr>
          <w:p w14:paraId="3200B933"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Lapte crud (</w:t>
            </w:r>
            <w:r w:rsidRPr="00336D70">
              <w:rPr>
                <w:color w:val="000000" w:themeColor="text1"/>
                <w:sz w:val="24"/>
                <w:szCs w:val="24"/>
                <w:vertAlign w:val="superscript"/>
                <w:lang w:eastAsia="ru-RU"/>
              </w:rPr>
              <w:t>2</w:t>
            </w:r>
            <w:r w:rsidRPr="00336D70">
              <w:rPr>
                <w:color w:val="000000" w:themeColor="text1"/>
                <w:sz w:val="24"/>
                <w:szCs w:val="24"/>
                <w:lang w:eastAsia="ru-RU"/>
              </w:rPr>
              <w:t>), lapte tratat termic și lapte destinat fabricării produselor pe bază de lapte</w:t>
            </w:r>
          </w:p>
        </w:tc>
        <w:tc>
          <w:tcPr>
            <w:tcW w:w="1110" w:type="dxa"/>
            <w:tcBorders>
              <w:top w:val="outset" w:sz="6" w:space="0" w:color="auto"/>
              <w:left w:val="outset" w:sz="6" w:space="0" w:color="auto"/>
              <w:bottom w:val="outset" w:sz="6" w:space="0" w:color="auto"/>
              <w:right w:val="outset" w:sz="6" w:space="0" w:color="auto"/>
            </w:tcBorders>
            <w:hideMark/>
          </w:tcPr>
          <w:p w14:paraId="60CDB3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1288" w:type="dxa"/>
            <w:tcBorders>
              <w:top w:val="outset" w:sz="6" w:space="0" w:color="auto"/>
              <w:left w:val="outset" w:sz="6" w:space="0" w:color="auto"/>
              <w:bottom w:val="outset" w:sz="6" w:space="0" w:color="auto"/>
              <w:right w:val="outset" w:sz="6" w:space="0" w:color="auto"/>
            </w:tcBorders>
            <w:hideMark/>
          </w:tcPr>
          <w:p w14:paraId="4E66EE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2268" w:type="dxa"/>
            <w:tcBorders>
              <w:top w:val="outset" w:sz="6" w:space="0" w:color="auto"/>
              <w:left w:val="outset" w:sz="6" w:space="0" w:color="auto"/>
              <w:bottom w:val="outset" w:sz="6" w:space="0" w:color="auto"/>
              <w:right w:val="outset" w:sz="6" w:space="0" w:color="auto"/>
            </w:tcBorders>
            <w:hideMark/>
          </w:tcPr>
          <w:p w14:paraId="5DE4C7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722" w:type="dxa"/>
            <w:tcBorders>
              <w:top w:val="outset" w:sz="6" w:space="0" w:color="auto"/>
              <w:left w:val="outset" w:sz="6" w:space="0" w:color="auto"/>
              <w:bottom w:val="outset" w:sz="6" w:space="0" w:color="auto"/>
              <w:right w:val="outset" w:sz="6" w:space="0" w:color="auto"/>
            </w:tcBorders>
            <w:hideMark/>
          </w:tcPr>
          <w:p w14:paraId="2CCD2C7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151E523D"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3680B07"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1.1.17</w:t>
            </w:r>
          </w:p>
        </w:tc>
        <w:tc>
          <w:tcPr>
            <w:tcW w:w="3004" w:type="dxa"/>
            <w:tcBorders>
              <w:top w:val="outset" w:sz="6" w:space="0" w:color="auto"/>
              <w:left w:val="outset" w:sz="6" w:space="0" w:color="auto"/>
              <w:bottom w:val="outset" w:sz="6" w:space="0" w:color="auto"/>
              <w:right w:val="outset" w:sz="6" w:space="0" w:color="auto"/>
            </w:tcBorders>
            <w:hideMark/>
          </w:tcPr>
          <w:p w14:paraId="597BEC6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Formule de început, formule de continuare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110" w:type="dxa"/>
            <w:tcBorders>
              <w:top w:val="outset" w:sz="6" w:space="0" w:color="auto"/>
              <w:left w:val="outset" w:sz="6" w:space="0" w:color="auto"/>
              <w:bottom w:val="outset" w:sz="6" w:space="0" w:color="auto"/>
              <w:right w:val="outset" w:sz="6" w:space="0" w:color="auto"/>
            </w:tcBorders>
            <w:hideMark/>
          </w:tcPr>
          <w:p w14:paraId="0229E6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1288" w:type="dxa"/>
            <w:tcBorders>
              <w:top w:val="outset" w:sz="6" w:space="0" w:color="auto"/>
              <w:left w:val="outset" w:sz="6" w:space="0" w:color="auto"/>
              <w:bottom w:val="outset" w:sz="6" w:space="0" w:color="auto"/>
              <w:right w:val="outset" w:sz="6" w:space="0" w:color="auto"/>
            </w:tcBorders>
            <w:hideMark/>
          </w:tcPr>
          <w:p w14:paraId="1C6DE28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2268" w:type="dxa"/>
            <w:tcBorders>
              <w:top w:val="outset" w:sz="6" w:space="0" w:color="auto"/>
              <w:left w:val="outset" w:sz="6" w:space="0" w:color="auto"/>
              <w:bottom w:val="outset" w:sz="6" w:space="0" w:color="auto"/>
              <w:right w:val="outset" w:sz="6" w:space="0" w:color="auto"/>
            </w:tcBorders>
            <w:hideMark/>
          </w:tcPr>
          <w:p w14:paraId="3E98B99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0,025</w:t>
            </w:r>
          </w:p>
        </w:tc>
        <w:tc>
          <w:tcPr>
            <w:tcW w:w="5722" w:type="dxa"/>
            <w:tcBorders>
              <w:top w:val="outset" w:sz="6" w:space="0" w:color="auto"/>
              <w:left w:val="outset" w:sz="6" w:space="0" w:color="auto"/>
              <w:bottom w:val="outset" w:sz="6" w:space="0" w:color="auto"/>
              <w:right w:val="outset" w:sz="6" w:space="0" w:color="auto"/>
            </w:tcBorders>
            <w:hideMark/>
          </w:tcPr>
          <w:p w14:paraId="04142D6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r w:rsidR="00754A22" w:rsidRPr="00A721F3" w14:paraId="172070F3"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474599C5"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1.1.18</w:t>
            </w:r>
          </w:p>
        </w:tc>
        <w:tc>
          <w:tcPr>
            <w:tcW w:w="3004" w:type="dxa"/>
            <w:tcBorders>
              <w:top w:val="outset" w:sz="6" w:space="0" w:color="auto"/>
              <w:left w:val="outset" w:sz="6" w:space="0" w:color="auto"/>
              <w:bottom w:val="outset" w:sz="6" w:space="0" w:color="auto"/>
              <w:right w:val="outset" w:sz="6" w:space="0" w:color="auto"/>
            </w:tcBorders>
            <w:hideMark/>
          </w:tcPr>
          <w:p w14:paraId="5428E977"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110" w:type="dxa"/>
            <w:tcBorders>
              <w:top w:val="outset" w:sz="6" w:space="0" w:color="auto"/>
              <w:left w:val="outset" w:sz="6" w:space="0" w:color="auto"/>
              <w:bottom w:val="outset" w:sz="6" w:space="0" w:color="auto"/>
              <w:right w:val="outset" w:sz="6" w:space="0" w:color="auto"/>
            </w:tcBorders>
            <w:hideMark/>
          </w:tcPr>
          <w:p w14:paraId="40915E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1288" w:type="dxa"/>
            <w:tcBorders>
              <w:top w:val="outset" w:sz="6" w:space="0" w:color="auto"/>
              <w:left w:val="outset" w:sz="6" w:space="0" w:color="auto"/>
              <w:bottom w:val="outset" w:sz="6" w:space="0" w:color="auto"/>
              <w:right w:val="outset" w:sz="6" w:space="0" w:color="auto"/>
            </w:tcBorders>
            <w:hideMark/>
          </w:tcPr>
          <w:p w14:paraId="23DCD67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2268" w:type="dxa"/>
            <w:tcBorders>
              <w:top w:val="outset" w:sz="6" w:space="0" w:color="auto"/>
              <w:left w:val="outset" w:sz="6" w:space="0" w:color="auto"/>
              <w:bottom w:val="outset" w:sz="6" w:space="0" w:color="auto"/>
              <w:right w:val="outset" w:sz="6" w:space="0" w:color="auto"/>
            </w:tcBorders>
            <w:hideMark/>
          </w:tcPr>
          <w:p w14:paraId="6A1D84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722" w:type="dxa"/>
            <w:tcBorders>
              <w:top w:val="outset" w:sz="6" w:space="0" w:color="auto"/>
              <w:left w:val="outset" w:sz="6" w:space="0" w:color="auto"/>
              <w:bottom w:val="outset" w:sz="6" w:space="0" w:color="auto"/>
              <w:right w:val="outset" w:sz="6" w:space="0" w:color="auto"/>
            </w:tcBorders>
            <w:hideMark/>
          </w:tcPr>
          <w:p w14:paraId="095EDBB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 a produsului astfel cum a fost introdus pe piață.</w:t>
            </w:r>
          </w:p>
        </w:tc>
      </w:tr>
      <w:tr w:rsidR="00754A22" w:rsidRPr="00A721F3" w14:paraId="5EDB449F" w14:textId="77777777" w:rsidTr="006F4AE0">
        <w:trPr>
          <w:jc w:val="center"/>
        </w:trPr>
        <w:tc>
          <w:tcPr>
            <w:tcW w:w="1342" w:type="dxa"/>
            <w:tcBorders>
              <w:top w:val="outset" w:sz="6" w:space="0" w:color="auto"/>
              <w:left w:val="outset" w:sz="6" w:space="0" w:color="auto"/>
              <w:bottom w:val="outset" w:sz="6" w:space="0" w:color="auto"/>
              <w:right w:val="outset" w:sz="6" w:space="0" w:color="auto"/>
            </w:tcBorders>
            <w:hideMark/>
          </w:tcPr>
          <w:p w14:paraId="5299CFDA"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1.1.19</w:t>
            </w:r>
          </w:p>
        </w:tc>
        <w:tc>
          <w:tcPr>
            <w:tcW w:w="3004" w:type="dxa"/>
            <w:tcBorders>
              <w:top w:val="outset" w:sz="6" w:space="0" w:color="auto"/>
              <w:left w:val="outset" w:sz="6" w:space="0" w:color="auto"/>
              <w:bottom w:val="outset" w:sz="6" w:space="0" w:color="auto"/>
              <w:right w:val="outset" w:sz="6" w:space="0" w:color="auto"/>
            </w:tcBorders>
            <w:hideMark/>
          </w:tcPr>
          <w:p w14:paraId="71C7B329"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110" w:type="dxa"/>
            <w:tcBorders>
              <w:top w:val="outset" w:sz="6" w:space="0" w:color="auto"/>
              <w:left w:val="outset" w:sz="6" w:space="0" w:color="auto"/>
              <w:bottom w:val="outset" w:sz="6" w:space="0" w:color="auto"/>
              <w:right w:val="outset" w:sz="6" w:space="0" w:color="auto"/>
            </w:tcBorders>
            <w:hideMark/>
          </w:tcPr>
          <w:p w14:paraId="15312B5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1288" w:type="dxa"/>
            <w:tcBorders>
              <w:top w:val="outset" w:sz="6" w:space="0" w:color="auto"/>
              <w:left w:val="outset" w:sz="6" w:space="0" w:color="auto"/>
              <w:bottom w:val="outset" w:sz="6" w:space="0" w:color="auto"/>
              <w:right w:val="outset" w:sz="6" w:space="0" w:color="auto"/>
            </w:tcBorders>
            <w:hideMark/>
          </w:tcPr>
          <w:p w14:paraId="1A58CE2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2268" w:type="dxa"/>
            <w:tcBorders>
              <w:top w:val="outset" w:sz="6" w:space="0" w:color="auto"/>
              <w:left w:val="outset" w:sz="6" w:space="0" w:color="auto"/>
              <w:bottom w:val="outset" w:sz="6" w:space="0" w:color="auto"/>
              <w:right w:val="outset" w:sz="6" w:space="0" w:color="auto"/>
            </w:tcBorders>
            <w:hideMark/>
          </w:tcPr>
          <w:p w14:paraId="5BE85E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0,025</w:t>
            </w:r>
          </w:p>
        </w:tc>
        <w:tc>
          <w:tcPr>
            <w:tcW w:w="5722" w:type="dxa"/>
            <w:tcBorders>
              <w:top w:val="outset" w:sz="6" w:space="0" w:color="auto"/>
              <w:left w:val="outset" w:sz="6" w:space="0" w:color="auto"/>
              <w:bottom w:val="outset" w:sz="6" w:space="0" w:color="auto"/>
              <w:right w:val="outset" w:sz="6" w:space="0" w:color="auto"/>
            </w:tcBorders>
            <w:hideMark/>
          </w:tcPr>
          <w:p w14:paraId="7C7CE7F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laptelui, produselor din lapte și produselor similare, nivelul maxim se aplică produselor gata pentru utilizare (introduse pe piață ca atare sau reconstituite conform instrucțiunilor producătorului), iar în cazul altor produse decât laptele, produsele lactate și produse similare, 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w:t>
            </w:r>
          </w:p>
        </w:tc>
      </w:tr>
    </w:tbl>
    <w:p w14:paraId="1CE45E9B" w14:textId="77777777" w:rsidR="004E5771" w:rsidRPr="00336D70" w:rsidRDefault="004E5771" w:rsidP="004E5771">
      <w:pPr>
        <w:shd w:val="clear" w:color="auto" w:fill="FFFFFF"/>
        <w:rPr>
          <w:rFonts w:eastAsia="Arial Unicode MS"/>
          <w:color w:val="000000" w:themeColor="text1"/>
          <w:sz w:val="28"/>
          <w:szCs w:val="28"/>
          <w:lang w:val="pt-PT" w:eastAsia="ru-RU"/>
        </w:rPr>
      </w:pPr>
    </w:p>
    <w:p w14:paraId="000E27CB" w14:textId="77777777" w:rsidR="004E5771" w:rsidRPr="00336D70" w:rsidRDefault="004E5771" w:rsidP="004E5771">
      <w:pPr>
        <w:shd w:val="clear" w:color="auto" w:fill="FFFFFF"/>
        <w:jc w:val="center"/>
        <w:rPr>
          <w:rFonts w:eastAsia="Arial Unicode MS"/>
          <w:color w:val="000000" w:themeColor="text1"/>
          <w:sz w:val="28"/>
          <w:szCs w:val="28"/>
          <w:lang w:val="pt-PT" w:eastAsia="ru-RU"/>
        </w:rPr>
      </w:pPr>
    </w:p>
    <w:tbl>
      <w:tblPr>
        <w:tblW w:w="1475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68"/>
        <w:gridCol w:w="7151"/>
        <w:gridCol w:w="1670"/>
        <w:gridCol w:w="4662"/>
      </w:tblGrid>
      <w:tr w:rsidR="00754A22" w:rsidRPr="00336D70" w14:paraId="2543D215"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A195529"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1.2</w:t>
            </w:r>
          </w:p>
        </w:tc>
        <w:tc>
          <w:tcPr>
            <w:tcW w:w="7151" w:type="dxa"/>
            <w:tcBorders>
              <w:top w:val="outset" w:sz="6" w:space="0" w:color="auto"/>
              <w:left w:val="outset" w:sz="6" w:space="0" w:color="auto"/>
              <w:bottom w:val="outset" w:sz="6" w:space="0" w:color="auto"/>
              <w:right w:val="outset" w:sz="6" w:space="0" w:color="auto"/>
            </w:tcBorders>
            <w:hideMark/>
          </w:tcPr>
          <w:p w14:paraId="78E4EB7F"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Ochratoxina A</w:t>
            </w:r>
          </w:p>
        </w:tc>
        <w:tc>
          <w:tcPr>
            <w:tcW w:w="0" w:type="auto"/>
            <w:tcBorders>
              <w:top w:val="outset" w:sz="6" w:space="0" w:color="auto"/>
              <w:left w:val="outset" w:sz="6" w:space="0" w:color="auto"/>
              <w:bottom w:val="outset" w:sz="6" w:space="0" w:color="auto"/>
              <w:right w:val="outset" w:sz="6" w:space="0" w:color="auto"/>
            </w:tcBorders>
            <w:hideMark/>
          </w:tcPr>
          <w:p w14:paraId="012B5A4E"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4662" w:type="dxa"/>
            <w:tcBorders>
              <w:top w:val="outset" w:sz="6" w:space="0" w:color="auto"/>
              <w:left w:val="outset" w:sz="6" w:space="0" w:color="auto"/>
              <w:bottom w:val="outset" w:sz="6" w:space="0" w:color="auto"/>
              <w:right w:val="outset" w:sz="6" w:space="0" w:color="auto"/>
            </w:tcBorders>
            <w:hideMark/>
          </w:tcPr>
          <w:p w14:paraId="77341CDA"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651246E7"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5DF2A73"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1.2.1</w:t>
            </w:r>
          </w:p>
        </w:tc>
        <w:tc>
          <w:tcPr>
            <w:tcW w:w="7151" w:type="dxa"/>
            <w:tcBorders>
              <w:top w:val="outset" w:sz="6" w:space="0" w:color="auto"/>
              <w:left w:val="outset" w:sz="6" w:space="0" w:color="auto"/>
              <w:bottom w:val="outset" w:sz="6" w:space="0" w:color="auto"/>
              <w:right w:val="outset" w:sz="6" w:space="0" w:color="auto"/>
            </w:tcBorders>
            <w:hideMark/>
          </w:tcPr>
          <w:p w14:paraId="4D6C47C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Fructe uscate</w:t>
            </w:r>
          </w:p>
        </w:tc>
        <w:tc>
          <w:tcPr>
            <w:tcW w:w="0" w:type="auto"/>
            <w:tcBorders>
              <w:top w:val="outset" w:sz="6" w:space="0" w:color="auto"/>
              <w:left w:val="outset" w:sz="6" w:space="0" w:color="auto"/>
              <w:bottom w:val="outset" w:sz="6" w:space="0" w:color="auto"/>
              <w:right w:val="outset" w:sz="6" w:space="0" w:color="auto"/>
            </w:tcBorders>
            <w:hideMark/>
          </w:tcPr>
          <w:p w14:paraId="4E0B95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662" w:type="dxa"/>
            <w:tcBorders>
              <w:top w:val="outset" w:sz="6" w:space="0" w:color="auto"/>
              <w:left w:val="outset" w:sz="6" w:space="0" w:color="auto"/>
              <w:bottom w:val="outset" w:sz="6" w:space="0" w:color="auto"/>
              <w:right w:val="outset" w:sz="6" w:space="0" w:color="auto"/>
            </w:tcBorders>
            <w:hideMark/>
          </w:tcPr>
          <w:p w14:paraId="2D6DB70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C77C774"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0936E5D6"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1.2.1.1</w:t>
            </w:r>
          </w:p>
        </w:tc>
        <w:tc>
          <w:tcPr>
            <w:tcW w:w="7151" w:type="dxa"/>
            <w:tcBorders>
              <w:top w:val="outset" w:sz="6" w:space="0" w:color="auto"/>
              <w:left w:val="outset" w:sz="6" w:space="0" w:color="auto"/>
              <w:bottom w:val="outset" w:sz="6" w:space="0" w:color="auto"/>
              <w:right w:val="outset" w:sz="6" w:space="0" w:color="auto"/>
            </w:tcBorders>
            <w:hideMark/>
          </w:tcPr>
          <w:p w14:paraId="1A1BF506"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Stafide (stafide Corinth, stafide și sultanine) și smochine uscate</w:t>
            </w:r>
          </w:p>
        </w:tc>
        <w:tc>
          <w:tcPr>
            <w:tcW w:w="0" w:type="auto"/>
            <w:tcBorders>
              <w:top w:val="outset" w:sz="6" w:space="0" w:color="auto"/>
              <w:left w:val="outset" w:sz="6" w:space="0" w:color="auto"/>
              <w:bottom w:val="outset" w:sz="6" w:space="0" w:color="auto"/>
              <w:right w:val="outset" w:sz="6" w:space="0" w:color="auto"/>
            </w:tcBorders>
            <w:hideMark/>
          </w:tcPr>
          <w:p w14:paraId="3D93961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4662" w:type="dxa"/>
            <w:tcBorders>
              <w:top w:val="outset" w:sz="6" w:space="0" w:color="auto"/>
              <w:left w:val="outset" w:sz="6" w:space="0" w:color="auto"/>
              <w:bottom w:val="outset" w:sz="6" w:space="0" w:color="auto"/>
              <w:right w:val="outset" w:sz="6" w:space="0" w:color="auto"/>
            </w:tcBorders>
            <w:hideMark/>
          </w:tcPr>
          <w:p w14:paraId="61F1989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D0980E1"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6A2B6483" w14:textId="77777777" w:rsidR="004E5771" w:rsidRPr="00336D70" w:rsidRDefault="004E5771" w:rsidP="003D6707">
            <w:pPr>
              <w:spacing w:line="276" w:lineRule="auto"/>
              <w:ind w:firstLine="0"/>
              <w:rPr>
                <w:color w:val="000000" w:themeColor="text1"/>
                <w:sz w:val="24"/>
                <w:szCs w:val="24"/>
                <w:lang w:eastAsia="ru-RU"/>
              </w:rPr>
            </w:pPr>
            <w:r w:rsidRPr="00336D70">
              <w:rPr>
                <w:color w:val="000000" w:themeColor="text1"/>
                <w:sz w:val="24"/>
                <w:szCs w:val="24"/>
                <w:lang w:eastAsia="ru-RU"/>
              </w:rPr>
              <w:t>1.2.1.2</w:t>
            </w:r>
          </w:p>
        </w:tc>
        <w:tc>
          <w:tcPr>
            <w:tcW w:w="7151" w:type="dxa"/>
            <w:tcBorders>
              <w:top w:val="outset" w:sz="6" w:space="0" w:color="auto"/>
              <w:left w:val="outset" w:sz="6" w:space="0" w:color="auto"/>
              <w:bottom w:val="outset" w:sz="6" w:space="0" w:color="auto"/>
              <w:right w:val="outset" w:sz="6" w:space="0" w:color="auto"/>
            </w:tcBorders>
            <w:hideMark/>
          </w:tcPr>
          <w:p w14:paraId="1DBBD859"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Alte fructe uscate</w:t>
            </w:r>
          </w:p>
        </w:tc>
        <w:tc>
          <w:tcPr>
            <w:tcW w:w="0" w:type="auto"/>
            <w:tcBorders>
              <w:top w:val="outset" w:sz="6" w:space="0" w:color="auto"/>
              <w:left w:val="outset" w:sz="6" w:space="0" w:color="auto"/>
              <w:bottom w:val="outset" w:sz="6" w:space="0" w:color="auto"/>
              <w:right w:val="outset" w:sz="6" w:space="0" w:color="auto"/>
            </w:tcBorders>
            <w:hideMark/>
          </w:tcPr>
          <w:p w14:paraId="4A6791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023BD9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0D5D502"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00A2066B" w14:textId="77777777" w:rsidR="004E5771" w:rsidRPr="00336D70" w:rsidRDefault="004E5771" w:rsidP="003D6707">
            <w:pPr>
              <w:spacing w:line="276" w:lineRule="auto"/>
              <w:ind w:firstLine="0"/>
              <w:jc w:val="center"/>
              <w:rPr>
                <w:color w:val="000000" w:themeColor="text1"/>
                <w:sz w:val="24"/>
                <w:szCs w:val="24"/>
                <w:lang w:eastAsia="ru-RU"/>
              </w:rPr>
            </w:pPr>
            <w:r w:rsidRPr="00336D70">
              <w:rPr>
                <w:color w:val="000000" w:themeColor="text1"/>
                <w:sz w:val="24"/>
                <w:szCs w:val="24"/>
                <w:lang w:eastAsia="ru-RU"/>
              </w:rPr>
              <w:t>1.2.2</w:t>
            </w:r>
          </w:p>
        </w:tc>
        <w:tc>
          <w:tcPr>
            <w:tcW w:w="7151" w:type="dxa"/>
            <w:tcBorders>
              <w:top w:val="outset" w:sz="6" w:space="0" w:color="auto"/>
              <w:left w:val="outset" w:sz="6" w:space="0" w:color="auto"/>
              <w:bottom w:val="outset" w:sz="6" w:space="0" w:color="auto"/>
              <w:right w:val="outset" w:sz="6" w:space="0" w:color="auto"/>
            </w:tcBorders>
            <w:hideMark/>
          </w:tcPr>
          <w:p w14:paraId="62DCF6B5"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Sirop de curmale</w:t>
            </w:r>
          </w:p>
        </w:tc>
        <w:tc>
          <w:tcPr>
            <w:tcW w:w="0" w:type="auto"/>
            <w:tcBorders>
              <w:top w:val="outset" w:sz="6" w:space="0" w:color="auto"/>
              <w:left w:val="outset" w:sz="6" w:space="0" w:color="auto"/>
              <w:bottom w:val="outset" w:sz="6" w:space="0" w:color="auto"/>
              <w:right w:val="outset" w:sz="6" w:space="0" w:color="auto"/>
            </w:tcBorders>
            <w:hideMark/>
          </w:tcPr>
          <w:p w14:paraId="51F174A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w:t>
            </w:r>
          </w:p>
        </w:tc>
        <w:tc>
          <w:tcPr>
            <w:tcW w:w="4662" w:type="dxa"/>
            <w:tcBorders>
              <w:top w:val="outset" w:sz="6" w:space="0" w:color="auto"/>
              <w:left w:val="outset" w:sz="6" w:space="0" w:color="auto"/>
              <w:bottom w:val="outset" w:sz="6" w:space="0" w:color="auto"/>
              <w:right w:val="outset" w:sz="6" w:space="0" w:color="auto"/>
            </w:tcBorders>
            <w:hideMark/>
          </w:tcPr>
          <w:p w14:paraId="37158D2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03ED32AD"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6598984" w14:textId="77777777" w:rsidR="004E5771" w:rsidRPr="00336D70" w:rsidRDefault="004E5771" w:rsidP="003D6707">
            <w:pPr>
              <w:spacing w:line="276" w:lineRule="auto"/>
              <w:ind w:firstLine="0"/>
              <w:jc w:val="center"/>
              <w:rPr>
                <w:color w:val="000000" w:themeColor="text1"/>
                <w:sz w:val="24"/>
                <w:szCs w:val="24"/>
                <w:lang w:eastAsia="ru-RU"/>
              </w:rPr>
            </w:pPr>
            <w:r w:rsidRPr="00336D70">
              <w:rPr>
                <w:color w:val="000000" w:themeColor="text1"/>
                <w:sz w:val="24"/>
                <w:szCs w:val="24"/>
                <w:lang w:eastAsia="ru-RU"/>
              </w:rPr>
              <w:t>1.2.3</w:t>
            </w:r>
          </w:p>
        </w:tc>
        <w:tc>
          <w:tcPr>
            <w:tcW w:w="7151" w:type="dxa"/>
            <w:tcBorders>
              <w:top w:val="outset" w:sz="6" w:space="0" w:color="auto"/>
              <w:left w:val="outset" w:sz="6" w:space="0" w:color="auto"/>
              <w:bottom w:val="outset" w:sz="6" w:space="0" w:color="auto"/>
              <w:right w:val="outset" w:sz="6" w:space="0" w:color="auto"/>
            </w:tcBorders>
            <w:hideMark/>
          </w:tcPr>
          <w:p w14:paraId="23FD53F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Fistic care urmează să fie supus sortării sau unui alt tratament fizic înainte de introducerea pe piață pentru consumatorul final sau pentru utilizare ca ingredient în produse alimentare</w:t>
            </w:r>
          </w:p>
        </w:tc>
        <w:tc>
          <w:tcPr>
            <w:tcW w:w="0" w:type="auto"/>
            <w:tcBorders>
              <w:top w:val="outset" w:sz="6" w:space="0" w:color="auto"/>
              <w:left w:val="outset" w:sz="6" w:space="0" w:color="auto"/>
              <w:bottom w:val="outset" w:sz="6" w:space="0" w:color="auto"/>
              <w:right w:val="outset" w:sz="6" w:space="0" w:color="auto"/>
            </w:tcBorders>
            <w:hideMark/>
          </w:tcPr>
          <w:p w14:paraId="488BCBE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662" w:type="dxa"/>
            <w:tcBorders>
              <w:top w:val="outset" w:sz="6" w:space="0" w:color="auto"/>
              <w:left w:val="outset" w:sz="6" w:space="0" w:color="auto"/>
              <w:bottom w:val="outset" w:sz="6" w:space="0" w:color="auto"/>
              <w:right w:val="outset" w:sz="6" w:space="0" w:color="auto"/>
            </w:tcBorders>
            <w:hideMark/>
          </w:tcPr>
          <w:p w14:paraId="36194EB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Dacă se supun analizei fructele cu coajă lemnoasă „în coajă”, se presupune că, la calcularea conținutului de ochratoxină A, toată contaminarea este prezentă la nivelul părții comestibile.</w:t>
            </w:r>
          </w:p>
        </w:tc>
      </w:tr>
      <w:tr w:rsidR="00754A22" w:rsidRPr="00A721F3" w14:paraId="4DA162D6"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DBDBDD0" w14:textId="77777777" w:rsidR="004E5771" w:rsidRPr="00336D70" w:rsidRDefault="004E5771" w:rsidP="003D6707">
            <w:pPr>
              <w:spacing w:line="276" w:lineRule="auto"/>
              <w:ind w:firstLine="0"/>
              <w:jc w:val="center"/>
              <w:rPr>
                <w:color w:val="000000" w:themeColor="text1"/>
                <w:sz w:val="24"/>
                <w:szCs w:val="24"/>
                <w:lang w:eastAsia="ru-RU"/>
              </w:rPr>
            </w:pPr>
            <w:r w:rsidRPr="00336D70">
              <w:rPr>
                <w:color w:val="000000" w:themeColor="text1"/>
                <w:sz w:val="24"/>
                <w:szCs w:val="24"/>
                <w:lang w:eastAsia="ru-RU"/>
              </w:rPr>
              <w:t>1.2.4</w:t>
            </w:r>
          </w:p>
        </w:tc>
        <w:tc>
          <w:tcPr>
            <w:tcW w:w="7151" w:type="dxa"/>
            <w:tcBorders>
              <w:top w:val="outset" w:sz="6" w:space="0" w:color="auto"/>
              <w:left w:val="outset" w:sz="6" w:space="0" w:color="auto"/>
              <w:bottom w:val="outset" w:sz="6" w:space="0" w:color="auto"/>
              <w:right w:val="outset" w:sz="6" w:space="0" w:color="auto"/>
            </w:tcBorders>
            <w:hideMark/>
          </w:tcPr>
          <w:p w14:paraId="3327996C"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Fistic introdus pe piață pentru consumatorul final sau pentru utilizare ca ingredient în produse alimentare</w:t>
            </w:r>
          </w:p>
        </w:tc>
        <w:tc>
          <w:tcPr>
            <w:tcW w:w="0" w:type="auto"/>
            <w:tcBorders>
              <w:top w:val="outset" w:sz="6" w:space="0" w:color="auto"/>
              <w:left w:val="outset" w:sz="6" w:space="0" w:color="auto"/>
              <w:bottom w:val="outset" w:sz="6" w:space="0" w:color="auto"/>
              <w:right w:val="outset" w:sz="6" w:space="0" w:color="auto"/>
            </w:tcBorders>
            <w:hideMark/>
          </w:tcPr>
          <w:p w14:paraId="11359B4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662" w:type="dxa"/>
            <w:tcBorders>
              <w:top w:val="outset" w:sz="6" w:space="0" w:color="auto"/>
              <w:left w:val="outset" w:sz="6" w:space="0" w:color="auto"/>
              <w:bottom w:val="outset" w:sz="6" w:space="0" w:color="auto"/>
              <w:right w:val="outset" w:sz="6" w:space="0" w:color="auto"/>
            </w:tcBorders>
            <w:hideMark/>
          </w:tcPr>
          <w:p w14:paraId="5093B55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Dacă se supun analizei fructele cu coajă lemnoasă „în coajă”, se presupune că, la calcularea conținutului de ochratoxină A, toată contaminarea este prezentă la nivelul părții comestibile.</w:t>
            </w:r>
          </w:p>
        </w:tc>
      </w:tr>
      <w:tr w:rsidR="00754A22" w:rsidRPr="00336D70" w14:paraId="0A5A03D0"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43599278" w14:textId="1C1609BD" w:rsidR="004E5771" w:rsidRPr="00336D70" w:rsidRDefault="00652658" w:rsidP="003D6707">
            <w:pPr>
              <w:spacing w:line="276" w:lineRule="auto"/>
              <w:ind w:firstLine="0"/>
              <w:rPr>
                <w:color w:val="000000" w:themeColor="text1"/>
                <w:sz w:val="24"/>
                <w:szCs w:val="24"/>
                <w:lang w:eastAsia="ru-RU"/>
              </w:rPr>
            </w:pPr>
            <w:r w:rsidRPr="003D6707">
              <w:rPr>
                <w:color w:val="000000" w:themeColor="text1"/>
                <w:sz w:val="24"/>
                <w:szCs w:val="24"/>
                <w:lang w:val="pt-PT" w:eastAsia="ru-RU"/>
              </w:rPr>
              <w:t xml:space="preserve">       </w:t>
            </w:r>
            <w:r w:rsidR="004E5771" w:rsidRPr="00336D70">
              <w:rPr>
                <w:color w:val="000000" w:themeColor="text1"/>
                <w:sz w:val="24"/>
                <w:szCs w:val="24"/>
                <w:lang w:eastAsia="ru-RU"/>
              </w:rPr>
              <w:t>1.2.5</w:t>
            </w:r>
          </w:p>
        </w:tc>
        <w:tc>
          <w:tcPr>
            <w:tcW w:w="7151" w:type="dxa"/>
            <w:tcBorders>
              <w:top w:val="outset" w:sz="6" w:space="0" w:color="auto"/>
              <w:left w:val="outset" w:sz="6" w:space="0" w:color="auto"/>
              <w:bottom w:val="outset" w:sz="6" w:space="0" w:color="auto"/>
              <w:right w:val="outset" w:sz="6" w:space="0" w:color="auto"/>
            </w:tcBorders>
            <w:hideMark/>
          </w:tcPr>
          <w:p w14:paraId="5E54E08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Plante aromatice uscate</w:t>
            </w:r>
          </w:p>
        </w:tc>
        <w:tc>
          <w:tcPr>
            <w:tcW w:w="0" w:type="auto"/>
            <w:tcBorders>
              <w:top w:val="outset" w:sz="6" w:space="0" w:color="auto"/>
              <w:left w:val="outset" w:sz="6" w:space="0" w:color="auto"/>
              <w:bottom w:val="outset" w:sz="6" w:space="0" w:color="auto"/>
              <w:right w:val="outset" w:sz="6" w:space="0" w:color="auto"/>
            </w:tcBorders>
            <w:hideMark/>
          </w:tcPr>
          <w:p w14:paraId="793795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662" w:type="dxa"/>
            <w:tcBorders>
              <w:top w:val="outset" w:sz="6" w:space="0" w:color="auto"/>
              <w:left w:val="outset" w:sz="6" w:space="0" w:color="auto"/>
              <w:bottom w:val="outset" w:sz="6" w:space="0" w:color="auto"/>
              <w:right w:val="outset" w:sz="6" w:space="0" w:color="auto"/>
            </w:tcBorders>
            <w:hideMark/>
          </w:tcPr>
          <w:p w14:paraId="645E226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9F96833"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A50FFDB" w14:textId="77777777" w:rsidR="004E5771" w:rsidRPr="00336D70" w:rsidRDefault="004E5771" w:rsidP="003D6707">
            <w:pPr>
              <w:spacing w:line="276" w:lineRule="auto"/>
              <w:jc w:val="center"/>
              <w:rPr>
                <w:color w:val="000000" w:themeColor="text1"/>
                <w:sz w:val="24"/>
                <w:szCs w:val="24"/>
                <w:lang w:eastAsia="ru-RU"/>
              </w:rPr>
            </w:pPr>
            <w:r w:rsidRPr="00336D70">
              <w:rPr>
                <w:color w:val="000000" w:themeColor="text1"/>
                <w:sz w:val="24"/>
                <w:szCs w:val="24"/>
                <w:lang w:eastAsia="ru-RU"/>
              </w:rPr>
              <w:t>1.2.6</w:t>
            </w:r>
          </w:p>
        </w:tc>
        <w:tc>
          <w:tcPr>
            <w:tcW w:w="7151" w:type="dxa"/>
            <w:tcBorders>
              <w:top w:val="outset" w:sz="6" w:space="0" w:color="auto"/>
              <w:left w:val="outset" w:sz="6" w:space="0" w:color="auto"/>
              <w:bottom w:val="outset" w:sz="6" w:space="0" w:color="auto"/>
              <w:right w:val="outset" w:sz="6" w:space="0" w:color="auto"/>
            </w:tcBorders>
            <w:hideMark/>
          </w:tcPr>
          <w:p w14:paraId="50743E5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Rădăcini de ghimbir (uscate) utilizate în infuzii de plante</w:t>
            </w:r>
          </w:p>
        </w:tc>
        <w:tc>
          <w:tcPr>
            <w:tcW w:w="0" w:type="auto"/>
            <w:tcBorders>
              <w:top w:val="outset" w:sz="6" w:space="0" w:color="auto"/>
              <w:left w:val="outset" w:sz="6" w:space="0" w:color="auto"/>
              <w:bottom w:val="outset" w:sz="6" w:space="0" w:color="auto"/>
              <w:right w:val="outset" w:sz="6" w:space="0" w:color="auto"/>
            </w:tcBorders>
            <w:hideMark/>
          </w:tcPr>
          <w:p w14:paraId="16894C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w:t>
            </w:r>
          </w:p>
        </w:tc>
        <w:tc>
          <w:tcPr>
            <w:tcW w:w="4662" w:type="dxa"/>
            <w:tcBorders>
              <w:top w:val="outset" w:sz="6" w:space="0" w:color="auto"/>
              <w:left w:val="outset" w:sz="6" w:space="0" w:color="auto"/>
              <w:bottom w:val="outset" w:sz="6" w:space="0" w:color="auto"/>
              <w:right w:val="outset" w:sz="6" w:space="0" w:color="auto"/>
            </w:tcBorders>
            <w:hideMark/>
          </w:tcPr>
          <w:p w14:paraId="2C44E4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726E9B5"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01F5102" w14:textId="77777777" w:rsidR="004E5771" w:rsidRPr="00336D70" w:rsidRDefault="004E5771" w:rsidP="003D6707">
            <w:pPr>
              <w:spacing w:line="276" w:lineRule="auto"/>
              <w:jc w:val="center"/>
              <w:rPr>
                <w:color w:val="000000" w:themeColor="text1"/>
                <w:sz w:val="24"/>
                <w:szCs w:val="24"/>
                <w:lang w:eastAsia="ru-RU"/>
              </w:rPr>
            </w:pPr>
            <w:r w:rsidRPr="00336D70">
              <w:rPr>
                <w:color w:val="000000" w:themeColor="text1"/>
                <w:sz w:val="24"/>
                <w:szCs w:val="24"/>
                <w:lang w:eastAsia="ru-RU"/>
              </w:rPr>
              <w:t>1.2.7</w:t>
            </w:r>
          </w:p>
        </w:tc>
        <w:tc>
          <w:tcPr>
            <w:tcW w:w="7151" w:type="dxa"/>
            <w:tcBorders>
              <w:top w:val="outset" w:sz="6" w:space="0" w:color="auto"/>
              <w:left w:val="outset" w:sz="6" w:space="0" w:color="auto"/>
              <w:bottom w:val="outset" w:sz="6" w:space="0" w:color="auto"/>
              <w:right w:val="outset" w:sz="6" w:space="0" w:color="auto"/>
            </w:tcBorders>
            <w:hideMark/>
          </w:tcPr>
          <w:p w14:paraId="6C738374"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Rădăcini de nalbă-mare (uscate), rădăcini de păpădie (uscate) și flori de portocal (uscate) pentru utilizare în infuzii de plante sau în înlocuitori de cafea</w:t>
            </w:r>
          </w:p>
        </w:tc>
        <w:tc>
          <w:tcPr>
            <w:tcW w:w="0" w:type="auto"/>
            <w:tcBorders>
              <w:top w:val="outset" w:sz="6" w:space="0" w:color="auto"/>
              <w:left w:val="outset" w:sz="6" w:space="0" w:color="auto"/>
              <w:bottom w:val="outset" w:sz="6" w:space="0" w:color="auto"/>
              <w:right w:val="outset" w:sz="6" w:space="0" w:color="auto"/>
            </w:tcBorders>
            <w:hideMark/>
          </w:tcPr>
          <w:p w14:paraId="2686EF2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2191884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8B88C1D"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5AE0A8A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1.2.8</w:t>
            </w:r>
          </w:p>
        </w:tc>
        <w:tc>
          <w:tcPr>
            <w:tcW w:w="7151" w:type="dxa"/>
            <w:tcBorders>
              <w:top w:val="outset" w:sz="6" w:space="0" w:color="auto"/>
              <w:left w:val="outset" w:sz="6" w:space="0" w:color="auto"/>
              <w:bottom w:val="outset" w:sz="6" w:space="0" w:color="auto"/>
              <w:right w:val="outset" w:sz="6" w:space="0" w:color="auto"/>
            </w:tcBorders>
            <w:hideMark/>
          </w:tcPr>
          <w:p w14:paraId="77B22D8F"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Semințe de floarea-soarelui, semințe de dovleac, semințe de pepene (verde), semințe de cânepă, boabe de soia</w:t>
            </w:r>
          </w:p>
        </w:tc>
        <w:tc>
          <w:tcPr>
            <w:tcW w:w="0" w:type="auto"/>
            <w:tcBorders>
              <w:top w:val="outset" w:sz="6" w:space="0" w:color="auto"/>
              <w:left w:val="outset" w:sz="6" w:space="0" w:color="auto"/>
              <w:bottom w:val="outset" w:sz="6" w:space="0" w:color="auto"/>
              <w:right w:val="outset" w:sz="6" w:space="0" w:color="auto"/>
            </w:tcBorders>
            <w:hideMark/>
          </w:tcPr>
          <w:p w14:paraId="098AB7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662" w:type="dxa"/>
            <w:tcBorders>
              <w:top w:val="outset" w:sz="6" w:space="0" w:color="auto"/>
              <w:left w:val="outset" w:sz="6" w:space="0" w:color="auto"/>
              <w:bottom w:val="outset" w:sz="6" w:space="0" w:color="auto"/>
              <w:right w:val="outset" w:sz="6" w:space="0" w:color="auto"/>
            </w:tcBorders>
            <w:hideMark/>
          </w:tcPr>
          <w:p w14:paraId="29B10FD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469FE3C2"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AE3D7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1.2.9</w:t>
            </w:r>
          </w:p>
        </w:tc>
        <w:tc>
          <w:tcPr>
            <w:tcW w:w="7151" w:type="dxa"/>
            <w:tcBorders>
              <w:top w:val="outset" w:sz="6" w:space="0" w:color="auto"/>
              <w:left w:val="outset" w:sz="6" w:space="0" w:color="auto"/>
              <w:bottom w:val="outset" w:sz="6" w:space="0" w:color="auto"/>
              <w:right w:val="outset" w:sz="6" w:space="0" w:color="auto"/>
            </w:tcBorders>
            <w:hideMark/>
          </w:tcPr>
          <w:p w14:paraId="01BEE9F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Boabe de cereale neprelucrate</w:t>
            </w:r>
          </w:p>
        </w:tc>
        <w:tc>
          <w:tcPr>
            <w:tcW w:w="0" w:type="auto"/>
            <w:tcBorders>
              <w:top w:val="outset" w:sz="6" w:space="0" w:color="auto"/>
              <w:left w:val="outset" w:sz="6" w:space="0" w:color="auto"/>
              <w:bottom w:val="outset" w:sz="6" w:space="0" w:color="auto"/>
              <w:right w:val="outset" w:sz="6" w:space="0" w:color="auto"/>
            </w:tcBorders>
            <w:hideMark/>
          </w:tcPr>
          <w:p w14:paraId="142372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662" w:type="dxa"/>
            <w:tcBorders>
              <w:top w:val="outset" w:sz="6" w:space="0" w:color="auto"/>
              <w:left w:val="outset" w:sz="6" w:space="0" w:color="auto"/>
              <w:bottom w:val="outset" w:sz="6" w:space="0" w:color="auto"/>
              <w:right w:val="outset" w:sz="6" w:space="0" w:color="auto"/>
            </w:tcBorders>
            <w:hideMark/>
          </w:tcPr>
          <w:p w14:paraId="2EFD4DD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3546C981"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EF15B38"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1.2.10</w:t>
            </w:r>
          </w:p>
        </w:tc>
        <w:tc>
          <w:tcPr>
            <w:tcW w:w="7151" w:type="dxa"/>
            <w:tcBorders>
              <w:top w:val="outset" w:sz="6" w:space="0" w:color="auto"/>
              <w:left w:val="outset" w:sz="6" w:space="0" w:color="auto"/>
              <w:bottom w:val="outset" w:sz="6" w:space="0" w:color="auto"/>
              <w:right w:val="outset" w:sz="6" w:space="0" w:color="auto"/>
            </w:tcBorders>
            <w:hideMark/>
          </w:tcPr>
          <w:p w14:paraId="0C457A11"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derivate din boabe de cereale neprelucrate și cereale, introduse pe piață pentru consumatorul final, cu excepția produselor enumerate la punctele 1.2.11, 1.2.12, 1.2.13, 1.2.23 și 1.2.24</w:t>
            </w:r>
          </w:p>
        </w:tc>
        <w:tc>
          <w:tcPr>
            <w:tcW w:w="0" w:type="auto"/>
            <w:tcBorders>
              <w:top w:val="outset" w:sz="6" w:space="0" w:color="auto"/>
              <w:left w:val="outset" w:sz="6" w:space="0" w:color="auto"/>
              <w:bottom w:val="outset" w:sz="6" w:space="0" w:color="auto"/>
              <w:right w:val="outset" w:sz="6" w:space="0" w:color="auto"/>
            </w:tcBorders>
            <w:hideMark/>
          </w:tcPr>
          <w:p w14:paraId="6068A86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4662" w:type="dxa"/>
            <w:tcBorders>
              <w:top w:val="outset" w:sz="6" w:space="0" w:color="auto"/>
              <w:left w:val="outset" w:sz="6" w:space="0" w:color="auto"/>
              <w:bottom w:val="outset" w:sz="6" w:space="0" w:color="auto"/>
              <w:right w:val="outset" w:sz="6" w:space="0" w:color="auto"/>
            </w:tcBorders>
            <w:hideMark/>
          </w:tcPr>
          <w:p w14:paraId="2A125E0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produse prelucrate pe bază de cereale.</w:t>
            </w:r>
          </w:p>
          <w:p w14:paraId="1DADF2C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Produsele derivate din boabe de cereale neprelucrate se referă la produse care conțin produse din cereale în proporție de cel puțin 80 %.</w:t>
            </w:r>
          </w:p>
        </w:tc>
      </w:tr>
      <w:tr w:rsidR="00754A22" w:rsidRPr="00A721F3" w14:paraId="719FFCEC"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7AD2936"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1.2.11</w:t>
            </w:r>
          </w:p>
        </w:tc>
        <w:tc>
          <w:tcPr>
            <w:tcW w:w="7151" w:type="dxa"/>
            <w:tcBorders>
              <w:top w:val="outset" w:sz="6" w:space="0" w:color="auto"/>
              <w:left w:val="outset" w:sz="6" w:space="0" w:color="auto"/>
              <w:bottom w:val="outset" w:sz="6" w:space="0" w:color="auto"/>
              <w:right w:val="outset" w:sz="6" w:space="0" w:color="auto"/>
            </w:tcBorders>
            <w:hideMark/>
          </w:tcPr>
          <w:p w14:paraId="4912E42B"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de panificație, batoane cu cereale și cereale pentru micul dejun</w:t>
            </w:r>
          </w:p>
        </w:tc>
        <w:tc>
          <w:tcPr>
            <w:tcW w:w="0" w:type="auto"/>
            <w:tcBorders>
              <w:top w:val="outset" w:sz="6" w:space="0" w:color="auto"/>
              <w:left w:val="outset" w:sz="6" w:space="0" w:color="auto"/>
              <w:bottom w:val="outset" w:sz="6" w:space="0" w:color="auto"/>
              <w:right w:val="outset" w:sz="6" w:space="0" w:color="auto"/>
            </w:tcBorders>
            <w:hideMark/>
          </w:tcPr>
          <w:p w14:paraId="74C820A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4662" w:type="dxa"/>
            <w:tcBorders>
              <w:top w:val="outset" w:sz="6" w:space="0" w:color="auto"/>
              <w:left w:val="outset" w:sz="6" w:space="0" w:color="auto"/>
              <w:bottom w:val="outset" w:sz="6" w:space="0" w:color="auto"/>
              <w:right w:val="outset" w:sz="6" w:space="0" w:color="auto"/>
            </w:tcBorders>
            <w:hideMark/>
          </w:tcPr>
          <w:p w14:paraId="3C99C17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336D70" w14:paraId="1975E0D1"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1B6CBE5"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1.2.11.1</w:t>
            </w:r>
          </w:p>
        </w:tc>
        <w:tc>
          <w:tcPr>
            <w:tcW w:w="7151" w:type="dxa"/>
            <w:tcBorders>
              <w:top w:val="outset" w:sz="6" w:space="0" w:color="auto"/>
              <w:left w:val="outset" w:sz="6" w:space="0" w:color="auto"/>
              <w:bottom w:val="outset" w:sz="6" w:space="0" w:color="auto"/>
              <w:right w:val="outset" w:sz="6" w:space="0" w:color="auto"/>
            </w:tcBorders>
            <w:hideMark/>
          </w:tcPr>
          <w:p w14:paraId="7CB8C1D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care nu conțin semințe oleaginoase, fructe cu coajă lemnoasă sau fructe uscate</w:t>
            </w:r>
          </w:p>
        </w:tc>
        <w:tc>
          <w:tcPr>
            <w:tcW w:w="0" w:type="auto"/>
            <w:tcBorders>
              <w:top w:val="outset" w:sz="6" w:space="0" w:color="auto"/>
              <w:left w:val="outset" w:sz="6" w:space="0" w:color="auto"/>
              <w:bottom w:val="outset" w:sz="6" w:space="0" w:color="auto"/>
              <w:right w:val="outset" w:sz="6" w:space="0" w:color="auto"/>
            </w:tcBorders>
            <w:hideMark/>
          </w:tcPr>
          <w:p w14:paraId="56F24BE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28567F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C3D1021"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5A3E7D3A"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1.2.11.2</w:t>
            </w:r>
          </w:p>
        </w:tc>
        <w:tc>
          <w:tcPr>
            <w:tcW w:w="7151" w:type="dxa"/>
            <w:tcBorders>
              <w:top w:val="outset" w:sz="6" w:space="0" w:color="auto"/>
              <w:left w:val="outset" w:sz="6" w:space="0" w:color="auto"/>
              <w:bottom w:val="outset" w:sz="6" w:space="0" w:color="auto"/>
              <w:right w:val="outset" w:sz="6" w:space="0" w:color="auto"/>
            </w:tcBorders>
            <w:hideMark/>
          </w:tcPr>
          <w:p w14:paraId="2A5708F7"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care conțin stafide și/sau smochine uscate în proporție de cel puțin 20 %</w:t>
            </w:r>
          </w:p>
        </w:tc>
        <w:tc>
          <w:tcPr>
            <w:tcW w:w="0" w:type="auto"/>
            <w:tcBorders>
              <w:top w:val="outset" w:sz="6" w:space="0" w:color="auto"/>
              <w:left w:val="outset" w:sz="6" w:space="0" w:color="auto"/>
              <w:bottom w:val="outset" w:sz="6" w:space="0" w:color="auto"/>
              <w:right w:val="outset" w:sz="6" w:space="0" w:color="auto"/>
            </w:tcBorders>
            <w:hideMark/>
          </w:tcPr>
          <w:p w14:paraId="67FFBEF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w:t>
            </w:r>
          </w:p>
        </w:tc>
        <w:tc>
          <w:tcPr>
            <w:tcW w:w="4662" w:type="dxa"/>
            <w:tcBorders>
              <w:top w:val="outset" w:sz="6" w:space="0" w:color="auto"/>
              <w:left w:val="outset" w:sz="6" w:space="0" w:color="auto"/>
              <w:bottom w:val="outset" w:sz="6" w:space="0" w:color="auto"/>
              <w:right w:val="outset" w:sz="6" w:space="0" w:color="auto"/>
            </w:tcBorders>
            <w:hideMark/>
          </w:tcPr>
          <w:p w14:paraId="594E4F1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D7FFF3A"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DA0959C"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1.2.11.3</w:t>
            </w:r>
          </w:p>
        </w:tc>
        <w:tc>
          <w:tcPr>
            <w:tcW w:w="7151" w:type="dxa"/>
            <w:tcBorders>
              <w:top w:val="outset" w:sz="6" w:space="0" w:color="auto"/>
              <w:left w:val="outset" w:sz="6" w:space="0" w:color="auto"/>
              <w:bottom w:val="outset" w:sz="6" w:space="0" w:color="auto"/>
              <w:right w:val="outset" w:sz="6" w:space="0" w:color="auto"/>
            </w:tcBorders>
            <w:hideMark/>
          </w:tcPr>
          <w:p w14:paraId="5498506C"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alte produse care conțin semințe oleaginoase, fructe cu coajă lemnoasă și/sau fructe uscate</w:t>
            </w:r>
          </w:p>
        </w:tc>
        <w:tc>
          <w:tcPr>
            <w:tcW w:w="0" w:type="auto"/>
            <w:tcBorders>
              <w:top w:val="outset" w:sz="6" w:space="0" w:color="auto"/>
              <w:left w:val="outset" w:sz="6" w:space="0" w:color="auto"/>
              <w:bottom w:val="outset" w:sz="6" w:space="0" w:color="auto"/>
              <w:right w:val="outset" w:sz="6" w:space="0" w:color="auto"/>
            </w:tcBorders>
            <w:hideMark/>
          </w:tcPr>
          <w:p w14:paraId="725215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4662" w:type="dxa"/>
            <w:tcBorders>
              <w:top w:val="outset" w:sz="6" w:space="0" w:color="auto"/>
              <w:left w:val="outset" w:sz="6" w:space="0" w:color="auto"/>
              <w:bottom w:val="outset" w:sz="6" w:space="0" w:color="auto"/>
              <w:right w:val="outset" w:sz="6" w:space="0" w:color="auto"/>
            </w:tcBorders>
            <w:hideMark/>
          </w:tcPr>
          <w:p w14:paraId="520BE5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F4F42A4"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26F16E9"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1.2.12</w:t>
            </w:r>
          </w:p>
        </w:tc>
        <w:tc>
          <w:tcPr>
            <w:tcW w:w="7151" w:type="dxa"/>
            <w:tcBorders>
              <w:top w:val="outset" w:sz="6" w:space="0" w:color="auto"/>
              <w:left w:val="outset" w:sz="6" w:space="0" w:color="auto"/>
              <w:bottom w:val="outset" w:sz="6" w:space="0" w:color="auto"/>
              <w:right w:val="outset" w:sz="6" w:space="0" w:color="auto"/>
            </w:tcBorders>
            <w:hideMark/>
          </w:tcPr>
          <w:p w14:paraId="1ACE9D06"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Băuturi nealcoolice din malț</w:t>
            </w:r>
          </w:p>
        </w:tc>
        <w:tc>
          <w:tcPr>
            <w:tcW w:w="0" w:type="auto"/>
            <w:tcBorders>
              <w:top w:val="outset" w:sz="6" w:space="0" w:color="auto"/>
              <w:left w:val="outset" w:sz="6" w:space="0" w:color="auto"/>
              <w:bottom w:val="outset" w:sz="6" w:space="0" w:color="auto"/>
              <w:right w:val="outset" w:sz="6" w:space="0" w:color="auto"/>
            </w:tcBorders>
            <w:hideMark/>
          </w:tcPr>
          <w:p w14:paraId="036AA1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4662" w:type="dxa"/>
            <w:tcBorders>
              <w:top w:val="outset" w:sz="6" w:space="0" w:color="auto"/>
              <w:left w:val="outset" w:sz="6" w:space="0" w:color="auto"/>
              <w:bottom w:val="outset" w:sz="6" w:space="0" w:color="auto"/>
              <w:right w:val="outset" w:sz="6" w:space="0" w:color="auto"/>
            </w:tcBorders>
            <w:hideMark/>
          </w:tcPr>
          <w:p w14:paraId="2CBDFAE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663B547"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6EBC556F"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1.2.13</w:t>
            </w:r>
          </w:p>
        </w:tc>
        <w:tc>
          <w:tcPr>
            <w:tcW w:w="7151" w:type="dxa"/>
            <w:tcBorders>
              <w:top w:val="outset" w:sz="6" w:space="0" w:color="auto"/>
              <w:left w:val="outset" w:sz="6" w:space="0" w:color="auto"/>
              <w:bottom w:val="outset" w:sz="6" w:space="0" w:color="auto"/>
              <w:right w:val="outset" w:sz="6" w:space="0" w:color="auto"/>
            </w:tcBorders>
            <w:hideMark/>
          </w:tcPr>
          <w:p w14:paraId="4A266495"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Gluten din grâu care nu este introdus pe piață pentru consumatorul final</w:t>
            </w:r>
          </w:p>
        </w:tc>
        <w:tc>
          <w:tcPr>
            <w:tcW w:w="0" w:type="auto"/>
            <w:tcBorders>
              <w:top w:val="outset" w:sz="6" w:space="0" w:color="auto"/>
              <w:left w:val="outset" w:sz="6" w:space="0" w:color="auto"/>
              <w:bottom w:val="outset" w:sz="6" w:space="0" w:color="auto"/>
              <w:right w:val="outset" w:sz="6" w:space="0" w:color="auto"/>
            </w:tcBorders>
            <w:hideMark/>
          </w:tcPr>
          <w:p w14:paraId="3DED794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4662" w:type="dxa"/>
            <w:tcBorders>
              <w:top w:val="outset" w:sz="6" w:space="0" w:color="auto"/>
              <w:left w:val="outset" w:sz="6" w:space="0" w:color="auto"/>
              <w:bottom w:val="outset" w:sz="6" w:space="0" w:color="auto"/>
              <w:right w:val="outset" w:sz="6" w:space="0" w:color="auto"/>
            </w:tcBorders>
            <w:hideMark/>
          </w:tcPr>
          <w:p w14:paraId="5A5267C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A6D03AB"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5A2E2DEC"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1.2.14</w:t>
            </w:r>
          </w:p>
        </w:tc>
        <w:tc>
          <w:tcPr>
            <w:tcW w:w="7151" w:type="dxa"/>
            <w:tcBorders>
              <w:top w:val="outset" w:sz="6" w:space="0" w:color="auto"/>
              <w:left w:val="outset" w:sz="6" w:space="0" w:color="auto"/>
              <w:bottom w:val="outset" w:sz="6" w:space="0" w:color="auto"/>
              <w:right w:val="outset" w:sz="6" w:space="0" w:color="auto"/>
            </w:tcBorders>
            <w:hideMark/>
          </w:tcPr>
          <w:p w14:paraId="38A49B5D"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Cafea din boabe prăjite și cafea prăjită mărunțită, cu excepția produselor enumerate la punctul 1.2.15</w:t>
            </w:r>
          </w:p>
        </w:tc>
        <w:tc>
          <w:tcPr>
            <w:tcW w:w="0" w:type="auto"/>
            <w:tcBorders>
              <w:top w:val="outset" w:sz="6" w:space="0" w:color="auto"/>
              <w:left w:val="outset" w:sz="6" w:space="0" w:color="auto"/>
              <w:bottom w:val="outset" w:sz="6" w:space="0" w:color="auto"/>
              <w:right w:val="outset" w:sz="6" w:space="0" w:color="auto"/>
            </w:tcBorders>
            <w:hideMark/>
          </w:tcPr>
          <w:p w14:paraId="1DE916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4662" w:type="dxa"/>
            <w:tcBorders>
              <w:top w:val="outset" w:sz="6" w:space="0" w:color="auto"/>
              <w:left w:val="outset" w:sz="6" w:space="0" w:color="auto"/>
              <w:bottom w:val="outset" w:sz="6" w:space="0" w:color="auto"/>
              <w:right w:val="outset" w:sz="6" w:space="0" w:color="auto"/>
            </w:tcBorders>
            <w:hideMark/>
          </w:tcPr>
          <w:p w14:paraId="120F278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871AF6B"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332A0D8"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1.2.15</w:t>
            </w:r>
          </w:p>
        </w:tc>
        <w:tc>
          <w:tcPr>
            <w:tcW w:w="7151" w:type="dxa"/>
            <w:tcBorders>
              <w:top w:val="outset" w:sz="6" w:space="0" w:color="auto"/>
              <w:left w:val="outset" w:sz="6" w:space="0" w:color="auto"/>
              <w:bottom w:val="outset" w:sz="6" w:space="0" w:color="auto"/>
              <w:right w:val="outset" w:sz="6" w:space="0" w:color="auto"/>
            </w:tcBorders>
            <w:hideMark/>
          </w:tcPr>
          <w:p w14:paraId="7851639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Cafea solubilă (cafea instant)</w:t>
            </w:r>
          </w:p>
        </w:tc>
        <w:tc>
          <w:tcPr>
            <w:tcW w:w="0" w:type="auto"/>
            <w:tcBorders>
              <w:top w:val="outset" w:sz="6" w:space="0" w:color="auto"/>
              <w:left w:val="outset" w:sz="6" w:space="0" w:color="auto"/>
              <w:bottom w:val="outset" w:sz="6" w:space="0" w:color="auto"/>
              <w:right w:val="outset" w:sz="6" w:space="0" w:color="auto"/>
            </w:tcBorders>
            <w:hideMark/>
          </w:tcPr>
          <w:p w14:paraId="6567ACF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662" w:type="dxa"/>
            <w:tcBorders>
              <w:top w:val="outset" w:sz="6" w:space="0" w:color="auto"/>
              <w:left w:val="outset" w:sz="6" w:space="0" w:color="auto"/>
              <w:bottom w:val="outset" w:sz="6" w:space="0" w:color="auto"/>
              <w:right w:val="outset" w:sz="6" w:space="0" w:color="auto"/>
            </w:tcBorders>
            <w:hideMark/>
          </w:tcPr>
          <w:p w14:paraId="55646B3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02C9B94"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0C634336"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1.2.16</w:t>
            </w:r>
          </w:p>
        </w:tc>
        <w:tc>
          <w:tcPr>
            <w:tcW w:w="7151" w:type="dxa"/>
            <w:tcBorders>
              <w:top w:val="outset" w:sz="6" w:space="0" w:color="auto"/>
              <w:left w:val="outset" w:sz="6" w:space="0" w:color="auto"/>
              <w:bottom w:val="outset" w:sz="6" w:space="0" w:color="auto"/>
              <w:right w:val="outset" w:sz="6" w:space="0" w:color="auto"/>
            </w:tcBorders>
            <w:hideMark/>
          </w:tcPr>
          <w:p w14:paraId="57162FF4"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Pulbere de cacao</w:t>
            </w:r>
          </w:p>
        </w:tc>
        <w:tc>
          <w:tcPr>
            <w:tcW w:w="0" w:type="auto"/>
            <w:tcBorders>
              <w:top w:val="outset" w:sz="6" w:space="0" w:color="auto"/>
              <w:left w:val="outset" w:sz="6" w:space="0" w:color="auto"/>
              <w:bottom w:val="outset" w:sz="6" w:space="0" w:color="auto"/>
              <w:right w:val="outset" w:sz="6" w:space="0" w:color="auto"/>
            </w:tcBorders>
            <w:hideMark/>
          </w:tcPr>
          <w:p w14:paraId="093A8C7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4662" w:type="dxa"/>
            <w:tcBorders>
              <w:top w:val="outset" w:sz="6" w:space="0" w:color="auto"/>
              <w:left w:val="outset" w:sz="6" w:space="0" w:color="auto"/>
              <w:bottom w:val="outset" w:sz="6" w:space="0" w:color="auto"/>
              <w:right w:val="outset" w:sz="6" w:space="0" w:color="auto"/>
            </w:tcBorders>
            <w:hideMark/>
          </w:tcPr>
          <w:p w14:paraId="262B8F7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2B7AF029"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A596F8D"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1.2.17</w:t>
            </w:r>
          </w:p>
        </w:tc>
        <w:tc>
          <w:tcPr>
            <w:tcW w:w="7151" w:type="dxa"/>
            <w:tcBorders>
              <w:top w:val="outset" w:sz="6" w:space="0" w:color="auto"/>
              <w:left w:val="outset" w:sz="6" w:space="0" w:color="auto"/>
              <w:bottom w:val="outset" w:sz="6" w:space="0" w:color="auto"/>
              <w:right w:val="outset" w:sz="6" w:space="0" w:color="auto"/>
            </w:tcBorders>
            <w:hideMark/>
          </w:tcPr>
          <w:p w14:paraId="54197EE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Mirodenii uscate, cu excepția produselor enumerate la punctul 1.2.18</w:t>
            </w:r>
          </w:p>
        </w:tc>
        <w:tc>
          <w:tcPr>
            <w:tcW w:w="0" w:type="auto"/>
            <w:tcBorders>
              <w:top w:val="outset" w:sz="6" w:space="0" w:color="auto"/>
              <w:left w:val="outset" w:sz="6" w:space="0" w:color="auto"/>
              <w:bottom w:val="outset" w:sz="6" w:space="0" w:color="auto"/>
              <w:right w:val="outset" w:sz="6" w:space="0" w:color="auto"/>
            </w:tcBorders>
            <w:hideMark/>
          </w:tcPr>
          <w:p w14:paraId="7126B9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w:t>
            </w:r>
          </w:p>
        </w:tc>
        <w:tc>
          <w:tcPr>
            <w:tcW w:w="4662" w:type="dxa"/>
            <w:tcBorders>
              <w:top w:val="outset" w:sz="6" w:space="0" w:color="auto"/>
              <w:left w:val="outset" w:sz="6" w:space="0" w:color="auto"/>
              <w:bottom w:val="outset" w:sz="6" w:space="0" w:color="auto"/>
              <w:right w:val="outset" w:sz="6" w:space="0" w:color="auto"/>
            </w:tcBorders>
            <w:hideMark/>
          </w:tcPr>
          <w:p w14:paraId="759D380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de asemenea, amestecurilor de mirodenii uscate.</w:t>
            </w:r>
          </w:p>
        </w:tc>
      </w:tr>
      <w:tr w:rsidR="00754A22" w:rsidRPr="00336D70" w14:paraId="2E78AAC7"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65C0E5E"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1.2.18</w:t>
            </w:r>
          </w:p>
        </w:tc>
        <w:tc>
          <w:tcPr>
            <w:tcW w:w="7151" w:type="dxa"/>
            <w:tcBorders>
              <w:top w:val="outset" w:sz="6" w:space="0" w:color="auto"/>
              <w:left w:val="outset" w:sz="6" w:space="0" w:color="auto"/>
              <w:bottom w:val="outset" w:sz="6" w:space="0" w:color="auto"/>
              <w:right w:val="outset" w:sz="6" w:space="0" w:color="auto"/>
            </w:tcBorders>
            <w:hideMark/>
          </w:tcPr>
          <w:p w14:paraId="349FEBD7" w14:textId="77777777" w:rsidR="004E5771" w:rsidRPr="00336D70" w:rsidRDefault="004E5771" w:rsidP="00B649BD">
            <w:pPr>
              <w:spacing w:line="276" w:lineRule="auto"/>
              <w:ind w:firstLine="0"/>
              <w:rPr>
                <w:color w:val="000000" w:themeColor="text1"/>
                <w:sz w:val="24"/>
                <w:szCs w:val="24"/>
                <w:lang w:val="pt-PT" w:eastAsia="ru-RU"/>
              </w:rPr>
            </w:pPr>
            <w:r w:rsidRPr="00336D70">
              <w:rPr>
                <w:i/>
                <w:iCs/>
                <w:color w:val="000000" w:themeColor="text1"/>
                <w:sz w:val="24"/>
                <w:szCs w:val="24"/>
                <w:lang w:val="pt-PT" w:eastAsia="ru-RU"/>
              </w:rPr>
              <w:t>Capsicum spp.</w:t>
            </w:r>
            <w:r w:rsidRPr="00336D70">
              <w:rPr>
                <w:color w:val="000000" w:themeColor="text1"/>
                <w:sz w:val="24"/>
                <w:szCs w:val="24"/>
                <w:lang w:val="pt-PT" w:eastAsia="ru-RU"/>
              </w:rPr>
              <w:t> (fructe uscate derivate, întregi sau mărunțite, inclusiv ardei iute, pulbere de ardei iute, ardei Cayenne și boia de ardei)</w:t>
            </w:r>
          </w:p>
        </w:tc>
        <w:tc>
          <w:tcPr>
            <w:tcW w:w="0" w:type="auto"/>
            <w:tcBorders>
              <w:top w:val="outset" w:sz="6" w:space="0" w:color="auto"/>
              <w:left w:val="outset" w:sz="6" w:space="0" w:color="auto"/>
              <w:bottom w:val="outset" w:sz="6" w:space="0" w:color="auto"/>
              <w:right w:val="outset" w:sz="6" w:space="0" w:color="auto"/>
            </w:tcBorders>
            <w:hideMark/>
          </w:tcPr>
          <w:p w14:paraId="762759B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5EA9AD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D0BB919"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663C6178"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1.2.19</w:t>
            </w:r>
          </w:p>
        </w:tc>
        <w:tc>
          <w:tcPr>
            <w:tcW w:w="7151" w:type="dxa"/>
            <w:tcBorders>
              <w:top w:val="outset" w:sz="6" w:space="0" w:color="auto"/>
              <w:left w:val="outset" w:sz="6" w:space="0" w:color="auto"/>
              <w:bottom w:val="outset" w:sz="6" w:space="0" w:color="auto"/>
              <w:right w:val="outset" w:sz="6" w:space="0" w:color="auto"/>
            </w:tcBorders>
            <w:hideMark/>
          </w:tcPr>
          <w:p w14:paraId="357415E1"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Lemn dulce (</w:t>
            </w:r>
            <w:r w:rsidRPr="00336D70">
              <w:rPr>
                <w:i/>
                <w:iCs/>
                <w:color w:val="000000" w:themeColor="text1"/>
                <w:sz w:val="24"/>
                <w:szCs w:val="24"/>
                <w:lang w:eastAsia="ru-RU"/>
              </w:rPr>
              <w:t>Glycyrrhiza glabra, Glycyrrhiza inflata</w:t>
            </w:r>
            <w:r w:rsidRPr="00336D70">
              <w:rPr>
                <w:color w:val="000000" w:themeColor="text1"/>
                <w:sz w:val="24"/>
                <w:szCs w:val="24"/>
                <w:lang w:eastAsia="ru-RU"/>
              </w:rPr>
              <w:t> și alte specii)</w:t>
            </w:r>
          </w:p>
        </w:tc>
        <w:tc>
          <w:tcPr>
            <w:tcW w:w="0" w:type="auto"/>
            <w:tcBorders>
              <w:top w:val="outset" w:sz="6" w:space="0" w:color="auto"/>
              <w:left w:val="outset" w:sz="6" w:space="0" w:color="auto"/>
              <w:bottom w:val="outset" w:sz="6" w:space="0" w:color="auto"/>
              <w:right w:val="outset" w:sz="6" w:space="0" w:color="auto"/>
            </w:tcBorders>
            <w:hideMark/>
          </w:tcPr>
          <w:p w14:paraId="4178380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662" w:type="dxa"/>
            <w:tcBorders>
              <w:top w:val="outset" w:sz="6" w:space="0" w:color="auto"/>
              <w:left w:val="outset" w:sz="6" w:space="0" w:color="auto"/>
              <w:bottom w:val="outset" w:sz="6" w:space="0" w:color="auto"/>
              <w:right w:val="outset" w:sz="6" w:space="0" w:color="auto"/>
            </w:tcBorders>
            <w:hideMark/>
          </w:tcPr>
          <w:p w14:paraId="3C0AFF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5E04EEF"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15C8B74C"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1.2.19.1</w:t>
            </w:r>
          </w:p>
        </w:tc>
        <w:tc>
          <w:tcPr>
            <w:tcW w:w="7151" w:type="dxa"/>
            <w:tcBorders>
              <w:top w:val="outset" w:sz="6" w:space="0" w:color="auto"/>
              <w:left w:val="outset" w:sz="6" w:space="0" w:color="auto"/>
              <w:bottom w:val="outset" w:sz="6" w:space="0" w:color="auto"/>
              <w:right w:val="outset" w:sz="6" w:space="0" w:color="auto"/>
            </w:tcBorders>
            <w:hideMark/>
          </w:tcPr>
          <w:p w14:paraId="502C8F76"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Rădăcină de lemn dulce (uscată), inclusiv ca ingredient în infuzii de plante</w:t>
            </w:r>
          </w:p>
        </w:tc>
        <w:tc>
          <w:tcPr>
            <w:tcW w:w="0" w:type="auto"/>
            <w:tcBorders>
              <w:top w:val="outset" w:sz="6" w:space="0" w:color="auto"/>
              <w:left w:val="outset" w:sz="6" w:space="0" w:color="auto"/>
              <w:bottom w:val="outset" w:sz="6" w:space="0" w:color="auto"/>
              <w:right w:val="outset" w:sz="6" w:space="0" w:color="auto"/>
            </w:tcBorders>
            <w:hideMark/>
          </w:tcPr>
          <w:p w14:paraId="58888C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097703F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028E333B"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940FABE"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1.2.19.2</w:t>
            </w:r>
          </w:p>
        </w:tc>
        <w:tc>
          <w:tcPr>
            <w:tcW w:w="7151" w:type="dxa"/>
            <w:tcBorders>
              <w:top w:val="outset" w:sz="6" w:space="0" w:color="auto"/>
              <w:left w:val="outset" w:sz="6" w:space="0" w:color="auto"/>
              <w:bottom w:val="outset" w:sz="6" w:space="0" w:color="auto"/>
              <w:right w:val="outset" w:sz="6" w:space="0" w:color="auto"/>
            </w:tcBorders>
            <w:hideMark/>
          </w:tcPr>
          <w:p w14:paraId="4CE035A5"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Extracte de lemn dulce, pentru utilizarea în produse alimentare, în special în băuturi și produse de cofetărie</w:t>
            </w:r>
          </w:p>
        </w:tc>
        <w:tc>
          <w:tcPr>
            <w:tcW w:w="0" w:type="auto"/>
            <w:tcBorders>
              <w:top w:val="outset" w:sz="6" w:space="0" w:color="auto"/>
              <w:left w:val="outset" w:sz="6" w:space="0" w:color="auto"/>
              <w:bottom w:val="outset" w:sz="6" w:space="0" w:color="auto"/>
              <w:right w:val="outset" w:sz="6" w:space="0" w:color="auto"/>
            </w:tcBorders>
            <w:hideMark/>
          </w:tcPr>
          <w:p w14:paraId="5076E7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w:t>
            </w:r>
          </w:p>
        </w:tc>
        <w:tc>
          <w:tcPr>
            <w:tcW w:w="4662" w:type="dxa"/>
            <w:tcBorders>
              <w:top w:val="outset" w:sz="6" w:space="0" w:color="auto"/>
              <w:left w:val="outset" w:sz="6" w:space="0" w:color="auto"/>
              <w:bottom w:val="outset" w:sz="6" w:space="0" w:color="auto"/>
              <w:right w:val="outset" w:sz="6" w:space="0" w:color="auto"/>
            </w:tcBorders>
            <w:hideMark/>
          </w:tcPr>
          <w:p w14:paraId="7C8B2EC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extractului pur și nediluat; 1 kg de extract pur și nediluat se obține din 3 – 4 kg de rădăcină de lemn dulce.</w:t>
            </w:r>
          </w:p>
        </w:tc>
      </w:tr>
      <w:tr w:rsidR="00754A22" w:rsidRPr="00336D70" w14:paraId="5B5BFEED"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450150F"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1.2.19.3</w:t>
            </w:r>
          </w:p>
        </w:tc>
        <w:tc>
          <w:tcPr>
            <w:tcW w:w="7151" w:type="dxa"/>
            <w:tcBorders>
              <w:top w:val="outset" w:sz="6" w:space="0" w:color="auto"/>
              <w:left w:val="outset" w:sz="6" w:space="0" w:color="auto"/>
              <w:bottom w:val="outset" w:sz="6" w:space="0" w:color="auto"/>
              <w:right w:val="outset" w:sz="6" w:space="0" w:color="auto"/>
            </w:tcBorders>
            <w:hideMark/>
          </w:tcPr>
          <w:p w14:paraId="2F44A3E3"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de cofetărie din lemn dulce care conțin ≥ 97 % extract de lemn dulce în stare uscată</w:t>
            </w:r>
          </w:p>
        </w:tc>
        <w:tc>
          <w:tcPr>
            <w:tcW w:w="0" w:type="auto"/>
            <w:tcBorders>
              <w:top w:val="outset" w:sz="6" w:space="0" w:color="auto"/>
              <w:left w:val="outset" w:sz="6" w:space="0" w:color="auto"/>
              <w:bottom w:val="outset" w:sz="6" w:space="0" w:color="auto"/>
              <w:right w:val="outset" w:sz="6" w:space="0" w:color="auto"/>
            </w:tcBorders>
            <w:hideMark/>
          </w:tcPr>
          <w:p w14:paraId="7750183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662" w:type="dxa"/>
            <w:tcBorders>
              <w:top w:val="outset" w:sz="6" w:space="0" w:color="auto"/>
              <w:left w:val="outset" w:sz="6" w:space="0" w:color="auto"/>
              <w:bottom w:val="outset" w:sz="6" w:space="0" w:color="auto"/>
              <w:right w:val="outset" w:sz="6" w:space="0" w:color="auto"/>
            </w:tcBorders>
            <w:hideMark/>
          </w:tcPr>
          <w:p w14:paraId="56BE3D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52503C1"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34FADE6"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1.2.19.4</w:t>
            </w:r>
          </w:p>
        </w:tc>
        <w:tc>
          <w:tcPr>
            <w:tcW w:w="7151" w:type="dxa"/>
            <w:tcBorders>
              <w:top w:val="outset" w:sz="6" w:space="0" w:color="auto"/>
              <w:left w:val="outset" w:sz="6" w:space="0" w:color="auto"/>
              <w:bottom w:val="outset" w:sz="6" w:space="0" w:color="auto"/>
              <w:right w:val="outset" w:sz="6" w:space="0" w:color="auto"/>
            </w:tcBorders>
            <w:hideMark/>
          </w:tcPr>
          <w:p w14:paraId="52CF4EA8"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Alte produse de cofetărie din lemn dulce</w:t>
            </w:r>
          </w:p>
        </w:tc>
        <w:tc>
          <w:tcPr>
            <w:tcW w:w="0" w:type="auto"/>
            <w:tcBorders>
              <w:top w:val="outset" w:sz="6" w:space="0" w:color="auto"/>
              <w:left w:val="outset" w:sz="6" w:space="0" w:color="auto"/>
              <w:bottom w:val="outset" w:sz="6" w:space="0" w:color="auto"/>
              <w:right w:val="outset" w:sz="6" w:space="0" w:color="auto"/>
            </w:tcBorders>
            <w:hideMark/>
          </w:tcPr>
          <w:p w14:paraId="760977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662" w:type="dxa"/>
            <w:tcBorders>
              <w:top w:val="outset" w:sz="6" w:space="0" w:color="auto"/>
              <w:left w:val="outset" w:sz="6" w:space="0" w:color="auto"/>
              <w:bottom w:val="outset" w:sz="6" w:space="0" w:color="auto"/>
              <w:right w:val="outset" w:sz="6" w:space="0" w:color="auto"/>
            </w:tcBorders>
            <w:hideMark/>
          </w:tcPr>
          <w:p w14:paraId="64477A2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139DFC33"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180DCCB2"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1.2.20</w:t>
            </w:r>
          </w:p>
        </w:tc>
        <w:tc>
          <w:tcPr>
            <w:tcW w:w="7151" w:type="dxa"/>
            <w:tcBorders>
              <w:top w:val="outset" w:sz="6" w:space="0" w:color="auto"/>
              <w:left w:val="outset" w:sz="6" w:space="0" w:color="auto"/>
              <w:bottom w:val="outset" w:sz="6" w:space="0" w:color="auto"/>
              <w:right w:val="outset" w:sz="6" w:space="0" w:color="auto"/>
            </w:tcBorders>
            <w:hideMark/>
          </w:tcPr>
          <w:p w14:paraId="64728A60"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Vin (</w:t>
            </w:r>
            <w:r w:rsidRPr="00336D70">
              <w:rPr>
                <w:color w:val="000000" w:themeColor="text1"/>
                <w:sz w:val="24"/>
                <w:szCs w:val="24"/>
                <w:vertAlign w:val="superscript"/>
                <w:lang w:eastAsia="ru-RU"/>
              </w:rPr>
              <w:t>7</w:t>
            </w:r>
            <w:r w:rsidRPr="00336D70">
              <w:rPr>
                <w:color w:val="000000" w:themeColor="text1"/>
                <w:sz w:val="24"/>
                <w:szCs w:val="24"/>
                <w:lang w:eastAsia="ru-RU"/>
              </w:rPr>
              <w:t>) și vinuri din fructe</w:t>
            </w:r>
          </w:p>
        </w:tc>
        <w:tc>
          <w:tcPr>
            <w:tcW w:w="0" w:type="auto"/>
            <w:tcBorders>
              <w:top w:val="outset" w:sz="6" w:space="0" w:color="auto"/>
              <w:left w:val="outset" w:sz="6" w:space="0" w:color="auto"/>
              <w:bottom w:val="outset" w:sz="6" w:space="0" w:color="auto"/>
              <w:right w:val="outset" w:sz="6" w:space="0" w:color="auto"/>
            </w:tcBorders>
            <w:hideMark/>
          </w:tcPr>
          <w:p w14:paraId="19336A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647D305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vinuri petiante și spumante, cu excepția vinurilor licoroase și a vinurilor cu o tărie alcoolică de cel puțin 15 % vol.</w:t>
            </w:r>
          </w:p>
          <w:p w14:paraId="31B54ED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fabricate începând cu recolta din anul 2005.</w:t>
            </w:r>
          </w:p>
        </w:tc>
      </w:tr>
      <w:tr w:rsidR="00754A22" w:rsidRPr="00A721F3" w14:paraId="44ED50A4"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2EE0FA8F"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1.2.21</w:t>
            </w:r>
          </w:p>
        </w:tc>
        <w:tc>
          <w:tcPr>
            <w:tcW w:w="7151" w:type="dxa"/>
            <w:tcBorders>
              <w:top w:val="outset" w:sz="6" w:space="0" w:color="auto"/>
              <w:left w:val="outset" w:sz="6" w:space="0" w:color="auto"/>
              <w:bottom w:val="outset" w:sz="6" w:space="0" w:color="auto"/>
              <w:right w:val="outset" w:sz="6" w:space="0" w:color="auto"/>
            </w:tcBorders>
            <w:hideMark/>
          </w:tcPr>
          <w:p w14:paraId="07F9051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Vinuri aromatizate, băuturi aromatizate pe bază de vin și cocktailuri aromatizate pe bază de produse vitivinicole (</w:t>
            </w:r>
            <w:r w:rsidRPr="00336D70">
              <w:rPr>
                <w:color w:val="000000" w:themeColor="text1"/>
                <w:sz w:val="24"/>
                <w:szCs w:val="24"/>
                <w:vertAlign w:val="superscript"/>
                <w:lang w:val="pt-PT" w:eastAsia="ru-RU"/>
              </w:rPr>
              <w:t>8</w:t>
            </w:r>
            <w:r w:rsidRPr="00336D70">
              <w:rPr>
                <w:color w:val="000000" w:themeColor="text1"/>
                <w:sz w:val="24"/>
                <w:szCs w:val="24"/>
                <w:lang w:val="pt-PT"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7745CFB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4C3FC4A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fabricate începând cu recolta din anul 2005.</w:t>
            </w:r>
          </w:p>
          <w:p w14:paraId="456814A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aplicabil acestor băuturi depinde de proporția de vin și/sau must de struguri prezentă în produsul finit.</w:t>
            </w:r>
          </w:p>
        </w:tc>
      </w:tr>
      <w:tr w:rsidR="00754A22" w:rsidRPr="00A721F3" w14:paraId="52ED53EA"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5F3B74B9"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1.2.22</w:t>
            </w:r>
          </w:p>
        </w:tc>
        <w:tc>
          <w:tcPr>
            <w:tcW w:w="7151" w:type="dxa"/>
            <w:tcBorders>
              <w:top w:val="outset" w:sz="6" w:space="0" w:color="auto"/>
              <w:left w:val="outset" w:sz="6" w:space="0" w:color="auto"/>
              <w:bottom w:val="outset" w:sz="6" w:space="0" w:color="auto"/>
              <w:right w:val="outset" w:sz="6" w:space="0" w:color="auto"/>
            </w:tcBorders>
            <w:hideMark/>
          </w:tcPr>
          <w:p w14:paraId="06F9D28C"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Suc de struguri, suc de struguri obținut din concentrat, suc de struguri concentrat, nectar de struguri, must de struguri și must de struguri concentrat, introduse pe piață pentru consumatorul final (</w:t>
            </w:r>
            <w:r w:rsidRPr="00336D70">
              <w:rPr>
                <w:color w:val="000000" w:themeColor="text1"/>
                <w:sz w:val="24"/>
                <w:szCs w:val="24"/>
                <w:vertAlign w:val="superscript"/>
                <w:lang w:eastAsia="ru-RU"/>
              </w:rPr>
              <w:t>9</w:t>
            </w:r>
            <w:r w:rsidRPr="00336D70">
              <w:rPr>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390F09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662" w:type="dxa"/>
            <w:tcBorders>
              <w:top w:val="outset" w:sz="6" w:space="0" w:color="auto"/>
              <w:left w:val="outset" w:sz="6" w:space="0" w:color="auto"/>
              <w:bottom w:val="outset" w:sz="6" w:space="0" w:color="auto"/>
              <w:right w:val="outset" w:sz="6" w:space="0" w:color="auto"/>
            </w:tcBorders>
            <w:hideMark/>
          </w:tcPr>
          <w:p w14:paraId="10EEEF2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sucul de struguri concentrat sau mustul de struguri concentrat, nivelul maxim se aplică sucului sau mustului reconstituit.</w:t>
            </w:r>
          </w:p>
          <w:p w14:paraId="395A294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fabricate începând cu recolta din anul 2005.</w:t>
            </w:r>
          </w:p>
        </w:tc>
      </w:tr>
      <w:tr w:rsidR="00754A22" w:rsidRPr="00A721F3" w14:paraId="1559F804"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75B925C6"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1.2.23</w:t>
            </w:r>
          </w:p>
        </w:tc>
        <w:tc>
          <w:tcPr>
            <w:tcW w:w="7151" w:type="dxa"/>
            <w:tcBorders>
              <w:top w:val="outset" w:sz="6" w:space="0" w:color="auto"/>
              <w:left w:val="outset" w:sz="6" w:space="0" w:color="auto"/>
              <w:bottom w:val="outset" w:sz="6" w:space="0" w:color="auto"/>
              <w:right w:val="outset" w:sz="6" w:space="0" w:color="auto"/>
            </w:tcBorders>
            <w:hideMark/>
          </w:tcPr>
          <w:p w14:paraId="5AEB211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0961CC2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4662" w:type="dxa"/>
            <w:tcBorders>
              <w:top w:val="outset" w:sz="6" w:space="0" w:color="auto"/>
              <w:left w:val="outset" w:sz="6" w:space="0" w:color="auto"/>
              <w:bottom w:val="outset" w:sz="6" w:space="0" w:color="auto"/>
              <w:right w:val="outset" w:sz="6" w:space="0" w:color="auto"/>
            </w:tcBorders>
            <w:hideMark/>
          </w:tcPr>
          <w:p w14:paraId="07E272C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 a produsului astfel cum a fost introdus pe piață.</w:t>
            </w:r>
          </w:p>
        </w:tc>
      </w:tr>
      <w:tr w:rsidR="00754A22" w:rsidRPr="00A721F3" w14:paraId="468A5A18" w14:textId="77777777" w:rsidTr="0060354F">
        <w:trPr>
          <w:jc w:val="center"/>
        </w:trPr>
        <w:tc>
          <w:tcPr>
            <w:tcW w:w="1268" w:type="dxa"/>
            <w:tcBorders>
              <w:top w:val="outset" w:sz="6" w:space="0" w:color="auto"/>
              <w:left w:val="outset" w:sz="6" w:space="0" w:color="auto"/>
              <w:bottom w:val="outset" w:sz="6" w:space="0" w:color="auto"/>
              <w:right w:val="outset" w:sz="6" w:space="0" w:color="auto"/>
            </w:tcBorders>
            <w:hideMark/>
          </w:tcPr>
          <w:p w14:paraId="378C5C03"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1.2.24</w:t>
            </w:r>
          </w:p>
        </w:tc>
        <w:tc>
          <w:tcPr>
            <w:tcW w:w="7151" w:type="dxa"/>
            <w:tcBorders>
              <w:top w:val="outset" w:sz="6" w:space="0" w:color="auto"/>
              <w:left w:val="outset" w:sz="6" w:space="0" w:color="auto"/>
              <w:bottom w:val="outset" w:sz="6" w:space="0" w:color="auto"/>
              <w:right w:val="outset" w:sz="6" w:space="0" w:color="auto"/>
            </w:tcBorders>
            <w:hideMark/>
          </w:tcPr>
          <w:p w14:paraId="1EB2BF86"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4A6A48C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4662" w:type="dxa"/>
            <w:tcBorders>
              <w:top w:val="outset" w:sz="6" w:space="0" w:color="auto"/>
              <w:left w:val="outset" w:sz="6" w:space="0" w:color="auto"/>
              <w:bottom w:val="outset" w:sz="6" w:space="0" w:color="auto"/>
              <w:right w:val="outset" w:sz="6" w:space="0" w:color="auto"/>
            </w:tcBorders>
            <w:hideMark/>
          </w:tcPr>
          <w:p w14:paraId="6A75DC1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laptelui, produselor din lapte și produselor similare, nivelul maxim se aplică produselor gata pentru utilizare (introduse pe piață ca atare sau reconstituite conform instrucțiunilor producătorului), iar în cazul altor produse decât laptele, produsele lactate și produse similare, 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w:t>
            </w:r>
          </w:p>
        </w:tc>
      </w:tr>
    </w:tbl>
    <w:p w14:paraId="44AF1379"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0B8AF11C"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p w14:paraId="462007EE" w14:textId="77777777" w:rsidR="00B649BD" w:rsidRPr="00336D70" w:rsidRDefault="00B649BD" w:rsidP="004E5771">
      <w:pPr>
        <w:shd w:val="clear" w:color="auto" w:fill="FFFFFF"/>
        <w:jc w:val="center"/>
        <w:rPr>
          <w:rFonts w:eastAsia="Arial Unicode MS"/>
          <w:color w:val="000000" w:themeColor="text1"/>
          <w:sz w:val="24"/>
          <w:szCs w:val="24"/>
          <w:lang w:val="pt-PT" w:eastAsia="ru-RU"/>
        </w:rPr>
      </w:pPr>
    </w:p>
    <w:p w14:paraId="1D10E99A" w14:textId="77777777" w:rsidR="00B649BD" w:rsidRPr="00336D70" w:rsidRDefault="00B649BD" w:rsidP="004E5771">
      <w:pPr>
        <w:shd w:val="clear" w:color="auto" w:fill="FFFFFF"/>
        <w:jc w:val="center"/>
        <w:rPr>
          <w:rFonts w:eastAsia="Arial Unicode MS"/>
          <w:color w:val="000000" w:themeColor="text1"/>
          <w:sz w:val="24"/>
          <w:szCs w:val="24"/>
          <w:lang w:val="pt-PT" w:eastAsia="ru-RU"/>
        </w:rPr>
      </w:pPr>
    </w:p>
    <w:tbl>
      <w:tblPr>
        <w:tblW w:w="1459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6946"/>
        <w:gridCol w:w="1701"/>
        <w:gridCol w:w="4540"/>
      </w:tblGrid>
      <w:tr w:rsidR="00754A22" w:rsidRPr="00336D70" w14:paraId="0271A700"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6C508514"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1.3</w:t>
            </w:r>
          </w:p>
        </w:tc>
        <w:tc>
          <w:tcPr>
            <w:tcW w:w="6946" w:type="dxa"/>
            <w:tcBorders>
              <w:top w:val="outset" w:sz="6" w:space="0" w:color="auto"/>
              <w:left w:val="outset" w:sz="6" w:space="0" w:color="auto"/>
              <w:bottom w:val="outset" w:sz="6" w:space="0" w:color="auto"/>
              <w:right w:val="outset" w:sz="6" w:space="0" w:color="auto"/>
            </w:tcBorders>
            <w:hideMark/>
          </w:tcPr>
          <w:p w14:paraId="680E3C29"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Patulină</w:t>
            </w:r>
          </w:p>
        </w:tc>
        <w:tc>
          <w:tcPr>
            <w:tcW w:w="1701" w:type="dxa"/>
            <w:tcBorders>
              <w:top w:val="outset" w:sz="6" w:space="0" w:color="auto"/>
              <w:left w:val="outset" w:sz="6" w:space="0" w:color="auto"/>
              <w:bottom w:val="outset" w:sz="6" w:space="0" w:color="auto"/>
              <w:right w:val="outset" w:sz="6" w:space="0" w:color="auto"/>
            </w:tcBorders>
            <w:hideMark/>
          </w:tcPr>
          <w:p w14:paraId="0526E05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4540" w:type="dxa"/>
            <w:tcBorders>
              <w:top w:val="outset" w:sz="6" w:space="0" w:color="auto"/>
              <w:left w:val="outset" w:sz="6" w:space="0" w:color="auto"/>
              <w:bottom w:val="outset" w:sz="6" w:space="0" w:color="auto"/>
              <w:right w:val="outset" w:sz="6" w:space="0" w:color="auto"/>
            </w:tcBorders>
            <w:hideMark/>
          </w:tcPr>
          <w:p w14:paraId="3F783AB9"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68C2591D"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5D204BA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1.3.1</w:t>
            </w:r>
          </w:p>
        </w:tc>
        <w:tc>
          <w:tcPr>
            <w:tcW w:w="6946" w:type="dxa"/>
            <w:tcBorders>
              <w:top w:val="outset" w:sz="6" w:space="0" w:color="auto"/>
              <w:left w:val="outset" w:sz="6" w:space="0" w:color="auto"/>
              <w:bottom w:val="outset" w:sz="6" w:space="0" w:color="auto"/>
              <w:right w:val="outset" w:sz="6" w:space="0" w:color="auto"/>
            </w:tcBorders>
            <w:hideMark/>
          </w:tcPr>
          <w:p w14:paraId="3B03C075"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Sucuri de fructe, sucuri de fructe obținute din concentrat, sucuri de fructe concentrate și nectaruri de fructe (</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9FB11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540" w:type="dxa"/>
            <w:tcBorders>
              <w:top w:val="outset" w:sz="6" w:space="0" w:color="auto"/>
              <w:left w:val="outset" w:sz="6" w:space="0" w:color="auto"/>
              <w:bottom w:val="outset" w:sz="6" w:space="0" w:color="auto"/>
              <w:right w:val="outset" w:sz="6" w:space="0" w:color="auto"/>
            </w:tcBorders>
            <w:hideMark/>
          </w:tcPr>
          <w:p w14:paraId="4FCC396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Pentru sucul de fructe concentrat, nivelul maxim se aplică sucului reconstituit.</w:t>
            </w:r>
          </w:p>
        </w:tc>
      </w:tr>
      <w:tr w:rsidR="00754A22" w:rsidRPr="00336D70" w14:paraId="528042C2"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02E198B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1.3.2</w:t>
            </w:r>
          </w:p>
        </w:tc>
        <w:tc>
          <w:tcPr>
            <w:tcW w:w="6946" w:type="dxa"/>
            <w:tcBorders>
              <w:top w:val="outset" w:sz="6" w:space="0" w:color="auto"/>
              <w:left w:val="outset" w:sz="6" w:space="0" w:color="auto"/>
              <w:bottom w:val="outset" w:sz="6" w:space="0" w:color="auto"/>
              <w:right w:val="outset" w:sz="6" w:space="0" w:color="auto"/>
            </w:tcBorders>
            <w:hideMark/>
          </w:tcPr>
          <w:p w14:paraId="23AB41AD"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Băuturi spirtoase (</w:t>
            </w:r>
            <w:r w:rsidRPr="00336D70">
              <w:rPr>
                <w:color w:val="000000" w:themeColor="text1"/>
                <w:sz w:val="24"/>
                <w:szCs w:val="24"/>
                <w:vertAlign w:val="superscript"/>
                <w:lang w:eastAsia="ru-RU"/>
              </w:rPr>
              <w:t>10</w:t>
            </w:r>
            <w:r w:rsidRPr="00336D70">
              <w:rPr>
                <w:color w:val="000000" w:themeColor="text1"/>
                <w:sz w:val="24"/>
                <w:szCs w:val="24"/>
                <w:lang w:eastAsia="ru-RU"/>
              </w:rPr>
              <w:t>), cidru și alte băuturi fermentate derivate din mere sau care conțin suc de mere</w:t>
            </w:r>
          </w:p>
        </w:tc>
        <w:tc>
          <w:tcPr>
            <w:tcW w:w="1701" w:type="dxa"/>
            <w:tcBorders>
              <w:top w:val="outset" w:sz="6" w:space="0" w:color="auto"/>
              <w:left w:val="outset" w:sz="6" w:space="0" w:color="auto"/>
              <w:bottom w:val="outset" w:sz="6" w:space="0" w:color="auto"/>
              <w:right w:val="outset" w:sz="6" w:space="0" w:color="auto"/>
            </w:tcBorders>
            <w:hideMark/>
          </w:tcPr>
          <w:p w14:paraId="7C0343F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540" w:type="dxa"/>
            <w:tcBorders>
              <w:top w:val="outset" w:sz="6" w:space="0" w:color="auto"/>
              <w:left w:val="outset" w:sz="6" w:space="0" w:color="auto"/>
              <w:bottom w:val="outset" w:sz="6" w:space="0" w:color="auto"/>
              <w:right w:val="outset" w:sz="6" w:space="0" w:color="auto"/>
            </w:tcBorders>
            <w:hideMark/>
          </w:tcPr>
          <w:p w14:paraId="245456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3DC2E5AD"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1D8DE4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1.3.3</w:t>
            </w:r>
          </w:p>
        </w:tc>
        <w:tc>
          <w:tcPr>
            <w:tcW w:w="6946" w:type="dxa"/>
            <w:tcBorders>
              <w:top w:val="outset" w:sz="6" w:space="0" w:color="auto"/>
              <w:left w:val="outset" w:sz="6" w:space="0" w:color="auto"/>
              <w:bottom w:val="outset" w:sz="6" w:space="0" w:color="auto"/>
              <w:right w:val="outset" w:sz="6" w:space="0" w:color="auto"/>
            </w:tcBorders>
            <w:hideMark/>
          </w:tcPr>
          <w:p w14:paraId="6781A654"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solide pe bază de mere introduse pe piață pentru consumatorul final, cu excepția produselor enumerate la punctele 1.3.4 și 1.3.5</w:t>
            </w:r>
          </w:p>
        </w:tc>
        <w:tc>
          <w:tcPr>
            <w:tcW w:w="1701" w:type="dxa"/>
            <w:tcBorders>
              <w:top w:val="outset" w:sz="6" w:space="0" w:color="auto"/>
              <w:left w:val="outset" w:sz="6" w:space="0" w:color="auto"/>
              <w:bottom w:val="outset" w:sz="6" w:space="0" w:color="auto"/>
              <w:right w:val="outset" w:sz="6" w:space="0" w:color="auto"/>
            </w:tcBorders>
            <w:hideMark/>
          </w:tcPr>
          <w:p w14:paraId="73D6D8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w:t>
            </w:r>
          </w:p>
        </w:tc>
        <w:tc>
          <w:tcPr>
            <w:tcW w:w="4540" w:type="dxa"/>
            <w:tcBorders>
              <w:top w:val="outset" w:sz="6" w:space="0" w:color="auto"/>
              <w:left w:val="outset" w:sz="6" w:space="0" w:color="auto"/>
              <w:bottom w:val="outset" w:sz="6" w:space="0" w:color="auto"/>
              <w:right w:val="outset" w:sz="6" w:space="0" w:color="auto"/>
            </w:tcBorders>
            <w:hideMark/>
          </w:tcPr>
          <w:p w14:paraId="14312E1E"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Inclusiv compotul de mere și piureul de mere.</w:t>
            </w:r>
          </w:p>
        </w:tc>
      </w:tr>
      <w:tr w:rsidR="00754A22" w:rsidRPr="00A721F3" w14:paraId="6D316E27"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78F2013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1.3.4</w:t>
            </w:r>
          </w:p>
        </w:tc>
        <w:tc>
          <w:tcPr>
            <w:tcW w:w="6946" w:type="dxa"/>
            <w:tcBorders>
              <w:top w:val="outset" w:sz="6" w:space="0" w:color="auto"/>
              <w:left w:val="outset" w:sz="6" w:space="0" w:color="auto"/>
              <w:bottom w:val="outset" w:sz="6" w:space="0" w:color="auto"/>
              <w:right w:val="outset" w:sz="6" w:space="0" w:color="auto"/>
            </w:tcBorders>
            <w:hideMark/>
          </w:tcPr>
          <w:p w14:paraId="7724FC2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Suc de mere și produse solide pe bază de mere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etichetate și introduse pe piață ca atare</w:t>
            </w:r>
          </w:p>
        </w:tc>
        <w:tc>
          <w:tcPr>
            <w:tcW w:w="1701" w:type="dxa"/>
            <w:tcBorders>
              <w:top w:val="outset" w:sz="6" w:space="0" w:color="auto"/>
              <w:left w:val="outset" w:sz="6" w:space="0" w:color="auto"/>
              <w:bottom w:val="outset" w:sz="6" w:space="0" w:color="auto"/>
              <w:right w:val="outset" w:sz="6" w:space="0" w:color="auto"/>
            </w:tcBorders>
            <w:hideMark/>
          </w:tcPr>
          <w:p w14:paraId="60EB7E4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540" w:type="dxa"/>
            <w:tcBorders>
              <w:top w:val="outset" w:sz="6" w:space="0" w:color="auto"/>
              <w:left w:val="outset" w:sz="6" w:space="0" w:color="auto"/>
              <w:bottom w:val="outset" w:sz="6" w:space="0" w:color="auto"/>
              <w:right w:val="outset" w:sz="6" w:space="0" w:color="auto"/>
            </w:tcBorders>
            <w:hideMark/>
          </w:tcPr>
          <w:p w14:paraId="45573BBC"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Inclusiv compotul de mere și piureul de mere.</w:t>
            </w:r>
          </w:p>
          <w:p w14:paraId="3E9B7702"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r w:rsidR="00754A22" w:rsidRPr="00A721F3" w14:paraId="62FC4D01" w14:textId="77777777" w:rsidTr="0060354F">
        <w:trPr>
          <w:jc w:val="center"/>
        </w:trPr>
        <w:tc>
          <w:tcPr>
            <w:tcW w:w="1410" w:type="dxa"/>
            <w:tcBorders>
              <w:top w:val="outset" w:sz="6" w:space="0" w:color="auto"/>
              <w:left w:val="outset" w:sz="6" w:space="0" w:color="auto"/>
              <w:bottom w:val="outset" w:sz="6" w:space="0" w:color="auto"/>
              <w:right w:val="outset" w:sz="6" w:space="0" w:color="auto"/>
            </w:tcBorders>
            <w:hideMark/>
          </w:tcPr>
          <w:p w14:paraId="1C5BB3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1.3.5</w:t>
            </w:r>
          </w:p>
        </w:tc>
        <w:tc>
          <w:tcPr>
            <w:tcW w:w="6946" w:type="dxa"/>
            <w:tcBorders>
              <w:top w:val="outset" w:sz="6" w:space="0" w:color="auto"/>
              <w:left w:val="outset" w:sz="6" w:space="0" w:color="auto"/>
              <w:bottom w:val="outset" w:sz="6" w:space="0" w:color="auto"/>
              <w:right w:val="outset" w:sz="6" w:space="0" w:color="auto"/>
            </w:tcBorders>
            <w:hideMark/>
          </w:tcPr>
          <w:p w14:paraId="0506B282"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CFACD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540" w:type="dxa"/>
            <w:tcBorders>
              <w:top w:val="outset" w:sz="6" w:space="0" w:color="auto"/>
              <w:left w:val="outset" w:sz="6" w:space="0" w:color="auto"/>
              <w:bottom w:val="outset" w:sz="6" w:space="0" w:color="auto"/>
              <w:right w:val="outset" w:sz="6" w:space="0" w:color="auto"/>
            </w:tcBorders>
            <w:hideMark/>
          </w:tcPr>
          <w:p w14:paraId="6CA076D9"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bl>
    <w:p w14:paraId="0423080B"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4EF837F5"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60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6927"/>
        <w:gridCol w:w="1701"/>
        <w:gridCol w:w="4544"/>
      </w:tblGrid>
      <w:tr w:rsidR="00754A22" w:rsidRPr="00336D70" w14:paraId="17C83CE9"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2387810E"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1.4</w:t>
            </w:r>
          </w:p>
        </w:tc>
        <w:tc>
          <w:tcPr>
            <w:tcW w:w="6927" w:type="dxa"/>
            <w:tcBorders>
              <w:top w:val="outset" w:sz="6" w:space="0" w:color="auto"/>
              <w:left w:val="outset" w:sz="6" w:space="0" w:color="auto"/>
              <w:bottom w:val="outset" w:sz="6" w:space="0" w:color="auto"/>
              <w:right w:val="outset" w:sz="6" w:space="0" w:color="auto"/>
            </w:tcBorders>
            <w:hideMark/>
          </w:tcPr>
          <w:p w14:paraId="206EC1C4"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Deoxinivalenol</w:t>
            </w:r>
          </w:p>
        </w:tc>
        <w:tc>
          <w:tcPr>
            <w:tcW w:w="1701" w:type="dxa"/>
            <w:tcBorders>
              <w:top w:val="outset" w:sz="6" w:space="0" w:color="auto"/>
              <w:left w:val="outset" w:sz="6" w:space="0" w:color="auto"/>
              <w:bottom w:val="outset" w:sz="6" w:space="0" w:color="auto"/>
              <w:right w:val="outset" w:sz="6" w:space="0" w:color="auto"/>
            </w:tcBorders>
            <w:hideMark/>
          </w:tcPr>
          <w:p w14:paraId="540C413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4544" w:type="dxa"/>
            <w:tcBorders>
              <w:top w:val="outset" w:sz="6" w:space="0" w:color="auto"/>
              <w:left w:val="outset" w:sz="6" w:space="0" w:color="auto"/>
              <w:bottom w:val="outset" w:sz="6" w:space="0" w:color="auto"/>
              <w:right w:val="outset" w:sz="6" w:space="0" w:color="auto"/>
            </w:tcBorders>
            <w:hideMark/>
          </w:tcPr>
          <w:p w14:paraId="752E999E"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4B5680DC"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77D56985"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1.4.1</w:t>
            </w:r>
          </w:p>
        </w:tc>
        <w:tc>
          <w:tcPr>
            <w:tcW w:w="6927" w:type="dxa"/>
            <w:tcBorders>
              <w:top w:val="outset" w:sz="6" w:space="0" w:color="auto"/>
              <w:left w:val="outset" w:sz="6" w:space="0" w:color="auto"/>
              <w:bottom w:val="outset" w:sz="6" w:space="0" w:color="auto"/>
              <w:right w:val="outset" w:sz="6" w:space="0" w:color="auto"/>
            </w:tcBorders>
            <w:hideMark/>
          </w:tcPr>
          <w:p w14:paraId="513DF9F8"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Boabe de cereale neprelucrate, cu excepția produselor enumerate la punctele 1.4.2 și 1.4.3</w:t>
            </w:r>
          </w:p>
        </w:tc>
        <w:tc>
          <w:tcPr>
            <w:tcW w:w="1701" w:type="dxa"/>
            <w:tcBorders>
              <w:top w:val="outset" w:sz="6" w:space="0" w:color="auto"/>
              <w:left w:val="outset" w:sz="6" w:space="0" w:color="auto"/>
              <w:bottom w:val="outset" w:sz="6" w:space="0" w:color="auto"/>
              <w:right w:val="outset" w:sz="6" w:space="0" w:color="auto"/>
            </w:tcBorders>
            <w:hideMark/>
          </w:tcPr>
          <w:p w14:paraId="51AB733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1 250</w:t>
            </w:r>
          </w:p>
        </w:tc>
        <w:tc>
          <w:tcPr>
            <w:tcW w:w="4544" w:type="dxa"/>
            <w:tcBorders>
              <w:top w:val="outset" w:sz="6" w:space="0" w:color="auto"/>
              <w:left w:val="outset" w:sz="6" w:space="0" w:color="auto"/>
              <w:bottom w:val="outset" w:sz="6" w:space="0" w:color="auto"/>
              <w:right w:val="outset" w:sz="6" w:space="0" w:color="auto"/>
            </w:tcBorders>
            <w:hideMark/>
          </w:tcPr>
          <w:p w14:paraId="3970C45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boabelor de porumb neprelucrate, destinate prelucrării prin măcinare umedă, și a orezului.</w:t>
            </w:r>
          </w:p>
          <w:p w14:paraId="362883D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396E4219"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509A42C6"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1.4.2</w:t>
            </w:r>
          </w:p>
        </w:tc>
        <w:tc>
          <w:tcPr>
            <w:tcW w:w="6927" w:type="dxa"/>
            <w:tcBorders>
              <w:top w:val="outset" w:sz="6" w:space="0" w:color="auto"/>
              <w:left w:val="outset" w:sz="6" w:space="0" w:color="auto"/>
              <w:bottom w:val="outset" w:sz="6" w:space="0" w:color="auto"/>
              <w:right w:val="outset" w:sz="6" w:space="0" w:color="auto"/>
            </w:tcBorders>
            <w:hideMark/>
          </w:tcPr>
          <w:p w14:paraId="49009160"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Boabe de grâu dur și boabe de ovăz neprelucrate</w:t>
            </w:r>
          </w:p>
        </w:tc>
        <w:tc>
          <w:tcPr>
            <w:tcW w:w="1701" w:type="dxa"/>
            <w:tcBorders>
              <w:top w:val="outset" w:sz="6" w:space="0" w:color="auto"/>
              <w:left w:val="outset" w:sz="6" w:space="0" w:color="auto"/>
              <w:bottom w:val="outset" w:sz="6" w:space="0" w:color="auto"/>
              <w:right w:val="outset" w:sz="6" w:space="0" w:color="auto"/>
            </w:tcBorders>
            <w:hideMark/>
          </w:tcPr>
          <w:p w14:paraId="35D5FB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1 750</w:t>
            </w:r>
          </w:p>
        </w:tc>
        <w:tc>
          <w:tcPr>
            <w:tcW w:w="4544" w:type="dxa"/>
            <w:tcBorders>
              <w:top w:val="outset" w:sz="6" w:space="0" w:color="auto"/>
              <w:left w:val="outset" w:sz="6" w:space="0" w:color="auto"/>
              <w:bottom w:val="outset" w:sz="6" w:space="0" w:color="auto"/>
              <w:right w:val="outset" w:sz="6" w:space="0" w:color="auto"/>
            </w:tcBorders>
            <w:hideMark/>
          </w:tcPr>
          <w:p w14:paraId="6D2B83D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009BA680"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55EA9551"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1.4.3</w:t>
            </w:r>
          </w:p>
        </w:tc>
        <w:tc>
          <w:tcPr>
            <w:tcW w:w="6927" w:type="dxa"/>
            <w:tcBorders>
              <w:top w:val="outset" w:sz="6" w:space="0" w:color="auto"/>
              <w:left w:val="outset" w:sz="6" w:space="0" w:color="auto"/>
              <w:bottom w:val="outset" w:sz="6" w:space="0" w:color="auto"/>
              <w:right w:val="outset" w:sz="6" w:space="0" w:color="auto"/>
            </w:tcBorders>
            <w:hideMark/>
          </w:tcPr>
          <w:p w14:paraId="236F3545"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Boabe de porumb neprelucrate</w:t>
            </w:r>
          </w:p>
        </w:tc>
        <w:tc>
          <w:tcPr>
            <w:tcW w:w="1701" w:type="dxa"/>
            <w:tcBorders>
              <w:top w:val="outset" w:sz="6" w:space="0" w:color="auto"/>
              <w:left w:val="outset" w:sz="6" w:space="0" w:color="auto"/>
              <w:bottom w:val="outset" w:sz="6" w:space="0" w:color="auto"/>
              <w:right w:val="outset" w:sz="6" w:space="0" w:color="auto"/>
            </w:tcBorders>
            <w:hideMark/>
          </w:tcPr>
          <w:p w14:paraId="7C5B60A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1 750</w:t>
            </w:r>
          </w:p>
        </w:tc>
        <w:tc>
          <w:tcPr>
            <w:tcW w:w="4544" w:type="dxa"/>
            <w:tcBorders>
              <w:top w:val="outset" w:sz="6" w:space="0" w:color="auto"/>
              <w:left w:val="outset" w:sz="6" w:space="0" w:color="auto"/>
              <w:bottom w:val="outset" w:sz="6" w:space="0" w:color="auto"/>
              <w:right w:val="outset" w:sz="6" w:space="0" w:color="auto"/>
            </w:tcBorders>
            <w:hideMark/>
          </w:tcPr>
          <w:p w14:paraId="589880B2"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boabelor de porumb neprelucrate pentru care este evident, de exemplu prin etichetare sau destinație, că sunt destinate exclusiv utilizării într-un proces de măcinare umedă (producția de amidon).</w:t>
            </w:r>
          </w:p>
          <w:p w14:paraId="6D8E212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porumb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7D7AF3AC"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6E4F2662"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1.4.4</w:t>
            </w:r>
          </w:p>
        </w:tc>
        <w:tc>
          <w:tcPr>
            <w:tcW w:w="6927" w:type="dxa"/>
            <w:tcBorders>
              <w:top w:val="outset" w:sz="6" w:space="0" w:color="auto"/>
              <w:left w:val="outset" w:sz="6" w:space="0" w:color="auto"/>
              <w:bottom w:val="outset" w:sz="6" w:space="0" w:color="auto"/>
              <w:right w:val="outset" w:sz="6" w:space="0" w:color="auto"/>
            </w:tcBorders>
            <w:hideMark/>
          </w:tcPr>
          <w:p w14:paraId="6D806C0B"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Cereale introduse pe piață pentru consumatorul final, făină de cereale, griș din grâu dur, tărâțe și germeni ca produse finite introduse pe piață pentru consumatorul final, cu excepția produselor enumerate la punctele 1.4.7 și 1.4.8</w:t>
            </w:r>
          </w:p>
        </w:tc>
        <w:tc>
          <w:tcPr>
            <w:tcW w:w="1701" w:type="dxa"/>
            <w:tcBorders>
              <w:top w:val="outset" w:sz="6" w:space="0" w:color="auto"/>
              <w:left w:val="outset" w:sz="6" w:space="0" w:color="auto"/>
              <w:bottom w:val="outset" w:sz="6" w:space="0" w:color="auto"/>
              <w:right w:val="outset" w:sz="6" w:space="0" w:color="auto"/>
            </w:tcBorders>
            <w:hideMark/>
          </w:tcPr>
          <w:p w14:paraId="72BDE3B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750</w:t>
            </w:r>
          </w:p>
        </w:tc>
        <w:tc>
          <w:tcPr>
            <w:tcW w:w="4544" w:type="dxa"/>
            <w:tcBorders>
              <w:top w:val="outset" w:sz="6" w:space="0" w:color="auto"/>
              <w:left w:val="outset" w:sz="6" w:space="0" w:color="auto"/>
              <w:bottom w:val="outset" w:sz="6" w:space="0" w:color="auto"/>
              <w:right w:val="outset" w:sz="6" w:space="0" w:color="auto"/>
            </w:tcBorders>
            <w:hideMark/>
          </w:tcPr>
          <w:p w14:paraId="79D50DAF"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orezului și a produselor din orez.</w:t>
            </w:r>
          </w:p>
        </w:tc>
      </w:tr>
      <w:tr w:rsidR="00754A22" w:rsidRPr="00A721F3" w14:paraId="39B98F93"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70E30C7C"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1.4.5</w:t>
            </w:r>
          </w:p>
        </w:tc>
        <w:tc>
          <w:tcPr>
            <w:tcW w:w="6927" w:type="dxa"/>
            <w:tcBorders>
              <w:top w:val="outset" w:sz="6" w:space="0" w:color="auto"/>
              <w:left w:val="outset" w:sz="6" w:space="0" w:color="auto"/>
              <w:bottom w:val="outset" w:sz="6" w:space="0" w:color="auto"/>
              <w:right w:val="outset" w:sz="6" w:space="0" w:color="auto"/>
            </w:tcBorders>
            <w:hideMark/>
          </w:tcPr>
          <w:p w14:paraId="5162ECC1"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Paste făinoase</w:t>
            </w:r>
          </w:p>
        </w:tc>
        <w:tc>
          <w:tcPr>
            <w:tcW w:w="1701" w:type="dxa"/>
            <w:tcBorders>
              <w:top w:val="outset" w:sz="6" w:space="0" w:color="auto"/>
              <w:left w:val="outset" w:sz="6" w:space="0" w:color="auto"/>
              <w:bottom w:val="outset" w:sz="6" w:space="0" w:color="auto"/>
              <w:right w:val="outset" w:sz="6" w:space="0" w:color="auto"/>
            </w:tcBorders>
            <w:hideMark/>
          </w:tcPr>
          <w:p w14:paraId="5B217DC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750</w:t>
            </w:r>
          </w:p>
        </w:tc>
        <w:tc>
          <w:tcPr>
            <w:tcW w:w="4544" w:type="dxa"/>
            <w:tcBorders>
              <w:top w:val="outset" w:sz="6" w:space="0" w:color="auto"/>
              <w:left w:val="outset" w:sz="6" w:space="0" w:color="auto"/>
              <w:bottom w:val="outset" w:sz="6" w:space="0" w:color="auto"/>
              <w:right w:val="outset" w:sz="6" w:space="0" w:color="auto"/>
            </w:tcBorders>
            <w:hideMark/>
          </w:tcPr>
          <w:p w14:paraId="2EE2468E"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Prin paste făinoase se înțelege paste făinoase (uscate) cu un conținut de apă de aproximativ 12 %.</w:t>
            </w:r>
          </w:p>
        </w:tc>
      </w:tr>
      <w:tr w:rsidR="00754A22" w:rsidRPr="00A721F3" w14:paraId="69451A32"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1EC5DA03"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1.4.6</w:t>
            </w:r>
          </w:p>
        </w:tc>
        <w:tc>
          <w:tcPr>
            <w:tcW w:w="6927" w:type="dxa"/>
            <w:tcBorders>
              <w:top w:val="outset" w:sz="6" w:space="0" w:color="auto"/>
              <w:left w:val="outset" w:sz="6" w:space="0" w:color="auto"/>
              <w:bottom w:val="outset" w:sz="6" w:space="0" w:color="auto"/>
              <w:right w:val="outset" w:sz="6" w:space="0" w:color="auto"/>
            </w:tcBorders>
            <w:hideMark/>
          </w:tcPr>
          <w:p w14:paraId="2749763D"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Pâine, produse de patiserie, biscuiți, gustări din cereale și cereale pentru micul dejun</w:t>
            </w:r>
          </w:p>
        </w:tc>
        <w:tc>
          <w:tcPr>
            <w:tcW w:w="1701" w:type="dxa"/>
            <w:tcBorders>
              <w:top w:val="outset" w:sz="6" w:space="0" w:color="auto"/>
              <w:left w:val="outset" w:sz="6" w:space="0" w:color="auto"/>
              <w:bottom w:val="outset" w:sz="6" w:space="0" w:color="auto"/>
              <w:right w:val="outset" w:sz="6" w:space="0" w:color="auto"/>
            </w:tcBorders>
            <w:hideMark/>
          </w:tcPr>
          <w:p w14:paraId="4849D12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tc>
        <w:tc>
          <w:tcPr>
            <w:tcW w:w="4544" w:type="dxa"/>
            <w:tcBorders>
              <w:top w:val="outset" w:sz="6" w:space="0" w:color="auto"/>
              <w:left w:val="outset" w:sz="6" w:space="0" w:color="auto"/>
              <w:bottom w:val="outset" w:sz="6" w:space="0" w:color="auto"/>
              <w:right w:val="outset" w:sz="6" w:space="0" w:color="auto"/>
            </w:tcBorders>
            <w:hideMark/>
          </w:tcPr>
          <w:p w14:paraId="52E8F06C"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produselor din orez.</w:t>
            </w:r>
          </w:p>
          <w:p w14:paraId="4D5C4EB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Inclusiv produsele mici de panificație.</w:t>
            </w:r>
          </w:p>
        </w:tc>
      </w:tr>
      <w:tr w:rsidR="00754A22" w:rsidRPr="00336D70" w14:paraId="657FF7BD"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1B0AEE32" w14:textId="0A79588D" w:rsidR="004E5771" w:rsidRPr="00336D70" w:rsidRDefault="006F4AE0" w:rsidP="006F4AE0">
            <w:pPr>
              <w:spacing w:line="276" w:lineRule="auto"/>
              <w:ind w:firstLine="0"/>
              <w:jc w:val="center"/>
              <w:rPr>
                <w:color w:val="000000" w:themeColor="text1"/>
                <w:sz w:val="24"/>
                <w:szCs w:val="24"/>
                <w:lang w:eastAsia="ru-RU"/>
              </w:rPr>
            </w:pPr>
            <w:r w:rsidRPr="00055E07">
              <w:rPr>
                <w:color w:val="000000" w:themeColor="text1"/>
                <w:sz w:val="24"/>
                <w:szCs w:val="24"/>
                <w:lang w:val="pt-PT" w:eastAsia="ru-RU"/>
              </w:rPr>
              <w:t xml:space="preserve">         </w:t>
            </w:r>
            <w:r w:rsidR="004E5771" w:rsidRPr="00336D70">
              <w:rPr>
                <w:color w:val="000000" w:themeColor="text1"/>
                <w:sz w:val="24"/>
                <w:szCs w:val="24"/>
                <w:lang w:eastAsia="ru-RU"/>
              </w:rPr>
              <w:t>1.4.7</w:t>
            </w:r>
          </w:p>
        </w:tc>
        <w:tc>
          <w:tcPr>
            <w:tcW w:w="6927" w:type="dxa"/>
            <w:tcBorders>
              <w:top w:val="outset" w:sz="6" w:space="0" w:color="auto"/>
              <w:left w:val="outset" w:sz="6" w:space="0" w:color="auto"/>
              <w:bottom w:val="outset" w:sz="6" w:space="0" w:color="auto"/>
              <w:right w:val="outset" w:sz="6" w:space="0" w:color="auto"/>
            </w:tcBorders>
            <w:hideMark/>
          </w:tcPr>
          <w:p w14:paraId="0D60BB93"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5308AD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544" w:type="dxa"/>
            <w:tcBorders>
              <w:top w:val="outset" w:sz="6" w:space="0" w:color="auto"/>
              <w:left w:val="outset" w:sz="6" w:space="0" w:color="auto"/>
              <w:bottom w:val="outset" w:sz="6" w:space="0" w:color="auto"/>
              <w:right w:val="outset" w:sz="6" w:space="0" w:color="auto"/>
            </w:tcBorders>
            <w:hideMark/>
          </w:tcPr>
          <w:p w14:paraId="0F0247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59D158C9"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794FEFBD" w14:textId="77777777" w:rsidR="004E5771" w:rsidRPr="00336D70" w:rsidRDefault="004E5771" w:rsidP="006F4AE0">
            <w:pPr>
              <w:spacing w:line="276" w:lineRule="auto"/>
              <w:ind w:firstLine="0"/>
              <w:jc w:val="right"/>
              <w:rPr>
                <w:color w:val="000000" w:themeColor="text1"/>
                <w:sz w:val="24"/>
                <w:szCs w:val="24"/>
                <w:lang w:eastAsia="ru-RU"/>
              </w:rPr>
            </w:pPr>
            <w:r w:rsidRPr="00336D70">
              <w:rPr>
                <w:color w:val="000000" w:themeColor="text1"/>
                <w:sz w:val="24"/>
                <w:szCs w:val="24"/>
                <w:lang w:eastAsia="ru-RU"/>
              </w:rPr>
              <w:t>1.4.7.1</w:t>
            </w:r>
          </w:p>
        </w:tc>
        <w:tc>
          <w:tcPr>
            <w:tcW w:w="6927" w:type="dxa"/>
            <w:tcBorders>
              <w:top w:val="outset" w:sz="6" w:space="0" w:color="auto"/>
              <w:left w:val="outset" w:sz="6" w:space="0" w:color="auto"/>
              <w:bottom w:val="outset" w:sz="6" w:space="0" w:color="auto"/>
              <w:right w:val="outset" w:sz="6" w:space="0" w:color="auto"/>
            </w:tcBorders>
            <w:hideMark/>
          </w:tcPr>
          <w:p w14:paraId="0AAD1CF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Faină de porumb care nu este introdusă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2E3C50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1 250</w:t>
            </w:r>
          </w:p>
        </w:tc>
        <w:tc>
          <w:tcPr>
            <w:tcW w:w="4544" w:type="dxa"/>
            <w:tcBorders>
              <w:top w:val="outset" w:sz="6" w:space="0" w:color="auto"/>
              <w:left w:val="outset" w:sz="6" w:space="0" w:color="auto"/>
              <w:bottom w:val="outset" w:sz="6" w:space="0" w:color="auto"/>
              <w:right w:val="outset" w:sz="6" w:space="0" w:color="auto"/>
            </w:tcBorders>
            <w:hideMark/>
          </w:tcPr>
          <w:p w14:paraId="5AE33767"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 xml:space="preserve">Particulele din produsul măcinat, în proporție de cel puțin 90 %, măsurată în greutate, au o dimensiune ≤ 500 </w:t>
            </w:r>
            <w:r w:rsidRPr="00336D70">
              <w:rPr>
                <w:color w:val="000000" w:themeColor="text1"/>
                <w:sz w:val="24"/>
                <w:szCs w:val="24"/>
                <w:lang w:eastAsia="ru-RU"/>
              </w:rPr>
              <w:t>μ</w:t>
            </w:r>
            <w:r w:rsidRPr="00336D70">
              <w:rPr>
                <w:color w:val="000000" w:themeColor="text1"/>
                <w:sz w:val="24"/>
                <w:szCs w:val="24"/>
                <w:lang w:val="pt-PT" w:eastAsia="ru-RU"/>
              </w:rPr>
              <w:t>m.</w:t>
            </w:r>
          </w:p>
        </w:tc>
      </w:tr>
      <w:tr w:rsidR="00754A22" w:rsidRPr="00A721F3" w14:paraId="56883A8B"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4F480636" w14:textId="77777777" w:rsidR="004E5771" w:rsidRPr="00336D70" w:rsidRDefault="004E5771" w:rsidP="006F4AE0">
            <w:pPr>
              <w:spacing w:line="276" w:lineRule="auto"/>
              <w:jc w:val="right"/>
              <w:rPr>
                <w:color w:val="000000" w:themeColor="text1"/>
                <w:sz w:val="24"/>
                <w:szCs w:val="24"/>
                <w:lang w:eastAsia="ru-RU"/>
              </w:rPr>
            </w:pPr>
            <w:r w:rsidRPr="00336D70">
              <w:rPr>
                <w:color w:val="000000" w:themeColor="text1"/>
                <w:sz w:val="24"/>
                <w:szCs w:val="24"/>
                <w:lang w:eastAsia="ru-RU"/>
              </w:rPr>
              <w:t>1.4.7.2</w:t>
            </w:r>
          </w:p>
        </w:tc>
        <w:tc>
          <w:tcPr>
            <w:tcW w:w="6927" w:type="dxa"/>
            <w:tcBorders>
              <w:top w:val="outset" w:sz="6" w:space="0" w:color="auto"/>
              <w:left w:val="outset" w:sz="6" w:space="0" w:color="auto"/>
              <w:bottom w:val="outset" w:sz="6" w:space="0" w:color="auto"/>
              <w:right w:val="outset" w:sz="6" w:space="0" w:color="auto"/>
            </w:tcBorders>
            <w:hideMark/>
          </w:tcPr>
          <w:p w14:paraId="192334BD"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Alte 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76AAF8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750</w:t>
            </w:r>
          </w:p>
        </w:tc>
        <w:tc>
          <w:tcPr>
            <w:tcW w:w="4544" w:type="dxa"/>
            <w:tcBorders>
              <w:top w:val="outset" w:sz="6" w:space="0" w:color="auto"/>
              <w:left w:val="outset" w:sz="6" w:space="0" w:color="auto"/>
              <w:bottom w:val="outset" w:sz="6" w:space="0" w:color="auto"/>
              <w:right w:val="outset" w:sz="6" w:space="0" w:color="auto"/>
            </w:tcBorders>
            <w:hideMark/>
          </w:tcPr>
          <w:p w14:paraId="180A19B0"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 xml:space="preserve">Particulele din produsul măcinat, în proporție mai mică de 90 %, măsurată în greutate, au o dimensiune ≤ 500 </w:t>
            </w:r>
            <w:r w:rsidRPr="00336D70">
              <w:rPr>
                <w:color w:val="000000" w:themeColor="text1"/>
                <w:sz w:val="24"/>
                <w:szCs w:val="24"/>
                <w:lang w:eastAsia="ru-RU"/>
              </w:rPr>
              <w:t>μ</w:t>
            </w:r>
            <w:r w:rsidRPr="00336D70">
              <w:rPr>
                <w:color w:val="000000" w:themeColor="text1"/>
                <w:sz w:val="24"/>
                <w:szCs w:val="24"/>
                <w:lang w:val="pt-PT" w:eastAsia="ru-RU"/>
              </w:rPr>
              <w:t>m.</w:t>
            </w:r>
          </w:p>
        </w:tc>
      </w:tr>
      <w:tr w:rsidR="00754A22" w:rsidRPr="00A721F3" w14:paraId="10A4BFFB"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433ADCE2" w14:textId="77777777" w:rsidR="004E5771" w:rsidRPr="00336D70" w:rsidRDefault="004E5771" w:rsidP="006F4AE0">
            <w:pPr>
              <w:spacing w:line="276" w:lineRule="auto"/>
              <w:jc w:val="center"/>
              <w:rPr>
                <w:color w:val="000000" w:themeColor="text1"/>
                <w:sz w:val="24"/>
                <w:szCs w:val="24"/>
                <w:lang w:eastAsia="ru-RU"/>
              </w:rPr>
            </w:pPr>
            <w:r w:rsidRPr="00336D70">
              <w:rPr>
                <w:color w:val="000000" w:themeColor="text1"/>
                <w:sz w:val="24"/>
                <w:szCs w:val="24"/>
                <w:lang w:eastAsia="ru-RU"/>
              </w:rPr>
              <w:t>1.4.8</w:t>
            </w:r>
          </w:p>
        </w:tc>
        <w:tc>
          <w:tcPr>
            <w:tcW w:w="6927" w:type="dxa"/>
            <w:tcBorders>
              <w:top w:val="outset" w:sz="6" w:space="0" w:color="auto"/>
              <w:left w:val="outset" w:sz="6" w:space="0" w:color="auto"/>
              <w:bottom w:val="outset" w:sz="6" w:space="0" w:color="auto"/>
              <w:right w:val="outset" w:sz="6" w:space="0" w:color="auto"/>
            </w:tcBorders>
            <w:hideMark/>
          </w:tcPr>
          <w:p w14:paraId="4438A3A4"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4BEAA6B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4544" w:type="dxa"/>
            <w:tcBorders>
              <w:top w:val="outset" w:sz="6" w:space="0" w:color="auto"/>
              <w:left w:val="outset" w:sz="6" w:space="0" w:color="auto"/>
              <w:bottom w:val="outset" w:sz="6" w:space="0" w:color="auto"/>
              <w:right w:val="outset" w:sz="6" w:space="0" w:color="auto"/>
            </w:tcBorders>
            <w:hideMark/>
          </w:tcPr>
          <w:p w14:paraId="040B8A8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produselor din orez.</w:t>
            </w:r>
          </w:p>
          <w:p w14:paraId="49CE767F"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 a produsului astfel cum a fost introdus pe piață.</w:t>
            </w:r>
          </w:p>
        </w:tc>
      </w:tr>
    </w:tbl>
    <w:p w14:paraId="1B65AB7F"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2670DA2A"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5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6927"/>
        <w:gridCol w:w="1701"/>
        <w:gridCol w:w="4481"/>
      </w:tblGrid>
      <w:tr w:rsidR="00754A22" w:rsidRPr="00336D70" w14:paraId="15B7D2A8"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526E4B7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1.5</w:t>
            </w:r>
          </w:p>
        </w:tc>
        <w:tc>
          <w:tcPr>
            <w:tcW w:w="6927" w:type="dxa"/>
            <w:tcBorders>
              <w:top w:val="outset" w:sz="6" w:space="0" w:color="auto"/>
              <w:left w:val="outset" w:sz="6" w:space="0" w:color="auto"/>
              <w:bottom w:val="outset" w:sz="6" w:space="0" w:color="auto"/>
              <w:right w:val="outset" w:sz="6" w:space="0" w:color="auto"/>
            </w:tcBorders>
            <w:hideMark/>
          </w:tcPr>
          <w:p w14:paraId="6C529FCC"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Zearalenonă</w:t>
            </w:r>
          </w:p>
        </w:tc>
        <w:tc>
          <w:tcPr>
            <w:tcW w:w="1701" w:type="dxa"/>
            <w:tcBorders>
              <w:top w:val="outset" w:sz="6" w:space="0" w:color="auto"/>
              <w:left w:val="outset" w:sz="6" w:space="0" w:color="auto"/>
              <w:bottom w:val="outset" w:sz="6" w:space="0" w:color="auto"/>
              <w:right w:val="outset" w:sz="6" w:space="0" w:color="auto"/>
            </w:tcBorders>
            <w:hideMark/>
          </w:tcPr>
          <w:p w14:paraId="38C94773" w14:textId="77777777" w:rsidR="004E5771" w:rsidRPr="00336D70" w:rsidRDefault="004E5771" w:rsidP="00B649BD">
            <w:pPr>
              <w:spacing w:line="276" w:lineRule="auto"/>
              <w:ind w:firstLine="0"/>
              <w:rPr>
                <w:b/>
                <w:bCs/>
                <w:color w:val="000000" w:themeColor="text1"/>
                <w:sz w:val="24"/>
                <w:szCs w:val="24"/>
                <w:lang w:eastAsia="ru-RU"/>
              </w:rPr>
            </w:pPr>
            <w:r w:rsidRPr="00336D70">
              <w:rPr>
                <w:b/>
                <w:bCs/>
                <w:color w:val="000000" w:themeColor="text1"/>
                <w:sz w:val="24"/>
                <w:szCs w:val="24"/>
                <w:lang w:eastAsia="ru-RU"/>
              </w:rPr>
              <w:t>Niveluri maxime (μg/kg)</w:t>
            </w:r>
          </w:p>
        </w:tc>
        <w:tc>
          <w:tcPr>
            <w:tcW w:w="4481" w:type="dxa"/>
            <w:tcBorders>
              <w:top w:val="outset" w:sz="6" w:space="0" w:color="auto"/>
              <w:left w:val="outset" w:sz="6" w:space="0" w:color="auto"/>
              <w:bottom w:val="outset" w:sz="6" w:space="0" w:color="auto"/>
              <w:right w:val="outset" w:sz="6" w:space="0" w:color="auto"/>
            </w:tcBorders>
            <w:hideMark/>
          </w:tcPr>
          <w:p w14:paraId="1CC6E7D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5872350F"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4819446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1.5.1</w:t>
            </w:r>
          </w:p>
        </w:tc>
        <w:tc>
          <w:tcPr>
            <w:tcW w:w="6927" w:type="dxa"/>
            <w:tcBorders>
              <w:top w:val="outset" w:sz="6" w:space="0" w:color="auto"/>
              <w:left w:val="outset" w:sz="6" w:space="0" w:color="auto"/>
              <w:bottom w:val="outset" w:sz="6" w:space="0" w:color="auto"/>
              <w:right w:val="outset" w:sz="6" w:space="0" w:color="auto"/>
            </w:tcBorders>
            <w:hideMark/>
          </w:tcPr>
          <w:p w14:paraId="0C632228"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Boabe de cereale neprelucrate, cu excepția produselor enumerate la punctul 1.5.2</w:t>
            </w:r>
          </w:p>
        </w:tc>
        <w:tc>
          <w:tcPr>
            <w:tcW w:w="1701" w:type="dxa"/>
            <w:tcBorders>
              <w:top w:val="outset" w:sz="6" w:space="0" w:color="auto"/>
              <w:left w:val="outset" w:sz="6" w:space="0" w:color="auto"/>
              <w:bottom w:val="outset" w:sz="6" w:space="0" w:color="auto"/>
              <w:right w:val="outset" w:sz="6" w:space="0" w:color="auto"/>
            </w:tcBorders>
            <w:hideMark/>
          </w:tcPr>
          <w:p w14:paraId="522205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481" w:type="dxa"/>
            <w:tcBorders>
              <w:top w:val="outset" w:sz="6" w:space="0" w:color="auto"/>
              <w:left w:val="outset" w:sz="6" w:space="0" w:color="auto"/>
              <w:bottom w:val="outset" w:sz="6" w:space="0" w:color="auto"/>
              <w:right w:val="outset" w:sz="6" w:space="0" w:color="auto"/>
            </w:tcBorders>
            <w:hideMark/>
          </w:tcPr>
          <w:p w14:paraId="7E2B064B"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boabelor de porumb neprelucrate, destinate prelucrării prin măcinare umedă, și a orezului.</w:t>
            </w:r>
          </w:p>
          <w:p w14:paraId="539D6681"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6C1C59CB"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306A644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1.5.2</w:t>
            </w:r>
          </w:p>
        </w:tc>
        <w:tc>
          <w:tcPr>
            <w:tcW w:w="6927" w:type="dxa"/>
            <w:tcBorders>
              <w:top w:val="outset" w:sz="6" w:space="0" w:color="auto"/>
              <w:left w:val="outset" w:sz="6" w:space="0" w:color="auto"/>
              <w:bottom w:val="outset" w:sz="6" w:space="0" w:color="auto"/>
              <w:right w:val="outset" w:sz="6" w:space="0" w:color="auto"/>
            </w:tcBorders>
            <w:hideMark/>
          </w:tcPr>
          <w:p w14:paraId="7C94E95A"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Boabe de porumb neprelucrate</w:t>
            </w:r>
          </w:p>
        </w:tc>
        <w:tc>
          <w:tcPr>
            <w:tcW w:w="1701" w:type="dxa"/>
            <w:tcBorders>
              <w:top w:val="outset" w:sz="6" w:space="0" w:color="auto"/>
              <w:left w:val="outset" w:sz="6" w:space="0" w:color="auto"/>
              <w:bottom w:val="outset" w:sz="6" w:space="0" w:color="auto"/>
              <w:right w:val="outset" w:sz="6" w:space="0" w:color="auto"/>
            </w:tcBorders>
            <w:hideMark/>
          </w:tcPr>
          <w:p w14:paraId="77C9166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350</w:t>
            </w:r>
          </w:p>
        </w:tc>
        <w:tc>
          <w:tcPr>
            <w:tcW w:w="4481" w:type="dxa"/>
            <w:tcBorders>
              <w:top w:val="outset" w:sz="6" w:space="0" w:color="auto"/>
              <w:left w:val="outset" w:sz="6" w:space="0" w:color="auto"/>
              <w:bottom w:val="outset" w:sz="6" w:space="0" w:color="auto"/>
              <w:right w:val="outset" w:sz="6" w:space="0" w:color="auto"/>
            </w:tcBorders>
            <w:hideMark/>
          </w:tcPr>
          <w:p w14:paraId="786E7A29"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boabelor de porumb neprelucrate pentru care este evident, de exemplu prin etichetare sat destinație, că sunt destinate exclusiv utilizării într-un proces de măcinare umedă (producția de amidon).</w:t>
            </w:r>
          </w:p>
          <w:p w14:paraId="41516F0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porumb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6BC6CC51"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16ADB8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1.5.3</w:t>
            </w:r>
          </w:p>
        </w:tc>
        <w:tc>
          <w:tcPr>
            <w:tcW w:w="6927" w:type="dxa"/>
            <w:tcBorders>
              <w:top w:val="outset" w:sz="6" w:space="0" w:color="auto"/>
              <w:left w:val="outset" w:sz="6" w:space="0" w:color="auto"/>
              <w:bottom w:val="outset" w:sz="6" w:space="0" w:color="auto"/>
              <w:right w:val="outset" w:sz="6" w:space="0" w:color="auto"/>
            </w:tcBorders>
            <w:hideMark/>
          </w:tcPr>
          <w:p w14:paraId="217FAB3B"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Cereale introduse pe piață pentru consumatorul final, făină de cereale, griș din grâu dur, tărâțe și germeni ca produse finite introduse pe piață pentru consumatorul final, cu excepția produselor enumerate la punctele 1.5.5, 1.5.6 și 1.5.8</w:t>
            </w:r>
          </w:p>
        </w:tc>
        <w:tc>
          <w:tcPr>
            <w:tcW w:w="1701" w:type="dxa"/>
            <w:tcBorders>
              <w:top w:val="outset" w:sz="6" w:space="0" w:color="auto"/>
              <w:left w:val="outset" w:sz="6" w:space="0" w:color="auto"/>
              <w:bottom w:val="outset" w:sz="6" w:space="0" w:color="auto"/>
              <w:right w:val="outset" w:sz="6" w:space="0" w:color="auto"/>
            </w:tcBorders>
            <w:hideMark/>
          </w:tcPr>
          <w:p w14:paraId="39D8CD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w:t>
            </w:r>
          </w:p>
        </w:tc>
        <w:tc>
          <w:tcPr>
            <w:tcW w:w="4481" w:type="dxa"/>
            <w:tcBorders>
              <w:top w:val="outset" w:sz="6" w:space="0" w:color="auto"/>
              <w:left w:val="outset" w:sz="6" w:space="0" w:color="auto"/>
              <w:bottom w:val="outset" w:sz="6" w:space="0" w:color="auto"/>
              <w:right w:val="outset" w:sz="6" w:space="0" w:color="auto"/>
            </w:tcBorders>
            <w:hideMark/>
          </w:tcPr>
          <w:p w14:paraId="4D450467"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orezului și a produselor din orez.</w:t>
            </w:r>
          </w:p>
        </w:tc>
      </w:tr>
      <w:tr w:rsidR="00754A22" w:rsidRPr="00A721F3" w14:paraId="4136DA1B"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449924A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1.5.4</w:t>
            </w:r>
          </w:p>
        </w:tc>
        <w:tc>
          <w:tcPr>
            <w:tcW w:w="6927" w:type="dxa"/>
            <w:tcBorders>
              <w:top w:val="outset" w:sz="6" w:space="0" w:color="auto"/>
              <w:left w:val="outset" w:sz="6" w:space="0" w:color="auto"/>
              <w:bottom w:val="outset" w:sz="6" w:space="0" w:color="auto"/>
              <w:right w:val="outset" w:sz="6" w:space="0" w:color="auto"/>
            </w:tcBorders>
            <w:hideMark/>
          </w:tcPr>
          <w:p w14:paraId="422003CB"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Pâine, produse de patiserie, biscuiți, gustări din cereale și cereale pentru micul dejun, cu excepția produselor enumerate la punctul 1.5.5</w:t>
            </w:r>
          </w:p>
        </w:tc>
        <w:tc>
          <w:tcPr>
            <w:tcW w:w="1701" w:type="dxa"/>
            <w:tcBorders>
              <w:top w:val="outset" w:sz="6" w:space="0" w:color="auto"/>
              <w:left w:val="outset" w:sz="6" w:space="0" w:color="auto"/>
              <w:bottom w:val="outset" w:sz="6" w:space="0" w:color="auto"/>
              <w:right w:val="outset" w:sz="6" w:space="0" w:color="auto"/>
            </w:tcBorders>
            <w:hideMark/>
          </w:tcPr>
          <w:p w14:paraId="613E56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4481" w:type="dxa"/>
            <w:tcBorders>
              <w:top w:val="outset" w:sz="6" w:space="0" w:color="auto"/>
              <w:left w:val="outset" w:sz="6" w:space="0" w:color="auto"/>
              <w:bottom w:val="outset" w:sz="6" w:space="0" w:color="auto"/>
              <w:right w:val="outset" w:sz="6" w:space="0" w:color="auto"/>
            </w:tcBorders>
            <w:hideMark/>
          </w:tcPr>
          <w:p w14:paraId="2F89E2A4"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produselor din orez.</w:t>
            </w:r>
          </w:p>
          <w:p w14:paraId="57C87B81"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Include produsele mici de panificație.</w:t>
            </w:r>
          </w:p>
        </w:tc>
      </w:tr>
      <w:tr w:rsidR="00754A22" w:rsidRPr="00336D70" w14:paraId="2C3D379D"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705A1A4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1.5.5</w:t>
            </w:r>
          </w:p>
        </w:tc>
        <w:tc>
          <w:tcPr>
            <w:tcW w:w="6927" w:type="dxa"/>
            <w:tcBorders>
              <w:top w:val="outset" w:sz="6" w:space="0" w:color="auto"/>
              <w:left w:val="outset" w:sz="6" w:space="0" w:color="auto"/>
              <w:bottom w:val="outset" w:sz="6" w:space="0" w:color="auto"/>
              <w:right w:val="outset" w:sz="6" w:space="0" w:color="auto"/>
            </w:tcBorders>
            <w:hideMark/>
          </w:tcPr>
          <w:p w14:paraId="4BAEA87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Porumb introdus pe piață pentru consumatorul final</w:t>
            </w:r>
          </w:p>
          <w:p w14:paraId="06812676"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Gustări pe bază de porumb și cereale pe bază de porumb pentru micul dejun</w:t>
            </w:r>
          </w:p>
        </w:tc>
        <w:tc>
          <w:tcPr>
            <w:tcW w:w="1701" w:type="dxa"/>
            <w:tcBorders>
              <w:top w:val="outset" w:sz="6" w:space="0" w:color="auto"/>
              <w:left w:val="outset" w:sz="6" w:space="0" w:color="auto"/>
              <w:bottom w:val="outset" w:sz="6" w:space="0" w:color="auto"/>
              <w:right w:val="outset" w:sz="6" w:space="0" w:color="auto"/>
            </w:tcBorders>
            <w:hideMark/>
          </w:tcPr>
          <w:p w14:paraId="23AD38D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481" w:type="dxa"/>
            <w:tcBorders>
              <w:top w:val="outset" w:sz="6" w:space="0" w:color="auto"/>
              <w:left w:val="outset" w:sz="6" w:space="0" w:color="auto"/>
              <w:bottom w:val="outset" w:sz="6" w:space="0" w:color="auto"/>
              <w:right w:val="outset" w:sz="6" w:space="0" w:color="auto"/>
            </w:tcBorders>
            <w:hideMark/>
          </w:tcPr>
          <w:p w14:paraId="476943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EFBA0F0"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438B54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1.5.6</w:t>
            </w:r>
          </w:p>
        </w:tc>
        <w:tc>
          <w:tcPr>
            <w:tcW w:w="6927" w:type="dxa"/>
            <w:tcBorders>
              <w:top w:val="outset" w:sz="6" w:space="0" w:color="auto"/>
              <w:left w:val="outset" w:sz="6" w:space="0" w:color="auto"/>
              <w:bottom w:val="outset" w:sz="6" w:space="0" w:color="auto"/>
              <w:right w:val="outset" w:sz="6" w:space="0" w:color="auto"/>
            </w:tcBorders>
            <w:hideMark/>
          </w:tcPr>
          <w:p w14:paraId="532B3F3D"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3D25DEE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481" w:type="dxa"/>
            <w:tcBorders>
              <w:top w:val="outset" w:sz="6" w:space="0" w:color="auto"/>
              <w:left w:val="outset" w:sz="6" w:space="0" w:color="auto"/>
              <w:bottom w:val="outset" w:sz="6" w:space="0" w:color="auto"/>
              <w:right w:val="outset" w:sz="6" w:space="0" w:color="auto"/>
            </w:tcBorders>
            <w:hideMark/>
          </w:tcPr>
          <w:p w14:paraId="70E512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5F648FED"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3659DB0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1.5.6.1</w:t>
            </w:r>
          </w:p>
        </w:tc>
        <w:tc>
          <w:tcPr>
            <w:tcW w:w="6927" w:type="dxa"/>
            <w:tcBorders>
              <w:top w:val="outset" w:sz="6" w:space="0" w:color="auto"/>
              <w:left w:val="outset" w:sz="6" w:space="0" w:color="auto"/>
              <w:bottom w:val="outset" w:sz="6" w:space="0" w:color="auto"/>
              <w:right w:val="outset" w:sz="6" w:space="0" w:color="auto"/>
            </w:tcBorders>
            <w:hideMark/>
          </w:tcPr>
          <w:p w14:paraId="3033513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Faină de porumb care nu este introdusă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3BC05A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300</w:t>
            </w:r>
          </w:p>
        </w:tc>
        <w:tc>
          <w:tcPr>
            <w:tcW w:w="4481" w:type="dxa"/>
            <w:tcBorders>
              <w:top w:val="outset" w:sz="6" w:space="0" w:color="auto"/>
              <w:left w:val="outset" w:sz="6" w:space="0" w:color="auto"/>
              <w:bottom w:val="outset" w:sz="6" w:space="0" w:color="auto"/>
              <w:right w:val="outset" w:sz="6" w:space="0" w:color="auto"/>
            </w:tcBorders>
            <w:hideMark/>
          </w:tcPr>
          <w:p w14:paraId="5D5D4D1F" w14:textId="13BB4DDB" w:rsidR="004E5771" w:rsidRPr="00336D70" w:rsidRDefault="00B649BD"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w:t>
            </w:r>
            <w:r w:rsidR="004E5771" w:rsidRPr="00336D70">
              <w:rPr>
                <w:color w:val="000000" w:themeColor="text1"/>
                <w:sz w:val="24"/>
                <w:szCs w:val="24"/>
                <w:lang w:val="pt-PT" w:eastAsia="ru-RU"/>
              </w:rPr>
              <w:t xml:space="preserve">articulele din produsul măcinat, în proporție de cel puțin 90 %, măsurată în greutate, au o dimensiune ≤ 500 </w:t>
            </w:r>
            <w:r w:rsidR="004E5771" w:rsidRPr="00336D70">
              <w:rPr>
                <w:color w:val="000000" w:themeColor="text1"/>
                <w:sz w:val="24"/>
                <w:szCs w:val="24"/>
                <w:lang w:eastAsia="ru-RU"/>
              </w:rPr>
              <w:t>μ</w:t>
            </w:r>
            <w:r w:rsidR="004E5771" w:rsidRPr="00336D70">
              <w:rPr>
                <w:color w:val="000000" w:themeColor="text1"/>
                <w:sz w:val="24"/>
                <w:szCs w:val="24"/>
                <w:lang w:val="pt-PT" w:eastAsia="ru-RU"/>
              </w:rPr>
              <w:t>m.</w:t>
            </w:r>
          </w:p>
        </w:tc>
      </w:tr>
      <w:tr w:rsidR="00754A22" w:rsidRPr="00A721F3" w14:paraId="204564F0"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2FF265F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1.5.6.2</w:t>
            </w:r>
          </w:p>
        </w:tc>
        <w:tc>
          <w:tcPr>
            <w:tcW w:w="6927" w:type="dxa"/>
            <w:tcBorders>
              <w:top w:val="outset" w:sz="6" w:space="0" w:color="auto"/>
              <w:left w:val="outset" w:sz="6" w:space="0" w:color="auto"/>
              <w:bottom w:val="outset" w:sz="6" w:space="0" w:color="auto"/>
              <w:right w:val="outset" w:sz="6" w:space="0" w:color="auto"/>
            </w:tcBorders>
            <w:hideMark/>
          </w:tcPr>
          <w:p w14:paraId="013F9486"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Alte 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7F31849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4481" w:type="dxa"/>
            <w:tcBorders>
              <w:top w:val="outset" w:sz="6" w:space="0" w:color="auto"/>
              <w:left w:val="outset" w:sz="6" w:space="0" w:color="auto"/>
              <w:bottom w:val="outset" w:sz="6" w:space="0" w:color="auto"/>
              <w:right w:val="outset" w:sz="6" w:space="0" w:color="auto"/>
            </w:tcBorders>
            <w:hideMark/>
          </w:tcPr>
          <w:p w14:paraId="29B85945"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 xml:space="preserve">Particulele din produsul măcinat, în proporție mai mică de 90 %, măsurată în greutate, au o dimensiune ≤ 500 </w:t>
            </w:r>
            <w:r w:rsidRPr="00336D70">
              <w:rPr>
                <w:color w:val="000000" w:themeColor="text1"/>
                <w:sz w:val="24"/>
                <w:szCs w:val="24"/>
                <w:lang w:eastAsia="ru-RU"/>
              </w:rPr>
              <w:t>μ</w:t>
            </w:r>
            <w:r w:rsidRPr="00336D70">
              <w:rPr>
                <w:color w:val="000000" w:themeColor="text1"/>
                <w:sz w:val="24"/>
                <w:szCs w:val="24"/>
                <w:lang w:val="pt-PT" w:eastAsia="ru-RU"/>
              </w:rPr>
              <w:t>m.</w:t>
            </w:r>
          </w:p>
        </w:tc>
      </w:tr>
      <w:tr w:rsidR="00754A22" w:rsidRPr="00336D70" w14:paraId="47FC4DF4"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213E1FD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1.5.7</w:t>
            </w:r>
          </w:p>
        </w:tc>
        <w:tc>
          <w:tcPr>
            <w:tcW w:w="6927" w:type="dxa"/>
            <w:tcBorders>
              <w:top w:val="outset" w:sz="6" w:space="0" w:color="auto"/>
              <w:left w:val="outset" w:sz="6" w:space="0" w:color="auto"/>
              <w:bottom w:val="outset" w:sz="6" w:space="0" w:color="auto"/>
              <w:right w:val="outset" w:sz="6" w:space="0" w:color="auto"/>
            </w:tcBorders>
            <w:hideMark/>
          </w:tcPr>
          <w:p w14:paraId="6758F823"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Ulei de porumb rafinat</w:t>
            </w:r>
          </w:p>
        </w:tc>
        <w:tc>
          <w:tcPr>
            <w:tcW w:w="1701" w:type="dxa"/>
            <w:tcBorders>
              <w:top w:val="outset" w:sz="6" w:space="0" w:color="auto"/>
              <w:left w:val="outset" w:sz="6" w:space="0" w:color="auto"/>
              <w:bottom w:val="outset" w:sz="6" w:space="0" w:color="auto"/>
              <w:right w:val="outset" w:sz="6" w:space="0" w:color="auto"/>
            </w:tcBorders>
            <w:hideMark/>
          </w:tcPr>
          <w:p w14:paraId="5B343FE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4481" w:type="dxa"/>
            <w:tcBorders>
              <w:top w:val="outset" w:sz="6" w:space="0" w:color="auto"/>
              <w:left w:val="outset" w:sz="6" w:space="0" w:color="auto"/>
              <w:bottom w:val="outset" w:sz="6" w:space="0" w:color="auto"/>
              <w:right w:val="outset" w:sz="6" w:space="0" w:color="auto"/>
            </w:tcBorders>
            <w:hideMark/>
          </w:tcPr>
          <w:p w14:paraId="7E84CE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7963A82B" w14:textId="77777777" w:rsidTr="0060354F">
        <w:trPr>
          <w:jc w:val="center"/>
        </w:trPr>
        <w:tc>
          <w:tcPr>
            <w:tcW w:w="1429" w:type="dxa"/>
            <w:tcBorders>
              <w:top w:val="outset" w:sz="6" w:space="0" w:color="auto"/>
              <w:left w:val="outset" w:sz="6" w:space="0" w:color="auto"/>
              <w:bottom w:val="outset" w:sz="6" w:space="0" w:color="auto"/>
              <w:right w:val="outset" w:sz="6" w:space="0" w:color="auto"/>
            </w:tcBorders>
            <w:hideMark/>
          </w:tcPr>
          <w:p w14:paraId="3547581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1.5.8</w:t>
            </w:r>
          </w:p>
        </w:tc>
        <w:tc>
          <w:tcPr>
            <w:tcW w:w="6927" w:type="dxa"/>
            <w:tcBorders>
              <w:top w:val="outset" w:sz="6" w:space="0" w:color="auto"/>
              <w:left w:val="outset" w:sz="6" w:space="0" w:color="auto"/>
              <w:bottom w:val="outset" w:sz="6" w:space="0" w:color="auto"/>
              <w:right w:val="outset" w:sz="6" w:space="0" w:color="auto"/>
            </w:tcBorders>
            <w:hideMark/>
          </w:tcPr>
          <w:p w14:paraId="0D0B4B04"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0549981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481" w:type="dxa"/>
            <w:tcBorders>
              <w:top w:val="outset" w:sz="6" w:space="0" w:color="auto"/>
              <w:left w:val="outset" w:sz="6" w:space="0" w:color="auto"/>
              <w:bottom w:val="outset" w:sz="6" w:space="0" w:color="auto"/>
              <w:right w:val="outset" w:sz="6" w:space="0" w:color="auto"/>
            </w:tcBorders>
            <w:hideMark/>
          </w:tcPr>
          <w:p w14:paraId="735BA62E"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produselor din orez.</w:t>
            </w:r>
          </w:p>
          <w:p w14:paraId="1E032308"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 a produsului astfel cum a fost introdus pe piață.</w:t>
            </w:r>
          </w:p>
        </w:tc>
      </w:tr>
    </w:tbl>
    <w:p w14:paraId="7F3777A6"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0DF6093A"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55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6927"/>
        <w:gridCol w:w="1701"/>
        <w:gridCol w:w="4501"/>
      </w:tblGrid>
      <w:tr w:rsidR="00754A22" w:rsidRPr="00336D70" w14:paraId="3FEED680"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2CCBB8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1.6</w:t>
            </w:r>
          </w:p>
        </w:tc>
        <w:tc>
          <w:tcPr>
            <w:tcW w:w="6927" w:type="dxa"/>
            <w:tcBorders>
              <w:top w:val="outset" w:sz="6" w:space="0" w:color="auto"/>
              <w:left w:val="outset" w:sz="6" w:space="0" w:color="auto"/>
              <w:bottom w:val="outset" w:sz="6" w:space="0" w:color="auto"/>
              <w:right w:val="outset" w:sz="6" w:space="0" w:color="auto"/>
            </w:tcBorders>
            <w:hideMark/>
          </w:tcPr>
          <w:p w14:paraId="7343127D"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Fumonizine</w:t>
            </w:r>
          </w:p>
        </w:tc>
        <w:tc>
          <w:tcPr>
            <w:tcW w:w="1701" w:type="dxa"/>
            <w:tcBorders>
              <w:top w:val="outset" w:sz="6" w:space="0" w:color="auto"/>
              <w:left w:val="outset" w:sz="6" w:space="0" w:color="auto"/>
              <w:bottom w:val="outset" w:sz="6" w:space="0" w:color="auto"/>
              <w:right w:val="outset" w:sz="6" w:space="0" w:color="auto"/>
            </w:tcBorders>
            <w:hideMark/>
          </w:tcPr>
          <w:p w14:paraId="6F294D8D"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4501" w:type="dxa"/>
            <w:tcBorders>
              <w:top w:val="outset" w:sz="6" w:space="0" w:color="auto"/>
              <w:left w:val="outset" w:sz="6" w:space="0" w:color="auto"/>
              <w:bottom w:val="outset" w:sz="6" w:space="0" w:color="auto"/>
              <w:right w:val="outset" w:sz="6" w:space="0" w:color="auto"/>
            </w:tcBorders>
            <w:hideMark/>
          </w:tcPr>
          <w:p w14:paraId="1E911C13"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0046F33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8A7BEE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6927" w:type="dxa"/>
            <w:tcBorders>
              <w:top w:val="outset" w:sz="6" w:space="0" w:color="auto"/>
              <w:left w:val="outset" w:sz="6" w:space="0" w:color="auto"/>
              <w:bottom w:val="outset" w:sz="6" w:space="0" w:color="auto"/>
              <w:right w:val="outset" w:sz="6" w:space="0" w:color="auto"/>
            </w:tcBorders>
            <w:hideMark/>
          </w:tcPr>
          <w:p w14:paraId="665436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hideMark/>
          </w:tcPr>
          <w:p w14:paraId="47AB8F02" w14:textId="77777777" w:rsidR="004E5771" w:rsidRPr="00336D70" w:rsidRDefault="004E5771" w:rsidP="00E45023">
            <w:pPr>
              <w:spacing w:line="276" w:lineRule="auto"/>
              <w:rPr>
                <w:color w:val="000000" w:themeColor="text1"/>
                <w:sz w:val="24"/>
                <w:szCs w:val="24"/>
                <w:lang w:val="pt-PT" w:eastAsia="ru-RU"/>
              </w:rPr>
            </w:pPr>
            <w:r w:rsidRPr="00336D70">
              <w:rPr>
                <w:b/>
                <w:bCs/>
                <w:color w:val="000000" w:themeColor="text1"/>
                <w:sz w:val="24"/>
                <w:szCs w:val="24"/>
                <w:lang w:val="pt-PT" w:eastAsia="ru-RU"/>
              </w:rPr>
              <w:t>Suma dintre B</w:t>
            </w:r>
            <w:r w:rsidRPr="00336D70">
              <w:rPr>
                <w:b/>
                <w:bCs/>
                <w:color w:val="000000" w:themeColor="text1"/>
                <w:sz w:val="24"/>
                <w:szCs w:val="24"/>
                <w:vertAlign w:val="subscript"/>
                <w:lang w:val="pt-PT" w:eastAsia="ru-RU"/>
              </w:rPr>
              <w:t>1</w:t>
            </w:r>
            <w:r w:rsidRPr="00336D70">
              <w:rPr>
                <w:b/>
                <w:bCs/>
                <w:color w:val="000000" w:themeColor="text1"/>
                <w:sz w:val="24"/>
                <w:szCs w:val="24"/>
                <w:lang w:val="pt-PT" w:eastAsia="ru-RU"/>
              </w:rPr>
              <w:t> și B</w:t>
            </w:r>
            <w:r w:rsidRPr="00336D70">
              <w:rPr>
                <w:b/>
                <w:bCs/>
                <w:color w:val="000000" w:themeColor="text1"/>
                <w:sz w:val="24"/>
                <w:szCs w:val="24"/>
                <w:vertAlign w:val="subscript"/>
                <w:lang w:val="pt-PT" w:eastAsia="ru-RU"/>
              </w:rPr>
              <w:t>2</w:t>
            </w:r>
          </w:p>
        </w:tc>
        <w:tc>
          <w:tcPr>
            <w:tcW w:w="4501" w:type="dxa"/>
            <w:tcBorders>
              <w:top w:val="outset" w:sz="6" w:space="0" w:color="auto"/>
              <w:left w:val="outset" w:sz="6" w:space="0" w:color="auto"/>
              <w:bottom w:val="outset" w:sz="6" w:space="0" w:color="auto"/>
              <w:right w:val="outset" w:sz="6" w:space="0" w:color="auto"/>
            </w:tcBorders>
            <w:hideMark/>
          </w:tcPr>
          <w:p w14:paraId="1B9A0F3A"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Pentru fumonizine, nivelurile maxime se referă la concentrațiile limită inferioare care se calculează pornind de la ipoteza că toate valorile sub limita de cuantificare sunt zero.</w:t>
            </w:r>
          </w:p>
        </w:tc>
      </w:tr>
      <w:tr w:rsidR="00754A22" w:rsidRPr="00A721F3" w14:paraId="2FC0F4D8"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CEC97C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1.6.1</w:t>
            </w:r>
          </w:p>
        </w:tc>
        <w:tc>
          <w:tcPr>
            <w:tcW w:w="6927" w:type="dxa"/>
            <w:tcBorders>
              <w:top w:val="outset" w:sz="6" w:space="0" w:color="auto"/>
              <w:left w:val="outset" w:sz="6" w:space="0" w:color="auto"/>
              <w:bottom w:val="outset" w:sz="6" w:space="0" w:color="auto"/>
              <w:right w:val="outset" w:sz="6" w:space="0" w:color="auto"/>
            </w:tcBorders>
            <w:hideMark/>
          </w:tcPr>
          <w:p w14:paraId="5B88C773"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Boabe de porumb neprelucrate</w:t>
            </w:r>
          </w:p>
        </w:tc>
        <w:tc>
          <w:tcPr>
            <w:tcW w:w="1701" w:type="dxa"/>
            <w:tcBorders>
              <w:top w:val="outset" w:sz="6" w:space="0" w:color="auto"/>
              <w:left w:val="outset" w:sz="6" w:space="0" w:color="auto"/>
              <w:bottom w:val="outset" w:sz="6" w:space="0" w:color="auto"/>
              <w:right w:val="outset" w:sz="6" w:space="0" w:color="auto"/>
            </w:tcBorders>
            <w:hideMark/>
          </w:tcPr>
          <w:p w14:paraId="29587A8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4 000</w:t>
            </w:r>
          </w:p>
        </w:tc>
        <w:tc>
          <w:tcPr>
            <w:tcW w:w="4501" w:type="dxa"/>
            <w:tcBorders>
              <w:top w:val="outset" w:sz="6" w:space="0" w:color="auto"/>
              <w:left w:val="outset" w:sz="6" w:space="0" w:color="auto"/>
              <w:bottom w:val="outset" w:sz="6" w:space="0" w:color="auto"/>
              <w:right w:val="outset" w:sz="6" w:space="0" w:color="auto"/>
            </w:tcBorders>
            <w:hideMark/>
          </w:tcPr>
          <w:p w14:paraId="4261F253"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boabelor de porumb neprelucrate pentru care este evident, de exemplu prin etichetare sat destinație, că sunt destinate exclusiv utilizării într-un proces de măcinare umedă (producția de amidon).</w:t>
            </w:r>
          </w:p>
          <w:p w14:paraId="429A2D19"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boabelor de porumb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336D70" w14:paraId="26A16DFE"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87DD7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1.6.2</w:t>
            </w:r>
          </w:p>
        </w:tc>
        <w:tc>
          <w:tcPr>
            <w:tcW w:w="6927" w:type="dxa"/>
            <w:tcBorders>
              <w:top w:val="outset" w:sz="6" w:space="0" w:color="auto"/>
              <w:left w:val="outset" w:sz="6" w:space="0" w:color="auto"/>
              <w:bottom w:val="outset" w:sz="6" w:space="0" w:color="auto"/>
              <w:right w:val="outset" w:sz="6" w:space="0" w:color="auto"/>
            </w:tcBorders>
            <w:hideMark/>
          </w:tcPr>
          <w:p w14:paraId="2EBBDCE8"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Porumb introdus pe piață pentru consumatorul final, produse rezultate din măcinarea porumbului introduse pe piață pentru consumatorul final, produse alimentare pe bază de porumb introduse pe piață pentru consumatorul final, cu excepția produselor enumerate la punctele 1.6.3 și 1.6.5</w:t>
            </w:r>
          </w:p>
        </w:tc>
        <w:tc>
          <w:tcPr>
            <w:tcW w:w="1701" w:type="dxa"/>
            <w:tcBorders>
              <w:top w:val="outset" w:sz="6" w:space="0" w:color="auto"/>
              <w:left w:val="outset" w:sz="6" w:space="0" w:color="auto"/>
              <w:bottom w:val="outset" w:sz="6" w:space="0" w:color="auto"/>
              <w:right w:val="outset" w:sz="6" w:space="0" w:color="auto"/>
            </w:tcBorders>
            <w:hideMark/>
          </w:tcPr>
          <w:p w14:paraId="78168D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1 000</w:t>
            </w:r>
          </w:p>
        </w:tc>
        <w:tc>
          <w:tcPr>
            <w:tcW w:w="4501" w:type="dxa"/>
            <w:tcBorders>
              <w:top w:val="outset" w:sz="6" w:space="0" w:color="auto"/>
              <w:left w:val="outset" w:sz="6" w:space="0" w:color="auto"/>
              <w:bottom w:val="outset" w:sz="6" w:space="0" w:color="auto"/>
              <w:right w:val="outset" w:sz="6" w:space="0" w:color="auto"/>
            </w:tcBorders>
            <w:hideMark/>
          </w:tcPr>
          <w:p w14:paraId="143093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A289DAF"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A056E0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1.6.3</w:t>
            </w:r>
          </w:p>
        </w:tc>
        <w:tc>
          <w:tcPr>
            <w:tcW w:w="6927" w:type="dxa"/>
            <w:tcBorders>
              <w:top w:val="outset" w:sz="6" w:space="0" w:color="auto"/>
              <w:left w:val="outset" w:sz="6" w:space="0" w:color="auto"/>
              <w:bottom w:val="outset" w:sz="6" w:space="0" w:color="auto"/>
              <w:right w:val="outset" w:sz="6" w:space="0" w:color="auto"/>
            </w:tcBorders>
            <w:hideMark/>
          </w:tcPr>
          <w:p w14:paraId="5D5C058C"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Cereale pentru micul dejun pe bază de porumb și gustări pe bază de porumb</w:t>
            </w:r>
          </w:p>
        </w:tc>
        <w:tc>
          <w:tcPr>
            <w:tcW w:w="1701" w:type="dxa"/>
            <w:tcBorders>
              <w:top w:val="outset" w:sz="6" w:space="0" w:color="auto"/>
              <w:left w:val="outset" w:sz="6" w:space="0" w:color="auto"/>
              <w:bottom w:val="outset" w:sz="6" w:space="0" w:color="auto"/>
              <w:right w:val="outset" w:sz="6" w:space="0" w:color="auto"/>
            </w:tcBorders>
            <w:hideMark/>
          </w:tcPr>
          <w:p w14:paraId="2E4DAC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800</w:t>
            </w:r>
          </w:p>
        </w:tc>
        <w:tc>
          <w:tcPr>
            <w:tcW w:w="4501" w:type="dxa"/>
            <w:tcBorders>
              <w:top w:val="outset" w:sz="6" w:space="0" w:color="auto"/>
              <w:left w:val="outset" w:sz="6" w:space="0" w:color="auto"/>
              <w:bottom w:val="outset" w:sz="6" w:space="0" w:color="auto"/>
              <w:right w:val="outset" w:sz="6" w:space="0" w:color="auto"/>
            </w:tcBorders>
            <w:hideMark/>
          </w:tcPr>
          <w:p w14:paraId="74DA6A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D64977C"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0336324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1.6.4</w:t>
            </w:r>
          </w:p>
        </w:tc>
        <w:tc>
          <w:tcPr>
            <w:tcW w:w="6927" w:type="dxa"/>
            <w:tcBorders>
              <w:top w:val="outset" w:sz="6" w:space="0" w:color="auto"/>
              <w:left w:val="outset" w:sz="6" w:space="0" w:color="auto"/>
              <w:bottom w:val="outset" w:sz="6" w:space="0" w:color="auto"/>
              <w:right w:val="outset" w:sz="6" w:space="0" w:color="auto"/>
            </w:tcBorders>
            <w:hideMark/>
          </w:tcPr>
          <w:p w14:paraId="51343A7E"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5BB4C60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501" w:type="dxa"/>
            <w:tcBorders>
              <w:top w:val="outset" w:sz="6" w:space="0" w:color="auto"/>
              <w:left w:val="outset" w:sz="6" w:space="0" w:color="auto"/>
              <w:bottom w:val="outset" w:sz="6" w:space="0" w:color="auto"/>
              <w:right w:val="outset" w:sz="6" w:space="0" w:color="auto"/>
            </w:tcBorders>
            <w:hideMark/>
          </w:tcPr>
          <w:p w14:paraId="411E95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1B6BB479"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27143F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1.6.4.1</w:t>
            </w:r>
          </w:p>
        </w:tc>
        <w:tc>
          <w:tcPr>
            <w:tcW w:w="6927" w:type="dxa"/>
            <w:tcBorders>
              <w:top w:val="outset" w:sz="6" w:space="0" w:color="auto"/>
              <w:left w:val="outset" w:sz="6" w:space="0" w:color="auto"/>
              <w:bottom w:val="outset" w:sz="6" w:space="0" w:color="auto"/>
              <w:right w:val="outset" w:sz="6" w:space="0" w:color="auto"/>
            </w:tcBorders>
            <w:hideMark/>
          </w:tcPr>
          <w:p w14:paraId="4ED98CDB"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Faină de porumb care nu este introdusă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0AFD7C1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2 000</w:t>
            </w:r>
          </w:p>
        </w:tc>
        <w:tc>
          <w:tcPr>
            <w:tcW w:w="4501" w:type="dxa"/>
            <w:tcBorders>
              <w:top w:val="outset" w:sz="6" w:space="0" w:color="auto"/>
              <w:left w:val="outset" w:sz="6" w:space="0" w:color="auto"/>
              <w:bottom w:val="outset" w:sz="6" w:space="0" w:color="auto"/>
              <w:right w:val="outset" w:sz="6" w:space="0" w:color="auto"/>
            </w:tcBorders>
            <w:hideMark/>
          </w:tcPr>
          <w:p w14:paraId="398E194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Particulele din produsul măcinat, în proporție de cel puțin 90 %, măsurată în greutate, au o dimensiune ≤ 500 </w:t>
            </w:r>
            <w:r w:rsidRPr="00336D70">
              <w:rPr>
                <w:color w:val="000000" w:themeColor="text1"/>
                <w:sz w:val="24"/>
                <w:szCs w:val="24"/>
                <w:lang w:eastAsia="ru-RU"/>
              </w:rPr>
              <w:t>μ</w:t>
            </w:r>
            <w:r w:rsidRPr="00336D70">
              <w:rPr>
                <w:color w:val="000000" w:themeColor="text1"/>
                <w:sz w:val="24"/>
                <w:szCs w:val="24"/>
                <w:lang w:val="pt-PT" w:eastAsia="ru-RU"/>
              </w:rPr>
              <w:t>m.</w:t>
            </w:r>
          </w:p>
        </w:tc>
      </w:tr>
      <w:tr w:rsidR="00754A22" w:rsidRPr="00A721F3" w14:paraId="4045C389"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0DF741F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1.6.4.2</w:t>
            </w:r>
          </w:p>
        </w:tc>
        <w:tc>
          <w:tcPr>
            <w:tcW w:w="6927" w:type="dxa"/>
            <w:tcBorders>
              <w:top w:val="outset" w:sz="6" w:space="0" w:color="auto"/>
              <w:left w:val="outset" w:sz="6" w:space="0" w:color="auto"/>
              <w:bottom w:val="outset" w:sz="6" w:space="0" w:color="auto"/>
              <w:right w:val="outset" w:sz="6" w:space="0" w:color="auto"/>
            </w:tcBorders>
            <w:hideMark/>
          </w:tcPr>
          <w:p w14:paraId="61AADA40"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Alte produse rezultate din măcinarea porumbului, care nu sunt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7283BF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1 400</w:t>
            </w:r>
          </w:p>
        </w:tc>
        <w:tc>
          <w:tcPr>
            <w:tcW w:w="4501" w:type="dxa"/>
            <w:tcBorders>
              <w:top w:val="outset" w:sz="6" w:space="0" w:color="auto"/>
              <w:left w:val="outset" w:sz="6" w:space="0" w:color="auto"/>
              <w:bottom w:val="outset" w:sz="6" w:space="0" w:color="auto"/>
              <w:right w:val="outset" w:sz="6" w:space="0" w:color="auto"/>
            </w:tcBorders>
            <w:hideMark/>
          </w:tcPr>
          <w:p w14:paraId="4358C9E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Particulele din produsul măcinat, în proporție mai mică de 90 %, măsurată în greutate, au o dimensiune ≤ 500 </w:t>
            </w:r>
            <w:r w:rsidRPr="00336D70">
              <w:rPr>
                <w:color w:val="000000" w:themeColor="text1"/>
                <w:sz w:val="24"/>
                <w:szCs w:val="24"/>
                <w:lang w:eastAsia="ru-RU"/>
              </w:rPr>
              <w:t>μ</w:t>
            </w:r>
            <w:r w:rsidRPr="00336D70">
              <w:rPr>
                <w:color w:val="000000" w:themeColor="text1"/>
                <w:sz w:val="24"/>
                <w:szCs w:val="24"/>
                <w:lang w:val="pt-PT" w:eastAsia="ru-RU"/>
              </w:rPr>
              <w:t>m.</w:t>
            </w:r>
          </w:p>
        </w:tc>
      </w:tr>
      <w:tr w:rsidR="00754A22" w:rsidRPr="00A721F3" w14:paraId="14A1DBE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F6B2F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1.6.5</w:t>
            </w:r>
          </w:p>
        </w:tc>
        <w:tc>
          <w:tcPr>
            <w:tcW w:w="6927" w:type="dxa"/>
            <w:tcBorders>
              <w:top w:val="outset" w:sz="6" w:space="0" w:color="auto"/>
              <w:left w:val="outset" w:sz="6" w:space="0" w:color="auto"/>
              <w:bottom w:val="outset" w:sz="6" w:space="0" w:color="auto"/>
              <w:right w:val="outset" w:sz="6" w:space="0" w:color="auto"/>
            </w:tcBorders>
            <w:hideMark/>
          </w:tcPr>
          <w:p w14:paraId="5E173979"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Produse alimentare ușor masticabile și ingerabile destinate copiilor de vârstă mică, care conțin porumb, și produse alimentare pe bază de porumb prelucrat, destinate sugarilor și copiilor de vârstă mică (</w:t>
            </w:r>
            <w:r w:rsidRPr="00336D70">
              <w:rPr>
                <w:color w:val="000000" w:themeColor="text1"/>
                <w:sz w:val="24"/>
                <w:szCs w:val="24"/>
                <w:vertAlign w:val="superscript"/>
                <w:lang w:eastAsia="ru-RU"/>
              </w:rPr>
              <w:t>3</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3C04C62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4501" w:type="dxa"/>
            <w:tcBorders>
              <w:top w:val="outset" w:sz="6" w:space="0" w:color="auto"/>
              <w:left w:val="outset" w:sz="6" w:space="0" w:color="auto"/>
              <w:bottom w:val="outset" w:sz="6" w:space="0" w:color="auto"/>
              <w:right w:val="outset" w:sz="6" w:space="0" w:color="auto"/>
            </w:tcBorders>
            <w:hideMark/>
          </w:tcPr>
          <w:p w14:paraId="1E328EE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substanței uscate (</w:t>
            </w:r>
            <w:r w:rsidRPr="00336D70">
              <w:rPr>
                <w:color w:val="000000" w:themeColor="text1"/>
                <w:sz w:val="24"/>
                <w:szCs w:val="24"/>
                <w:vertAlign w:val="superscript"/>
                <w:lang w:val="pt-PT" w:eastAsia="ru-RU"/>
              </w:rPr>
              <w:t>5</w:t>
            </w:r>
            <w:r w:rsidRPr="00336D70">
              <w:rPr>
                <w:color w:val="000000" w:themeColor="text1"/>
                <w:sz w:val="24"/>
                <w:szCs w:val="24"/>
                <w:lang w:val="pt-PT" w:eastAsia="ru-RU"/>
              </w:rPr>
              <w:t>) a produsului astfel cum a fost introdus pe piață.</w:t>
            </w:r>
          </w:p>
        </w:tc>
      </w:tr>
    </w:tbl>
    <w:p w14:paraId="207D5960"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03DA7D6A"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53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6946"/>
        <w:gridCol w:w="1701"/>
        <w:gridCol w:w="4476"/>
      </w:tblGrid>
      <w:tr w:rsidR="00754A22" w:rsidRPr="00336D70" w14:paraId="2B653F8F"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7009EE32"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1.7</w:t>
            </w:r>
          </w:p>
        </w:tc>
        <w:tc>
          <w:tcPr>
            <w:tcW w:w="6946" w:type="dxa"/>
            <w:tcBorders>
              <w:top w:val="outset" w:sz="6" w:space="0" w:color="auto"/>
              <w:left w:val="outset" w:sz="6" w:space="0" w:color="auto"/>
              <w:bottom w:val="outset" w:sz="6" w:space="0" w:color="auto"/>
              <w:right w:val="outset" w:sz="6" w:space="0" w:color="auto"/>
            </w:tcBorders>
            <w:hideMark/>
          </w:tcPr>
          <w:p w14:paraId="4803F830"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Citrinină</w:t>
            </w:r>
          </w:p>
        </w:tc>
        <w:tc>
          <w:tcPr>
            <w:tcW w:w="1701" w:type="dxa"/>
            <w:tcBorders>
              <w:top w:val="outset" w:sz="6" w:space="0" w:color="auto"/>
              <w:left w:val="outset" w:sz="6" w:space="0" w:color="auto"/>
              <w:bottom w:val="outset" w:sz="6" w:space="0" w:color="auto"/>
              <w:right w:val="outset" w:sz="6" w:space="0" w:color="auto"/>
            </w:tcBorders>
            <w:hideMark/>
          </w:tcPr>
          <w:p w14:paraId="5B55256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4476" w:type="dxa"/>
            <w:tcBorders>
              <w:top w:val="outset" w:sz="6" w:space="0" w:color="auto"/>
              <w:left w:val="outset" w:sz="6" w:space="0" w:color="auto"/>
              <w:bottom w:val="outset" w:sz="6" w:space="0" w:color="auto"/>
              <w:right w:val="outset" w:sz="6" w:space="0" w:color="auto"/>
            </w:tcBorders>
            <w:hideMark/>
          </w:tcPr>
          <w:p w14:paraId="6C87A8D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5CA6BC72"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664429B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1.7.1</w:t>
            </w:r>
          </w:p>
        </w:tc>
        <w:tc>
          <w:tcPr>
            <w:tcW w:w="6946" w:type="dxa"/>
            <w:tcBorders>
              <w:top w:val="outset" w:sz="6" w:space="0" w:color="auto"/>
              <w:left w:val="outset" w:sz="6" w:space="0" w:color="auto"/>
              <w:bottom w:val="outset" w:sz="6" w:space="0" w:color="auto"/>
              <w:right w:val="outset" w:sz="6" w:space="0" w:color="auto"/>
            </w:tcBorders>
            <w:hideMark/>
          </w:tcPr>
          <w:p w14:paraId="60021ADD"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Suplimente alimentare pe bază de orez fermentat cu drojdie roșie </w:t>
            </w:r>
            <w:r w:rsidRPr="00336D70">
              <w:rPr>
                <w:i/>
                <w:iCs/>
                <w:color w:val="000000" w:themeColor="text1"/>
                <w:sz w:val="24"/>
                <w:szCs w:val="24"/>
                <w:lang w:val="pt-PT" w:eastAsia="ru-RU"/>
              </w:rPr>
              <w:t>Monascus purpureus</w:t>
            </w:r>
          </w:p>
        </w:tc>
        <w:tc>
          <w:tcPr>
            <w:tcW w:w="1701" w:type="dxa"/>
            <w:tcBorders>
              <w:top w:val="outset" w:sz="6" w:space="0" w:color="auto"/>
              <w:left w:val="outset" w:sz="6" w:space="0" w:color="auto"/>
              <w:bottom w:val="outset" w:sz="6" w:space="0" w:color="auto"/>
              <w:right w:val="outset" w:sz="6" w:space="0" w:color="auto"/>
            </w:tcBorders>
            <w:hideMark/>
          </w:tcPr>
          <w:p w14:paraId="4BCD7D0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4476" w:type="dxa"/>
            <w:tcBorders>
              <w:top w:val="outset" w:sz="6" w:space="0" w:color="auto"/>
              <w:left w:val="outset" w:sz="6" w:space="0" w:color="auto"/>
              <w:bottom w:val="outset" w:sz="6" w:space="0" w:color="auto"/>
              <w:right w:val="outset" w:sz="6" w:space="0" w:color="auto"/>
            </w:tcBorders>
            <w:hideMark/>
          </w:tcPr>
          <w:p w14:paraId="25417EB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03984154" w14:textId="77777777" w:rsidR="004E5771" w:rsidRPr="00336D70" w:rsidRDefault="004E5771" w:rsidP="004E5771">
      <w:pPr>
        <w:shd w:val="clear" w:color="auto" w:fill="FFFFFF"/>
        <w:rPr>
          <w:rFonts w:eastAsia="Arial Unicode MS"/>
          <w:color w:val="000000" w:themeColor="text1"/>
          <w:sz w:val="24"/>
          <w:szCs w:val="24"/>
          <w:lang w:eastAsia="ru-RU"/>
        </w:rPr>
      </w:pPr>
    </w:p>
    <w:p w14:paraId="030ED3D0"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60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29"/>
        <w:gridCol w:w="6927"/>
        <w:gridCol w:w="1783"/>
        <w:gridCol w:w="4463"/>
      </w:tblGrid>
      <w:tr w:rsidR="00754A22" w:rsidRPr="00A721F3" w14:paraId="7A9C6A89"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6AE0910D"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1.8</w:t>
            </w:r>
          </w:p>
        </w:tc>
        <w:tc>
          <w:tcPr>
            <w:tcW w:w="6927" w:type="dxa"/>
            <w:tcBorders>
              <w:top w:val="outset" w:sz="6" w:space="0" w:color="auto"/>
              <w:left w:val="outset" w:sz="6" w:space="0" w:color="auto"/>
              <w:bottom w:val="outset" w:sz="6" w:space="0" w:color="auto"/>
              <w:right w:val="outset" w:sz="6" w:space="0" w:color="auto"/>
            </w:tcBorders>
            <w:hideMark/>
          </w:tcPr>
          <w:p w14:paraId="44298C4C" w14:textId="77777777" w:rsidR="004E5771" w:rsidRPr="00336D70" w:rsidRDefault="004E5771" w:rsidP="00B649BD">
            <w:pPr>
              <w:spacing w:line="276" w:lineRule="auto"/>
              <w:ind w:firstLine="0"/>
              <w:rPr>
                <w:b/>
                <w:bCs/>
                <w:color w:val="000000" w:themeColor="text1"/>
                <w:sz w:val="24"/>
                <w:szCs w:val="24"/>
                <w:lang w:val="pt-PT" w:eastAsia="ru-RU"/>
              </w:rPr>
            </w:pPr>
            <w:r w:rsidRPr="00336D70">
              <w:rPr>
                <w:b/>
                <w:bCs/>
                <w:color w:val="000000" w:themeColor="text1"/>
                <w:sz w:val="24"/>
                <w:szCs w:val="24"/>
                <w:lang w:val="pt-PT" w:eastAsia="ru-RU"/>
              </w:rPr>
              <w:t>Scleroți ai ergotului și alcaloizi ai ergotului</w:t>
            </w:r>
          </w:p>
        </w:tc>
        <w:tc>
          <w:tcPr>
            <w:tcW w:w="1783" w:type="dxa"/>
            <w:tcBorders>
              <w:top w:val="outset" w:sz="6" w:space="0" w:color="auto"/>
              <w:left w:val="outset" w:sz="6" w:space="0" w:color="auto"/>
              <w:bottom w:val="outset" w:sz="6" w:space="0" w:color="auto"/>
              <w:right w:val="outset" w:sz="6" w:space="0" w:color="auto"/>
            </w:tcBorders>
            <w:hideMark/>
          </w:tcPr>
          <w:p w14:paraId="08F811A9" w14:textId="77777777" w:rsidR="004E5771" w:rsidRPr="00336D70" w:rsidRDefault="004E5771" w:rsidP="00E45023">
            <w:pPr>
              <w:spacing w:line="276" w:lineRule="auto"/>
              <w:rPr>
                <w:b/>
                <w:bCs/>
                <w:color w:val="000000" w:themeColor="text1"/>
                <w:sz w:val="24"/>
                <w:szCs w:val="24"/>
                <w:lang w:val="pt-PT" w:eastAsia="ru-RU"/>
              </w:rPr>
            </w:pPr>
            <w:r w:rsidRPr="00336D70">
              <w:rPr>
                <w:b/>
                <w:bCs/>
                <w:color w:val="000000" w:themeColor="text1"/>
                <w:sz w:val="24"/>
                <w:szCs w:val="24"/>
                <w:lang w:val="pt-PT" w:eastAsia="ru-RU"/>
              </w:rPr>
              <w:t> </w:t>
            </w:r>
          </w:p>
        </w:tc>
        <w:tc>
          <w:tcPr>
            <w:tcW w:w="4463" w:type="dxa"/>
            <w:tcBorders>
              <w:top w:val="outset" w:sz="6" w:space="0" w:color="auto"/>
              <w:left w:val="outset" w:sz="6" w:space="0" w:color="auto"/>
              <w:bottom w:val="outset" w:sz="6" w:space="0" w:color="auto"/>
              <w:right w:val="outset" w:sz="6" w:space="0" w:color="auto"/>
            </w:tcBorders>
            <w:hideMark/>
          </w:tcPr>
          <w:p w14:paraId="2FCA2FE6" w14:textId="77777777" w:rsidR="004E5771" w:rsidRPr="00336D70" w:rsidRDefault="004E5771" w:rsidP="00E45023">
            <w:pPr>
              <w:spacing w:line="276" w:lineRule="auto"/>
              <w:rPr>
                <w:b/>
                <w:bCs/>
                <w:color w:val="000000" w:themeColor="text1"/>
                <w:sz w:val="24"/>
                <w:szCs w:val="24"/>
                <w:lang w:val="pt-PT" w:eastAsia="ru-RU"/>
              </w:rPr>
            </w:pPr>
            <w:r w:rsidRPr="00336D70">
              <w:rPr>
                <w:b/>
                <w:bCs/>
                <w:color w:val="000000" w:themeColor="text1"/>
                <w:sz w:val="24"/>
                <w:szCs w:val="24"/>
                <w:lang w:val="pt-PT" w:eastAsia="ru-RU"/>
              </w:rPr>
              <w:t> </w:t>
            </w:r>
          </w:p>
        </w:tc>
      </w:tr>
      <w:tr w:rsidR="00754A22" w:rsidRPr="00336D70" w14:paraId="4C4680E9"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5DAFFDC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1.8.1</w:t>
            </w:r>
          </w:p>
        </w:tc>
        <w:tc>
          <w:tcPr>
            <w:tcW w:w="6927" w:type="dxa"/>
            <w:tcBorders>
              <w:top w:val="outset" w:sz="6" w:space="0" w:color="auto"/>
              <w:left w:val="outset" w:sz="6" w:space="0" w:color="auto"/>
              <w:bottom w:val="outset" w:sz="6" w:space="0" w:color="auto"/>
              <w:right w:val="outset" w:sz="6" w:space="0" w:color="auto"/>
            </w:tcBorders>
            <w:hideMark/>
          </w:tcPr>
          <w:p w14:paraId="43A6DC36" w14:textId="77777777" w:rsidR="004E5771" w:rsidRPr="00336D70" w:rsidRDefault="004E5771" w:rsidP="00B649BD">
            <w:pPr>
              <w:spacing w:line="276" w:lineRule="auto"/>
              <w:ind w:firstLine="0"/>
              <w:rPr>
                <w:b/>
                <w:bCs/>
                <w:color w:val="000000" w:themeColor="text1"/>
                <w:sz w:val="24"/>
                <w:szCs w:val="24"/>
                <w:lang w:eastAsia="ru-RU"/>
              </w:rPr>
            </w:pPr>
            <w:r w:rsidRPr="00336D70">
              <w:rPr>
                <w:b/>
                <w:bCs/>
                <w:color w:val="000000" w:themeColor="text1"/>
                <w:sz w:val="24"/>
                <w:szCs w:val="24"/>
                <w:lang w:eastAsia="ru-RU"/>
              </w:rPr>
              <w:t>Scleroți ai ergotului</w:t>
            </w:r>
          </w:p>
        </w:tc>
        <w:tc>
          <w:tcPr>
            <w:tcW w:w="1783" w:type="dxa"/>
            <w:tcBorders>
              <w:top w:val="outset" w:sz="6" w:space="0" w:color="auto"/>
              <w:left w:val="outset" w:sz="6" w:space="0" w:color="auto"/>
              <w:bottom w:val="outset" w:sz="6" w:space="0" w:color="auto"/>
              <w:right w:val="outset" w:sz="6" w:space="0" w:color="auto"/>
            </w:tcBorders>
            <w:hideMark/>
          </w:tcPr>
          <w:p w14:paraId="735ACA3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(g/kg)</w:t>
            </w:r>
          </w:p>
        </w:tc>
        <w:tc>
          <w:tcPr>
            <w:tcW w:w="4463" w:type="dxa"/>
            <w:tcBorders>
              <w:top w:val="outset" w:sz="6" w:space="0" w:color="auto"/>
              <w:left w:val="outset" w:sz="6" w:space="0" w:color="auto"/>
              <w:bottom w:val="outset" w:sz="6" w:space="0" w:color="auto"/>
              <w:right w:val="outset" w:sz="6" w:space="0" w:color="auto"/>
            </w:tcBorders>
            <w:hideMark/>
          </w:tcPr>
          <w:p w14:paraId="7D0BE469"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643D15B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7CC52B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6927" w:type="dxa"/>
            <w:tcBorders>
              <w:top w:val="outset" w:sz="6" w:space="0" w:color="auto"/>
              <w:left w:val="outset" w:sz="6" w:space="0" w:color="auto"/>
              <w:bottom w:val="outset" w:sz="6" w:space="0" w:color="auto"/>
              <w:right w:val="outset" w:sz="6" w:space="0" w:color="auto"/>
            </w:tcBorders>
            <w:hideMark/>
          </w:tcPr>
          <w:p w14:paraId="048E422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83" w:type="dxa"/>
            <w:tcBorders>
              <w:top w:val="outset" w:sz="6" w:space="0" w:color="auto"/>
              <w:left w:val="outset" w:sz="6" w:space="0" w:color="auto"/>
              <w:bottom w:val="outset" w:sz="6" w:space="0" w:color="auto"/>
              <w:right w:val="outset" w:sz="6" w:space="0" w:color="auto"/>
            </w:tcBorders>
            <w:hideMark/>
          </w:tcPr>
          <w:p w14:paraId="608C757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4463" w:type="dxa"/>
            <w:tcBorders>
              <w:top w:val="outset" w:sz="6" w:space="0" w:color="auto"/>
              <w:left w:val="outset" w:sz="6" w:space="0" w:color="auto"/>
              <w:bottom w:val="outset" w:sz="6" w:space="0" w:color="auto"/>
              <w:right w:val="outset" w:sz="6" w:space="0" w:color="auto"/>
            </w:tcBorders>
            <w:hideMark/>
          </w:tcPr>
          <w:p w14:paraId="0782F88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p w14:paraId="4685F40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perierea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 se aplică în prezența scleroților ergotului, cerealele trebuie să fie supuse mai întâi unei etape de curățare, înaintea perierii.</w:t>
            </w:r>
          </w:p>
          <w:p w14:paraId="1BF01407" w14:textId="5F545A0E" w:rsidR="004E5771" w:rsidRPr="00336D70" w:rsidRDefault="004E5771" w:rsidP="009A7CD0">
            <w:pPr>
              <w:spacing w:line="276" w:lineRule="auto"/>
              <w:ind w:firstLine="0"/>
              <w:rPr>
                <w:color w:val="000000" w:themeColor="text1"/>
                <w:sz w:val="24"/>
                <w:szCs w:val="24"/>
                <w:lang w:val="pt-PT" w:eastAsia="ru-RU"/>
              </w:rPr>
            </w:pPr>
            <w:r w:rsidRPr="00336D70">
              <w:rPr>
                <w:color w:val="000000" w:themeColor="text1"/>
                <w:sz w:val="24"/>
                <w:szCs w:val="24"/>
                <w:lang w:val="pt-PT" w:eastAsia="ru-RU"/>
              </w:rPr>
              <w:t xml:space="preserve">Prelevarea de eșantioane se efectuează în conformitate cu </w:t>
            </w:r>
            <w:r w:rsidR="009A7CD0" w:rsidRPr="009A7CD0">
              <w:rPr>
                <w:color w:val="000000" w:themeColor="text1"/>
                <w:sz w:val="24"/>
                <w:szCs w:val="24"/>
                <w:lang w:val="pt-PT" w:eastAsia="ru-RU"/>
              </w:rPr>
              <w:t>Hotărâre</w:t>
            </w:r>
            <w:r w:rsidR="009A7CD0">
              <w:rPr>
                <w:color w:val="000000" w:themeColor="text1"/>
                <w:sz w:val="24"/>
                <w:szCs w:val="24"/>
                <w:lang w:val="pt-PT" w:eastAsia="ru-RU"/>
              </w:rPr>
              <w:t>a Guvernului n</w:t>
            </w:r>
            <w:r w:rsidR="009A7CD0" w:rsidRPr="009A7CD0">
              <w:rPr>
                <w:color w:val="000000" w:themeColor="text1"/>
                <w:sz w:val="24"/>
                <w:szCs w:val="24"/>
                <w:lang w:val="pt-PT" w:eastAsia="ru-RU"/>
              </w:rPr>
              <w:t>r. 208</w:t>
            </w:r>
            <w:r w:rsidR="009A7CD0">
              <w:rPr>
                <w:color w:val="000000" w:themeColor="text1"/>
                <w:sz w:val="24"/>
                <w:szCs w:val="24"/>
                <w:lang w:val="pt-PT" w:eastAsia="ru-RU"/>
              </w:rPr>
              <w:t xml:space="preserve">/ </w:t>
            </w:r>
            <w:r w:rsidR="009A7CD0" w:rsidRPr="009A7CD0">
              <w:rPr>
                <w:color w:val="000000" w:themeColor="text1"/>
                <w:sz w:val="24"/>
                <w:szCs w:val="24"/>
                <w:lang w:val="pt-PT" w:eastAsia="ru-RU"/>
              </w:rPr>
              <w:t>2013</w:t>
            </w:r>
            <w:r w:rsidR="009A7CD0">
              <w:rPr>
                <w:color w:val="000000" w:themeColor="text1"/>
                <w:sz w:val="24"/>
                <w:szCs w:val="24"/>
                <w:lang w:val="pt-PT" w:eastAsia="ru-RU"/>
              </w:rPr>
              <w:t xml:space="preserve"> </w:t>
            </w:r>
            <w:r w:rsidR="009A7CD0" w:rsidRPr="009A7CD0">
              <w:rPr>
                <w:color w:val="000000" w:themeColor="text1"/>
                <w:sz w:val="24"/>
                <w:szCs w:val="24"/>
                <w:lang w:val="pt-PT" w:eastAsia="ru-RU"/>
              </w:rPr>
              <w:t>cu privire la aprobarea Metodelor</w:t>
            </w:r>
            <w:r w:rsidR="009A7CD0">
              <w:rPr>
                <w:color w:val="000000" w:themeColor="text1"/>
                <w:sz w:val="24"/>
                <w:szCs w:val="24"/>
                <w:lang w:val="pt-PT" w:eastAsia="ru-RU"/>
              </w:rPr>
              <w:t xml:space="preserve"> </w:t>
            </w:r>
            <w:r w:rsidR="009A7CD0" w:rsidRPr="009A7CD0">
              <w:rPr>
                <w:color w:val="000000" w:themeColor="text1"/>
                <w:sz w:val="24"/>
                <w:szCs w:val="24"/>
                <w:lang w:val="pt-PT" w:eastAsia="ru-RU"/>
              </w:rPr>
              <w:t>de prelevare a probelor pentru determinarea</w:t>
            </w:r>
            <w:r w:rsidR="009A7CD0">
              <w:rPr>
                <w:color w:val="000000" w:themeColor="text1"/>
                <w:sz w:val="24"/>
                <w:szCs w:val="24"/>
                <w:lang w:val="pt-PT" w:eastAsia="ru-RU"/>
              </w:rPr>
              <w:t xml:space="preserve"> </w:t>
            </w:r>
            <w:r w:rsidR="009A7CD0" w:rsidRPr="009A7CD0">
              <w:rPr>
                <w:color w:val="000000" w:themeColor="text1"/>
                <w:sz w:val="24"/>
                <w:szCs w:val="24"/>
                <w:lang w:val="pt-PT" w:eastAsia="ru-RU"/>
              </w:rPr>
              <w:t>nivelului de micotoxine în produsele alimentare</w:t>
            </w:r>
            <w:r w:rsidRPr="00336D70">
              <w:rPr>
                <w:color w:val="000000" w:themeColor="text1"/>
                <w:sz w:val="24"/>
                <w:szCs w:val="24"/>
                <w:lang w:val="pt-PT" w:eastAsia="ru-RU"/>
              </w:rPr>
              <w:t>.</w:t>
            </w:r>
          </w:p>
        </w:tc>
      </w:tr>
      <w:tr w:rsidR="00754A22" w:rsidRPr="00A721F3" w14:paraId="3778078E"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67666F8"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1.8.1.1</w:t>
            </w:r>
          </w:p>
        </w:tc>
        <w:tc>
          <w:tcPr>
            <w:tcW w:w="6927" w:type="dxa"/>
            <w:tcBorders>
              <w:top w:val="outset" w:sz="6" w:space="0" w:color="auto"/>
              <w:left w:val="outset" w:sz="6" w:space="0" w:color="auto"/>
              <w:bottom w:val="outset" w:sz="6" w:space="0" w:color="auto"/>
              <w:right w:val="outset" w:sz="6" w:space="0" w:color="auto"/>
            </w:tcBorders>
            <w:hideMark/>
          </w:tcPr>
          <w:p w14:paraId="575903FF" w14:textId="77777777" w:rsidR="004E5771" w:rsidRPr="00336D70" w:rsidRDefault="004E5771" w:rsidP="00B649BD">
            <w:pPr>
              <w:spacing w:line="276" w:lineRule="auto"/>
              <w:ind w:firstLine="0"/>
              <w:rPr>
                <w:color w:val="000000" w:themeColor="text1"/>
                <w:sz w:val="24"/>
                <w:szCs w:val="24"/>
                <w:lang w:val="pt-PT" w:eastAsia="ru-RU"/>
              </w:rPr>
            </w:pPr>
            <w:r w:rsidRPr="00336D70">
              <w:rPr>
                <w:color w:val="000000" w:themeColor="text1"/>
                <w:sz w:val="24"/>
                <w:szCs w:val="24"/>
                <w:lang w:val="pt-PT" w:eastAsia="ru-RU"/>
              </w:rPr>
              <w:t>Boabe de cereale neprelucrate, cu excepția produselor enumerate la punctul 1.8.1.2</w:t>
            </w:r>
          </w:p>
        </w:tc>
        <w:tc>
          <w:tcPr>
            <w:tcW w:w="1783" w:type="dxa"/>
            <w:tcBorders>
              <w:top w:val="outset" w:sz="6" w:space="0" w:color="auto"/>
              <w:left w:val="outset" w:sz="6" w:space="0" w:color="auto"/>
              <w:bottom w:val="outset" w:sz="6" w:space="0" w:color="auto"/>
              <w:right w:val="outset" w:sz="6" w:space="0" w:color="auto"/>
            </w:tcBorders>
            <w:hideMark/>
          </w:tcPr>
          <w:p w14:paraId="0CFB278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w:t>
            </w:r>
          </w:p>
        </w:tc>
        <w:tc>
          <w:tcPr>
            <w:tcW w:w="4463" w:type="dxa"/>
            <w:tcBorders>
              <w:top w:val="outset" w:sz="6" w:space="0" w:color="auto"/>
              <w:left w:val="outset" w:sz="6" w:space="0" w:color="auto"/>
              <w:bottom w:val="outset" w:sz="6" w:space="0" w:color="auto"/>
              <w:right w:val="outset" w:sz="6" w:space="0" w:color="auto"/>
            </w:tcBorders>
            <w:hideMark/>
          </w:tcPr>
          <w:p w14:paraId="1A2924DE"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porumbului și a orezului.</w:t>
            </w:r>
          </w:p>
        </w:tc>
      </w:tr>
      <w:tr w:rsidR="00754A22" w:rsidRPr="00336D70" w14:paraId="19146DF4"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2C6A130"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1.8.1.2</w:t>
            </w:r>
          </w:p>
        </w:tc>
        <w:tc>
          <w:tcPr>
            <w:tcW w:w="6927" w:type="dxa"/>
            <w:tcBorders>
              <w:top w:val="outset" w:sz="6" w:space="0" w:color="auto"/>
              <w:left w:val="outset" w:sz="6" w:space="0" w:color="auto"/>
              <w:bottom w:val="outset" w:sz="6" w:space="0" w:color="auto"/>
              <w:right w:val="outset" w:sz="6" w:space="0" w:color="auto"/>
            </w:tcBorders>
            <w:hideMark/>
          </w:tcPr>
          <w:p w14:paraId="692276AB" w14:textId="77777777" w:rsidR="004E5771" w:rsidRPr="00336D70" w:rsidRDefault="004E5771" w:rsidP="00B649BD">
            <w:pPr>
              <w:spacing w:line="276" w:lineRule="auto"/>
              <w:ind w:firstLine="0"/>
              <w:rPr>
                <w:color w:val="000000" w:themeColor="text1"/>
                <w:sz w:val="24"/>
                <w:szCs w:val="24"/>
                <w:lang w:eastAsia="ru-RU"/>
              </w:rPr>
            </w:pPr>
            <w:r w:rsidRPr="00336D70">
              <w:rPr>
                <w:color w:val="000000" w:themeColor="text1"/>
                <w:sz w:val="24"/>
                <w:szCs w:val="24"/>
                <w:lang w:eastAsia="ru-RU"/>
              </w:rPr>
              <w:t>Boabe de secară neprelucrate</w:t>
            </w:r>
          </w:p>
        </w:tc>
        <w:tc>
          <w:tcPr>
            <w:tcW w:w="1783" w:type="dxa"/>
            <w:tcBorders>
              <w:top w:val="outset" w:sz="6" w:space="0" w:color="auto"/>
              <w:left w:val="outset" w:sz="6" w:space="0" w:color="auto"/>
              <w:bottom w:val="outset" w:sz="6" w:space="0" w:color="auto"/>
              <w:right w:val="outset" w:sz="6" w:space="0" w:color="auto"/>
            </w:tcBorders>
            <w:hideMark/>
          </w:tcPr>
          <w:p w14:paraId="6A2F5BD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w:t>
            </w:r>
          </w:p>
          <w:p w14:paraId="35E3C351" w14:textId="6837EE2F"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 începând de la 1 iulie 202</w:t>
            </w:r>
            <w:r w:rsidR="00A14FA1" w:rsidRPr="00336D70">
              <w:rPr>
                <w:color w:val="000000" w:themeColor="text1"/>
                <w:sz w:val="24"/>
                <w:szCs w:val="24"/>
                <w:lang w:eastAsia="ru-RU"/>
              </w:rPr>
              <w:t>5</w:t>
            </w:r>
          </w:p>
        </w:tc>
        <w:tc>
          <w:tcPr>
            <w:tcW w:w="4463" w:type="dxa"/>
            <w:tcBorders>
              <w:top w:val="outset" w:sz="6" w:space="0" w:color="auto"/>
              <w:left w:val="outset" w:sz="6" w:space="0" w:color="auto"/>
              <w:bottom w:val="outset" w:sz="6" w:space="0" w:color="auto"/>
              <w:right w:val="outset" w:sz="6" w:space="0" w:color="auto"/>
            </w:tcBorders>
            <w:hideMark/>
          </w:tcPr>
          <w:p w14:paraId="7DC8BD55" w14:textId="015F854F" w:rsidR="004E5771" w:rsidRPr="00336D70" w:rsidRDefault="004E5771" w:rsidP="00E45023">
            <w:pPr>
              <w:spacing w:line="276" w:lineRule="auto"/>
              <w:rPr>
                <w:color w:val="000000" w:themeColor="text1"/>
                <w:sz w:val="24"/>
                <w:szCs w:val="24"/>
                <w:lang w:val="pt-PT" w:eastAsia="ru-RU"/>
              </w:rPr>
            </w:pPr>
          </w:p>
        </w:tc>
      </w:tr>
      <w:tr w:rsidR="00754A22" w:rsidRPr="00336D70" w14:paraId="796D539E" w14:textId="77777777" w:rsidTr="00336D70">
        <w:trPr>
          <w:trHeight w:val="35"/>
          <w:jc w:val="center"/>
        </w:trPr>
        <w:tc>
          <w:tcPr>
            <w:tcW w:w="1429" w:type="dxa"/>
            <w:tcBorders>
              <w:top w:val="outset" w:sz="6" w:space="0" w:color="auto"/>
              <w:left w:val="outset" w:sz="6" w:space="0" w:color="auto"/>
              <w:bottom w:val="outset" w:sz="6" w:space="0" w:color="auto"/>
              <w:right w:val="outset" w:sz="6" w:space="0" w:color="auto"/>
            </w:tcBorders>
            <w:hideMark/>
          </w:tcPr>
          <w:p w14:paraId="3FCAD7B9"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w:t>
            </w:r>
          </w:p>
        </w:tc>
        <w:tc>
          <w:tcPr>
            <w:tcW w:w="6927" w:type="dxa"/>
            <w:tcBorders>
              <w:top w:val="outset" w:sz="6" w:space="0" w:color="auto"/>
              <w:left w:val="outset" w:sz="6" w:space="0" w:color="auto"/>
              <w:bottom w:val="outset" w:sz="6" w:space="0" w:color="auto"/>
              <w:right w:val="outset" w:sz="6" w:space="0" w:color="auto"/>
            </w:tcBorders>
            <w:hideMark/>
          </w:tcPr>
          <w:p w14:paraId="63C2A2E1" w14:textId="77777777" w:rsidR="004E5771" w:rsidRPr="00336D70" w:rsidRDefault="004E5771" w:rsidP="00B649BD">
            <w:pPr>
              <w:spacing w:line="276" w:lineRule="auto"/>
              <w:ind w:firstLine="0"/>
              <w:rPr>
                <w:color w:val="000000" w:themeColor="text1"/>
                <w:sz w:val="24"/>
                <w:szCs w:val="24"/>
                <w:lang w:eastAsia="ru-RU"/>
              </w:rPr>
            </w:pPr>
            <w:r w:rsidRPr="00336D70">
              <w:rPr>
                <w:b/>
                <w:bCs/>
                <w:color w:val="000000" w:themeColor="text1"/>
                <w:sz w:val="24"/>
                <w:szCs w:val="24"/>
                <w:lang w:eastAsia="ru-RU"/>
              </w:rPr>
              <w:t>Alcaloizi ai ergotului</w:t>
            </w:r>
          </w:p>
        </w:tc>
        <w:tc>
          <w:tcPr>
            <w:tcW w:w="1783" w:type="dxa"/>
            <w:tcBorders>
              <w:top w:val="outset" w:sz="6" w:space="0" w:color="auto"/>
              <w:left w:val="outset" w:sz="6" w:space="0" w:color="auto"/>
              <w:bottom w:val="outset" w:sz="6" w:space="0" w:color="auto"/>
              <w:right w:val="outset" w:sz="6" w:space="0" w:color="auto"/>
            </w:tcBorders>
            <w:hideMark/>
          </w:tcPr>
          <w:p w14:paraId="3CEF874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Niveluri maxime (μg/kg)</w:t>
            </w:r>
          </w:p>
        </w:tc>
        <w:tc>
          <w:tcPr>
            <w:tcW w:w="4463" w:type="dxa"/>
            <w:tcBorders>
              <w:top w:val="outset" w:sz="6" w:space="0" w:color="auto"/>
              <w:left w:val="outset" w:sz="6" w:space="0" w:color="auto"/>
              <w:bottom w:val="outset" w:sz="6" w:space="0" w:color="auto"/>
              <w:right w:val="outset" w:sz="6" w:space="0" w:color="auto"/>
            </w:tcBorders>
            <w:hideMark/>
          </w:tcPr>
          <w:p w14:paraId="4C266E96"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Observații</w:t>
            </w:r>
          </w:p>
        </w:tc>
      </w:tr>
      <w:tr w:rsidR="00754A22" w:rsidRPr="00A721F3" w14:paraId="5CAE2C61"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722DE08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6927" w:type="dxa"/>
            <w:tcBorders>
              <w:top w:val="outset" w:sz="6" w:space="0" w:color="auto"/>
              <w:left w:val="outset" w:sz="6" w:space="0" w:color="auto"/>
              <w:bottom w:val="outset" w:sz="6" w:space="0" w:color="auto"/>
              <w:right w:val="outset" w:sz="6" w:space="0" w:color="auto"/>
            </w:tcBorders>
            <w:hideMark/>
          </w:tcPr>
          <w:p w14:paraId="650AF5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83" w:type="dxa"/>
            <w:tcBorders>
              <w:top w:val="outset" w:sz="6" w:space="0" w:color="auto"/>
              <w:left w:val="outset" w:sz="6" w:space="0" w:color="auto"/>
              <w:bottom w:val="outset" w:sz="6" w:space="0" w:color="auto"/>
              <w:right w:val="outset" w:sz="6" w:space="0" w:color="auto"/>
            </w:tcBorders>
            <w:hideMark/>
          </w:tcPr>
          <w:p w14:paraId="706DB038"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Suma limitelor inferioare dintre</w:t>
            </w:r>
          </w:p>
          <w:p w14:paraId="3B0E3680"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ergocornină/ergocorninină; ergocristină/ergocristinină; ergocriptină/ergocriptinină (în formă α- și β-); ergometrină/ergometrinină; ergosină/ergosinină; ergotamină/ergotaminină</w:t>
            </w:r>
          </w:p>
        </w:tc>
        <w:tc>
          <w:tcPr>
            <w:tcW w:w="4463" w:type="dxa"/>
            <w:tcBorders>
              <w:top w:val="outset" w:sz="6" w:space="0" w:color="auto"/>
              <w:left w:val="outset" w:sz="6" w:space="0" w:color="auto"/>
              <w:bottom w:val="outset" w:sz="6" w:space="0" w:color="auto"/>
              <w:right w:val="outset" w:sz="6" w:space="0" w:color="auto"/>
            </w:tcBorders>
            <w:hideMark/>
          </w:tcPr>
          <w:p w14:paraId="2B4DA48B"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Pentru alcaloizii ergotului, nivelurile maxime se referă la concentrațiile limită inferioare și se calculează pornind de la ipoteza că toate valorile sub limita de cuantificare sunt zero.</w:t>
            </w:r>
          </w:p>
        </w:tc>
      </w:tr>
      <w:tr w:rsidR="00754A22" w:rsidRPr="00336D70" w14:paraId="6EAB756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20E974CF"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1.8.2.1</w:t>
            </w:r>
          </w:p>
        </w:tc>
        <w:tc>
          <w:tcPr>
            <w:tcW w:w="6927" w:type="dxa"/>
            <w:tcBorders>
              <w:top w:val="outset" w:sz="6" w:space="0" w:color="auto"/>
              <w:left w:val="outset" w:sz="6" w:space="0" w:color="auto"/>
              <w:bottom w:val="outset" w:sz="6" w:space="0" w:color="auto"/>
              <w:right w:val="outset" w:sz="6" w:space="0" w:color="auto"/>
            </w:tcBorders>
            <w:hideMark/>
          </w:tcPr>
          <w:p w14:paraId="3732EE6F"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Produse rezultate din măcinarea orzului, grâului, alacului și ovăzului (cu un conținut de cenușă mai mic de 900 mg/100 g de substanță uscată)</w:t>
            </w:r>
          </w:p>
        </w:tc>
        <w:tc>
          <w:tcPr>
            <w:tcW w:w="1783" w:type="dxa"/>
            <w:tcBorders>
              <w:top w:val="outset" w:sz="6" w:space="0" w:color="auto"/>
              <w:left w:val="outset" w:sz="6" w:space="0" w:color="auto"/>
              <w:bottom w:val="outset" w:sz="6" w:space="0" w:color="auto"/>
              <w:right w:val="outset" w:sz="6" w:space="0" w:color="auto"/>
            </w:tcBorders>
            <w:hideMark/>
          </w:tcPr>
          <w:p w14:paraId="37F1EBDF" w14:textId="77777777" w:rsidR="004E5771" w:rsidRPr="00336D70" w:rsidRDefault="004E5771" w:rsidP="006F4AE0">
            <w:pPr>
              <w:spacing w:line="276" w:lineRule="auto"/>
              <w:jc w:val="left"/>
              <w:rPr>
                <w:color w:val="000000" w:themeColor="text1"/>
                <w:sz w:val="24"/>
                <w:szCs w:val="24"/>
                <w:lang w:eastAsia="ru-RU"/>
              </w:rPr>
            </w:pPr>
            <w:r w:rsidRPr="00336D70">
              <w:rPr>
                <w:color w:val="000000" w:themeColor="text1"/>
                <w:sz w:val="24"/>
                <w:szCs w:val="24"/>
                <w:lang w:eastAsia="ru-RU"/>
              </w:rPr>
              <w:t>100</w:t>
            </w:r>
          </w:p>
          <w:p w14:paraId="56F291CB" w14:textId="7330604F" w:rsidR="004E5771" w:rsidRPr="00336D70" w:rsidRDefault="004E5771" w:rsidP="006F4AE0">
            <w:pPr>
              <w:spacing w:line="276" w:lineRule="auto"/>
              <w:ind w:firstLine="136"/>
              <w:jc w:val="left"/>
              <w:rPr>
                <w:color w:val="000000" w:themeColor="text1"/>
                <w:sz w:val="24"/>
                <w:szCs w:val="24"/>
                <w:lang w:eastAsia="ru-RU"/>
              </w:rPr>
            </w:pPr>
            <w:r w:rsidRPr="00336D70">
              <w:rPr>
                <w:color w:val="000000" w:themeColor="text1"/>
                <w:sz w:val="24"/>
                <w:szCs w:val="24"/>
                <w:lang w:eastAsia="ru-RU"/>
              </w:rPr>
              <w:t>50</w:t>
            </w:r>
            <w:r w:rsidR="006F4AE0">
              <w:rPr>
                <w:color w:val="000000" w:themeColor="text1"/>
                <w:sz w:val="24"/>
                <w:szCs w:val="24"/>
                <w:lang w:eastAsia="ru-RU"/>
              </w:rPr>
              <w:t xml:space="preserve"> </w:t>
            </w:r>
            <w:r w:rsidRPr="003E2D41">
              <w:rPr>
                <w:color w:val="000000" w:themeColor="text1"/>
                <w:sz w:val="24"/>
                <w:szCs w:val="24"/>
                <w:highlight w:val="yellow"/>
                <w:lang w:eastAsia="ru-RU"/>
              </w:rPr>
              <w:t>începând de la 1 iulie 2024</w:t>
            </w:r>
          </w:p>
        </w:tc>
        <w:tc>
          <w:tcPr>
            <w:tcW w:w="4463" w:type="dxa"/>
            <w:tcBorders>
              <w:top w:val="outset" w:sz="6" w:space="0" w:color="auto"/>
              <w:left w:val="outset" w:sz="6" w:space="0" w:color="auto"/>
              <w:bottom w:val="outset" w:sz="6" w:space="0" w:color="auto"/>
              <w:right w:val="outset" w:sz="6" w:space="0" w:color="auto"/>
            </w:tcBorders>
            <w:hideMark/>
          </w:tcPr>
          <w:p w14:paraId="32CFF30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055E07" w14:paraId="6F22CED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tcPr>
          <w:p w14:paraId="648E15FC" w14:textId="350703A9" w:rsidR="00A14FA1" w:rsidRPr="00336D70" w:rsidRDefault="00A14FA1" w:rsidP="00A14FA1">
            <w:pPr>
              <w:spacing w:line="276" w:lineRule="auto"/>
              <w:ind w:firstLine="0"/>
              <w:rPr>
                <w:color w:val="000000" w:themeColor="text1"/>
                <w:sz w:val="24"/>
                <w:szCs w:val="24"/>
                <w:lang w:eastAsia="ru-RU"/>
              </w:rPr>
            </w:pPr>
            <w:r w:rsidRPr="00336D70">
              <w:rPr>
                <w:color w:val="000000" w:themeColor="text1"/>
                <w:sz w:val="24"/>
                <w:szCs w:val="24"/>
                <w:shd w:val="clear" w:color="auto" w:fill="FFFFFF"/>
              </w:rPr>
              <w:t>1.8.2.1a.</w:t>
            </w:r>
          </w:p>
        </w:tc>
        <w:tc>
          <w:tcPr>
            <w:tcW w:w="6927" w:type="dxa"/>
            <w:tcBorders>
              <w:top w:val="outset" w:sz="6" w:space="0" w:color="auto"/>
              <w:left w:val="outset" w:sz="6" w:space="0" w:color="auto"/>
              <w:bottom w:val="outset" w:sz="6" w:space="0" w:color="auto"/>
              <w:right w:val="outset" w:sz="6" w:space="0" w:color="auto"/>
            </w:tcBorders>
          </w:tcPr>
          <w:p w14:paraId="39EE5743" w14:textId="241F693B" w:rsidR="00A14FA1" w:rsidRPr="00336D70" w:rsidRDefault="00A14FA1" w:rsidP="0060354F">
            <w:pPr>
              <w:spacing w:line="276" w:lineRule="auto"/>
              <w:ind w:firstLine="0"/>
              <w:rPr>
                <w:color w:val="000000" w:themeColor="text1"/>
                <w:sz w:val="24"/>
                <w:szCs w:val="24"/>
                <w:lang w:val="pt-PT" w:eastAsia="ru-RU"/>
              </w:rPr>
            </w:pPr>
            <w:r w:rsidRPr="00336D70">
              <w:rPr>
                <w:color w:val="000000" w:themeColor="text1"/>
                <w:sz w:val="24"/>
                <w:szCs w:val="24"/>
                <w:shd w:val="clear" w:color="auto" w:fill="FFFFFF"/>
                <w:lang w:val="pt-PT"/>
              </w:rPr>
              <w:t>Produse rezultate din măcinarea grâului (cu un conținut de cenușă mai mic de 900 mg/100 g de substanță uscată)</w:t>
            </w:r>
          </w:p>
        </w:tc>
        <w:tc>
          <w:tcPr>
            <w:tcW w:w="1783" w:type="dxa"/>
            <w:tcBorders>
              <w:top w:val="outset" w:sz="6" w:space="0" w:color="auto"/>
              <w:left w:val="outset" w:sz="6" w:space="0" w:color="auto"/>
              <w:bottom w:val="outset" w:sz="6" w:space="0" w:color="auto"/>
              <w:right w:val="outset" w:sz="6" w:space="0" w:color="auto"/>
            </w:tcBorders>
          </w:tcPr>
          <w:p w14:paraId="02E2299B" w14:textId="0067E3EE" w:rsidR="00A14FA1" w:rsidRPr="00336D70" w:rsidRDefault="006F4AE0" w:rsidP="00A14FA1">
            <w:pPr>
              <w:pStyle w:val="oj-tbl-txt"/>
              <w:shd w:val="clear" w:color="auto" w:fill="FFFFFF"/>
              <w:spacing w:before="60" w:beforeAutospacing="0" w:after="60" w:afterAutospacing="0" w:line="312" w:lineRule="atLeast"/>
              <w:rPr>
                <w:color w:val="000000" w:themeColor="text1"/>
              </w:rPr>
            </w:pPr>
            <w:r>
              <w:rPr>
                <w:color w:val="000000" w:themeColor="text1"/>
              </w:rPr>
              <w:t xml:space="preserve">           </w:t>
            </w:r>
            <w:r w:rsidR="00A14FA1" w:rsidRPr="00336D70">
              <w:rPr>
                <w:color w:val="000000" w:themeColor="text1"/>
              </w:rPr>
              <w:t>100</w:t>
            </w:r>
          </w:p>
          <w:p w14:paraId="3962E04F" w14:textId="77777777" w:rsidR="00A14FA1" w:rsidRPr="00336D70" w:rsidRDefault="00A14FA1" w:rsidP="00A14FA1">
            <w:pPr>
              <w:pStyle w:val="oj-tbl-txt"/>
              <w:shd w:val="clear" w:color="auto" w:fill="FFFFFF"/>
              <w:spacing w:before="60" w:beforeAutospacing="0" w:after="60" w:afterAutospacing="0" w:line="312" w:lineRule="atLeast"/>
              <w:rPr>
                <w:color w:val="000000" w:themeColor="text1"/>
              </w:rPr>
            </w:pPr>
            <w:r w:rsidRPr="00336D70">
              <w:rPr>
                <w:color w:val="000000" w:themeColor="text1"/>
              </w:rPr>
              <w:t>50 începând de la 1 iulie 2028”</w:t>
            </w:r>
          </w:p>
          <w:p w14:paraId="079682B4" w14:textId="77777777" w:rsidR="00A14FA1" w:rsidRPr="00336D70" w:rsidRDefault="00A14FA1" w:rsidP="00E45023">
            <w:pPr>
              <w:spacing w:line="276" w:lineRule="auto"/>
              <w:rPr>
                <w:color w:val="000000" w:themeColor="text1"/>
                <w:sz w:val="24"/>
                <w:szCs w:val="24"/>
                <w:lang w:eastAsia="ru-RU"/>
              </w:rPr>
            </w:pPr>
          </w:p>
        </w:tc>
        <w:tc>
          <w:tcPr>
            <w:tcW w:w="4463" w:type="dxa"/>
            <w:tcBorders>
              <w:top w:val="outset" w:sz="6" w:space="0" w:color="auto"/>
              <w:left w:val="outset" w:sz="6" w:space="0" w:color="auto"/>
              <w:bottom w:val="outset" w:sz="6" w:space="0" w:color="auto"/>
              <w:right w:val="outset" w:sz="6" w:space="0" w:color="auto"/>
            </w:tcBorders>
          </w:tcPr>
          <w:p w14:paraId="3420F34E" w14:textId="502C58A2" w:rsidR="00A14FA1" w:rsidRPr="00336D70" w:rsidRDefault="00A14FA1" w:rsidP="00E45023">
            <w:pPr>
              <w:spacing w:line="276" w:lineRule="auto"/>
              <w:rPr>
                <w:color w:val="000000" w:themeColor="text1"/>
                <w:sz w:val="24"/>
                <w:szCs w:val="24"/>
                <w:lang w:val="pt-PT" w:eastAsia="ru-RU"/>
              </w:rPr>
            </w:pPr>
          </w:p>
        </w:tc>
      </w:tr>
      <w:tr w:rsidR="00754A22" w:rsidRPr="00336D70" w14:paraId="4ADA429E"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2C33DFE"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1.8.2.2</w:t>
            </w:r>
          </w:p>
        </w:tc>
        <w:tc>
          <w:tcPr>
            <w:tcW w:w="6927" w:type="dxa"/>
            <w:tcBorders>
              <w:top w:val="outset" w:sz="6" w:space="0" w:color="auto"/>
              <w:left w:val="outset" w:sz="6" w:space="0" w:color="auto"/>
              <w:bottom w:val="outset" w:sz="6" w:space="0" w:color="auto"/>
              <w:right w:val="outset" w:sz="6" w:space="0" w:color="auto"/>
            </w:tcBorders>
            <w:hideMark/>
          </w:tcPr>
          <w:p w14:paraId="572E09D2"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Produse rezultate din măcinarea orzului, grâului, alacului și ovăzului (cu un conținut de cenușă mai mare sau egal cu 900 mg/100 g de substanță uscată)</w:t>
            </w:r>
          </w:p>
          <w:p w14:paraId="1C3BA13F"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Boabe de orz, grâu, alac și ovăz introduse pe piață pentru consumatorul final</w:t>
            </w:r>
          </w:p>
        </w:tc>
        <w:tc>
          <w:tcPr>
            <w:tcW w:w="1783" w:type="dxa"/>
            <w:tcBorders>
              <w:top w:val="outset" w:sz="6" w:space="0" w:color="auto"/>
              <w:left w:val="outset" w:sz="6" w:space="0" w:color="auto"/>
              <w:bottom w:val="outset" w:sz="6" w:space="0" w:color="auto"/>
              <w:right w:val="outset" w:sz="6" w:space="0" w:color="auto"/>
            </w:tcBorders>
            <w:hideMark/>
          </w:tcPr>
          <w:p w14:paraId="36A5AD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4463" w:type="dxa"/>
            <w:tcBorders>
              <w:top w:val="outset" w:sz="6" w:space="0" w:color="auto"/>
              <w:left w:val="outset" w:sz="6" w:space="0" w:color="auto"/>
              <w:bottom w:val="outset" w:sz="6" w:space="0" w:color="auto"/>
              <w:right w:val="outset" w:sz="6" w:space="0" w:color="auto"/>
            </w:tcBorders>
            <w:hideMark/>
          </w:tcPr>
          <w:p w14:paraId="0CF26A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03A49F2"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23A8A74"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1.8.2.3</w:t>
            </w:r>
          </w:p>
        </w:tc>
        <w:tc>
          <w:tcPr>
            <w:tcW w:w="6927" w:type="dxa"/>
            <w:tcBorders>
              <w:top w:val="outset" w:sz="6" w:space="0" w:color="auto"/>
              <w:left w:val="outset" w:sz="6" w:space="0" w:color="auto"/>
              <w:bottom w:val="outset" w:sz="6" w:space="0" w:color="auto"/>
              <w:right w:val="outset" w:sz="6" w:space="0" w:color="auto"/>
            </w:tcBorders>
            <w:hideMark/>
          </w:tcPr>
          <w:p w14:paraId="0ADE62EE"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rezultate din măcinarea secarei</w:t>
            </w:r>
          </w:p>
          <w:p w14:paraId="1085EF53"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Secară introdusă pe piață pentru consumatorul final</w:t>
            </w:r>
          </w:p>
        </w:tc>
        <w:tc>
          <w:tcPr>
            <w:tcW w:w="1783" w:type="dxa"/>
            <w:tcBorders>
              <w:top w:val="outset" w:sz="6" w:space="0" w:color="auto"/>
              <w:left w:val="outset" w:sz="6" w:space="0" w:color="auto"/>
              <w:bottom w:val="outset" w:sz="6" w:space="0" w:color="auto"/>
              <w:right w:val="outset" w:sz="6" w:space="0" w:color="auto"/>
            </w:tcBorders>
            <w:hideMark/>
          </w:tcPr>
          <w:p w14:paraId="7D3AF2B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p w14:paraId="597ED6E2" w14:textId="1ADDCF6A"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250 începând de la 1 iulie 202</w:t>
            </w:r>
            <w:r w:rsidR="00A14FA1" w:rsidRPr="00336D70">
              <w:rPr>
                <w:color w:val="000000" w:themeColor="text1"/>
                <w:sz w:val="24"/>
                <w:szCs w:val="24"/>
                <w:lang w:eastAsia="ru-RU"/>
              </w:rPr>
              <w:t>8</w:t>
            </w:r>
          </w:p>
        </w:tc>
        <w:tc>
          <w:tcPr>
            <w:tcW w:w="4463" w:type="dxa"/>
            <w:tcBorders>
              <w:top w:val="outset" w:sz="6" w:space="0" w:color="auto"/>
              <w:left w:val="outset" w:sz="6" w:space="0" w:color="auto"/>
              <w:bottom w:val="outset" w:sz="6" w:space="0" w:color="auto"/>
              <w:right w:val="outset" w:sz="6" w:space="0" w:color="auto"/>
            </w:tcBorders>
            <w:hideMark/>
          </w:tcPr>
          <w:p w14:paraId="74E65A41" w14:textId="4AE3B599" w:rsidR="00336D70" w:rsidRPr="00336D70" w:rsidRDefault="004E5771" w:rsidP="00336D70">
            <w:pPr>
              <w:spacing w:line="276" w:lineRule="auto"/>
              <w:rPr>
                <w:color w:val="000000" w:themeColor="text1"/>
                <w:sz w:val="24"/>
                <w:szCs w:val="24"/>
                <w:lang w:val="pt-PT" w:eastAsia="ru-RU"/>
              </w:rPr>
            </w:pPr>
            <w:r w:rsidRPr="00336D70">
              <w:rPr>
                <w:color w:val="000000" w:themeColor="text1"/>
                <w:sz w:val="24"/>
                <w:szCs w:val="24"/>
                <w:lang w:val="pt-PT" w:eastAsia="ru-RU"/>
              </w:rPr>
              <w:t> </w:t>
            </w:r>
          </w:p>
          <w:p w14:paraId="72068C1E" w14:textId="4889E630" w:rsidR="009E1109" w:rsidRPr="00336D70" w:rsidRDefault="009E1109" w:rsidP="00336D70">
            <w:pPr>
              <w:spacing w:line="276" w:lineRule="auto"/>
              <w:ind w:firstLine="0"/>
              <w:rPr>
                <w:color w:val="000000" w:themeColor="text1"/>
                <w:sz w:val="24"/>
                <w:szCs w:val="24"/>
                <w:lang w:val="pt-PT" w:eastAsia="ru-RU"/>
              </w:rPr>
            </w:pPr>
          </w:p>
        </w:tc>
      </w:tr>
      <w:tr w:rsidR="00754A22" w:rsidRPr="00336D70" w14:paraId="728F841D"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573383E2"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1.8.2.4</w:t>
            </w:r>
          </w:p>
        </w:tc>
        <w:tc>
          <w:tcPr>
            <w:tcW w:w="6927" w:type="dxa"/>
            <w:tcBorders>
              <w:top w:val="outset" w:sz="6" w:space="0" w:color="auto"/>
              <w:left w:val="outset" w:sz="6" w:space="0" w:color="auto"/>
              <w:bottom w:val="outset" w:sz="6" w:space="0" w:color="auto"/>
              <w:right w:val="outset" w:sz="6" w:space="0" w:color="auto"/>
            </w:tcBorders>
            <w:hideMark/>
          </w:tcPr>
          <w:p w14:paraId="6E574D11" w14:textId="77777777" w:rsidR="004E5771" w:rsidRPr="00336D70" w:rsidRDefault="004E5771" w:rsidP="0060354F">
            <w:pPr>
              <w:spacing w:line="276" w:lineRule="auto"/>
              <w:ind w:firstLine="0"/>
              <w:rPr>
                <w:color w:val="000000" w:themeColor="text1"/>
                <w:sz w:val="24"/>
                <w:szCs w:val="24"/>
                <w:lang w:eastAsia="ru-RU"/>
              </w:rPr>
            </w:pPr>
            <w:r w:rsidRPr="00336D70">
              <w:rPr>
                <w:color w:val="000000" w:themeColor="text1"/>
                <w:sz w:val="24"/>
                <w:szCs w:val="24"/>
                <w:lang w:eastAsia="ru-RU"/>
              </w:rPr>
              <w:t>Gluten de grâu</w:t>
            </w:r>
          </w:p>
        </w:tc>
        <w:tc>
          <w:tcPr>
            <w:tcW w:w="1783" w:type="dxa"/>
            <w:tcBorders>
              <w:top w:val="outset" w:sz="6" w:space="0" w:color="auto"/>
              <w:left w:val="outset" w:sz="6" w:space="0" w:color="auto"/>
              <w:bottom w:val="outset" w:sz="6" w:space="0" w:color="auto"/>
              <w:right w:val="outset" w:sz="6" w:space="0" w:color="auto"/>
            </w:tcBorders>
            <w:hideMark/>
          </w:tcPr>
          <w:p w14:paraId="263476D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4463" w:type="dxa"/>
            <w:tcBorders>
              <w:top w:val="outset" w:sz="6" w:space="0" w:color="auto"/>
              <w:left w:val="outset" w:sz="6" w:space="0" w:color="auto"/>
              <w:bottom w:val="outset" w:sz="6" w:space="0" w:color="auto"/>
              <w:right w:val="outset" w:sz="6" w:space="0" w:color="auto"/>
            </w:tcBorders>
            <w:hideMark/>
          </w:tcPr>
          <w:p w14:paraId="45C0051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076812A4"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06CC410D" w14:textId="77777777" w:rsidR="004E5771" w:rsidRPr="00336D70" w:rsidRDefault="004E5771" w:rsidP="00A14FA1">
            <w:pPr>
              <w:spacing w:line="276" w:lineRule="auto"/>
              <w:ind w:firstLine="0"/>
              <w:rPr>
                <w:color w:val="000000" w:themeColor="text1"/>
                <w:sz w:val="24"/>
                <w:szCs w:val="24"/>
                <w:lang w:eastAsia="ru-RU"/>
              </w:rPr>
            </w:pPr>
            <w:r w:rsidRPr="00336D70">
              <w:rPr>
                <w:color w:val="000000" w:themeColor="text1"/>
                <w:sz w:val="24"/>
                <w:szCs w:val="24"/>
                <w:lang w:eastAsia="ru-RU"/>
              </w:rPr>
              <w:t>1.8.2.5</w:t>
            </w:r>
          </w:p>
        </w:tc>
        <w:tc>
          <w:tcPr>
            <w:tcW w:w="6927" w:type="dxa"/>
            <w:tcBorders>
              <w:top w:val="outset" w:sz="6" w:space="0" w:color="auto"/>
              <w:left w:val="outset" w:sz="6" w:space="0" w:color="auto"/>
              <w:bottom w:val="outset" w:sz="6" w:space="0" w:color="auto"/>
              <w:right w:val="outset" w:sz="6" w:space="0" w:color="auto"/>
            </w:tcBorders>
            <w:hideMark/>
          </w:tcPr>
          <w:p w14:paraId="64E85494"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prelucrate pe bază de cereale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83" w:type="dxa"/>
            <w:tcBorders>
              <w:top w:val="outset" w:sz="6" w:space="0" w:color="auto"/>
              <w:left w:val="outset" w:sz="6" w:space="0" w:color="auto"/>
              <w:bottom w:val="outset" w:sz="6" w:space="0" w:color="auto"/>
              <w:right w:val="outset" w:sz="6" w:space="0" w:color="auto"/>
            </w:tcBorders>
            <w:hideMark/>
          </w:tcPr>
          <w:p w14:paraId="4001AF3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4463" w:type="dxa"/>
            <w:tcBorders>
              <w:top w:val="outset" w:sz="6" w:space="0" w:color="auto"/>
              <w:left w:val="outset" w:sz="6" w:space="0" w:color="auto"/>
              <w:bottom w:val="outset" w:sz="6" w:space="0" w:color="auto"/>
              <w:right w:val="outset" w:sz="6" w:space="0" w:color="auto"/>
            </w:tcBorders>
            <w:hideMark/>
          </w:tcPr>
          <w:p w14:paraId="1BAAED8E"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bl>
    <w:p w14:paraId="3E9FDDF1"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5BA31608" w14:textId="77777777" w:rsidR="0060354F" w:rsidRPr="00336D70" w:rsidRDefault="0060354F" w:rsidP="004E5771">
      <w:pPr>
        <w:shd w:val="clear" w:color="auto" w:fill="FFFFFF"/>
        <w:rPr>
          <w:rFonts w:eastAsia="Arial Unicode MS"/>
          <w:color w:val="000000" w:themeColor="text1"/>
          <w:sz w:val="24"/>
          <w:szCs w:val="24"/>
          <w:lang w:val="pt-PT" w:eastAsia="ru-RU"/>
        </w:rPr>
      </w:pPr>
    </w:p>
    <w:p w14:paraId="4DC85FD8" w14:textId="77777777" w:rsidR="0060354F" w:rsidRPr="00336D70" w:rsidRDefault="0060354F" w:rsidP="004E5771">
      <w:pPr>
        <w:shd w:val="clear" w:color="auto" w:fill="FFFFFF"/>
        <w:rPr>
          <w:rFonts w:eastAsia="Arial Unicode MS"/>
          <w:color w:val="000000" w:themeColor="text1"/>
          <w:sz w:val="24"/>
          <w:szCs w:val="24"/>
          <w:lang w:val="pt-PT" w:eastAsia="ru-RU"/>
        </w:rPr>
      </w:pPr>
    </w:p>
    <w:p w14:paraId="16124184"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35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18"/>
        <w:gridCol w:w="6796"/>
        <w:gridCol w:w="1843"/>
        <w:gridCol w:w="4299"/>
      </w:tblGrid>
      <w:tr w:rsidR="00754A22" w:rsidRPr="00336D70" w14:paraId="7ABB5097" w14:textId="77777777" w:rsidTr="00667F11">
        <w:trPr>
          <w:jc w:val="center"/>
        </w:trPr>
        <w:tc>
          <w:tcPr>
            <w:tcW w:w="1418" w:type="dxa"/>
            <w:tcBorders>
              <w:top w:val="outset" w:sz="6" w:space="0" w:color="auto"/>
              <w:left w:val="outset" w:sz="6" w:space="0" w:color="auto"/>
              <w:bottom w:val="outset" w:sz="6" w:space="0" w:color="auto"/>
              <w:right w:val="outset" w:sz="6" w:space="0" w:color="auto"/>
            </w:tcBorders>
            <w:hideMark/>
          </w:tcPr>
          <w:p w14:paraId="55682C0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w:t>
            </w:r>
          </w:p>
        </w:tc>
        <w:tc>
          <w:tcPr>
            <w:tcW w:w="12938" w:type="dxa"/>
            <w:gridSpan w:val="3"/>
            <w:tcBorders>
              <w:top w:val="outset" w:sz="6" w:space="0" w:color="auto"/>
              <w:left w:val="outset" w:sz="6" w:space="0" w:color="auto"/>
              <w:bottom w:val="outset" w:sz="6" w:space="0" w:color="auto"/>
              <w:right w:val="outset" w:sz="6" w:space="0" w:color="auto"/>
            </w:tcBorders>
            <w:hideMark/>
          </w:tcPr>
          <w:p w14:paraId="186F23C1"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Toxine vegetale</w:t>
            </w:r>
          </w:p>
        </w:tc>
      </w:tr>
      <w:tr w:rsidR="00754A22" w:rsidRPr="00336D70" w14:paraId="16EE2495" w14:textId="77777777" w:rsidTr="00667F11">
        <w:trPr>
          <w:jc w:val="center"/>
        </w:trPr>
        <w:tc>
          <w:tcPr>
            <w:tcW w:w="1418" w:type="dxa"/>
            <w:tcBorders>
              <w:top w:val="outset" w:sz="6" w:space="0" w:color="auto"/>
              <w:left w:val="outset" w:sz="6" w:space="0" w:color="auto"/>
              <w:bottom w:val="outset" w:sz="6" w:space="0" w:color="auto"/>
              <w:right w:val="outset" w:sz="6" w:space="0" w:color="auto"/>
            </w:tcBorders>
            <w:hideMark/>
          </w:tcPr>
          <w:p w14:paraId="7F0FBAD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2.1</w:t>
            </w:r>
          </w:p>
        </w:tc>
        <w:tc>
          <w:tcPr>
            <w:tcW w:w="6796" w:type="dxa"/>
            <w:tcBorders>
              <w:top w:val="outset" w:sz="6" w:space="0" w:color="auto"/>
              <w:left w:val="outset" w:sz="6" w:space="0" w:color="auto"/>
              <w:bottom w:val="outset" w:sz="6" w:space="0" w:color="auto"/>
              <w:right w:val="outset" w:sz="6" w:space="0" w:color="auto"/>
            </w:tcBorders>
            <w:hideMark/>
          </w:tcPr>
          <w:p w14:paraId="1980ED55"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Acid erucic, inclusiv acidul erucic legat în grăsimi</w:t>
            </w:r>
          </w:p>
        </w:tc>
        <w:tc>
          <w:tcPr>
            <w:tcW w:w="1843" w:type="dxa"/>
            <w:tcBorders>
              <w:top w:val="outset" w:sz="6" w:space="0" w:color="auto"/>
              <w:left w:val="outset" w:sz="6" w:space="0" w:color="auto"/>
              <w:bottom w:val="outset" w:sz="6" w:space="0" w:color="auto"/>
              <w:right w:val="outset" w:sz="6" w:space="0" w:color="auto"/>
            </w:tcBorders>
            <w:hideMark/>
          </w:tcPr>
          <w:p w14:paraId="021D942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(g/kg)</w:t>
            </w:r>
          </w:p>
        </w:tc>
        <w:tc>
          <w:tcPr>
            <w:tcW w:w="4299" w:type="dxa"/>
            <w:tcBorders>
              <w:top w:val="outset" w:sz="6" w:space="0" w:color="auto"/>
              <w:left w:val="outset" w:sz="6" w:space="0" w:color="auto"/>
              <w:bottom w:val="outset" w:sz="6" w:space="0" w:color="auto"/>
              <w:right w:val="outset" w:sz="6" w:space="0" w:color="auto"/>
            </w:tcBorders>
            <w:hideMark/>
          </w:tcPr>
          <w:p w14:paraId="43C9271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0FF31215" w14:textId="77777777" w:rsidTr="00667F11">
        <w:trPr>
          <w:jc w:val="center"/>
        </w:trPr>
        <w:tc>
          <w:tcPr>
            <w:tcW w:w="1418" w:type="dxa"/>
            <w:tcBorders>
              <w:top w:val="outset" w:sz="6" w:space="0" w:color="auto"/>
              <w:left w:val="outset" w:sz="6" w:space="0" w:color="auto"/>
              <w:bottom w:val="outset" w:sz="6" w:space="0" w:color="auto"/>
              <w:right w:val="outset" w:sz="6" w:space="0" w:color="auto"/>
            </w:tcBorders>
            <w:hideMark/>
          </w:tcPr>
          <w:p w14:paraId="48FE369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2.1.1</w:t>
            </w:r>
          </w:p>
        </w:tc>
        <w:tc>
          <w:tcPr>
            <w:tcW w:w="6796" w:type="dxa"/>
            <w:tcBorders>
              <w:top w:val="outset" w:sz="6" w:space="0" w:color="auto"/>
              <w:left w:val="outset" w:sz="6" w:space="0" w:color="auto"/>
              <w:bottom w:val="outset" w:sz="6" w:space="0" w:color="auto"/>
              <w:right w:val="outset" w:sz="6" w:space="0" w:color="auto"/>
            </w:tcBorders>
            <w:hideMark/>
          </w:tcPr>
          <w:p w14:paraId="5B80AC6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 și grăsimi vegetale introduse pe piață pentru consumatorul final sau în scopul utilizării ca ingrediente în produse alimentare, cu excepția produselor enumerate la punctul 2.1.2</w:t>
            </w:r>
          </w:p>
        </w:tc>
        <w:tc>
          <w:tcPr>
            <w:tcW w:w="1843" w:type="dxa"/>
            <w:tcBorders>
              <w:top w:val="outset" w:sz="6" w:space="0" w:color="auto"/>
              <w:left w:val="outset" w:sz="6" w:space="0" w:color="auto"/>
              <w:bottom w:val="outset" w:sz="6" w:space="0" w:color="auto"/>
              <w:right w:val="outset" w:sz="6" w:space="0" w:color="auto"/>
            </w:tcBorders>
            <w:hideMark/>
          </w:tcPr>
          <w:p w14:paraId="7263913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4299" w:type="dxa"/>
            <w:tcBorders>
              <w:top w:val="outset" w:sz="6" w:space="0" w:color="auto"/>
              <w:left w:val="outset" w:sz="6" w:space="0" w:color="auto"/>
              <w:bottom w:val="outset" w:sz="6" w:space="0" w:color="auto"/>
              <w:right w:val="outset" w:sz="6" w:space="0" w:color="auto"/>
            </w:tcBorders>
            <w:hideMark/>
          </w:tcPr>
          <w:p w14:paraId="70C6A6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69C40DA8" w14:textId="77777777" w:rsidTr="00667F11">
        <w:trPr>
          <w:jc w:val="center"/>
        </w:trPr>
        <w:tc>
          <w:tcPr>
            <w:tcW w:w="1418" w:type="dxa"/>
            <w:tcBorders>
              <w:top w:val="outset" w:sz="6" w:space="0" w:color="auto"/>
              <w:left w:val="outset" w:sz="6" w:space="0" w:color="auto"/>
              <w:bottom w:val="outset" w:sz="6" w:space="0" w:color="auto"/>
              <w:right w:val="outset" w:sz="6" w:space="0" w:color="auto"/>
            </w:tcBorders>
            <w:hideMark/>
          </w:tcPr>
          <w:p w14:paraId="7B096DE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2.1.2</w:t>
            </w:r>
          </w:p>
        </w:tc>
        <w:tc>
          <w:tcPr>
            <w:tcW w:w="6796" w:type="dxa"/>
            <w:tcBorders>
              <w:top w:val="outset" w:sz="6" w:space="0" w:color="auto"/>
              <w:left w:val="outset" w:sz="6" w:space="0" w:color="auto"/>
              <w:bottom w:val="outset" w:sz="6" w:space="0" w:color="auto"/>
              <w:right w:val="outset" w:sz="6" w:space="0" w:color="auto"/>
            </w:tcBorders>
            <w:hideMark/>
          </w:tcPr>
          <w:p w14:paraId="33C9C1D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 de camelină, ulei de muștar și ulei de limba-mielului</w:t>
            </w:r>
          </w:p>
        </w:tc>
        <w:tc>
          <w:tcPr>
            <w:tcW w:w="1843" w:type="dxa"/>
            <w:tcBorders>
              <w:top w:val="outset" w:sz="6" w:space="0" w:color="auto"/>
              <w:left w:val="outset" w:sz="6" w:space="0" w:color="auto"/>
              <w:bottom w:val="outset" w:sz="6" w:space="0" w:color="auto"/>
              <w:right w:val="outset" w:sz="6" w:space="0" w:color="auto"/>
            </w:tcBorders>
            <w:hideMark/>
          </w:tcPr>
          <w:p w14:paraId="5E1EDC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tc>
        <w:tc>
          <w:tcPr>
            <w:tcW w:w="4299" w:type="dxa"/>
            <w:tcBorders>
              <w:top w:val="outset" w:sz="6" w:space="0" w:color="auto"/>
              <w:left w:val="outset" w:sz="6" w:space="0" w:color="auto"/>
              <w:bottom w:val="outset" w:sz="6" w:space="0" w:color="auto"/>
              <w:right w:val="outset" w:sz="6" w:space="0" w:color="auto"/>
            </w:tcBorders>
            <w:hideMark/>
          </w:tcPr>
          <w:p w14:paraId="60FD201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aprobarea autorității competente, nivelul maxim nu se aplică uleiului de muștar produs și consumat la nivel local.</w:t>
            </w:r>
          </w:p>
        </w:tc>
      </w:tr>
      <w:tr w:rsidR="004E5771" w:rsidRPr="00336D70" w14:paraId="2FB71F2B" w14:textId="77777777" w:rsidTr="00667F11">
        <w:trPr>
          <w:jc w:val="center"/>
        </w:trPr>
        <w:tc>
          <w:tcPr>
            <w:tcW w:w="1418" w:type="dxa"/>
            <w:tcBorders>
              <w:top w:val="outset" w:sz="6" w:space="0" w:color="auto"/>
              <w:left w:val="outset" w:sz="6" w:space="0" w:color="auto"/>
              <w:bottom w:val="outset" w:sz="6" w:space="0" w:color="auto"/>
              <w:right w:val="outset" w:sz="6" w:space="0" w:color="auto"/>
            </w:tcBorders>
            <w:hideMark/>
          </w:tcPr>
          <w:p w14:paraId="214CCB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2.1.3</w:t>
            </w:r>
          </w:p>
        </w:tc>
        <w:tc>
          <w:tcPr>
            <w:tcW w:w="6796" w:type="dxa"/>
            <w:tcBorders>
              <w:top w:val="outset" w:sz="6" w:space="0" w:color="auto"/>
              <w:left w:val="outset" w:sz="6" w:space="0" w:color="auto"/>
              <w:bottom w:val="outset" w:sz="6" w:space="0" w:color="auto"/>
              <w:right w:val="outset" w:sz="6" w:space="0" w:color="auto"/>
            </w:tcBorders>
            <w:hideMark/>
          </w:tcPr>
          <w:p w14:paraId="1A386A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Muștar (condiment)</w:t>
            </w:r>
          </w:p>
        </w:tc>
        <w:tc>
          <w:tcPr>
            <w:tcW w:w="1843" w:type="dxa"/>
            <w:tcBorders>
              <w:top w:val="outset" w:sz="6" w:space="0" w:color="auto"/>
              <w:left w:val="outset" w:sz="6" w:space="0" w:color="auto"/>
              <w:bottom w:val="outset" w:sz="6" w:space="0" w:color="auto"/>
              <w:right w:val="outset" w:sz="6" w:space="0" w:color="auto"/>
            </w:tcBorders>
            <w:hideMark/>
          </w:tcPr>
          <w:p w14:paraId="01686E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35,0</w:t>
            </w:r>
          </w:p>
        </w:tc>
        <w:tc>
          <w:tcPr>
            <w:tcW w:w="4299" w:type="dxa"/>
            <w:tcBorders>
              <w:top w:val="outset" w:sz="6" w:space="0" w:color="auto"/>
              <w:left w:val="outset" w:sz="6" w:space="0" w:color="auto"/>
              <w:bottom w:val="outset" w:sz="6" w:space="0" w:color="auto"/>
              <w:right w:val="outset" w:sz="6" w:space="0" w:color="auto"/>
            </w:tcBorders>
            <w:hideMark/>
          </w:tcPr>
          <w:p w14:paraId="1E5EA39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1F3379E5" w14:textId="77777777" w:rsidR="004E5771" w:rsidRPr="00336D70" w:rsidRDefault="004E5771" w:rsidP="004E5771">
      <w:pPr>
        <w:shd w:val="clear" w:color="auto" w:fill="FFFFFF"/>
        <w:rPr>
          <w:rFonts w:eastAsia="Arial Unicode MS"/>
          <w:color w:val="000000" w:themeColor="text1"/>
          <w:sz w:val="24"/>
          <w:szCs w:val="24"/>
          <w:lang w:eastAsia="ru-RU"/>
        </w:rPr>
      </w:pPr>
    </w:p>
    <w:p w14:paraId="14D80A0B"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24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55"/>
        <w:gridCol w:w="6711"/>
        <w:gridCol w:w="994"/>
        <w:gridCol w:w="2078"/>
        <w:gridCol w:w="3211"/>
      </w:tblGrid>
      <w:tr w:rsidR="00754A22" w:rsidRPr="00336D70" w14:paraId="7606926C"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3F05FA89"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2.2</w:t>
            </w:r>
          </w:p>
        </w:tc>
        <w:tc>
          <w:tcPr>
            <w:tcW w:w="6804" w:type="dxa"/>
            <w:tcBorders>
              <w:top w:val="outset" w:sz="6" w:space="0" w:color="auto"/>
              <w:left w:val="outset" w:sz="6" w:space="0" w:color="auto"/>
              <w:bottom w:val="outset" w:sz="6" w:space="0" w:color="auto"/>
              <w:right w:val="outset" w:sz="6" w:space="0" w:color="auto"/>
            </w:tcBorders>
            <w:hideMark/>
          </w:tcPr>
          <w:p w14:paraId="6369343E"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Alcaloizi tropanici</w:t>
            </w:r>
          </w:p>
        </w:tc>
        <w:tc>
          <w:tcPr>
            <w:tcW w:w="2934" w:type="dxa"/>
            <w:gridSpan w:val="2"/>
            <w:tcBorders>
              <w:top w:val="outset" w:sz="6" w:space="0" w:color="auto"/>
              <w:left w:val="outset" w:sz="6" w:space="0" w:color="auto"/>
              <w:bottom w:val="outset" w:sz="6" w:space="0" w:color="auto"/>
              <w:right w:val="outset" w:sz="6" w:space="0" w:color="auto"/>
            </w:tcBorders>
            <w:hideMark/>
          </w:tcPr>
          <w:p w14:paraId="56062835"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3243" w:type="dxa"/>
            <w:tcBorders>
              <w:top w:val="outset" w:sz="6" w:space="0" w:color="auto"/>
              <w:left w:val="outset" w:sz="6" w:space="0" w:color="auto"/>
              <w:bottom w:val="outset" w:sz="6" w:space="0" w:color="auto"/>
              <w:right w:val="outset" w:sz="6" w:space="0" w:color="auto"/>
            </w:tcBorders>
            <w:hideMark/>
          </w:tcPr>
          <w:p w14:paraId="4541527E"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46602690"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52C339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c>
          <w:tcPr>
            <w:tcW w:w="6804" w:type="dxa"/>
            <w:tcBorders>
              <w:top w:val="outset" w:sz="6" w:space="0" w:color="auto"/>
              <w:left w:val="outset" w:sz="6" w:space="0" w:color="auto"/>
              <w:bottom w:val="outset" w:sz="6" w:space="0" w:color="auto"/>
              <w:right w:val="outset" w:sz="6" w:space="0" w:color="auto"/>
            </w:tcBorders>
            <w:hideMark/>
          </w:tcPr>
          <w:p w14:paraId="3BC4198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c>
          <w:tcPr>
            <w:tcW w:w="844" w:type="dxa"/>
            <w:tcBorders>
              <w:top w:val="outset" w:sz="6" w:space="0" w:color="auto"/>
              <w:left w:val="outset" w:sz="6" w:space="0" w:color="auto"/>
              <w:bottom w:val="outset" w:sz="6" w:space="0" w:color="auto"/>
              <w:right w:val="outset" w:sz="6" w:space="0" w:color="auto"/>
            </w:tcBorders>
            <w:hideMark/>
          </w:tcPr>
          <w:p w14:paraId="6D13F248" w14:textId="77777777" w:rsidR="004E5771" w:rsidRPr="00336D70" w:rsidRDefault="004E5771" w:rsidP="006F4AE0">
            <w:pPr>
              <w:spacing w:line="276" w:lineRule="auto"/>
              <w:ind w:firstLine="0"/>
              <w:rPr>
                <w:b/>
                <w:bCs/>
                <w:color w:val="000000" w:themeColor="text1"/>
                <w:sz w:val="24"/>
                <w:szCs w:val="24"/>
                <w:lang w:eastAsia="ru-RU"/>
              </w:rPr>
            </w:pPr>
            <w:r w:rsidRPr="00336D70">
              <w:rPr>
                <w:b/>
                <w:bCs/>
                <w:color w:val="000000" w:themeColor="text1"/>
                <w:sz w:val="24"/>
                <w:szCs w:val="24"/>
                <w:lang w:eastAsia="ru-RU"/>
              </w:rPr>
              <w:t>Atropină</w:t>
            </w:r>
          </w:p>
        </w:tc>
        <w:tc>
          <w:tcPr>
            <w:tcW w:w="2090" w:type="dxa"/>
            <w:tcBorders>
              <w:top w:val="outset" w:sz="6" w:space="0" w:color="auto"/>
              <w:left w:val="outset" w:sz="6" w:space="0" w:color="auto"/>
              <w:bottom w:val="outset" w:sz="6" w:space="0" w:color="auto"/>
              <w:right w:val="outset" w:sz="6" w:space="0" w:color="auto"/>
            </w:tcBorders>
            <w:hideMark/>
          </w:tcPr>
          <w:p w14:paraId="3142B4BC" w14:textId="77777777" w:rsidR="004E5771" w:rsidRPr="00336D70" w:rsidRDefault="004E5771" w:rsidP="006F4AE0">
            <w:pPr>
              <w:spacing w:line="276" w:lineRule="auto"/>
              <w:ind w:firstLine="0"/>
              <w:rPr>
                <w:b/>
                <w:bCs/>
                <w:color w:val="000000" w:themeColor="text1"/>
                <w:sz w:val="24"/>
                <w:szCs w:val="24"/>
                <w:lang w:eastAsia="ru-RU"/>
              </w:rPr>
            </w:pPr>
            <w:r w:rsidRPr="00336D70">
              <w:rPr>
                <w:b/>
                <w:bCs/>
                <w:color w:val="000000" w:themeColor="text1"/>
                <w:sz w:val="24"/>
                <w:szCs w:val="24"/>
                <w:lang w:eastAsia="ru-RU"/>
              </w:rPr>
              <w:t>Scopolamină</w:t>
            </w:r>
          </w:p>
        </w:tc>
        <w:tc>
          <w:tcPr>
            <w:tcW w:w="3243" w:type="dxa"/>
            <w:tcBorders>
              <w:top w:val="outset" w:sz="6" w:space="0" w:color="auto"/>
              <w:left w:val="outset" w:sz="6" w:space="0" w:color="auto"/>
              <w:bottom w:val="outset" w:sz="6" w:space="0" w:color="auto"/>
              <w:right w:val="outset" w:sz="6" w:space="0" w:color="auto"/>
            </w:tcBorders>
            <w:hideMark/>
          </w:tcPr>
          <w:p w14:paraId="671C5E7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r>
      <w:tr w:rsidR="00754A22" w:rsidRPr="00A721F3" w14:paraId="00D3559C"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1B432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2.2.1</w:t>
            </w:r>
          </w:p>
        </w:tc>
        <w:tc>
          <w:tcPr>
            <w:tcW w:w="6804" w:type="dxa"/>
            <w:tcBorders>
              <w:top w:val="outset" w:sz="6" w:space="0" w:color="auto"/>
              <w:left w:val="outset" w:sz="6" w:space="0" w:color="auto"/>
              <w:bottom w:val="outset" w:sz="6" w:space="0" w:color="auto"/>
              <w:right w:val="outset" w:sz="6" w:space="0" w:color="auto"/>
            </w:tcBorders>
            <w:hideMark/>
          </w:tcPr>
          <w:p w14:paraId="28FEC6A7" w14:textId="77777777" w:rsidR="004E5771" w:rsidRPr="00336D70" w:rsidRDefault="004E5771" w:rsidP="0060354F">
            <w:pPr>
              <w:spacing w:line="276" w:lineRule="auto"/>
              <w:ind w:firstLine="0"/>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care conțin mei, sorg, hrișcă, porumb sau produse derivate ale acestora</w:t>
            </w:r>
          </w:p>
        </w:tc>
        <w:tc>
          <w:tcPr>
            <w:tcW w:w="844" w:type="dxa"/>
            <w:tcBorders>
              <w:top w:val="outset" w:sz="6" w:space="0" w:color="auto"/>
              <w:left w:val="outset" w:sz="6" w:space="0" w:color="auto"/>
              <w:bottom w:val="outset" w:sz="6" w:space="0" w:color="auto"/>
              <w:right w:val="outset" w:sz="6" w:space="0" w:color="auto"/>
            </w:tcBorders>
            <w:hideMark/>
          </w:tcPr>
          <w:p w14:paraId="5117CCB5" w14:textId="77777777" w:rsidR="004E5771" w:rsidRPr="00336D70" w:rsidRDefault="004E5771" w:rsidP="006F4AE0">
            <w:pPr>
              <w:spacing w:line="276" w:lineRule="auto"/>
              <w:ind w:firstLine="0"/>
              <w:rPr>
                <w:color w:val="000000" w:themeColor="text1"/>
                <w:sz w:val="24"/>
                <w:szCs w:val="24"/>
                <w:lang w:eastAsia="ru-RU"/>
              </w:rPr>
            </w:pPr>
            <w:r w:rsidRPr="00336D70">
              <w:rPr>
                <w:color w:val="000000" w:themeColor="text1"/>
                <w:sz w:val="24"/>
                <w:szCs w:val="24"/>
                <w:lang w:eastAsia="ru-RU"/>
              </w:rPr>
              <w:t>1,0</w:t>
            </w:r>
          </w:p>
        </w:tc>
        <w:tc>
          <w:tcPr>
            <w:tcW w:w="2090" w:type="dxa"/>
            <w:tcBorders>
              <w:top w:val="outset" w:sz="6" w:space="0" w:color="auto"/>
              <w:left w:val="outset" w:sz="6" w:space="0" w:color="auto"/>
              <w:bottom w:val="outset" w:sz="6" w:space="0" w:color="auto"/>
              <w:right w:val="outset" w:sz="6" w:space="0" w:color="auto"/>
            </w:tcBorders>
            <w:hideMark/>
          </w:tcPr>
          <w:p w14:paraId="1915260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3243" w:type="dxa"/>
            <w:tcBorders>
              <w:top w:val="outset" w:sz="6" w:space="0" w:color="auto"/>
              <w:left w:val="outset" w:sz="6" w:space="0" w:color="auto"/>
              <w:bottom w:val="outset" w:sz="6" w:space="0" w:color="auto"/>
              <w:right w:val="outset" w:sz="6" w:space="0" w:color="auto"/>
            </w:tcBorders>
            <w:hideMark/>
          </w:tcPr>
          <w:p w14:paraId="5B5FBD9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Produsele derivate se referă la produse care conțin produse din aceste cereale în proporție de cel puțin 80 %.</w:t>
            </w:r>
          </w:p>
          <w:p w14:paraId="02F84F47" w14:textId="2BCBAAF2" w:rsidR="004E5771" w:rsidRPr="005101BD" w:rsidRDefault="004E5771" w:rsidP="005101BD">
            <w:pPr>
              <w:spacing w:line="276" w:lineRule="auto"/>
              <w:rPr>
                <w:rFonts w:ascii="PT Serif" w:hAnsi="PT Serif"/>
                <w:color w:val="333333"/>
                <w:shd w:val="clear" w:color="auto" w:fill="FFFFFF"/>
                <w:lang w:val="pt-PT"/>
              </w:rPr>
            </w:pPr>
            <w:r w:rsidRPr="005101BD">
              <w:rPr>
                <w:color w:val="000000" w:themeColor="text1"/>
                <w:sz w:val="24"/>
                <w:szCs w:val="24"/>
                <w:lang w:val="pt-PT" w:eastAsia="ru-RU"/>
              </w:rPr>
              <w:t xml:space="preserve">Prelevarea eșantioanelor pentru controlul conformității cu nivelul maxim se efectuează în conformitate cu dispozițiile </w:t>
            </w:r>
            <w:r w:rsidRPr="005101BD">
              <w:rPr>
                <w:color w:val="000000" w:themeColor="text1"/>
                <w:sz w:val="22"/>
                <w:szCs w:val="22"/>
                <w:lang w:val="pt-PT" w:eastAsia="ru-RU"/>
              </w:rPr>
              <w:t xml:space="preserve">prevăzute la </w:t>
            </w:r>
            <w:r w:rsidR="005101BD" w:rsidRPr="005101BD">
              <w:rPr>
                <w:color w:val="000000" w:themeColor="text1"/>
                <w:sz w:val="22"/>
                <w:szCs w:val="22"/>
                <w:lang w:val="pt-PT" w:eastAsia="ru-RU"/>
              </w:rPr>
              <w:t xml:space="preserve">capitolul </w:t>
            </w:r>
            <w:r w:rsidR="005101BD" w:rsidRPr="005101BD">
              <w:rPr>
                <w:rStyle w:val="Robust"/>
                <w:b w:val="0"/>
                <w:bCs w:val="0"/>
                <w:color w:val="000000" w:themeColor="text1"/>
                <w:sz w:val="22"/>
                <w:szCs w:val="22"/>
                <w:shd w:val="clear" w:color="auto" w:fill="FFFFFF"/>
                <w:lang w:val="pt-PT"/>
              </w:rPr>
              <w:t>Capitolul XI</w:t>
            </w:r>
            <w:r w:rsidR="005101BD" w:rsidRPr="005101BD">
              <w:rPr>
                <w:b/>
                <w:bCs/>
                <w:color w:val="000000" w:themeColor="text1"/>
                <w:sz w:val="22"/>
                <w:szCs w:val="22"/>
                <w:lang w:val="pt-PT"/>
              </w:rPr>
              <w:t xml:space="preserve"> </w:t>
            </w:r>
            <w:r w:rsidR="005101BD" w:rsidRPr="005101BD">
              <w:rPr>
                <w:color w:val="000000" w:themeColor="text1"/>
                <w:sz w:val="22"/>
                <w:szCs w:val="22"/>
                <w:lang w:val="pt-PT"/>
              </w:rPr>
              <w:t>din</w:t>
            </w:r>
            <w:r w:rsidR="005101BD" w:rsidRPr="005101BD">
              <w:rPr>
                <w:b/>
                <w:bCs/>
                <w:color w:val="000000" w:themeColor="text1"/>
                <w:sz w:val="22"/>
                <w:szCs w:val="22"/>
                <w:lang w:val="pt-PT"/>
              </w:rPr>
              <w:t xml:space="preserve"> </w:t>
            </w:r>
            <w:r w:rsidR="005101BD" w:rsidRPr="005101BD">
              <w:rPr>
                <w:color w:val="000000" w:themeColor="text1"/>
                <w:sz w:val="22"/>
                <w:szCs w:val="22"/>
                <w:lang w:val="pt-PT"/>
              </w:rPr>
              <w:t>H</w:t>
            </w:r>
            <w:r w:rsidR="005101BD" w:rsidRPr="005101BD">
              <w:rPr>
                <w:rStyle w:val="Robust"/>
                <w:b w:val="0"/>
                <w:bCs w:val="0"/>
                <w:color w:val="000000" w:themeColor="text1"/>
                <w:sz w:val="22"/>
                <w:szCs w:val="22"/>
                <w:shd w:val="clear" w:color="auto" w:fill="FFFFFF"/>
                <w:lang w:val="pt-PT"/>
              </w:rPr>
              <w:t xml:space="preserve">otărârea Guvernului </w:t>
            </w:r>
            <w:r w:rsidR="005E35B2">
              <w:rPr>
                <w:rStyle w:val="Robust"/>
                <w:b w:val="0"/>
                <w:bCs w:val="0"/>
                <w:color w:val="000000" w:themeColor="text1"/>
                <w:sz w:val="22"/>
                <w:szCs w:val="22"/>
                <w:shd w:val="clear" w:color="auto" w:fill="FFFFFF"/>
                <w:lang w:val="pt-PT"/>
              </w:rPr>
              <w:t>n</w:t>
            </w:r>
            <w:r w:rsidR="005101BD" w:rsidRPr="005101BD">
              <w:rPr>
                <w:rStyle w:val="Robust"/>
                <w:b w:val="0"/>
                <w:bCs w:val="0"/>
                <w:color w:val="000000" w:themeColor="text1"/>
                <w:sz w:val="22"/>
                <w:szCs w:val="22"/>
                <w:shd w:val="clear" w:color="auto" w:fill="FFFFFF"/>
                <w:lang w:val="pt-PT"/>
              </w:rPr>
              <w:t>r. 208/ 2013</w:t>
            </w:r>
            <w:r w:rsidR="005E35B2">
              <w:rPr>
                <w:rStyle w:val="Robust"/>
                <w:b w:val="0"/>
                <w:bCs w:val="0"/>
                <w:color w:val="000000" w:themeColor="text1"/>
                <w:sz w:val="22"/>
                <w:szCs w:val="22"/>
                <w:shd w:val="clear" w:color="auto" w:fill="FFFFFF"/>
                <w:lang w:val="pt-PT"/>
              </w:rPr>
              <w:t xml:space="preserve"> </w:t>
            </w:r>
            <w:r w:rsidR="005101BD" w:rsidRPr="005101BD">
              <w:rPr>
                <w:rStyle w:val="Robust"/>
                <w:b w:val="0"/>
                <w:bCs w:val="0"/>
                <w:color w:val="000000" w:themeColor="text1"/>
                <w:sz w:val="22"/>
                <w:szCs w:val="22"/>
                <w:shd w:val="clear" w:color="auto" w:fill="FFFFFF"/>
                <w:lang w:val="pt-PT"/>
              </w:rPr>
              <w:t>cu privire la aprobarea Metodelor de prelevare a probelor pentru determinarea nivelului de micotoxine în produsele alimentare</w:t>
            </w:r>
            <w:r w:rsidR="005101BD" w:rsidRPr="005101BD">
              <w:rPr>
                <w:rStyle w:val="Robust"/>
                <w:color w:val="000000" w:themeColor="text1"/>
                <w:sz w:val="22"/>
                <w:szCs w:val="22"/>
                <w:shd w:val="clear" w:color="auto" w:fill="FFFFFF"/>
                <w:lang w:val="pt-PT"/>
              </w:rPr>
              <w:t>.</w:t>
            </w:r>
          </w:p>
          <w:p w14:paraId="0B0603F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A721F3" w14:paraId="1EB84DF4"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4687E63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6804" w:type="dxa"/>
            <w:tcBorders>
              <w:top w:val="outset" w:sz="6" w:space="0" w:color="auto"/>
              <w:left w:val="outset" w:sz="6" w:space="0" w:color="auto"/>
              <w:bottom w:val="outset" w:sz="6" w:space="0" w:color="auto"/>
              <w:right w:val="outset" w:sz="6" w:space="0" w:color="auto"/>
            </w:tcBorders>
            <w:hideMark/>
          </w:tcPr>
          <w:p w14:paraId="6698223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2934" w:type="dxa"/>
            <w:gridSpan w:val="2"/>
            <w:tcBorders>
              <w:top w:val="outset" w:sz="6" w:space="0" w:color="auto"/>
              <w:left w:val="outset" w:sz="6" w:space="0" w:color="auto"/>
              <w:bottom w:val="outset" w:sz="6" w:space="0" w:color="auto"/>
              <w:right w:val="outset" w:sz="6" w:space="0" w:color="auto"/>
            </w:tcBorders>
            <w:hideMark/>
          </w:tcPr>
          <w:p w14:paraId="756603B4" w14:textId="77777777" w:rsidR="004E5771" w:rsidRPr="00336D70" w:rsidRDefault="004E5771" w:rsidP="00E45023">
            <w:pPr>
              <w:spacing w:line="276" w:lineRule="auto"/>
              <w:rPr>
                <w:color w:val="000000" w:themeColor="text1"/>
                <w:sz w:val="24"/>
                <w:szCs w:val="24"/>
                <w:lang w:val="pt-PT" w:eastAsia="ru-RU"/>
              </w:rPr>
            </w:pPr>
            <w:r w:rsidRPr="00336D70">
              <w:rPr>
                <w:b/>
                <w:bCs/>
                <w:color w:val="000000" w:themeColor="text1"/>
                <w:sz w:val="24"/>
                <w:szCs w:val="24"/>
                <w:lang w:val="pt-PT" w:eastAsia="ru-RU"/>
              </w:rPr>
              <w:t>Suma dintre atropină și scopolamină</w:t>
            </w:r>
          </w:p>
        </w:tc>
        <w:tc>
          <w:tcPr>
            <w:tcW w:w="3243" w:type="dxa"/>
            <w:tcBorders>
              <w:top w:val="outset" w:sz="6" w:space="0" w:color="auto"/>
              <w:left w:val="outset" w:sz="6" w:space="0" w:color="auto"/>
              <w:bottom w:val="outset" w:sz="6" w:space="0" w:color="auto"/>
              <w:right w:val="outset" w:sz="6" w:space="0" w:color="auto"/>
            </w:tcBorders>
            <w:hideMark/>
          </w:tcPr>
          <w:p w14:paraId="65A8FB2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suma dintre atropină și scopolamină, nivelurile maxime se referă la concentrațiile limită inferioare care se calculează pornind de la ipoteza că toate valorile sub limita de cuantificare sunt zero.</w:t>
            </w:r>
          </w:p>
        </w:tc>
      </w:tr>
      <w:tr w:rsidR="00754A22" w:rsidRPr="00A721F3" w14:paraId="7D067D8F"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1F935F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2.2.2</w:t>
            </w:r>
          </w:p>
        </w:tc>
        <w:tc>
          <w:tcPr>
            <w:tcW w:w="6804" w:type="dxa"/>
            <w:tcBorders>
              <w:top w:val="outset" w:sz="6" w:space="0" w:color="auto"/>
              <w:left w:val="outset" w:sz="6" w:space="0" w:color="auto"/>
              <w:bottom w:val="outset" w:sz="6" w:space="0" w:color="auto"/>
              <w:right w:val="outset" w:sz="6" w:space="0" w:color="auto"/>
            </w:tcBorders>
            <w:hideMark/>
          </w:tcPr>
          <w:p w14:paraId="73BE1E7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Boabe de mei și de sorg neprelucrate</w:t>
            </w:r>
          </w:p>
        </w:tc>
        <w:tc>
          <w:tcPr>
            <w:tcW w:w="2934" w:type="dxa"/>
            <w:gridSpan w:val="2"/>
            <w:tcBorders>
              <w:top w:val="outset" w:sz="6" w:space="0" w:color="auto"/>
              <w:left w:val="outset" w:sz="6" w:space="0" w:color="auto"/>
              <w:bottom w:val="outset" w:sz="6" w:space="0" w:color="auto"/>
              <w:right w:val="outset" w:sz="6" w:space="0" w:color="auto"/>
            </w:tcBorders>
            <w:hideMark/>
          </w:tcPr>
          <w:p w14:paraId="5FA3B7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3243" w:type="dxa"/>
            <w:tcBorders>
              <w:top w:val="outset" w:sz="6" w:space="0" w:color="auto"/>
              <w:left w:val="outset" w:sz="6" w:space="0" w:color="auto"/>
              <w:bottom w:val="outset" w:sz="6" w:space="0" w:color="auto"/>
              <w:right w:val="outset" w:sz="6" w:space="0" w:color="auto"/>
            </w:tcBorders>
            <w:hideMark/>
          </w:tcPr>
          <w:p w14:paraId="26C20A0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cereale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69913B5D"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D0BD5C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2.2.3</w:t>
            </w:r>
          </w:p>
        </w:tc>
        <w:tc>
          <w:tcPr>
            <w:tcW w:w="6804" w:type="dxa"/>
            <w:tcBorders>
              <w:top w:val="outset" w:sz="6" w:space="0" w:color="auto"/>
              <w:left w:val="outset" w:sz="6" w:space="0" w:color="auto"/>
              <w:bottom w:val="outset" w:sz="6" w:space="0" w:color="auto"/>
              <w:right w:val="outset" w:sz="6" w:space="0" w:color="auto"/>
            </w:tcBorders>
            <w:hideMark/>
          </w:tcPr>
          <w:p w14:paraId="4A1607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Boabe de porumb neprelucrate</w:t>
            </w:r>
          </w:p>
        </w:tc>
        <w:tc>
          <w:tcPr>
            <w:tcW w:w="2934" w:type="dxa"/>
            <w:gridSpan w:val="2"/>
            <w:tcBorders>
              <w:top w:val="outset" w:sz="6" w:space="0" w:color="auto"/>
              <w:left w:val="outset" w:sz="6" w:space="0" w:color="auto"/>
              <w:bottom w:val="outset" w:sz="6" w:space="0" w:color="auto"/>
              <w:right w:val="outset" w:sz="6" w:space="0" w:color="auto"/>
            </w:tcBorders>
            <w:hideMark/>
          </w:tcPr>
          <w:p w14:paraId="4A20B36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w:t>
            </w:r>
          </w:p>
        </w:tc>
        <w:tc>
          <w:tcPr>
            <w:tcW w:w="3243" w:type="dxa"/>
            <w:tcBorders>
              <w:top w:val="outset" w:sz="6" w:space="0" w:color="auto"/>
              <w:left w:val="outset" w:sz="6" w:space="0" w:color="auto"/>
              <w:bottom w:val="outset" w:sz="6" w:space="0" w:color="auto"/>
              <w:right w:val="outset" w:sz="6" w:space="0" w:color="auto"/>
            </w:tcBorders>
            <w:hideMark/>
          </w:tcPr>
          <w:p w14:paraId="638F8D7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boabelor de porumb neprelucrate pentru care este evident, de exemplu, prin etichetare sau destinație, că sunt destinate exclusiv utilizării într-un proces de măcinare umedă (producția de amidon) și cu excepția boabelor de porumb neprelucrate pentru gătirea floricelelor de porumb.</w:t>
            </w:r>
          </w:p>
          <w:p w14:paraId="15333BF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porumb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A721F3" w14:paraId="7E7CFEFE"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039F528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2.2.4</w:t>
            </w:r>
          </w:p>
        </w:tc>
        <w:tc>
          <w:tcPr>
            <w:tcW w:w="6804" w:type="dxa"/>
            <w:tcBorders>
              <w:top w:val="outset" w:sz="6" w:space="0" w:color="auto"/>
              <w:left w:val="outset" w:sz="6" w:space="0" w:color="auto"/>
              <w:bottom w:val="outset" w:sz="6" w:space="0" w:color="auto"/>
              <w:right w:val="outset" w:sz="6" w:space="0" w:color="auto"/>
            </w:tcBorders>
            <w:hideMark/>
          </w:tcPr>
          <w:p w14:paraId="122EB7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Boabe de hrișcă neprelucrate</w:t>
            </w:r>
          </w:p>
        </w:tc>
        <w:tc>
          <w:tcPr>
            <w:tcW w:w="2934" w:type="dxa"/>
            <w:gridSpan w:val="2"/>
            <w:tcBorders>
              <w:top w:val="outset" w:sz="6" w:space="0" w:color="auto"/>
              <w:left w:val="outset" w:sz="6" w:space="0" w:color="auto"/>
              <w:bottom w:val="outset" w:sz="6" w:space="0" w:color="auto"/>
              <w:right w:val="outset" w:sz="6" w:space="0" w:color="auto"/>
            </w:tcBorders>
            <w:hideMark/>
          </w:tcPr>
          <w:p w14:paraId="253140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3243" w:type="dxa"/>
            <w:tcBorders>
              <w:top w:val="outset" w:sz="6" w:space="0" w:color="auto"/>
              <w:left w:val="outset" w:sz="6" w:space="0" w:color="auto"/>
              <w:bottom w:val="outset" w:sz="6" w:space="0" w:color="auto"/>
              <w:right w:val="outset" w:sz="6" w:space="0" w:color="auto"/>
            </w:tcBorders>
            <w:hideMark/>
          </w:tcPr>
          <w:p w14:paraId="6D8ABCE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boabelor de hrișcă neprelucrate, introduse pe piață înainte de prelucrarea primară (</w:t>
            </w:r>
            <w:r w:rsidRPr="00336D70">
              <w:rPr>
                <w:color w:val="000000" w:themeColor="text1"/>
                <w:sz w:val="24"/>
                <w:szCs w:val="24"/>
                <w:vertAlign w:val="superscript"/>
                <w:lang w:val="pt-PT" w:eastAsia="ru-RU"/>
              </w:rPr>
              <w:t>6</w:t>
            </w:r>
            <w:r w:rsidRPr="00336D70">
              <w:rPr>
                <w:color w:val="000000" w:themeColor="text1"/>
                <w:sz w:val="24"/>
                <w:szCs w:val="24"/>
                <w:lang w:val="pt-PT" w:eastAsia="ru-RU"/>
              </w:rPr>
              <w:t>).</w:t>
            </w:r>
          </w:p>
        </w:tc>
      </w:tr>
      <w:tr w:rsidR="00754A22" w:rsidRPr="00336D70" w14:paraId="495F0D0D"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1C4F4ED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2.2.5</w:t>
            </w:r>
          </w:p>
        </w:tc>
        <w:tc>
          <w:tcPr>
            <w:tcW w:w="6804" w:type="dxa"/>
            <w:tcBorders>
              <w:top w:val="outset" w:sz="6" w:space="0" w:color="auto"/>
              <w:left w:val="outset" w:sz="6" w:space="0" w:color="auto"/>
              <w:bottom w:val="outset" w:sz="6" w:space="0" w:color="auto"/>
              <w:right w:val="outset" w:sz="6" w:space="0" w:color="auto"/>
            </w:tcBorders>
            <w:hideMark/>
          </w:tcPr>
          <w:p w14:paraId="2990254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Porumb pentru gătirea floricelelor de porumb</w:t>
            </w:r>
          </w:p>
          <w:p w14:paraId="19F233B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Mei, sorg și porumb introduse pe piață pentru consumatorul final</w:t>
            </w:r>
          </w:p>
          <w:p w14:paraId="7BB5B13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rezultate din măcinarea meiului, sorgului și porumbului</w:t>
            </w:r>
          </w:p>
        </w:tc>
        <w:tc>
          <w:tcPr>
            <w:tcW w:w="2934" w:type="dxa"/>
            <w:gridSpan w:val="2"/>
            <w:tcBorders>
              <w:top w:val="outset" w:sz="6" w:space="0" w:color="auto"/>
              <w:left w:val="outset" w:sz="6" w:space="0" w:color="auto"/>
              <w:bottom w:val="outset" w:sz="6" w:space="0" w:color="auto"/>
              <w:right w:val="outset" w:sz="6" w:space="0" w:color="auto"/>
            </w:tcBorders>
            <w:hideMark/>
          </w:tcPr>
          <w:p w14:paraId="045B7E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3243" w:type="dxa"/>
            <w:tcBorders>
              <w:top w:val="outset" w:sz="6" w:space="0" w:color="auto"/>
              <w:left w:val="outset" w:sz="6" w:space="0" w:color="auto"/>
              <w:bottom w:val="outset" w:sz="6" w:space="0" w:color="auto"/>
              <w:right w:val="outset" w:sz="6" w:space="0" w:color="auto"/>
            </w:tcBorders>
            <w:hideMark/>
          </w:tcPr>
          <w:p w14:paraId="451ECB0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0A9D4E2"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5E8499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2.2.6</w:t>
            </w:r>
          </w:p>
        </w:tc>
        <w:tc>
          <w:tcPr>
            <w:tcW w:w="6804" w:type="dxa"/>
            <w:tcBorders>
              <w:top w:val="outset" w:sz="6" w:space="0" w:color="auto"/>
              <w:left w:val="outset" w:sz="6" w:space="0" w:color="auto"/>
              <w:bottom w:val="outset" w:sz="6" w:space="0" w:color="auto"/>
              <w:right w:val="outset" w:sz="6" w:space="0" w:color="auto"/>
            </w:tcBorders>
            <w:hideMark/>
          </w:tcPr>
          <w:p w14:paraId="1FF5D51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Hrișcă introdusă pe piață pentru consumatorul final</w:t>
            </w:r>
          </w:p>
          <w:p w14:paraId="34FD1A4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Produse rezultate din măcinarea hriștii</w:t>
            </w:r>
          </w:p>
        </w:tc>
        <w:tc>
          <w:tcPr>
            <w:tcW w:w="2934" w:type="dxa"/>
            <w:gridSpan w:val="2"/>
            <w:tcBorders>
              <w:top w:val="outset" w:sz="6" w:space="0" w:color="auto"/>
              <w:left w:val="outset" w:sz="6" w:space="0" w:color="auto"/>
              <w:bottom w:val="outset" w:sz="6" w:space="0" w:color="auto"/>
              <w:right w:val="outset" w:sz="6" w:space="0" w:color="auto"/>
            </w:tcBorders>
            <w:hideMark/>
          </w:tcPr>
          <w:p w14:paraId="6CE66C8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3243" w:type="dxa"/>
            <w:tcBorders>
              <w:top w:val="outset" w:sz="6" w:space="0" w:color="auto"/>
              <w:left w:val="outset" w:sz="6" w:space="0" w:color="auto"/>
              <w:bottom w:val="outset" w:sz="6" w:space="0" w:color="auto"/>
              <w:right w:val="outset" w:sz="6" w:space="0" w:color="auto"/>
            </w:tcBorders>
            <w:hideMark/>
          </w:tcPr>
          <w:p w14:paraId="5EDEB3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452E7C6C"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2E589BA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2.2.7</w:t>
            </w:r>
          </w:p>
        </w:tc>
        <w:tc>
          <w:tcPr>
            <w:tcW w:w="6804" w:type="dxa"/>
            <w:tcBorders>
              <w:top w:val="outset" w:sz="6" w:space="0" w:color="auto"/>
              <w:left w:val="outset" w:sz="6" w:space="0" w:color="auto"/>
              <w:bottom w:val="outset" w:sz="6" w:space="0" w:color="auto"/>
              <w:right w:val="outset" w:sz="6" w:space="0" w:color="auto"/>
            </w:tcBorders>
            <w:hideMark/>
          </w:tcPr>
          <w:p w14:paraId="1857F5F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și ingrediente utilizate pentru infuzii de plante (produse uscate), cu excepția produselor enumerate la punctul 2.2.8</w:t>
            </w:r>
          </w:p>
        </w:tc>
        <w:tc>
          <w:tcPr>
            <w:tcW w:w="2934" w:type="dxa"/>
            <w:gridSpan w:val="2"/>
            <w:tcBorders>
              <w:top w:val="outset" w:sz="6" w:space="0" w:color="auto"/>
              <w:left w:val="outset" w:sz="6" w:space="0" w:color="auto"/>
              <w:bottom w:val="outset" w:sz="6" w:space="0" w:color="auto"/>
              <w:right w:val="outset" w:sz="6" w:space="0" w:color="auto"/>
            </w:tcBorders>
            <w:hideMark/>
          </w:tcPr>
          <w:p w14:paraId="0183C33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w:t>
            </w:r>
          </w:p>
        </w:tc>
        <w:tc>
          <w:tcPr>
            <w:tcW w:w="3243" w:type="dxa"/>
            <w:tcBorders>
              <w:top w:val="outset" w:sz="6" w:space="0" w:color="auto"/>
              <w:left w:val="outset" w:sz="6" w:space="0" w:color="auto"/>
              <w:bottom w:val="outset" w:sz="6" w:space="0" w:color="auto"/>
              <w:right w:val="outset" w:sz="6" w:space="0" w:color="auto"/>
            </w:tcBorders>
            <w:hideMark/>
          </w:tcPr>
          <w:p w14:paraId="36E527E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se referă la:</w:t>
            </w:r>
          </w:p>
          <w:p w14:paraId="10391D6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(produs uscat) din flori, frunze, tulpini, rădăcini și alte părți ale plantei (sub formă de săculețe sau în vrac) utilizate pentru prepararea infuziei de plante (produs lichid); și</w:t>
            </w:r>
          </w:p>
          <w:p w14:paraId="7A2A55E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instant. În cazul extractelor sub formă de pulbere, trebuie aplicat un factor de concentrație de 4.</w:t>
            </w:r>
          </w:p>
        </w:tc>
      </w:tr>
      <w:tr w:rsidR="00754A22" w:rsidRPr="00A721F3" w14:paraId="56A7EB13"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23681EA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2.2.8</w:t>
            </w:r>
          </w:p>
        </w:tc>
        <w:tc>
          <w:tcPr>
            <w:tcW w:w="6804" w:type="dxa"/>
            <w:tcBorders>
              <w:top w:val="outset" w:sz="6" w:space="0" w:color="auto"/>
              <w:left w:val="outset" w:sz="6" w:space="0" w:color="auto"/>
              <w:bottom w:val="outset" w:sz="6" w:space="0" w:color="auto"/>
              <w:right w:val="outset" w:sz="6" w:space="0" w:color="auto"/>
            </w:tcBorders>
            <w:hideMark/>
          </w:tcPr>
          <w:p w14:paraId="6C6D3B0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și ingrediente utilizate pentru infuzii de plante (produse uscate) exclusiv din semințe de anason</w:t>
            </w:r>
          </w:p>
        </w:tc>
        <w:tc>
          <w:tcPr>
            <w:tcW w:w="2934" w:type="dxa"/>
            <w:gridSpan w:val="2"/>
            <w:tcBorders>
              <w:top w:val="outset" w:sz="6" w:space="0" w:color="auto"/>
              <w:left w:val="outset" w:sz="6" w:space="0" w:color="auto"/>
              <w:bottom w:val="outset" w:sz="6" w:space="0" w:color="auto"/>
              <w:right w:val="outset" w:sz="6" w:space="0" w:color="auto"/>
            </w:tcBorders>
            <w:hideMark/>
          </w:tcPr>
          <w:p w14:paraId="357E11C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3243" w:type="dxa"/>
            <w:tcBorders>
              <w:top w:val="outset" w:sz="6" w:space="0" w:color="auto"/>
              <w:left w:val="outset" w:sz="6" w:space="0" w:color="auto"/>
              <w:bottom w:val="outset" w:sz="6" w:space="0" w:color="auto"/>
              <w:right w:val="outset" w:sz="6" w:space="0" w:color="auto"/>
            </w:tcBorders>
            <w:hideMark/>
          </w:tcPr>
          <w:p w14:paraId="407D970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se referă la:</w:t>
            </w:r>
          </w:p>
          <w:p w14:paraId="2D16B75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(produs uscat) din flori, frunze, tulpini, rădăcini și alte părți ale plantei (sub formă de săculețe sau în vrac) utilizate pentru prepararea infuziei de plante (produs lichid); și</w:t>
            </w:r>
          </w:p>
          <w:p w14:paraId="5B83498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instant. În cazul extractelor sub formă de pulbere, trebuie aplicat un factor de concentrație de 4.</w:t>
            </w:r>
          </w:p>
        </w:tc>
      </w:tr>
      <w:tr w:rsidR="00754A22" w:rsidRPr="00336D70" w14:paraId="19931ECE"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02F2127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2.2.9</w:t>
            </w:r>
          </w:p>
        </w:tc>
        <w:tc>
          <w:tcPr>
            <w:tcW w:w="6804" w:type="dxa"/>
            <w:tcBorders>
              <w:top w:val="outset" w:sz="6" w:space="0" w:color="auto"/>
              <w:left w:val="outset" w:sz="6" w:space="0" w:color="auto"/>
              <w:bottom w:val="outset" w:sz="6" w:space="0" w:color="auto"/>
              <w:right w:val="outset" w:sz="6" w:space="0" w:color="auto"/>
            </w:tcBorders>
            <w:hideMark/>
          </w:tcPr>
          <w:p w14:paraId="1BBC366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lichid)</w:t>
            </w:r>
          </w:p>
        </w:tc>
        <w:tc>
          <w:tcPr>
            <w:tcW w:w="2934" w:type="dxa"/>
            <w:gridSpan w:val="2"/>
            <w:tcBorders>
              <w:top w:val="outset" w:sz="6" w:space="0" w:color="auto"/>
              <w:left w:val="outset" w:sz="6" w:space="0" w:color="auto"/>
              <w:bottom w:val="outset" w:sz="6" w:space="0" w:color="auto"/>
              <w:right w:val="outset" w:sz="6" w:space="0" w:color="auto"/>
            </w:tcBorders>
            <w:hideMark/>
          </w:tcPr>
          <w:p w14:paraId="1E7FE3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3243" w:type="dxa"/>
            <w:tcBorders>
              <w:top w:val="outset" w:sz="6" w:space="0" w:color="auto"/>
              <w:left w:val="outset" w:sz="6" w:space="0" w:color="auto"/>
              <w:bottom w:val="outset" w:sz="6" w:space="0" w:color="auto"/>
              <w:right w:val="outset" w:sz="6" w:space="0" w:color="auto"/>
            </w:tcBorders>
            <w:hideMark/>
          </w:tcPr>
          <w:p w14:paraId="2B593D5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3C118367" w14:textId="77777777" w:rsidR="004E5771" w:rsidRPr="00336D70" w:rsidRDefault="004E5771" w:rsidP="004E5771">
      <w:pPr>
        <w:shd w:val="clear" w:color="auto" w:fill="FFFFFF"/>
        <w:rPr>
          <w:rFonts w:eastAsia="Arial Unicode MS"/>
          <w:color w:val="000000" w:themeColor="text1"/>
          <w:sz w:val="24"/>
          <w:szCs w:val="24"/>
          <w:lang w:eastAsia="ru-RU"/>
        </w:rPr>
      </w:pPr>
    </w:p>
    <w:p w14:paraId="06EAD399"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18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67"/>
        <w:gridCol w:w="6088"/>
        <w:gridCol w:w="1627"/>
        <w:gridCol w:w="5203"/>
      </w:tblGrid>
      <w:tr w:rsidR="00754A22" w:rsidRPr="00336D70" w14:paraId="24DABECA"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9C44B8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2.3</w:t>
            </w:r>
          </w:p>
        </w:tc>
        <w:tc>
          <w:tcPr>
            <w:tcW w:w="6095" w:type="dxa"/>
            <w:tcBorders>
              <w:top w:val="outset" w:sz="6" w:space="0" w:color="auto"/>
              <w:left w:val="outset" w:sz="6" w:space="0" w:color="auto"/>
              <w:bottom w:val="outset" w:sz="6" w:space="0" w:color="auto"/>
              <w:right w:val="outset" w:sz="6" w:space="0" w:color="auto"/>
            </w:tcBorders>
            <w:hideMark/>
          </w:tcPr>
          <w:p w14:paraId="7A91732B"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Acid cianhidric, inclusiv acid cianhidric legat de glicozide cianogene</w:t>
            </w:r>
          </w:p>
        </w:tc>
        <w:tc>
          <w:tcPr>
            <w:tcW w:w="1613" w:type="dxa"/>
            <w:tcBorders>
              <w:top w:val="outset" w:sz="6" w:space="0" w:color="auto"/>
              <w:left w:val="outset" w:sz="6" w:space="0" w:color="auto"/>
              <w:bottom w:val="outset" w:sz="6" w:space="0" w:color="auto"/>
              <w:right w:val="outset" w:sz="6" w:space="0" w:color="auto"/>
            </w:tcBorders>
            <w:hideMark/>
          </w:tcPr>
          <w:p w14:paraId="38FC3A9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209" w:type="dxa"/>
            <w:tcBorders>
              <w:top w:val="outset" w:sz="6" w:space="0" w:color="auto"/>
              <w:left w:val="outset" w:sz="6" w:space="0" w:color="auto"/>
              <w:bottom w:val="outset" w:sz="6" w:space="0" w:color="auto"/>
              <w:right w:val="outset" w:sz="6" w:space="0" w:color="auto"/>
            </w:tcBorders>
            <w:hideMark/>
          </w:tcPr>
          <w:p w14:paraId="3F61C54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1536EA07"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6D61E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2.3.1</w:t>
            </w:r>
          </w:p>
        </w:tc>
        <w:tc>
          <w:tcPr>
            <w:tcW w:w="6095" w:type="dxa"/>
            <w:tcBorders>
              <w:top w:val="outset" w:sz="6" w:space="0" w:color="auto"/>
              <w:left w:val="outset" w:sz="6" w:space="0" w:color="auto"/>
              <w:bottom w:val="outset" w:sz="6" w:space="0" w:color="auto"/>
              <w:right w:val="outset" w:sz="6" w:space="0" w:color="auto"/>
            </w:tcBorders>
            <w:hideMark/>
          </w:tcPr>
          <w:p w14:paraId="0F5C19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in neprelucrate, întregi, mărunțite, măcinate, despicate sau tocate care nu sunt introduse pe piață pentru consumatorul final</w:t>
            </w:r>
          </w:p>
        </w:tc>
        <w:tc>
          <w:tcPr>
            <w:tcW w:w="1613" w:type="dxa"/>
            <w:tcBorders>
              <w:top w:val="outset" w:sz="6" w:space="0" w:color="auto"/>
              <w:left w:val="outset" w:sz="6" w:space="0" w:color="auto"/>
              <w:bottom w:val="outset" w:sz="6" w:space="0" w:color="auto"/>
              <w:right w:val="outset" w:sz="6" w:space="0" w:color="auto"/>
            </w:tcBorders>
            <w:hideMark/>
          </w:tcPr>
          <w:p w14:paraId="5B38A1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250</w:t>
            </w:r>
          </w:p>
        </w:tc>
        <w:tc>
          <w:tcPr>
            <w:tcW w:w="5209" w:type="dxa"/>
            <w:tcBorders>
              <w:top w:val="outset" w:sz="6" w:space="0" w:color="auto"/>
              <w:left w:val="outset" w:sz="6" w:space="0" w:color="auto"/>
              <w:bottom w:val="outset" w:sz="6" w:space="0" w:color="auto"/>
              <w:right w:val="outset" w:sz="6" w:space="0" w:color="auto"/>
            </w:tcBorders>
            <w:hideMark/>
          </w:tcPr>
          <w:p w14:paraId="26974B77" w14:textId="20EC1039" w:rsidR="004E5771" w:rsidRPr="00336D70" w:rsidRDefault="004E5771" w:rsidP="0060354F">
            <w:pPr>
              <w:spacing w:line="276" w:lineRule="auto"/>
              <w:ind w:firstLine="234"/>
              <w:rPr>
                <w:color w:val="000000" w:themeColor="text1"/>
                <w:sz w:val="24"/>
                <w:szCs w:val="24"/>
                <w:lang w:eastAsia="ru-RU"/>
              </w:rPr>
            </w:pPr>
            <w:r w:rsidRPr="00336D70">
              <w:rPr>
                <w:color w:val="000000" w:themeColor="text1"/>
                <w:sz w:val="24"/>
                <w:szCs w:val="24"/>
                <w:lang w:eastAsia="ru-RU"/>
              </w:rPr>
              <w:t xml:space="preserve">Nivelurile maxime nu se aplică semințelor oleaginoase destinate zdrobirii și rafinării uleiului, cu condiția ca semințele oleaginoase presate rămase să nu fie introduse pe piață ca produse alimentare. În cazul în care semințele oleaginoase presate rămase sunt introduse pe piață ca produse alimentare, se aplică nivelurile maxime, ținând seama de </w:t>
            </w:r>
            <w:r w:rsidR="009E1109" w:rsidRPr="00336D70">
              <w:rPr>
                <w:color w:val="000000" w:themeColor="text1"/>
                <w:sz w:val="24"/>
                <w:szCs w:val="24"/>
                <w:lang w:eastAsia="ru-RU"/>
              </w:rPr>
              <w:t xml:space="preserve">prevederile </w:t>
            </w:r>
            <w:r w:rsidRPr="00336D70">
              <w:rPr>
                <w:color w:val="000000" w:themeColor="text1"/>
                <w:sz w:val="24"/>
                <w:szCs w:val="24"/>
                <w:lang w:eastAsia="ru-RU"/>
              </w:rPr>
              <w:t>punctel</w:t>
            </w:r>
            <w:r w:rsidR="009E1109" w:rsidRPr="00336D70">
              <w:rPr>
                <w:color w:val="000000" w:themeColor="text1"/>
                <w:sz w:val="24"/>
                <w:szCs w:val="24"/>
                <w:lang w:eastAsia="ru-RU"/>
              </w:rPr>
              <w:t>or</w:t>
            </w:r>
            <w:r w:rsidRPr="00336D70">
              <w:rPr>
                <w:color w:val="000000" w:themeColor="text1"/>
                <w:sz w:val="24"/>
                <w:szCs w:val="24"/>
                <w:lang w:eastAsia="ru-RU"/>
              </w:rPr>
              <w:t xml:space="preserve"> </w:t>
            </w:r>
            <w:r w:rsidR="009E1109" w:rsidRPr="00336D70">
              <w:rPr>
                <w:color w:val="000000" w:themeColor="text1"/>
                <w:sz w:val="24"/>
                <w:szCs w:val="24"/>
                <w:lang w:eastAsia="ru-RU"/>
              </w:rPr>
              <w:t>7</w:t>
            </w:r>
            <w:r w:rsidRPr="00336D70">
              <w:rPr>
                <w:color w:val="000000" w:themeColor="text1"/>
                <w:sz w:val="24"/>
                <w:szCs w:val="24"/>
                <w:lang w:eastAsia="ru-RU"/>
              </w:rPr>
              <w:t xml:space="preserve"> și </w:t>
            </w:r>
            <w:r w:rsidR="009E1109" w:rsidRPr="00336D70">
              <w:rPr>
                <w:color w:val="000000" w:themeColor="text1"/>
                <w:sz w:val="24"/>
                <w:szCs w:val="24"/>
                <w:lang w:eastAsia="ru-RU"/>
              </w:rPr>
              <w:t>8</w:t>
            </w:r>
            <w:r w:rsidRPr="00336D70">
              <w:rPr>
                <w:color w:val="000000" w:themeColor="text1"/>
                <w:sz w:val="24"/>
                <w:szCs w:val="24"/>
                <w:lang w:eastAsia="ru-RU"/>
              </w:rPr>
              <w:t>.</w:t>
            </w:r>
          </w:p>
        </w:tc>
      </w:tr>
      <w:tr w:rsidR="00754A22" w:rsidRPr="00A721F3" w14:paraId="62FBE09C"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6BCC1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2.3.2</w:t>
            </w:r>
          </w:p>
        </w:tc>
        <w:tc>
          <w:tcPr>
            <w:tcW w:w="6095" w:type="dxa"/>
            <w:tcBorders>
              <w:top w:val="outset" w:sz="6" w:space="0" w:color="auto"/>
              <w:left w:val="outset" w:sz="6" w:space="0" w:color="auto"/>
              <w:bottom w:val="outset" w:sz="6" w:space="0" w:color="auto"/>
              <w:right w:val="outset" w:sz="6" w:space="0" w:color="auto"/>
            </w:tcBorders>
            <w:hideMark/>
          </w:tcPr>
          <w:p w14:paraId="424C6C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in neprelucrate, întregi, mărunțite, măcinate, despicate sau tocate introduse pe piață pentru consumatorul final</w:t>
            </w:r>
          </w:p>
        </w:tc>
        <w:tc>
          <w:tcPr>
            <w:tcW w:w="1613" w:type="dxa"/>
            <w:tcBorders>
              <w:top w:val="outset" w:sz="6" w:space="0" w:color="auto"/>
              <w:left w:val="outset" w:sz="6" w:space="0" w:color="auto"/>
              <w:bottom w:val="outset" w:sz="6" w:space="0" w:color="auto"/>
              <w:right w:val="outset" w:sz="6" w:space="0" w:color="auto"/>
            </w:tcBorders>
            <w:hideMark/>
          </w:tcPr>
          <w:p w14:paraId="08FB07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5209" w:type="dxa"/>
            <w:tcBorders>
              <w:top w:val="outset" w:sz="6" w:space="0" w:color="auto"/>
              <w:left w:val="outset" w:sz="6" w:space="0" w:color="auto"/>
              <w:bottom w:val="outset" w:sz="6" w:space="0" w:color="auto"/>
              <w:right w:val="outset" w:sz="6" w:space="0" w:color="auto"/>
            </w:tcBorders>
            <w:hideMark/>
          </w:tcPr>
          <w:p w14:paraId="214B5B5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eastAsia="ru-RU"/>
              </w:rPr>
              <w:t xml:space="preserve">Nivelul maxim nu se aplică semințelor de in neprelucrate, întregi, mărunțite, măcinate, despicate sau tocate introduse pe piață pentru consumatorul final în cantități mici, în cazul în care mesajul de avertizare „A se utiliza doar pentru gătit și coacere. </w:t>
            </w:r>
            <w:r w:rsidRPr="00336D70">
              <w:rPr>
                <w:color w:val="000000" w:themeColor="text1"/>
                <w:sz w:val="24"/>
                <w:szCs w:val="24"/>
                <w:lang w:val="pt-PT" w:eastAsia="ru-RU"/>
              </w:rPr>
              <w:t>A nu se consuma crude!” apare în câmpul vizual principal al etichetei [utilizând dimensiunea specifică a caracterelor (</w:t>
            </w:r>
            <w:r w:rsidRPr="00336D70">
              <w:rPr>
                <w:color w:val="000000" w:themeColor="text1"/>
                <w:sz w:val="24"/>
                <w:szCs w:val="24"/>
                <w:vertAlign w:val="superscript"/>
                <w:lang w:val="pt-PT" w:eastAsia="ru-RU"/>
              </w:rPr>
              <w:t>11</w:t>
            </w:r>
            <w:r w:rsidRPr="00336D70">
              <w:rPr>
                <w:color w:val="000000" w:themeColor="text1"/>
                <w:sz w:val="24"/>
                <w:szCs w:val="24"/>
                <w:lang w:val="pt-PT" w:eastAsia="ru-RU"/>
              </w:rPr>
              <w:t>)]. Semințele de in neprelucrate, întregi, mărunțite, măcinate, despicate sau tocate însoțite de mesajul de avertizare trebuie să respecte nivelul maxim prevăzut la punctul 2.3.1.</w:t>
            </w:r>
          </w:p>
        </w:tc>
      </w:tr>
      <w:tr w:rsidR="00754A22" w:rsidRPr="00A721F3" w14:paraId="615756B3"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3E4AF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2.3.3</w:t>
            </w:r>
          </w:p>
        </w:tc>
        <w:tc>
          <w:tcPr>
            <w:tcW w:w="6095" w:type="dxa"/>
            <w:tcBorders>
              <w:top w:val="outset" w:sz="6" w:space="0" w:color="auto"/>
              <w:left w:val="outset" w:sz="6" w:space="0" w:color="auto"/>
              <w:bottom w:val="outset" w:sz="6" w:space="0" w:color="auto"/>
              <w:right w:val="outset" w:sz="6" w:space="0" w:color="auto"/>
            </w:tcBorders>
            <w:hideMark/>
          </w:tcPr>
          <w:p w14:paraId="273BA06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Migdale neprelucrate, întregi, mărunțite, măcinate, despicate sau tocate introduse pe piață pentru consumatorul final</w:t>
            </w:r>
          </w:p>
        </w:tc>
        <w:tc>
          <w:tcPr>
            <w:tcW w:w="1613" w:type="dxa"/>
            <w:tcBorders>
              <w:top w:val="outset" w:sz="6" w:space="0" w:color="auto"/>
              <w:left w:val="outset" w:sz="6" w:space="0" w:color="auto"/>
              <w:bottom w:val="outset" w:sz="6" w:space="0" w:color="auto"/>
              <w:right w:val="outset" w:sz="6" w:space="0" w:color="auto"/>
            </w:tcBorders>
            <w:hideMark/>
          </w:tcPr>
          <w:p w14:paraId="358577A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w:t>
            </w:r>
          </w:p>
        </w:tc>
        <w:tc>
          <w:tcPr>
            <w:tcW w:w="5209" w:type="dxa"/>
            <w:tcBorders>
              <w:top w:val="outset" w:sz="6" w:space="0" w:color="auto"/>
              <w:left w:val="outset" w:sz="6" w:space="0" w:color="auto"/>
              <w:bottom w:val="outset" w:sz="6" w:space="0" w:color="auto"/>
              <w:right w:val="outset" w:sz="6" w:space="0" w:color="auto"/>
            </w:tcBorders>
            <w:hideMark/>
          </w:tcPr>
          <w:p w14:paraId="5C4BC1D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eastAsia="ru-RU"/>
              </w:rPr>
              <w:t xml:space="preserve">Nivelul maxim nu se aplică migdalelor neprelucrate, întregi, mărunțite, măcinate, despicate sau tocate introduse pe piață pentru consumatorul final în cantități mici, în cazul în care mesajul de avertizare „A se utiliza doar pentru gătit și coacere. </w:t>
            </w:r>
            <w:r w:rsidRPr="00336D70">
              <w:rPr>
                <w:color w:val="000000" w:themeColor="text1"/>
                <w:sz w:val="24"/>
                <w:szCs w:val="24"/>
                <w:lang w:val="pt-PT" w:eastAsia="ru-RU"/>
              </w:rPr>
              <w:t>A nu se consuma crude!” apare în câmpul vizual principal al etichetei [utilizând dimensiunea specifică a caracterelor (</w:t>
            </w:r>
            <w:r w:rsidRPr="00336D70">
              <w:rPr>
                <w:color w:val="000000" w:themeColor="text1"/>
                <w:sz w:val="24"/>
                <w:szCs w:val="24"/>
                <w:vertAlign w:val="superscript"/>
                <w:lang w:val="pt-PT" w:eastAsia="ru-RU"/>
              </w:rPr>
              <w:t>11</w:t>
            </w:r>
            <w:r w:rsidRPr="00336D70">
              <w:rPr>
                <w:color w:val="000000" w:themeColor="text1"/>
                <w:sz w:val="24"/>
                <w:szCs w:val="24"/>
                <w:lang w:val="pt-PT" w:eastAsia="ru-RU"/>
              </w:rPr>
              <w:t>)].</w:t>
            </w:r>
          </w:p>
        </w:tc>
      </w:tr>
      <w:tr w:rsidR="00754A22" w:rsidRPr="00336D70" w14:paraId="566828E4"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6EA600D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2.3.4</w:t>
            </w:r>
          </w:p>
        </w:tc>
        <w:tc>
          <w:tcPr>
            <w:tcW w:w="6095" w:type="dxa"/>
            <w:tcBorders>
              <w:top w:val="outset" w:sz="6" w:space="0" w:color="auto"/>
              <w:left w:val="outset" w:sz="6" w:space="0" w:color="auto"/>
              <w:bottom w:val="outset" w:sz="6" w:space="0" w:color="auto"/>
              <w:right w:val="outset" w:sz="6" w:space="0" w:color="auto"/>
            </w:tcBorders>
            <w:hideMark/>
          </w:tcPr>
          <w:p w14:paraId="717A526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Sâmburi de caise neprelucrați, întregi, mărunțiți, măcinați, despicați sau tocați introduși pe piață pentru consumatorul final</w:t>
            </w:r>
          </w:p>
        </w:tc>
        <w:tc>
          <w:tcPr>
            <w:tcW w:w="1613" w:type="dxa"/>
            <w:tcBorders>
              <w:top w:val="outset" w:sz="6" w:space="0" w:color="auto"/>
              <w:left w:val="outset" w:sz="6" w:space="0" w:color="auto"/>
              <w:bottom w:val="outset" w:sz="6" w:space="0" w:color="auto"/>
              <w:right w:val="outset" w:sz="6" w:space="0" w:color="auto"/>
            </w:tcBorders>
            <w:hideMark/>
          </w:tcPr>
          <w:p w14:paraId="7CB90D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5209" w:type="dxa"/>
            <w:tcBorders>
              <w:top w:val="outset" w:sz="6" w:space="0" w:color="auto"/>
              <w:left w:val="outset" w:sz="6" w:space="0" w:color="auto"/>
              <w:bottom w:val="outset" w:sz="6" w:space="0" w:color="auto"/>
              <w:right w:val="outset" w:sz="6" w:space="0" w:color="auto"/>
            </w:tcBorders>
            <w:hideMark/>
          </w:tcPr>
          <w:p w14:paraId="623CED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Operatorul care introduce pe piață sâmburi de caise neprelucrați, întregi, mărunțiți, măcinați, despicați sau tocați pentru consumatorul final trebuie să furnizeze, la cererea autorității competente, dovada conformității produsului comercializat cu nivelul maxim.</w:t>
            </w:r>
          </w:p>
        </w:tc>
      </w:tr>
      <w:tr w:rsidR="00754A22" w:rsidRPr="00336D70" w14:paraId="6C01F43E"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74F59A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2.3.5</w:t>
            </w:r>
          </w:p>
        </w:tc>
        <w:tc>
          <w:tcPr>
            <w:tcW w:w="6095" w:type="dxa"/>
            <w:tcBorders>
              <w:top w:val="outset" w:sz="6" w:space="0" w:color="auto"/>
              <w:left w:val="outset" w:sz="6" w:space="0" w:color="auto"/>
              <w:bottom w:val="outset" w:sz="6" w:space="0" w:color="auto"/>
              <w:right w:val="outset" w:sz="6" w:space="0" w:color="auto"/>
            </w:tcBorders>
            <w:hideMark/>
          </w:tcPr>
          <w:p w14:paraId="0D24D6A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Rădăcină de cassava (proaspătă, decojită)</w:t>
            </w:r>
          </w:p>
        </w:tc>
        <w:tc>
          <w:tcPr>
            <w:tcW w:w="1613" w:type="dxa"/>
            <w:tcBorders>
              <w:top w:val="outset" w:sz="6" w:space="0" w:color="auto"/>
              <w:left w:val="outset" w:sz="6" w:space="0" w:color="auto"/>
              <w:bottom w:val="outset" w:sz="6" w:space="0" w:color="auto"/>
              <w:right w:val="outset" w:sz="6" w:space="0" w:color="auto"/>
            </w:tcBorders>
            <w:hideMark/>
          </w:tcPr>
          <w:p w14:paraId="594B48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tc>
        <w:tc>
          <w:tcPr>
            <w:tcW w:w="5209" w:type="dxa"/>
            <w:tcBorders>
              <w:top w:val="outset" w:sz="6" w:space="0" w:color="auto"/>
              <w:left w:val="outset" w:sz="6" w:space="0" w:color="auto"/>
              <w:bottom w:val="outset" w:sz="6" w:space="0" w:color="auto"/>
              <w:right w:val="outset" w:sz="6" w:space="0" w:color="auto"/>
            </w:tcBorders>
            <w:hideMark/>
          </w:tcPr>
          <w:p w14:paraId="382E871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87AD29A" w14:textId="77777777" w:rsidTr="00667F11">
        <w:trPr>
          <w:jc w:val="center"/>
        </w:trPr>
        <w:tc>
          <w:tcPr>
            <w:tcW w:w="1268" w:type="dxa"/>
            <w:tcBorders>
              <w:top w:val="outset" w:sz="6" w:space="0" w:color="auto"/>
              <w:left w:val="outset" w:sz="6" w:space="0" w:color="auto"/>
              <w:bottom w:val="outset" w:sz="6" w:space="0" w:color="auto"/>
              <w:right w:val="outset" w:sz="6" w:space="0" w:color="auto"/>
            </w:tcBorders>
            <w:hideMark/>
          </w:tcPr>
          <w:p w14:paraId="2203DBC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2.3.6</w:t>
            </w:r>
          </w:p>
        </w:tc>
        <w:tc>
          <w:tcPr>
            <w:tcW w:w="6095" w:type="dxa"/>
            <w:tcBorders>
              <w:top w:val="outset" w:sz="6" w:space="0" w:color="auto"/>
              <w:left w:val="outset" w:sz="6" w:space="0" w:color="auto"/>
              <w:bottom w:val="outset" w:sz="6" w:space="0" w:color="auto"/>
              <w:right w:val="outset" w:sz="6" w:space="0" w:color="auto"/>
            </w:tcBorders>
            <w:hideMark/>
          </w:tcPr>
          <w:p w14:paraId="0912E81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Făină de cassava și făină de tapioca</w:t>
            </w:r>
          </w:p>
        </w:tc>
        <w:tc>
          <w:tcPr>
            <w:tcW w:w="1613" w:type="dxa"/>
            <w:tcBorders>
              <w:top w:val="outset" w:sz="6" w:space="0" w:color="auto"/>
              <w:left w:val="outset" w:sz="6" w:space="0" w:color="auto"/>
              <w:bottom w:val="outset" w:sz="6" w:space="0" w:color="auto"/>
              <w:right w:val="outset" w:sz="6" w:space="0" w:color="auto"/>
            </w:tcBorders>
            <w:hideMark/>
          </w:tcPr>
          <w:p w14:paraId="355F685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5209" w:type="dxa"/>
            <w:tcBorders>
              <w:top w:val="outset" w:sz="6" w:space="0" w:color="auto"/>
              <w:left w:val="outset" w:sz="6" w:space="0" w:color="auto"/>
              <w:bottom w:val="outset" w:sz="6" w:space="0" w:color="auto"/>
              <w:right w:val="outset" w:sz="6" w:space="0" w:color="auto"/>
            </w:tcBorders>
            <w:hideMark/>
          </w:tcPr>
          <w:p w14:paraId="2831C5B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3AEE1E9C" w14:textId="77777777" w:rsidR="004E5771" w:rsidRPr="00336D70" w:rsidRDefault="004E5771" w:rsidP="004E5771">
      <w:pPr>
        <w:shd w:val="clear" w:color="auto" w:fill="FFFFFF"/>
        <w:rPr>
          <w:rFonts w:eastAsia="Arial Unicode MS"/>
          <w:color w:val="000000" w:themeColor="text1"/>
          <w:sz w:val="24"/>
          <w:szCs w:val="24"/>
          <w:lang w:eastAsia="ru-RU"/>
        </w:rPr>
      </w:pPr>
    </w:p>
    <w:p w14:paraId="5C191725"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12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9"/>
        <w:gridCol w:w="5994"/>
        <w:gridCol w:w="3261"/>
        <w:gridCol w:w="3501"/>
      </w:tblGrid>
      <w:tr w:rsidR="00754A22" w:rsidRPr="00336D70" w14:paraId="169A96FB"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4999C36D"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2.4</w:t>
            </w:r>
          </w:p>
        </w:tc>
        <w:tc>
          <w:tcPr>
            <w:tcW w:w="5994" w:type="dxa"/>
            <w:tcBorders>
              <w:top w:val="outset" w:sz="6" w:space="0" w:color="auto"/>
              <w:left w:val="outset" w:sz="6" w:space="0" w:color="auto"/>
              <w:bottom w:val="outset" w:sz="6" w:space="0" w:color="auto"/>
              <w:right w:val="outset" w:sz="6" w:space="0" w:color="auto"/>
            </w:tcBorders>
            <w:hideMark/>
          </w:tcPr>
          <w:p w14:paraId="2AEB1666"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Alcaloizi pirolizidinici</w:t>
            </w:r>
          </w:p>
        </w:tc>
        <w:tc>
          <w:tcPr>
            <w:tcW w:w="3261" w:type="dxa"/>
            <w:tcBorders>
              <w:top w:val="outset" w:sz="6" w:space="0" w:color="auto"/>
              <w:left w:val="outset" w:sz="6" w:space="0" w:color="auto"/>
              <w:bottom w:val="outset" w:sz="6" w:space="0" w:color="auto"/>
              <w:right w:val="outset" w:sz="6" w:space="0" w:color="auto"/>
            </w:tcBorders>
            <w:hideMark/>
          </w:tcPr>
          <w:p w14:paraId="17C70CD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3501" w:type="dxa"/>
            <w:tcBorders>
              <w:top w:val="outset" w:sz="6" w:space="0" w:color="auto"/>
              <w:left w:val="outset" w:sz="6" w:space="0" w:color="auto"/>
              <w:bottom w:val="outset" w:sz="6" w:space="0" w:color="auto"/>
              <w:right w:val="outset" w:sz="6" w:space="0" w:color="auto"/>
            </w:tcBorders>
            <w:hideMark/>
          </w:tcPr>
          <w:p w14:paraId="4A43658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685C1EDA"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439ED1B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994" w:type="dxa"/>
            <w:tcBorders>
              <w:top w:val="outset" w:sz="6" w:space="0" w:color="auto"/>
              <w:left w:val="outset" w:sz="6" w:space="0" w:color="auto"/>
              <w:bottom w:val="outset" w:sz="6" w:space="0" w:color="auto"/>
              <w:right w:val="outset" w:sz="6" w:space="0" w:color="auto"/>
            </w:tcBorders>
            <w:hideMark/>
          </w:tcPr>
          <w:p w14:paraId="3EE0D5C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3261" w:type="dxa"/>
            <w:tcBorders>
              <w:top w:val="outset" w:sz="6" w:space="0" w:color="auto"/>
              <w:left w:val="outset" w:sz="6" w:space="0" w:color="auto"/>
              <w:bottom w:val="outset" w:sz="6" w:space="0" w:color="auto"/>
              <w:right w:val="outset" w:sz="6" w:space="0" w:color="auto"/>
            </w:tcBorders>
            <w:hideMark/>
          </w:tcPr>
          <w:p w14:paraId="52758A1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referă la suma limitelor inferioare a următorilor 21 de alcaloizi pirolizidinici:</w:t>
            </w:r>
          </w:p>
          <w:p w14:paraId="023F2538" w14:textId="77777777" w:rsidR="004E5771" w:rsidRPr="00336D70" w:rsidRDefault="004E5771" w:rsidP="006F4AE0">
            <w:pPr>
              <w:spacing w:line="276" w:lineRule="auto"/>
              <w:ind w:left="178" w:right="325" w:hanging="240"/>
              <w:rPr>
                <w:color w:val="000000" w:themeColor="text1"/>
                <w:sz w:val="24"/>
                <w:szCs w:val="24"/>
                <w:lang w:val="pt-PT" w:eastAsia="ru-RU"/>
              </w:rPr>
            </w:pPr>
            <w:r w:rsidRPr="00336D70">
              <w:rPr>
                <w:color w:val="000000" w:themeColor="text1"/>
                <w:sz w:val="24"/>
                <w:szCs w:val="24"/>
                <w:lang w:val="pt-PT" w:eastAsia="ru-RU"/>
              </w:rPr>
              <w:t>—intermedină/licopsamină, N-oxid de intermedină/N-oxid de licopsamină, senecionină/senecivernină, N-oxid de senecionină/N-oxid de senecivernină, senecifilină, N-oxid de senecifilină, retrorsină, N-oxid de retrorsină, echimidină, N-oxid de echimidină, lasiocarpină, N-oxid de lasiocarpină, senkirkină, europină, N-oxid de europină, heliotrină și N-oxid de heliotrină</w:t>
            </w:r>
          </w:p>
          <w:p w14:paraId="4B8383CD" w14:textId="77777777" w:rsidR="004E5771" w:rsidRPr="00336D70" w:rsidRDefault="004E5771" w:rsidP="006F4AE0">
            <w:pPr>
              <w:spacing w:line="276" w:lineRule="auto"/>
              <w:ind w:left="178" w:right="325" w:firstLine="0"/>
              <w:rPr>
                <w:color w:val="000000" w:themeColor="text1"/>
                <w:sz w:val="24"/>
                <w:szCs w:val="24"/>
                <w:lang w:val="pt-PT" w:eastAsia="ru-RU"/>
              </w:rPr>
            </w:pPr>
            <w:r w:rsidRPr="00336D70">
              <w:rPr>
                <w:color w:val="000000" w:themeColor="text1"/>
                <w:sz w:val="24"/>
                <w:szCs w:val="24"/>
                <w:lang w:val="pt-PT" w:eastAsia="ru-RU"/>
              </w:rPr>
              <w:t>— și următorii 14 alcaloizi pirolizidinici suplimentari, despre care se știe că coeluează cu unul sau mai mulți dintre cei 21 de alcaloizi pirolizidinici identificați mai sus, utilizând anumite metode de analiză utilizate în prezent:</w:t>
            </w:r>
          </w:p>
          <w:p w14:paraId="0F641AA2" w14:textId="77777777" w:rsidR="004E5771" w:rsidRPr="00336D70" w:rsidRDefault="004E5771" w:rsidP="006F4AE0">
            <w:pPr>
              <w:spacing w:line="276" w:lineRule="auto"/>
              <w:ind w:left="178" w:right="183" w:firstLine="0"/>
              <w:rPr>
                <w:color w:val="000000" w:themeColor="text1"/>
                <w:sz w:val="24"/>
                <w:szCs w:val="24"/>
                <w:lang w:val="pt-PT" w:eastAsia="ru-RU"/>
              </w:rPr>
            </w:pPr>
            <w:r w:rsidRPr="00336D70">
              <w:rPr>
                <w:color w:val="000000" w:themeColor="text1"/>
                <w:sz w:val="24"/>
                <w:szCs w:val="24"/>
                <w:lang w:val="pt-PT" w:eastAsia="ru-RU"/>
              </w:rPr>
              <w:t>— indicină, echinatină, rinderină (posibilă coeluție cu licopsamina/intermedina), N-oxid de indicină, N-oxid de echinatină, N-oxid de rinderină (posibilă coeluție cu N-oxid de licopsamină/N-oxid de intermedină), intergerrimină (posibilă coeluție cu senecivernina/senecionina), N-oxid de intergerrimină (posibilă coeluție cu N-oxid de senecivernină/N-oxid de senecionină), heliosupină (posibilă coeluție cu echimidina), N-oxid de heliosupină (posibilă coeluție cu N-oxid de echimidină), spartiodină (posibilă coeluție cu senecifillina), N-oxid de spartiodină (posibilă coeluție cu N-oxid de senecifillină), usaramină (posibilă coeluție cu retrorsina), N-oxid de usaramină (posibilă coeluție cu N-oxid de retrorsină).</w:t>
            </w:r>
          </w:p>
          <w:p w14:paraId="0E5E641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Alcaloizii pirolizidinici, care pot fi identificați în mod individual și separat prin metoda de analiză utilizată, se cuantifică și se includ în sumă.</w:t>
            </w:r>
          </w:p>
        </w:tc>
        <w:tc>
          <w:tcPr>
            <w:tcW w:w="3501" w:type="dxa"/>
            <w:tcBorders>
              <w:top w:val="outset" w:sz="6" w:space="0" w:color="auto"/>
              <w:left w:val="outset" w:sz="6" w:space="0" w:color="auto"/>
              <w:bottom w:val="outset" w:sz="6" w:space="0" w:color="auto"/>
              <w:right w:val="outset" w:sz="6" w:space="0" w:color="auto"/>
            </w:tcBorders>
            <w:hideMark/>
          </w:tcPr>
          <w:p w14:paraId="5632726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alcaloizii pirolizidinici, nivelurile maxime se referă la concentrațiile limită inferioare și se calculează pornind de la ipoteza că toate valorile sub limita de cuantificare sunt zero.</w:t>
            </w:r>
          </w:p>
        </w:tc>
      </w:tr>
      <w:tr w:rsidR="00754A22" w:rsidRPr="00336D70" w14:paraId="0860AEC2"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311882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2.4.1</w:t>
            </w:r>
          </w:p>
        </w:tc>
        <w:tc>
          <w:tcPr>
            <w:tcW w:w="5994" w:type="dxa"/>
            <w:tcBorders>
              <w:top w:val="outset" w:sz="6" w:space="0" w:color="auto"/>
              <w:left w:val="outset" w:sz="6" w:space="0" w:color="auto"/>
              <w:bottom w:val="outset" w:sz="6" w:space="0" w:color="auto"/>
              <w:right w:val="outset" w:sz="6" w:space="0" w:color="auto"/>
            </w:tcBorders>
            <w:hideMark/>
          </w:tcPr>
          <w:p w14:paraId="146400B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Frunze de limba-mielului (proaspete, congelate) introduse pe piață pentru consumatorul final</w:t>
            </w:r>
          </w:p>
        </w:tc>
        <w:tc>
          <w:tcPr>
            <w:tcW w:w="3261" w:type="dxa"/>
            <w:tcBorders>
              <w:top w:val="outset" w:sz="6" w:space="0" w:color="auto"/>
              <w:left w:val="outset" w:sz="6" w:space="0" w:color="auto"/>
              <w:bottom w:val="outset" w:sz="6" w:space="0" w:color="auto"/>
              <w:right w:val="outset" w:sz="6" w:space="0" w:color="auto"/>
            </w:tcBorders>
            <w:hideMark/>
          </w:tcPr>
          <w:p w14:paraId="5B7B2F0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750</w:t>
            </w:r>
          </w:p>
        </w:tc>
        <w:tc>
          <w:tcPr>
            <w:tcW w:w="3501" w:type="dxa"/>
            <w:tcBorders>
              <w:top w:val="outset" w:sz="6" w:space="0" w:color="auto"/>
              <w:left w:val="outset" w:sz="6" w:space="0" w:color="auto"/>
              <w:bottom w:val="outset" w:sz="6" w:space="0" w:color="auto"/>
              <w:right w:val="outset" w:sz="6" w:space="0" w:color="auto"/>
            </w:tcBorders>
            <w:hideMark/>
          </w:tcPr>
          <w:p w14:paraId="1FC94B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Fără a aduce atingere normelor naționale mai restrictive din anumite state membre privind introducerea pe piață a plantelor care conțin alcaloizi pirolizidinici.</w:t>
            </w:r>
          </w:p>
        </w:tc>
      </w:tr>
      <w:tr w:rsidR="00754A22" w:rsidRPr="00336D70" w14:paraId="38C982C4"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001D077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2.4.2</w:t>
            </w:r>
          </w:p>
        </w:tc>
        <w:tc>
          <w:tcPr>
            <w:tcW w:w="5994" w:type="dxa"/>
            <w:tcBorders>
              <w:top w:val="outset" w:sz="6" w:space="0" w:color="auto"/>
              <w:left w:val="outset" w:sz="6" w:space="0" w:color="auto"/>
              <w:bottom w:val="outset" w:sz="6" w:space="0" w:color="auto"/>
              <w:right w:val="outset" w:sz="6" w:space="0" w:color="auto"/>
            </w:tcBorders>
            <w:hideMark/>
          </w:tcPr>
          <w:p w14:paraId="74B53D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Plante aromatice uscate, cu excepția produselor enumerate la punctul 2.4.3</w:t>
            </w:r>
          </w:p>
        </w:tc>
        <w:tc>
          <w:tcPr>
            <w:tcW w:w="3261" w:type="dxa"/>
            <w:tcBorders>
              <w:top w:val="outset" w:sz="6" w:space="0" w:color="auto"/>
              <w:left w:val="outset" w:sz="6" w:space="0" w:color="auto"/>
              <w:bottom w:val="outset" w:sz="6" w:space="0" w:color="auto"/>
              <w:right w:val="outset" w:sz="6" w:space="0" w:color="auto"/>
            </w:tcBorders>
            <w:hideMark/>
          </w:tcPr>
          <w:p w14:paraId="680136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3501" w:type="dxa"/>
            <w:tcBorders>
              <w:top w:val="outset" w:sz="6" w:space="0" w:color="auto"/>
              <w:left w:val="outset" w:sz="6" w:space="0" w:color="auto"/>
              <w:bottom w:val="outset" w:sz="6" w:space="0" w:color="auto"/>
              <w:right w:val="outset" w:sz="6" w:space="0" w:color="auto"/>
            </w:tcBorders>
            <w:hideMark/>
          </w:tcPr>
          <w:p w14:paraId="119915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Fără a aduce atingere normelor naționale mai restrictive din anumite state membre privind introducerea pe piață a plantelor care conțin alcaloizi pirolizidinici.</w:t>
            </w:r>
          </w:p>
        </w:tc>
      </w:tr>
      <w:tr w:rsidR="00754A22" w:rsidRPr="00336D70" w14:paraId="6D3819D7"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25AA7A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2.4.3</w:t>
            </w:r>
          </w:p>
        </w:tc>
        <w:tc>
          <w:tcPr>
            <w:tcW w:w="5994" w:type="dxa"/>
            <w:tcBorders>
              <w:top w:val="outset" w:sz="6" w:space="0" w:color="auto"/>
              <w:left w:val="outset" w:sz="6" w:space="0" w:color="auto"/>
              <w:bottom w:val="outset" w:sz="6" w:space="0" w:color="auto"/>
              <w:right w:val="outset" w:sz="6" w:space="0" w:color="auto"/>
            </w:tcBorders>
            <w:hideMark/>
          </w:tcPr>
          <w:p w14:paraId="1825F1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Limba-mielului, leuștean, maghiran și oregano (produs uscat) și amestecuri compuse exclusiv din aceste plante aromatice uscate</w:t>
            </w:r>
          </w:p>
        </w:tc>
        <w:tc>
          <w:tcPr>
            <w:tcW w:w="3261" w:type="dxa"/>
            <w:tcBorders>
              <w:top w:val="outset" w:sz="6" w:space="0" w:color="auto"/>
              <w:left w:val="outset" w:sz="6" w:space="0" w:color="auto"/>
              <w:bottom w:val="outset" w:sz="6" w:space="0" w:color="auto"/>
              <w:right w:val="outset" w:sz="6" w:space="0" w:color="auto"/>
            </w:tcBorders>
            <w:hideMark/>
          </w:tcPr>
          <w:p w14:paraId="02C188C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1 000</w:t>
            </w:r>
          </w:p>
        </w:tc>
        <w:tc>
          <w:tcPr>
            <w:tcW w:w="3501" w:type="dxa"/>
            <w:tcBorders>
              <w:top w:val="outset" w:sz="6" w:space="0" w:color="auto"/>
              <w:left w:val="outset" w:sz="6" w:space="0" w:color="auto"/>
              <w:bottom w:val="outset" w:sz="6" w:space="0" w:color="auto"/>
              <w:right w:val="outset" w:sz="6" w:space="0" w:color="auto"/>
            </w:tcBorders>
            <w:hideMark/>
          </w:tcPr>
          <w:p w14:paraId="55A9C6A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Fără a aduce atingere normelor naționale mai restrictive din anumite state membre privind introducerea pe piață a plantelor care conțin alcaloizi pirolizidinici.</w:t>
            </w:r>
          </w:p>
        </w:tc>
      </w:tr>
      <w:tr w:rsidR="00754A22" w:rsidRPr="00A721F3" w14:paraId="1F5F32A5"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1C443E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2.4.4</w:t>
            </w:r>
          </w:p>
        </w:tc>
        <w:tc>
          <w:tcPr>
            <w:tcW w:w="5994" w:type="dxa"/>
            <w:tcBorders>
              <w:top w:val="outset" w:sz="6" w:space="0" w:color="auto"/>
              <w:left w:val="outset" w:sz="6" w:space="0" w:color="auto"/>
              <w:bottom w:val="outset" w:sz="6" w:space="0" w:color="auto"/>
              <w:right w:val="outset" w:sz="6" w:space="0" w:color="auto"/>
            </w:tcBorders>
            <w:hideMark/>
          </w:tcPr>
          <w:p w14:paraId="010C3BD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Ceai (</w:t>
            </w:r>
            <w:r w:rsidRPr="00336D70">
              <w:rPr>
                <w:i/>
                <w:iCs/>
                <w:color w:val="000000" w:themeColor="text1"/>
                <w:sz w:val="24"/>
                <w:szCs w:val="24"/>
                <w:lang w:eastAsia="ru-RU"/>
              </w:rPr>
              <w:t>Camellia sinensis</w:t>
            </w:r>
            <w:r w:rsidRPr="00336D70">
              <w:rPr>
                <w:color w:val="000000" w:themeColor="text1"/>
                <w:sz w:val="24"/>
                <w:szCs w:val="24"/>
                <w:lang w:eastAsia="ru-RU"/>
              </w:rPr>
              <w:t>) și ceai aromatizat (</w:t>
            </w:r>
            <w:r w:rsidRPr="00336D70">
              <w:rPr>
                <w:color w:val="000000" w:themeColor="text1"/>
                <w:sz w:val="24"/>
                <w:szCs w:val="24"/>
                <w:vertAlign w:val="superscript"/>
                <w:lang w:eastAsia="ru-RU"/>
              </w:rPr>
              <w:t>12</w:t>
            </w:r>
            <w:r w:rsidRPr="00336D70">
              <w:rPr>
                <w:color w:val="000000" w:themeColor="text1"/>
                <w:sz w:val="24"/>
                <w:szCs w:val="24"/>
                <w:lang w:eastAsia="ru-RU"/>
              </w:rPr>
              <w:t>) (</w:t>
            </w:r>
            <w:r w:rsidRPr="00336D70">
              <w:rPr>
                <w:i/>
                <w:iCs/>
                <w:color w:val="000000" w:themeColor="text1"/>
                <w:sz w:val="24"/>
                <w:szCs w:val="24"/>
                <w:lang w:eastAsia="ru-RU"/>
              </w:rPr>
              <w:t>Camellia sinensis</w:t>
            </w:r>
            <w:r w:rsidRPr="00336D70">
              <w:rPr>
                <w:color w:val="000000" w:themeColor="text1"/>
                <w:sz w:val="24"/>
                <w:szCs w:val="24"/>
                <w:lang w:eastAsia="ru-RU"/>
              </w:rPr>
              <w:t>) (produs uscat), cu excepția ceaiului și a ceaiului aromatizat menționate la punctul 2.4.5</w:t>
            </w:r>
          </w:p>
        </w:tc>
        <w:tc>
          <w:tcPr>
            <w:tcW w:w="3261" w:type="dxa"/>
            <w:tcBorders>
              <w:top w:val="outset" w:sz="6" w:space="0" w:color="auto"/>
              <w:left w:val="outset" w:sz="6" w:space="0" w:color="auto"/>
              <w:bottom w:val="outset" w:sz="6" w:space="0" w:color="auto"/>
              <w:right w:val="outset" w:sz="6" w:space="0" w:color="auto"/>
            </w:tcBorders>
            <w:hideMark/>
          </w:tcPr>
          <w:p w14:paraId="4D60111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3501" w:type="dxa"/>
            <w:tcBorders>
              <w:top w:val="outset" w:sz="6" w:space="0" w:color="auto"/>
              <w:left w:val="outset" w:sz="6" w:space="0" w:color="auto"/>
              <w:bottom w:val="outset" w:sz="6" w:space="0" w:color="auto"/>
              <w:right w:val="outset" w:sz="6" w:space="0" w:color="auto"/>
            </w:tcBorders>
            <w:hideMark/>
          </w:tcPr>
          <w:p w14:paraId="797BF6A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ceaiurile cu fructe uscate și plante aromatice uscate, se aplică articolul 3.</w:t>
            </w:r>
          </w:p>
          <w:p w14:paraId="23B2F19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„Ceai (</w:t>
            </w:r>
            <w:r w:rsidRPr="00336D70">
              <w:rPr>
                <w:i/>
                <w:iCs/>
                <w:color w:val="000000" w:themeColor="text1"/>
                <w:sz w:val="24"/>
                <w:szCs w:val="24"/>
                <w:lang w:val="pt-PT" w:eastAsia="ru-RU"/>
              </w:rPr>
              <w:t>Camellia sinensis</w:t>
            </w:r>
            <w:r w:rsidRPr="00336D70">
              <w:rPr>
                <w:color w:val="000000" w:themeColor="text1"/>
                <w:sz w:val="24"/>
                <w:szCs w:val="24"/>
                <w:lang w:val="pt-PT" w:eastAsia="ru-RU"/>
              </w:rPr>
              <w:t>) (produs uscat)” se referă la:</w:t>
            </w:r>
          </w:p>
          <w:p w14:paraId="22EADDE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ceai (</w:t>
            </w:r>
            <w:r w:rsidRPr="00336D70">
              <w:rPr>
                <w:i/>
                <w:iCs/>
                <w:color w:val="000000" w:themeColor="text1"/>
                <w:sz w:val="24"/>
                <w:szCs w:val="24"/>
                <w:lang w:val="pt-PT" w:eastAsia="ru-RU"/>
              </w:rPr>
              <w:t>Camellia sinensis</w:t>
            </w:r>
            <w:r w:rsidRPr="00336D70">
              <w:rPr>
                <w:color w:val="000000" w:themeColor="text1"/>
                <w:sz w:val="24"/>
                <w:szCs w:val="24"/>
                <w:lang w:val="pt-PT" w:eastAsia="ru-RU"/>
              </w:rPr>
              <w:t>) (produs uscat) din frunze, tulpini și flori uscate (sub formă de săculețe sau în vrac) utilizat pentru prepararea ceaiului (produs lichid); și</w:t>
            </w:r>
          </w:p>
          <w:p w14:paraId="274F118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ceaiuri instant. În cazul extractelor de ceai sub formă de pulbere, trebuie aplicat un factor de concentrație de 4.</w:t>
            </w:r>
          </w:p>
        </w:tc>
      </w:tr>
      <w:tr w:rsidR="00754A22" w:rsidRPr="00A721F3" w14:paraId="7D6CD1EA"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2226A0E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2.4.5</w:t>
            </w:r>
          </w:p>
        </w:tc>
        <w:tc>
          <w:tcPr>
            <w:tcW w:w="5994" w:type="dxa"/>
            <w:tcBorders>
              <w:top w:val="outset" w:sz="6" w:space="0" w:color="auto"/>
              <w:left w:val="outset" w:sz="6" w:space="0" w:color="auto"/>
              <w:bottom w:val="outset" w:sz="6" w:space="0" w:color="auto"/>
              <w:right w:val="outset" w:sz="6" w:space="0" w:color="auto"/>
            </w:tcBorders>
            <w:hideMark/>
          </w:tcPr>
          <w:p w14:paraId="3EF8C51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Ceai (</w:t>
            </w:r>
            <w:r w:rsidRPr="00336D70">
              <w:rPr>
                <w:i/>
                <w:iCs/>
                <w:color w:val="000000" w:themeColor="text1"/>
                <w:sz w:val="24"/>
                <w:szCs w:val="24"/>
                <w:lang w:val="pt-PT" w:eastAsia="ru-RU"/>
              </w:rPr>
              <w:t>Camellia sinensis</w:t>
            </w:r>
            <w:r w:rsidRPr="00336D70">
              <w:rPr>
                <w:color w:val="000000" w:themeColor="text1"/>
                <w:sz w:val="24"/>
                <w:szCs w:val="24"/>
                <w:lang w:val="pt-PT" w:eastAsia="ru-RU"/>
              </w:rPr>
              <w:t>), ceai aromatizat (</w:t>
            </w:r>
            <w:r w:rsidRPr="00336D70">
              <w:rPr>
                <w:color w:val="000000" w:themeColor="text1"/>
                <w:sz w:val="24"/>
                <w:szCs w:val="24"/>
                <w:vertAlign w:val="superscript"/>
                <w:lang w:val="pt-PT" w:eastAsia="ru-RU"/>
              </w:rPr>
              <w:t>12</w:t>
            </w:r>
            <w:r w:rsidRPr="00336D70">
              <w:rPr>
                <w:color w:val="000000" w:themeColor="text1"/>
                <w:sz w:val="24"/>
                <w:szCs w:val="24"/>
                <w:lang w:val="pt-PT" w:eastAsia="ru-RU"/>
              </w:rPr>
              <w:t>) (</w:t>
            </w:r>
            <w:r w:rsidRPr="00336D70">
              <w:rPr>
                <w:i/>
                <w:iCs/>
                <w:color w:val="000000" w:themeColor="text1"/>
                <w:sz w:val="24"/>
                <w:szCs w:val="24"/>
                <w:lang w:val="pt-PT" w:eastAsia="ru-RU"/>
              </w:rPr>
              <w:t>Camellia sinensis</w:t>
            </w:r>
            <w:r w:rsidRPr="00336D70">
              <w:rPr>
                <w:color w:val="000000" w:themeColor="text1"/>
                <w:sz w:val="24"/>
                <w:szCs w:val="24"/>
                <w:lang w:val="pt-PT" w:eastAsia="ru-RU"/>
              </w:rPr>
              <w:t>) și infuzii de plante (produs uscat) și ingrediente utilizate pentru infuzii de plante (produse uscate) destinate sugarilor și copiilor de vârstă mică</w:t>
            </w:r>
          </w:p>
        </w:tc>
        <w:tc>
          <w:tcPr>
            <w:tcW w:w="3261" w:type="dxa"/>
            <w:tcBorders>
              <w:top w:val="outset" w:sz="6" w:space="0" w:color="auto"/>
              <w:left w:val="outset" w:sz="6" w:space="0" w:color="auto"/>
              <w:bottom w:val="outset" w:sz="6" w:space="0" w:color="auto"/>
              <w:right w:val="outset" w:sz="6" w:space="0" w:color="auto"/>
            </w:tcBorders>
            <w:hideMark/>
          </w:tcPr>
          <w:p w14:paraId="68AEF6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w:t>
            </w:r>
          </w:p>
        </w:tc>
        <w:tc>
          <w:tcPr>
            <w:tcW w:w="3501" w:type="dxa"/>
            <w:tcBorders>
              <w:top w:val="outset" w:sz="6" w:space="0" w:color="auto"/>
              <w:left w:val="outset" w:sz="6" w:space="0" w:color="auto"/>
              <w:bottom w:val="outset" w:sz="6" w:space="0" w:color="auto"/>
              <w:right w:val="outset" w:sz="6" w:space="0" w:color="auto"/>
            </w:tcBorders>
            <w:hideMark/>
          </w:tcPr>
          <w:p w14:paraId="1B469272" w14:textId="1B371D79"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Pentru ceaiurile cu fructe uscate și plante aromatice uscate, se aplică </w:t>
            </w:r>
            <w:r w:rsidR="009E1109" w:rsidRPr="00336D70">
              <w:rPr>
                <w:color w:val="000000" w:themeColor="text1"/>
                <w:sz w:val="24"/>
                <w:szCs w:val="24"/>
                <w:lang w:val="pt-PT" w:eastAsia="ru-RU"/>
              </w:rPr>
              <w:t xml:space="preserve">prevederile capitolului II. </w:t>
            </w:r>
          </w:p>
        </w:tc>
      </w:tr>
      <w:tr w:rsidR="00754A22" w:rsidRPr="00A721F3" w14:paraId="770D8C80"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52BDE8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2.4.6</w:t>
            </w:r>
          </w:p>
        </w:tc>
        <w:tc>
          <w:tcPr>
            <w:tcW w:w="5994" w:type="dxa"/>
            <w:tcBorders>
              <w:top w:val="outset" w:sz="6" w:space="0" w:color="auto"/>
              <w:left w:val="outset" w:sz="6" w:space="0" w:color="auto"/>
              <w:bottom w:val="outset" w:sz="6" w:space="0" w:color="auto"/>
              <w:right w:val="outset" w:sz="6" w:space="0" w:color="auto"/>
            </w:tcBorders>
            <w:hideMark/>
          </w:tcPr>
          <w:p w14:paraId="5A81156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Ceai (</w:t>
            </w:r>
            <w:r w:rsidRPr="00336D70">
              <w:rPr>
                <w:i/>
                <w:iCs/>
                <w:color w:val="000000" w:themeColor="text1"/>
                <w:sz w:val="24"/>
                <w:szCs w:val="24"/>
                <w:lang w:val="pt-PT" w:eastAsia="ru-RU"/>
              </w:rPr>
              <w:t>Camellia sinensis</w:t>
            </w:r>
            <w:r w:rsidRPr="00336D70">
              <w:rPr>
                <w:color w:val="000000" w:themeColor="text1"/>
                <w:sz w:val="24"/>
                <w:szCs w:val="24"/>
                <w:lang w:val="pt-PT" w:eastAsia="ru-RU"/>
              </w:rPr>
              <w:t>), ceai aromatizat (</w:t>
            </w:r>
            <w:r w:rsidRPr="00336D70">
              <w:rPr>
                <w:color w:val="000000" w:themeColor="text1"/>
                <w:sz w:val="24"/>
                <w:szCs w:val="24"/>
                <w:vertAlign w:val="superscript"/>
                <w:lang w:val="pt-PT" w:eastAsia="ru-RU"/>
              </w:rPr>
              <w:t>12</w:t>
            </w:r>
            <w:r w:rsidRPr="00336D70">
              <w:rPr>
                <w:color w:val="000000" w:themeColor="text1"/>
                <w:sz w:val="24"/>
                <w:szCs w:val="24"/>
                <w:lang w:val="pt-PT" w:eastAsia="ru-RU"/>
              </w:rPr>
              <w:t>) (</w:t>
            </w:r>
            <w:r w:rsidRPr="00336D70">
              <w:rPr>
                <w:i/>
                <w:iCs/>
                <w:color w:val="000000" w:themeColor="text1"/>
                <w:sz w:val="24"/>
                <w:szCs w:val="24"/>
                <w:lang w:val="pt-PT" w:eastAsia="ru-RU"/>
              </w:rPr>
              <w:t>Camellia sinensis</w:t>
            </w:r>
            <w:r w:rsidRPr="00336D70">
              <w:rPr>
                <w:color w:val="000000" w:themeColor="text1"/>
                <w:sz w:val="24"/>
                <w:szCs w:val="24"/>
                <w:lang w:val="pt-PT" w:eastAsia="ru-RU"/>
              </w:rPr>
              <w:t>) și infuzii de plante (produs lichid) destinate sugarilor și copiilor de vârstă mică</w:t>
            </w:r>
          </w:p>
        </w:tc>
        <w:tc>
          <w:tcPr>
            <w:tcW w:w="3261" w:type="dxa"/>
            <w:tcBorders>
              <w:top w:val="outset" w:sz="6" w:space="0" w:color="auto"/>
              <w:left w:val="outset" w:sz="6" w:space="0" w:color="auto"/>
              <w:bottom w:val="outset" w:sz="6" w:space="0" w:color="auto"/>
              <w:right w:val="outset" w:sz="6" w:space="0" w:color="auto"/>
            </w:tcBorders>
            <w:hideMark/>
          </w:tcPr>
          <w:p w14:paraId="251E47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3501" w:type="dxa"/>
            <w:tcBorders>
              <w:top w:val="outset" w:sz="6" w:space="0" w:color="auto"/>
              <w:left w:val="outset" w:sz="6" w:space="0" w:color="auto"/>
              <w:bottom w:val="outset" w:sz="6" w:space="0" w:color="auto"/>
              <w:right w:val="outset" w:sz="6" w:space="0" w:color="auto"/>
            </w:tcBorders>
            <w:hideMark/>
          </w:tcPr>
          <w:p w14:paraId="15A1B0EF" w14:textId="2C72585D"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ceaiurile cu fructe uscate și plante aromatice uscate, se aplică prevederile capitolului II</w:t>
            </w:r>
            <w:r w:rsidR="009E1109" w:rsidRPr="00336D70">
              <w:rPr>
                <w:color w:val="000000" w:themeColor="text1"/>
                <w:sz w:val="24"/>
                <w:szCs w:val="24"/>
                <w:lang w:val="pt-PT" w:eastAsia="ru-RU"/>
              </w:rPr>
              <w:t>I</w:t>
            </w:r>
            <w:r w:rsidRPr="00336D70">
              <w:rPr>
                <w:color w:val="000000" w:themeColor="text1"/>
                <w:sz w:val="24"/>
                <w:szCs w:val="24"/>
                <w:lang w:val="pt-PT" w:eastAsia="ru-RU"/>
              </w:rPr>
              <w:t>.</w:t>
            </w:r>
          </w:p>
        </w:tc>
      </w:tr>
      <w:tr w:rsidR="00754A22" w:rsidRPr="00A721F3" w14:paraId="7E41455A"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5DD3F5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2.4.7</w:t>
            </w:r>
          </w:p>
        </w:tc>
        <w:tc>
          <w:tcPr>
            <w:tcW w:w="5994" w:type="dxa"/>
            <w:tcBorders>
              <w:top w:val="outset" w:sz="6" w:space="0" w:color="auto"/>
              <w:left w:val="outset" w:sz="6" w:space="0" w:color="auto"/>
              <w:bottom w:val="outset" w:sz="6" w:space="0" w:color="auto"/>
              <w:right w:val="outset" w:sz="6" w:space="0" w:color="auto"/>
            </w:tcBorders>
            <w:hideMark/>
          </w:tcPr>
          <w:p w14:paraId="278C511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și ingrediente utilizate pentru infuzii de plante (produse uscate), cu excepția produselor enumerate la punctele 2.4.5 și 2.4.8</w:t>
            </w:r>
          </w:p>
        </w:tc>
        <w:tc>
          <w:tcPr>
            <w:tcW w:w="3261" w:type="dxa"/>
            <w:tcBorders>
              <w:top w:val="outset" w:sz="6" w:space="0" w:color="auto"/>
              <w:left w:val="outset" w:sz="6" w:space="0" w:color="auto"/>
              <w:bottom w:val="outset" w:sz="6" w:space="0" w:color="auto"/>
              <w:right w:val="outset" w:sz="6" w:space="0" w:color="auto"/>
            </w:tcBorders>
            <w:hideMark/>
          </w:tcPr>
          <w:p w14:paraId="4D0FBA7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3501" w:type="dxa"/>
            <w:tcBorders>
              <w:top w:val="outset" w:sz="6" w:space="0" w:color="auto"/>
              <w:left w:val="outset" w:sz="6" w:space="0" w:color="auto"/>
              <w:bottom w:val="outset" w:sz="6" w:space="0" w:color="auto"/>
              <w:right w:val="outset" w:sz="6" w:space="0" w:color="auto"/>
            </w:tcBorders>
            <w:hideMark/>
          </w:tcPr>
          <w:p w14:paraId="6F7162A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se referă la:</w:t>
            </w:r>
          </w:p>
          <w:p w14:paraId="6BE1E74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(produs uscat) din flori, frunze, tulpini, rădăcini și alte părți ale plantei (sub formă de săculețe sau în vrac) utilizate pentru prepararea infuziei de plante (produs lichid); și</w:t>
            </w:r>
          </w:p>
          <w:p w14:paraId="54723D2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instant. În cazul extractelor sub formă de pulbere, trebuie aplicat un factor de concentrație de 4.</w:t>
            </w:r>
          </w:p>
          <w:p w14:paraId="3DA1AB9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Fără a aduce atingere normelor naționale mai restrictive din anumite state membre privind introducerea pe piață a plantelor care conțin alcaloizi pirolizidinici.</w:t>
            </w:r>
          </w:p>
        </w:tc>
      </w:tr>
      <w:tr w:rsidR="00754A22" w:rsidRPr="00A721F3" w14:paraId="055980BF"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290E8B0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2.4.8</w:t>
            </w:r>
          </w:p>
        </w:tc>
        <w:tc>
          <w:tcPr>
            <w:tcW w:w="5994" w:type="dxa"/>
            <w:tcBorders>
              <w:top w:val="outset" w:sz="6" w:space="0" w:color="auto"/>
              <w:left w:val="outset" w:sz="6" w:space="0" w:color="auto"/>
              <w:bottom w:val="outset" w:sz="6" w:space="0" w:color="auto"/>
              <w:right w:val="outset" w:sz="6" w:space="0" w:color="auto"/>
            </w:tcBorders>
            <w:hideMark/>
          </w:tcPr>
          <w:p w14:paraId="2DF9473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și ingrediente utilizate pentru infuzii de plante (produse uscate) de rooibos, anason (</w:t>
            </w:r>
            <w:r w:rsidRPr="00336D70">
              <w:rPr>
                <w:i/>
                <w:iCs/>
                <w:color w:val="000000" w:themeColor="text1"/>
                <w:sz w:val="24"/>
                <w:szCs w:val="24"/>
                <w:lang w:val="pt-PT" w:eastAsia="ru-RU"/>
              </w:rPr>
              <w:t>Pimpinella anisum</w:t>
            </w:r>
            <w:r w:rsidRPr="00336D70">
              <w:rPr>
                <w:color w:val="000000" w:themeColor="text1"/>
                <w:sz w:val="24"/>
                <w:szCs w:val="24"/>
                <w:lang w:val="pt-PT" w:eastAsia="ru-RU"/>
              </w:rPr>
              <w:t>), roiniță, mușețel, cimbru, mentă, lămâiță și amestecuri compuse exclusiv din aceste plante aromatice uscate, cu excepția infuzii de plantelor menționate la punctul 2.4.5</w:t>
            </w:r>
          </w:p>
        </w:tc>
        <w:tc>
          <w:tcPr>
            <w:tcW w:w="3261" w:type="dxa"/>
            <w:tcBorders>
              <w:top w:val="outset" w:sz="6" w:space="0" w:color="auto"/>
              <w:left w:val="outset" w:sz="6" w:space="0" w:color="auto"/>
              <w:bottom w:val="outset" w:sz="6" w:space="0" w:color="auto"/>
              <w:right w:val="outset" w:sz="6" w:space="0" w:color="auto"/>
            </w:tcBorders>
            <w:hideMark/>
          </w:tcPr>
          <w:p w14:paraId="4F2DEC7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3501" w:type="dxa"/>
            <w:tcBorders>
              <w:top w:val="outset" w:sz="6" w:space="0" w:color="auto"/>
              <w:left w:val="outset" w:sz="6" w:space="0" w:color="auto"/>
              <w:bottom w:val="outset" w:sz="6" w:space="0" w:color="auto"/>
              <w:right w:val="outset" w:sz="6" w:space="0" w:color="auto"/>
            </w:tcBorders>
            <w:hideMark/>
          </w:tcPr>
          <w:p w14:paraId="2FD6334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se referă la:</w:t>
            </w:r>
          </w:p>
          <w:p w14:paraId="477A09A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infuzii de plante (produs uscat) din flori, frunze, tulpini, rădăcini și alte părți ale plantei (sub formă de săculețe sau în vrac) utilizate pentru prepararea infuziei de plante (produs lichid); și</w:t>
            </w:r>
          </w:p>
          <w:p w14:paraId="2FD123D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la infuzii de plante instant. În cazul extractelor sub formă de pulbere, trebuie aplicat un factor de concentrație de 4.</w:t>
            </w:r>
          </w:p>
        </w:tc>
      </w:tr>
      <w:tr w:rsidR="00754A22" w:rsidRPr="00336D70" w14:paraId="467ACE8B"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55ACE0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2.4.9</w:t>
            </w:r>
          </w:p>
        </w:tc>
        <w:tc>
          <w:tcPr>
            <w:tcW w:w="5994" w:type="dxa"/>
            <w:tcBorders>
              <w:top w:val="outset" w:sz="6" w:space="0" w:color="auto"/>
              <w:left w:val="outset" w:sz="6" w:space="0" w:color="auto"/>
              <w:bottom w:val="outset" w:sz="6" w:space="0" w:color="auto"/>
              <w:right w:val="outset" w:sz="6" w:space="0" w:color="auto"/>
            </w:tcBorders>
            <w:hideMark/>
          </w:tcPr>
          <w:p w14:paraId="6427A2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Chimion</w:t>
            </w:r>
          </w:p>
        </w:tc>
        <w:tc>
          <w:tcPr>
            <w:tcW w:w="3261" w:type="dxa"/>
            <w:tcBorders>
              <w:top w:val="outset" w:sz="6" w:space="0" w:color="auto"/>
              <w:left w:val="outset" w:sz="6" w:space="0" w:color="auto"/>
              <w:bottom w:val="outset" w:sz="6" w:space="0" w:color="auto"/>
              <w:right w:val="outset" w:sz="6" w:space="0" w:color="auto"/>
            </w:tcBorders>
            <w:hideMark/>
          </w:tcPr>
          <w:p w14:paraId="5F98B9B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3501" w:type="dxa"/>
            <w:tcBorders>
              <w:top w:val="outset" w:sz="6" w:space="0" w:color="auto"/>
              <w:left w:val="outset" w:sz="6" w:space="0" w:color="auto"/>
              <w:bottom w:val="outset" w:sz="6" w:space="0" w:color="auto"/>
              <w:right w:val="outset" w:sz="6" w:space="0" w:color="auto"/>
            </w:tcBorders>
            <w:hideMark/>
          </w:tcPr>
          <w:p w14:paraId="011966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47B97B73"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705282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2.4.10</w:t>
            </w:r>
          </w:p>
        </w:tc>
        <w:tc>
          <w:tcPr>
            <w:tcW w:w="5994" w:type="dxa"/>
            <w:tcBorders>
              <w:top w:val="outset" w:sz="6" w:space="0" w:color="auto"/>
              <w:left w:val="outset" w:sz="6" w:space="0" w:color="auto"/>
              <w:bottom w:val="outset" w:sz="6" w:space="0" w:color="auto"/>
              <w:right w:val="outset" w:sz="6" w:space="0" w:color="auto"/>
            </w:tcBorders>
            <w:hideMark/>
          </w:tcPr>
          <w:p w14:paraId="286F57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Suplimente alimentare care conțin preparate botanice (</w:t>
            </w:r>
            <w:r w:rsidRPr="00336D70">
              <w:rPr>
                <w:color w:val="000000" w:themeColor="text1"/>
                <w:sz w:val="24"/>
                <w:szCs w:val="24"/>
                <w:vertAlign w:val="superscript"/>
                <w:lang w:eastAsia="ru-RU"/>
              </w:rPr>
              <w:t>13</w:t>
            </w:r>
            <w:r w:rsidRPr="00336D70">
              <w:rPr>
                <w:color w:val="000000" w:themeColor="text1"/>
                <w:sz w:val="24"/>
                <w:szCs w:val="24"/>
                <w:lang w:eastAsia="ru-RU"/>
              </w:rPr>
              <w:t>) inclusiv extracte, cu excepția produselor enumerate la punctul 2.4.11</w:t>
            </w:r>
          </w:p>
        </w:tc>
        <w:tc>
          <w:tcPr>
            <w:tcW w:w="3261" w:type="dxa"/>
            <w:tcBorders>
              <w:top w:val="outset" w:sz="6" w:space="0" w:color="auto"/>
              <w:left w:val="outset" w:sz="6" w:space="0" w:color="auto"/>
              <w:bottom w:val="outset" w:sz="6" w:space="0" w:color="auto"/>
              <w:right w:val="outset" w:sz="6" w:space="0" w:color="auto"/>
            </w:tcBorders>
            <w:hideMark/>
          </w:tcPr>
          <w:p w14:paraId="526D0F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400</w:t>
            </w:r>
          </w:p>
        </w:tc>
        <w:tc>
          <w:tcPr>
            <w:tcW w:w="3501" w:type="dxa"/>
            <w:tcBorders>
              <w:top w:val="outset" w:sz="6" w:space="0" w:color="auto"/>
              <w:left w:val="outset" w:sz="6" w:space="0" w:color="auto"/>
              <w:bottom w:val="outset" w:sz="6" w:space="0" w:color="auto"/>
              <w:right w:val="outset" w:sz="6" w:space="0" w:color="auto"/>
            </w:tcBorders>
            <w:hideMark/>
          </w:tcPr>
          <w:p w14:paraId="3CE7760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suplimentelor alimentare astfel cum sunt introduse pe piață.</w:t>
            </w:r>
          </w:p>
          <w:p w14:paraId="16A80AF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Fără a aduce atingere normelor naționale mai restrictive din anumite state membre privind introducerea pe piață a plantelor care conțin alcaloizi pirolizidinici.</w:t>
            </w:r>
          </w:p>
        </w:tc>
      </w:tr>
      <w:tr w:rsidR="00754A22" w:rsidRPr="00A721F3" w14:paraId="00451EC6" w14:textId="77777777" w:rsidTr="00667F11">
        <w:trPr>
          <w:jc w:val="center"/>
        </w:trPr>
        <w:tc>
          <w:tcPr>
            <w:tcW w:w="1369" w:type="dxa"/>
            <w:tcBorders>
              <w:top w:val="outset" w:sz="6" w:space="0" w:color="auto"/>
              <w:left w:val="outset" w:sz="6" w:space="0" w:color="auto"/>
              <w:bottom w:val="outset" w:sz="6" w:space="0" w:color="auto"/>
              <w:right w:val="outset" w:sz="6" w:space="0" w:color="auto"/>
            </w:tcBorders>
            <w:hideMark/>
          </w:tcPr>
          <w:p w14:paraId="31C1BC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2.4.11</w:t>
            </w:r>
          </w:p>
        </w:tc>
        <w:tc>
          <w:tcPr>
            <w:tcW w:w="5994" w:type="dxa"/>
            <w:tcBorders>
              <w:top w:val="outset" w:sz="6" w:space="0" w:color="auto"/>
              <w:left w:val="outset" w:sz="6" w:space="0" w:color="auto"/>
              <w:bottom w:val="outset" w:sz="6" w:space="0" w:color="auto"/>
              <w:right w:val="outset" w:sz="6" w:space="0" w:color="auto"/>
            </w:tcBorders>
            <w:hideMark/>
          </w:tcPr>
          <w:p w14:paraId="7075C08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Suplimente alimentare pe bază de polen</w:t>
            </w:r>
          </w:p>
          <w:p w14:paraId="70678E4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Polen și produse din polen</w:t>
            </w:r>
          </w:p>
        </w:tc>
        <w:tc>
          <w:tcPr>
            <w:tcW w:w="3261" w:type="dxa"/>
            <w:tcBorders>
              <w:top w:val="outset" w:sz="6" w:space="0" w:color="auto"/>
              <w:left w:val="outset" w:sz="6" w:space="0" w:color="auto"/>
              <w:bottom w:val="outset" w:sz="6" w:space="0" w:color="auto"/>
              <w:right w:val="outset" w:sz="6" w:space="0" w:color="auto"/>
            </w:tcBorders>
            <w:hideMark/>
          </w:tcPr>
          <w:p w14:paraId="4FCAED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tc>
        <w:tc>
          <w:tcPr>
            <w:tcW w:w="3501" w:type="dxa"/>
            <w:tcBorders>
              <w:top w:val="outset" w:sz="6" w:space="0" w:color="auto"/>
              <w:left w:val="outset" w:sz="6" w:space="0" w:color="auto"/>
              <w:bottom w:val="outset" w:sz="6" w:space="0" w:color="auto"/>
              <w:right w:val="outset" w:sz="6" w:space="0" w:color="auto"/>
            </w:tcBorders>
            <w:hideMark/>
          </w:tcPr>
          <w:p w14:paraId="370CC743" w14:textId="77777777" w:rsidR="004E5771" w:rsidRPr="00336D70" w:rsidRDefault="004E5771" w:rsidP="00E45023">
            <w:pPr>
              <w:spacing w:line="276" w:lineRule="auto"/>
              <w:rPr>
                <w:color w:val="000000" w:themeColor="text1"/>
                <w:sz w:val="24"/>
                <w:szCs w:val="24"/>
                <w:lang w:val="pt-PT" w:eastAsia="ru-RU"/>
              </w:rPr>
            </w:pPr>
            <w:r w:rsidRPr="005101BD">
              <w:rPr>
                <w:color w:val="000000" w:themeColor="text1"/>
                <w:sz w:val="24"/>
                <w:szCs w:val="24"/>
                <w:lang w:val="pt-PT" w:eastAsia="ru-RU"/>
              </w:rPr>
              <w:t>Nivelul maxim se aplică suplimentelor alimentare astfel cum sunt introduse pe piață.</w:t>
            </w:r>
          </w:p>
        </w:tc>
      </w:tr>
    </w:tbl>
    <w:p w14:paraId="76BA45B4"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6310F7EF"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406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5812"/>
        <w:gridCol w:w="1701"/>
        <w:gridCol w:w="5140"/>
      </w:tblGrid>
      <w:tr w:rsidR="00754A22" w:rsidRPr="00336D70" w14:paraId="7064D704"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1D04897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2.5</w:t>
            </w:r>
          </w:p>
        </w:tc>
        <w:tc>
          <w:tcPr>
            <w:tcW w:w="5812" w:type="dxa"/>
            <w:tcBorders>
              <w:top w:val="outset" w:sz="6" w:space="0" w:color="auto"/>
              <w:left w:val="outset" w:sz="6" w:space="0" w:color="auto"/>
              <w:bottom w:val="outset" w:sz="6" w:space="0" w:color="auto"/>
              <w:right w:val="outset" w:sz="6" w:space="0" w:color="auto"/>
            </w:tcBorders>
            <w:hideMark/>
          </w:tcPr>
          <w:p w14:paraId="521AFE9C"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Alcaloizi din opiu</w:t>
            </w:r>
          </w:p>
        </w:tc>
        <w:tc>
          <w:tcPr>
            <w:tcW w:w="1701" w:type="dxa"/>
            <w:tcBorders>
              <w:top w:val="outset" w:sz="6" w:space="0" w:color="auto"/>
              <w:left w:val="outset" w:sz="6" w:space="0" w:color="auto"/>
              <w:bottom w:val="outset" w:sz="6" w:space="0" w:color="auto"/>
              <w:right w:val="outset" w:sz="6" w:space="0" w:color="auto"/>
            </w:tcBorders>
            <w:hideMark/>
          </w:tcPr>
          <w:p w14:paraId="70A6991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140" w:type="dxa"/>
            <w:tcBorders>
              <w:top w:val="outset" w:sz="6" w:space="0" w:color="auto"/>
              <w:left w:val="outset" w:sz="6" w:space="0" w:color="auto"/>
              <w:bottom w:val="outset" w:sz="6" w:space="0" w:color="auto"/>
              <w:right w:val="outset" w:sz="6" w:space="0" w:color="auto"/>
            </w:tcBorders>
            <w:hideMark/>
          </w:tcPr>
          <w:p w14:paraId="424BC8D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082CBB8D"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679998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812" w:type="dxa"/>
            <w:tcBorders>
              <w:top w:val="outset" w:sz="6" w:space="0" w:color="auto"/>
              <w:left w:val="outset" w:sz="6" w:space="0" w:color="auto"/>
              <w:bottom w:val="outset" w:sz="6" w:space="0" w:color="auto"/>
              <w:right w:val="outset" w:sz="6" w:space="0" w:color="auto"/>
            </w:tcBorders>
            <w:hideMark/>
          </w:tcPr>
          <w:p w14:paraId="0A78B3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hideMark/>
          </w:tcPr>
          <w:p w14:paraId="538F3B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140" w:type="dxa"/>
            <w:tcBorders>
              <w:top w:val="outset" w:sz="6" w:space="0" w:color="auto"/>
              <w:left w:val="outset" w:sz="6" w:space="0" w:color="auto"/>
              <w:bottom w:val="outset" w:sz="6" w:space="0" w:color="auto"/>
              <w:right w:val="outset" w:sz="6" w:space="0" w:color="auto"/>
            </w:tcBorders>
            <w:hideMark/>
          </w:tcPr>
          <w:p w14:paraId="38F3BA3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alcaloizii din opiu, nivelurile maxime se referă la concentrațiile limită inferioare și se calculează pornind de la ipoteza că toate valorile sub limita de cuantificare sunt zero.</w:t>
            </w:r>
          </w:p>
          <w:p w14:paraId="793BDA2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referă la suma dintre morfină și codeină, pentru care se aplică un factor de 0,2 pentru nivelul de codeină. Prin urmare, nivelul maxim se referă la suma dintre morfină + 0,2 × codeină.</w:t>
            </w:r>
          </w:p>
        </w:tc>
      </w:tr>
      <w:tr w:rsidR="00754A22" w:rsidRPr="00336D70" w14:paraId="30A7189E"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3723B84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2.5.1</w:t>
            </w:r>
          </w:p>
        </w:tc>
        <w:tc>
          <w:tcPr>
            <w:tcW w:w="5812" w:type="dxa"/>
            <w:tcBorders>
              <w:top w:val="outset" w:sz="6" w:space="0" w:color="auto"/>
              <w:left w:val="outset" w:sz="6" w:space="0" w:color="auto"/>
              <w:bottom w:val="outset" w:sz="6" w:space="0" w:color="auto"/>
              <w:right w:val="outset" w:sz="6" w:space="0" w:color="auto"/>
            </w:tcBorders>
            <w:hideMark/>
          </w:tcPr>
          <w:p w14:paraId="70628F5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Semințe de mac întregi, mărunțite sau măcinate, introduse pe piață pentru consumatorul final</w:t>
            </w:r>
          </w:p>
        </w:tc>
        <w:tc>
          <w:tcPr>
            <w:tcW w:w="1701" w:type="dxa"/>
            <w:tcBorders>
              <w:top w:val="outset" w:sz="6" w:space="0" w:color="auto"/>
              <w:left w:val="outset" w:sz="6" w:space="0" w:color="auto"/>
              <w:bottom w:val="outset" w:sz="6" w:space="0" w:color="auto"/>
              <w:right w:val="outset" w:sz="6" w:space="0" w:color="auto"/>
            </w:tcBorders>
            <w:hideMark/>
          </w:tcPr>
          <w:p w14:paraId="10227C0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5140" w:type="dxa"/>
            <w:tcBorders>
              <w:top w:val="outset" w:sz="6" w:space="0" w:color="auto"/>
              <w:left w:val="outset" w:sz="6" w:space="0" w:color="auto"/>
              <w:bottom w:val="outset" w:sz="6" w:space="0" w:color="auto"/>
              <w:right w:val="outset" w:sz="6" w:space="0" w:color="auto"/>
            </w:tcBorders>
            <w:hideMark/>
          </w:tcPr>
          <w:p w14:paraId="15FD47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C35D2CC"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156845D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2.5.2</w:t>
            </w:r>
          </w:p>
        </w:tc>
        <w:tc>
          <w:tcPr>
            <w:tcW w:w="5812" w:type="dxa"/>
            <w:tcBorders>
              <w:top w:val="outset" w:sz="6" w:space="0" w:color="auto"/>
              <w:left w:val="outset" w:sz="6" w:space="0" w:color="auto"/>
              <w:bottom w:val="outset" w:sz="6" w:space="0" w:color="auto"/>
              <w:right w:val="outset" w:sz="6" w:space="0" w:color="auto"/>
            </w:tcBorders>
            <w:hideMark/>
          </w:tcPr>
          <w:p w14:paraId="5C4BCD7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Produse de panificație care conțin semințe de mac sau produse prelucrate rezultate din acestea</w:t>
            </w:r>
          </w:p>
        </w:tc>
        <w:tc>
          <w:tcPr>
            <w:tcW w:w="1701" w:type="dxa"/>
            <w:tcBorders>
              <w:top w:val="outset" w:sz="6" w:space="0" w:color="auto"/>
              <w:left w:val="outset" w:sz="6" w:space="0" w:color="auto"/>
              <w:bottom w:val="outset" w:sz="6" w:space="0" w:color="auto"/>
              <w:right w:val="outset" w:sz="6" w:space="0" w:color="auto"/>
            </w:tcBorders>
            <w:hideMark/>
          </w:tcPr>
          <w:p w14:paraId="6315A32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5140" w:type="dxa"/>
            <w:tcBorders>
              <w:top w:val="outset" w:sz="6" w:space="0" w:color="auto"/>
              <w:left w:val="outset" w:sz="6" w:space="0" w:color="auto"/>
              <w:bottom w:val="outset" w:sz="6" w:space="0" w:color="auto"/>
              <w:right w:val="outset" w:sz="6" w:space="0" w:color="auto"/>
            </w:tcBorders>
            <w:hideMark/>
          </w:tcPr>
          <w:p w14:paraId="5020B1A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Produsele de panificație includ, de asemenea, aperitive condimentate și gustări gata de consum pe bază de făină.</w:t>
            </w:r>
          </w:p>
          <w:p w14:paraId="114B82F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Produsele prelucrate rezultate din acestea se referă la produse care conțin semințe de mac în proporție de 80 %.</w:t>
            </w:r>
          </w:p>
          <w:p w14:paraId="18EC4C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val="pt-PT" w:eastAsia="ru-RU"/>
              </w:rPr>
              <w:t xml:space="preserve">Operatorul din sectorul alimentar care furnizează semințele de mac operatorului din sectorul alimentar care fabrică produsele de panificație furnizează informațiile necesare pentru a permite producătorului produselor de panificație să introducă pe piață produse care respectă nivelul maxim. </w:t>
            </w:r>
            <w:r w:rsidRPr="00336D70">
              <w:rPr>
                <w:color w:val="000000" w:themeColor="text1"/>
                <w:sz w:val="24"/>
                <w:szCs w:val="24"/>
                <w:lang w:eastAsia="ru-RU"/>
              </w:rPr>
              <w:t>Aceste informații includ, după caz, date analitice.</w:t>
            </w:r>
          </w:p>
        </w:tc>
      </w:tr>
    </w:tbl>
    <w:p w14:paraId="77E4A1A4" w14:textId="77777777" w:rsidR="004E5771" w:rsidRPr="00336D70" w:rsidRDefault="004E5771" w:rsidP="004E5771">
      <w:pPr>
        <w:shd w:val="clear" w:color="auto" w:fill="FFFFFF"/>
        <w:rPr>
          <w:rFonts w:eastAsia="Arial Unicode MS"/>
          <w:color w:val="000000" w:themeColor="text1"/>
          <w:sz w:val="24"/>
          <w:szCs w:val="24"/>
          <w:lang w:eastAsia="ru-RU"/>
        </w:rPr>
      </w:pPr>
    </w:p>
    <w:p w14:paraId="191A0000"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16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5812"/>
        <w:gridCol w:w="1701"/>
        <w:gridCol w:w="5240"/>
      </w:tblGrid>
      <w:tr w:rsidR="00754A22" w:rsidRPr="00336D70" w14:paraId="1BE6AA7D"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157EB76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2.6</w:t>
            </w:r>
          </w:p>
        </w:tc>
        <w:tc>
          <w:tcPr>
            <w:tcW w:w="5812" w:type="dxa"/>
            <w:tcBorders>
              <w:top w:val="outset" w:sz="6" w:space="0" w:color="auto"/>
              <w:left w:val="outset" w:sz="6" w:space="0" w:color="auto"/>
              <w:bottom w:val="outset" w:sz="6" w:space="0" w:color="auto"/>
              <w:right w:val="outset" w:sz="6" w:space="0" w:color="auto"/>
            </w:tcBorders>
            <w:hideMark/>
          </w:tcPr>
          <w:p w14:paraId="394D9A45"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Echivalenți de delta-9-tetrahidrocanabinol (</w:t>
            </w:r>
            <w:r w:rsidRPr="00336D70">
              <w:rPr>
                <w:b/>
                <w:bCs/>
                <w:color w:val="000000" w:themeColor="text1"/>
                <w:sz w:val="24"/>
                <w:szCs w:val="24"/>
                <w:lang w:eastAsia="ru-RU"/>
              </w:rPr>
              <w:t>Δ</w:t>
            </w:r>
            <w:r w:rsidRPr="00336D70">
              <w:rPr>
                <w:b/>
                <w:bCs/>
                <w:color w:val="000000" w:themeColor="text1"/>
                <w:sz w:val="24"/>
                <w:szCs w:val="24"/>
                <w:vertAlign w:val="superscript"/>
                <w:lang w:val="pt-PT" w:eastAsia="ru-RU"/>
              </w:rPr>
              <w:t>9</w:t>
            </w:r>
            <w:r w:rsidRPr="00336D70">
              <w:rPr>
                <w:b/>
                <w:bCs/>
                <w:color w:val="000000" w:themeColor="text1"/>
                <w:sz w:val="24"/>
                <w:szCs w:val="24"/>
                <w:lang w:val="pt-PT" w:eastAsia="ru-RU"/>
              </w:rPr>
              <w:t>-THC)</w:t>
            </w:r>
          </w:p>
        </w:tc>
        <w:tc>
          <w:tcPr>
            <w:tcW w:w="1701" w:type="dxa"/>
            <w:tcBorders>
              <w:top w:val="outset" w:sz="6" w:space="0" w:color="auto"/>
              <w:left w:val="outset" w:sz="6" w:space="0" w:color="auto"/>
              <w:bottom w:val="outset" w:sz="6" w:space="0" w:color="auto"/>
              <w:right w:val="outset" w:sz="6" w:space="0" w:color="auto"/>
            </w:tcBorders>
            <w:hideMark/>
          </w:tcPr>
          <w:p w14:paraId="71240BFA"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240" w:type="dxa"/>
            <w:tcBorders>
              <w:top w:val="outset" w:sz="6" w:space="0" w:color="auto"/>
              <w:left w:val="outset" w:sz="6" w:space="0" w:color="auto"/>
              <w:bottom w:val="outset" w:sz="6" w:space="0" w:color="auto"/>
              <w:right w:val="outset" w:sz="6" w:space="0" w:color="auto"/>
            </w:tcBorders>
            <w:hideMark/>
          </w:tcPr>
          <w:p w14:paraId="0EEC578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615E6DB8"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7B274C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812" w:type="dxa"/>
            <w:tcBorders>
              <w:top w:val="outset" w:sz="6" w:space="0" w:color="auto"/>
              <w:left w:val="outset" w:sz="6" w:space="0" w:color="auto"/>
              <w:bottom w:val="outset" w:sz="6" w:space="0" w:color="auto"/>
              <w:right w:val="outset" w:sz="6" w:space="0" w:color="auto"/>
            </w:tcBorders>
            <w:hideMark/>
          </w:tcPr>
          <w:p w14:paraId="2D9EB7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hideMark/>
          </w:tcPr>
          <w:p w14:paraId="3CE6AC7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40" w:type="dxa"/>
            <w:tcBorders>
              <w:top w:val="outset" w:sz="6" w:space="0" w:color="auto"/>
              <w:left w:val="outset" w:sz="6" w:space="0" w:color="auto"/>
              <w:bottom w:val="outset" w:sz="6" w:space="0" w:color="auto"/>
              <w:right w:val="outset" w:sz="6" w:space="0" w:color="auto"/>
            </w:tcBorders>
            <w:hideMark/>
          </w:tcPr>
          <w:p w14:paraId="7874218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echivalentele de delta-9-tetrahidrocanabinol (</w:t>
            </w:r>
            <w:r w:rsidRPr="00336D70">
              <w:rPr>
                <w:color w:val="000000" w:themeColor="text1"/>
                <w:sz w:val="24"/>
                <w:szCs w:val="24"/>
                <w:lang w:eastAsia="ru-RU"/>
              </w:rPr>
              <w:t>Δ</w:t>
            </w:r>
            <w:r w:rsidRPr="00336D70">
              <w:rPr>
                <w:color w:val="000000" w:themeColor="text1"/>
                <w:sz w:val="24"/>
                <w:szCs w:val="24"/>
                <w:lang w:val="pt-PT" w:eastAsia="ru-RU"/>
              </w:rPr>
              <w:t>9-THC), nivelurile maxime se referă la concentrațiile limită inferioare, care se calculează pe baza ipotezei că toate valorile sub limita de cuantificare sunt zero.</w:t>
            </w:r>
          </w:p>
          <w:p w14:paraId="1A3659D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referă la suma dintre delta-9-tetrahidrocanabinol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-THC) și acid delta-9-tetrahidrocanabinolic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 xml:space="preserve">-THCA), exprimată ca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-THC.</w:t>
            </w:r>
          </w:p>
          <w:p w14:paraId="32221A7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Nivelului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 xml:space="preserve">-THCA i se aplică un factor de 0,877, iar nivelul maxim se referă la suma dintre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 xml:space="preserve">-THC + 0,877 ×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 xml:space="preserve">-THCA (în cazul stabilirii și cuantificării separate a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 xml:space="preserve">-THC și </w:t>
            </w:r>
            <w:r w:rsidRPr="00336D70">
              <w:rPr>
                <w:color w:val="000000" w:themeColor="text1"/>
                <w:sz w:val="24"/>
                <w:szCs w:val="24"/>
                <w:lang w:eastAsia="ru-RU"/>
              </w:rPr>
              <w:t>Δ</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-THCA).</w:t>
            </w:r>
          </w:p>
        </w:tc>
      </w:tr>
      <w:tr w:rsidR="00754A22" w:rsidRPr="00336D70" w14:paraId="7EAE07D3"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7EA41C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2.6.1</w:t>
            </w:r>
          </w:p>
        </w:tc>
        <w:tc>
          <w:tcPr>
            <w:tcW w:w="5812" w:type="dxa"/>
            <w:tcBorders>
              <w:top w:val="outset" w:sz="6" w:space="0" w:color="auto"/>
              <w:left w:val="outset" w:sz="6" w:space="0" w:color="auto"/>
              <w:bottom w:val="outset" w:sz="6" w:space="0" w:color="auto"/>
              <w:right w:val="outset" w:sz="6" w:space="0" w:color="auto"/>
            </w:tcBorders>
            <w:hideMark/>
          </w:tcPr>
          <w:p w14:paraId="78F5F42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cânepă</w:t>
            </w:r>
          </w:p>
        </w:tc>
        <w:tc>
          <w:tcPr>
            <w:tcW w:w="1701" w:type="dxa"/>
            <w:tcBorders>
              <w:top w:val="outset" w:sz="6" w:space="0" w:color="auto"/>
              <w:left w:val="outset" w:sz="6" w:space="0" w:color="auto"/>
              <w:bottom w:val="outset" w:sz="6" w:space="0" w:color="auto"/>
              <w:right w:val="outset" w:sz="6" w:space="0" w:color="auto"/>
            </w:tcBorders>
            <w:hideMark/>
          </w:tcPr>
          <w:p w14:paraId="0EA470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5240" w:type="dxa"/>
            <w:tcBorders>
              <w:top w:val="outset" w:sz="6" w:space="0" w:color="auto"/>
              <w:left w:val="outset" w:sz="6" w:space="0" w:color="auto"/>
              <w:bottom w:val="outset" w:sz="6" w:space="0" w:color="auto"/>
              <w:right w:val="outset" w:sz="6" w:space="0" w:color="auto"/>
            </w:tcBorders>
            <w:hideMark/>
          </w:tcPr>
          <w:p w14:paraId="55782EF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392B18C0"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756F2AE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2.6.2</w:t>
            </w:r>
          </w:p>
        </w:tc>
        <w:tc>
          <w:tcPr>
            <w:tcW w:w="5812" w:type="dxa"/>
            <w:tcBorders>
              <w:top w:val="outset" w:sz="6" w:space="0" w:color="auto"/>
              <w:left w:val="outset" w:sz="6" w:space="0" w:color="auto"/>
              <w:bottom w:val="outset" w:sz="6" w:space="0" w:color="auto"/>
              <w:right w:val="outset" w:sz="6" w:space="0" w:color="auto"/>
            </w:tcBorders>
            <w:hideMark/>
          </w:tcPr>
          <w:p w14:paraId="44CDC67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Semințe de cânepă mărunțite, semințe de cânepă degresate (parțial) și alte produse prelucrate din semințe de cânepă, cu excepția produselor enumerate la punctul 2.6.3</w:t>
            </w:r>
          </w:p>
        </w:tc>
        <w:tc>
          <w:tcPr>
            <w:tcW w:w="1701" w:type="dxa"/>
            <w:tcBorders>
              <w:top w:val="outset" w:sz="6" w:space="0" w:color="auto"/>
              <w:left w:val="outset" w:sz="6" w:space="0" w:color="auto"/>
              <w:bottom w:val="outset" w:sz="6" w:space="0" w:color="auto"/>
              <w:right w:val="outset" w:sz="6" w:space="0" w:color="auto"/>
            </w:tcBorders>
            <w:hideMark/>
          </w:tcPr>
          <w:p w14:paraId="2544C33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5240" w:type="dxa"/>
            <w:tcBorders>
              <w:top w:val="outset" w:sz="6" w:space="0" w:color="auto"/>
              <w:left w:val="outset" w:sz="6" w:space="0" w:color="auto"/>
              <w:bottom w:val="outset" w:sz="6" w:space="0" w:color="auto"/>
              <w:right w:val="outset" w:sz="6" w:space="0" w:color="auto"/>
            </w:tcBorders>
            <w:hideMark/>
          </w:tcPr>
          <w:p w14:paraId="5A02D17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Produsele prelucrate din semințe de cânepă sunt produse prelucrate exclusiv din semințe de cânepă.</w:t>
            </w:r>
          </w:p>
        </w:tc>
      </w:tr>
      <w:tr w:rsidR="00754A22" w:rsidRPr="00336D70" w14:paraId="535A8DFC"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4561590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2.6.3</w:t>
            </w:r>
          </w:p>
        </w:tc>
        <w:tc>
          <w:tcPr>
            <w:tcW w:w="5812" w:type="dxa"/>
            <w:tcBorders>
              <w:top w:val="outset" w:sz="6" w:space="0" w:color="auto"/>
              <w:left w:val="outset" w:sz="6" w:space="0" w:color="auto"/>
              <w:bottom w:val="outset" w:sz="6" w:space="0" w:color="auto"/>
              <w:right w:val="outset" w:sz="6" w:space="0" w:color="auto"/>
            </w:tcBorders>
            <w:hideMark/>
          </w:tcPr>
          <w:p w14:paraId="42A0AB1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 din semințe de cânepă</w:t>
            </w:r>
          </w:p>
        </w:tc>
        <w:tc>
          <w:tcPr>
            <w:tcW w:w="1701" w:type="dxa"/>
            <w:tcBorders>
              <w:top w:val="outset" w:sz="6" w:space="0" w:color="auto"/>
              <w:left w:val="outset" w:sz="6" w:space="0" w:color="auto"/>
              <w:bottom w:val="outset" w:sz="6" w:space="0" w:color="auto"/>
              <w:right w:val="outset" w:sz="6" w:space="0" w:color="auto"/>
            </w:tcBorders>
            <w:hideMark/>
          </w:tcPr>
          <w:p w14:paraId="28CFA9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w:t>
            </w:r>
          </w:p>
        </w:tc>
        <w:tc>
          <w:tcPr>
            <w:tcW w:w="5240" w:type="dxa"/>
            <w:tcBorders>
              <w:top w:val="outset" w:sz="6" w:space="0" w:color="auto"/>
              <w:left w:val="outset" w:sz="6" w:space="0" w:color="auto"/>
              <w:bottom w:val="outset" w:sz="6" w:space="0" w:color="auto"/>
              <w:right w:val="outset" w:sz="6" w:space="0" w:color="auto"/>
            </w:tcBorders>
            <w:hideMark/>
          </w:tcPr>
          <w:p w14:paraId="41A0DD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5405E705" w14:textId="77777777" w:rsidR="004E5771" w:rsidRPr="00336D70" w:rsidRDefault="004E5771" w:rsidP="004E5771">
      <w:pPr>
        <w:shd w:val="clear" w:color="auto" w:fill="FFFFFF"/>
        <w:rPr>
          <w:rFonts w:eastAsia="Arial Unicode MS"/>
          <w:color w:val="000000" w:themeColor="text1"/>
          <w:sz w:val="24"/>
          <w:szCs w:val="24"/>
          <w:lang w:eastAsia="ru-RU"/>
        </w:rPr>
      </w:pPr>
    </w:p>
    <w:p w14:paraId="017C88EE"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05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49"/>
        <w:gridCol w:w="5531"/>
        <w:gridCol w:w="1701"/>
        <w:gridCol w:w="5269"/>
      </w:tblGrid>
      <w:tr w:rsidR="00754A22" w:rsidRPr="00336D70" w14:paraId="17B4F9F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19DCB55"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3</w:t>
            </w:r>
          </w:p>
        </w:tc>
        <w:tc>
          <w:tcPr>
            <w:tcW w:w="12501" w:type="dxa"/>
            <w:gridSpan w:val="3"/>
            <w:tcBorders>
              <w:top w:val="outset" w:sz="6" w:space="0" w:color="auto"/>
              <w:left w:val="outset" w:sz="6" w:space="0" w:color="auto"/>
              <w:bottom w:val="outset" w:sz="6" w:space="0" w:color="auto"/>
              <w:right w:val="outset" w:sz="6" w:space="0" w:color="auto"/>
            </w:tcBorders>
            <w:hideMark/>
          </w:tcPr>
          <w:p w14:paraId="3D8E508D"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Metale și alte elemente</w:t>
            </w:r>
          </w:p>
        </w:tc>
      </w:tr>
      <w:tr w:rsidR="00754A22" w:rsidRPr="00336D70" w14:paraId="3D00A66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4E5641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w:t>
            </w:r>
          </w:p>
        </w:tc>
        <w:tc>
          <w:tcPr>
            <w:tcW w:w="5531" w:type="dxa"/>
            <w:tcBorders>
              <w:top w:val="outset" w:sz="6" w:space="0" w:color="auto"/>
              <w:left w:val="outset" w:sz="6" w:space="0" w:color="auto"/>
              <w:bottom w:val="outset" w:sz="6" w:space="0" w:color="auto"/>
              <w:right w:val="outset" w:sz="6" w:space="0" w:color="auto"/>
            </w:tcBorders>
            <w:hideMark/>
          </w:tcPr>
          <w:p w14:paraId="3F3CF85B" w14:textId="77777777" w:rsidR="004E5771" w:rsidRPr="00336D70" w:rsidRDefault="004E5771" w:rsidP="00E45023">
            <w:pPr>
              <w:spacing w:line="276" w:lineRule="auto"/>
              <w:rPr>
                <w:color w:val="000000" w:themeColor="text1"/>
                <w:sz w:val="24"/>
                <w:szCs w:val="24"/>
                <w:lang w:eastAsia="ru-RU"/>
              </w:rPr>
            </w:pPr>
            <w:r w:rsidRPr="00336D70">
              <w:rPr>
                <w:b/>
                <w:bCs/>
                <w:color w:val="000000" w:themeColor="text1"/>
                <w:sz w:val="24"/>
                <w:szCs w:val="24"/>
                <w:lang w:eastAsia="ru-RU"/>
              </w:rPr>
              <w:t>Plumb</w:t>
            </w:r>
          </w:p>
        </w:tc>
        <w:tc>
          <w:tcPr>
            <w:tcW w:w="1701" w:type="dxa"/>
            <w:tcBorders>
              <w:top w:val="outset" w:sz="6" w:space="0" w:color="auto"/>
              <w:left w:val="outset" w:sz="6" w:space="0" w:color="auto"/>
              <w:bottom w:val="outset" w:sz="6" w:space="0" w:color="auto"/>
              <w:right w:val="outset" w:sz="6" w:space="0" w:color="auto"/>
            </w:tcBorders>
            <w:hideMark/>
          </w:tcPr>
          <w:p w14:paraId="2110918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Nivel maxim (mg/kg)</w:t>
            </w:r>
          </w:p>
        </w:tc>
        <w:tc>
          <w:tcPr>
            <w:tcW w:w="5269" w:type="dxa"/>
            <w:tcBorders>
              <w:top w:val="outset" w:sz="6" w:space="0" w:color="auto"/>
              <w:left w:val="outset" w:sz="6" w:space="0" w:color="auto"/>
              <w:bottom w:val="outset" w:sz="6" w:space="0" w:color="auto"/>
              <w:right w:val="outset" w:sz="6" w:space="0" w:color="auto"/>
            </w:tcBorders>
            <w:hideMark/>
          </w:tcPr>
          <w:p w14:paraId="13ABB30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Observații</w:t>
            </w:r>
          </w:p>
        </w:tc>
      </w:tr>
      <w:tr w:rsidR="00754A22" w:rsidRPr="00A721F3" w14:paraId="0CBC142D"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CFBBA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w:t>
            </w:r>
          </w:p>
        </w:tc>
        <w:tc>
          <w:tcPr>
            <w:tcW w:w="5531" w:type="dxa"/>
            <w:tcBorders>
              <w:top w:val="outset" w:sz="6" w:space="0" w:color="auto"/>
              <w:left w:val="outset" w:sz="6" w:space="0" w:color="auto"/>
              <w:bottom w:val="outset" w:sz="6" w:space="0" w:color="auto"/>
              <w:right w:val="outset" w:sz="6" w:space="0" w:color="auto"/>
            </w:tcBorders>
            <w:hideMark/>
          </w:tcPr>
          <w:p w14:paraId="40408C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w:t>
            </w:r>
          </w:p>
        </w:tc>
        <w:tc>
          <w:tcPr>
            <w:tcW w:w="1701" w:type="dxa"/>
            <w:tcBorders>
              <w:top w:val="outset" w:sz="6" w:space="0" w:color="auto"/>
              <w:left w:val="outset" w:sz="6" w:space="0" w:color="auto"/>
              <w:bottom w:val="outset" w:sz="6" w:space="0" w:color="auto"/>
              <w:right w:val="outset" w:sz="6" w:space="0" w:color="auto"/>
            </w:tcBorders>
            <w:hideMark/>
          </w:tcPr>
          <w:p w14:paraId="0768F32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6044ABC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457DF8B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0F4ECCD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65EA79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3.1.1.1</w:t>
            </w:r>
          </w:p>
        </w:tc>
        <w:tc>
          <w:tcPr>
            <w:tcW w:w="5531" w:type="dxa"/>
            <w:tcBorders>
              <w:top w:val="outset" w:sz="6" w:space="0" w:color="auto"/>
              <w:left w:val="outset" w:sz="6" w:space="0" w:color="auto"/>
              <w:bottom w:val="outset" w:sz="6" w:space="0" w:color="auto"/>
              <w:right w:val="outset" w:sz="6" w:space="0" w:color="auto"/>
            </w:tcBorders>
            <w:hideMark/>
          </w:tcPr>
          <w:p w14:paraId="185009E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Merișoare, coacăze, boabe de soc și fructele arborelui de căpșuni</w:t>
            </w:r>
          </w:p>
        </w:tc>
        <w:tc>
          <w:tcPr>
            <w:tcW w:w="1701" w:type="dxa"/>
            <w:tcBorders>
              <w:top w:val="outset" w:sz="6" w:space="0" w:color="auto"/>
              <w:left w:val="outset" w:sz="6" w:space="0" w:color="auto"/>
              <w:bottom w:val="outset" w:sz="6" w:space="0" w:color="auto"/>
              <w:right w:val="outset" w:sz="6" w:space="0" w:color="auto"/>
            </w:tcBorders>
            <w:hideMark/>
          </w:tcPr>
          <w:p w14:paraId="51987F5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62591A3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281A26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D1595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w:t>
            </w:r>
          </w:p>
        </w:tc>
        <w:tc>
          <w:tcPr>
            <w:tcW w:w="5531" w:type="dxa"/>
            <w:tcBorders>
              <w:top w:val="outset" w:sz="6" w:space="0" w:color="auto"/>
              <w:left w:val="outset" w:sz="6" w:space="0" w:color="auto"/>
              <w:bottom w:val="outset" w:sz="6" w:space="0" w:color="auto"/>
              <w:right w:val="outset" w:sz="6" w:space="0" w:color="auto"/>
            </w:tcBorders>
            <w:hideMark/>
          </w:tcPr>
          <w:p w14:paraId="20069C8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Alte fructe decât merișoarele, coacăzele, boabele de soc și fructele arborelui de căpșuni</w:t>
            </w:r>
          </w:p>
        </w:tc>
        <w:tc>
          <w:tcPr>
            <w:tcW w:w="1701" w:type="dxa"/>
            <w:tcBorders>
              <w:top w:val="outset" w:sz="6" w:space="0" w:color="auto"/>
              <w:left w:val="outset" w:sz="6" w:space="0" w:color="auto"/>
              <w:bottom w:val="outset" w:sz="6" w:space="0" w:color="auto"/>
              <w:right w:val="outset" w:sz="6" w:space="0" w:color="auto"/>
            </w:tcBorders>
            <w:hideMark/>
          </w:tcPr>
          <w:p w14:paraId="38AEDD5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276D988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45D1A8F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23F18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w:t>
            </w:r>
          </w:p>
        </w:tc>
        <w:tc>
          <w:tcPr>
            <w:tcW w:w="5531" w:type="dxa"/>
            <w:tcBorders>
              <w:top w:val="outset" w:sz="6" w:space="0" w:color="auto"/>
              <w:left w:val="outset" w:sz="6" w:space="0" w:color="auto"/>
              <w:bottom w:val="outset" w:sz="6" w:space="0" w:color="auto"/>
              <w:right w:val="outset" w:sz="6" w:space="0" w:color="auto"/>
            </w:tcBorders>
            <w:hideMark/>
          </w:tcPr>
          <w:p w14:paraId="3990B99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rădăcinoase și cu tuberculi</w:t>
            </w:r>
          </w:p>
        </w:tc>
        <w:tc>
          <w:tcPr>
            <w:tcW w:w="1701" w:type="dxa"/>
            <w:tcBorders>
              <w:top w:val="outset" w:sz="6" w:space="0" w:color="auto"/>
              <w:left w:val="outset" w:sz="6" w:space="0" w:color="auto"/>
              <w:bottom w:val="outset" w:sz="6" w:space="0" w:color="auto"/>
              <w:right w:val="outset" w:sz="6" w:space="0" w:color="auto"/>
            </w:tcBorders>
            <w:hideMark/>
          </w:tcPr>
          <w:p w14:paraId="002BC36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29F2E93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66EA4E7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0570730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74ADA6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3.1.2.1</w:t>
            </w:r>
          </w:p>
        </w:tc>
        <w:tc>
          <w:tcPr>
            <w:tcW w:w="5531" w:type="dxa"/>
            <w:tcBorders>
              <w:top w:val="outset" w:sz="6" w:space="0" w:color="auto"/>
              <w:left w:val="outset" w:sz="6" w:space="0" w:color="auto"/>
              <w:bottom w:val="outset" w:sz="6" w:space="0" w:color="auto"/>
              <w:right w:val="outset" w:sz="6" w:space="0" w:color="auto"/>
            </w:tcBorders>
            <w:hideMark/>
          </w:tcPr>
          <w:p w14:paraId="2DA870E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rădăcinoase și cu tuberculi, cu excepția produselor enumerate la punctele 3.1.2.2 și 3.1.2.3</w:t>
            </w:r>
          </w:p>
        </w:tc>
        <w:tc>
          <w:tcPr>
            <w:tcW w:w="1701" w:type="dxa"/>
            <w:tcBorders>
              <w:top w:val="outset" w:sz="6" w:space="0" w:color="auto"/>
              <w:left w:val="outset" w:sz="6" w:space="0" w:color="auto"/>
              <w:bottom w:val="outset" w:sz="6" w:space="0" w:color="auto"/>
              <w:right w:val="outset" w:sz="6" w:space="0" w:color="auto"/>
            </w:tcBorders>
            <w:hideMark/>
          </w:tcPr>
          <w:p w14:paraId="31FF90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3453946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cartofilor, nivelul maxim se aplică cartofilor decojiți.</w:t>
            </w:r>
          </w:p>
        </w:tc>
      </w:tr>
      <w:tr w:rsidR="00754A22" w:rsidRPr="00336D70" w14:paraId="2B87D5A7"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5FAB8C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3.1.2.2</w:t>
            </w:r>
          </w:p>
        </w:tc>
        <w:tc>
          <w:tcPr>
            <w:tcW w:w="5531" w:type="dxa"/>
            <w:tcBorders>
              <w:top w:val="outset" w:sz="6" w:space="0" w:color="auto"/>
              <w:left w:val="outset" w:sz="6" w:space="0" w:color="auto"/>
              <w:bottom w:val="outset" w:sz="6" w:space="0" w:color="auto"/>
              <w:right w:val="outset" w:sz="6" w:space="0" w:color="auto"/>
            </w:tcBorders>
            <w:hideMark/>
          </w:tcPr>
          <w:p w14:paraId="3E906CB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Ghimbir proaspăt, curcumă proaspătă</w:t>
            </w:r>
          </w:p>
        </w:tc>
        <w:tc>
          <w:tcPr>
            <w:tcW w:w="1701" w:type="dxa"/>
            <w:tcBorders>
              <w:top w:val="outset" w:sz="6" w:space="0" w:color="auto"/>
              <w:left w:val="outset" w:sz="6" w:space="0" w:color="auto"/>
              <w:bottom w:val="outset" w:sz="6" w:space="0" w:color="auto"/>
              <w:right w:val="outset" w:sz="6" w:space="0" w:color="auto"/>
            </w:tcBorders>
            <w:hideMark/>
          </w:tcPr>
          <w:p w14:paraId="45A74C9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0,80</w:t>
            </w:r>
          </w:p>
        </w:tc>
        <w:tc>
          <w:tcPr>
            <w:tcW w:w="5269" w:type="dxa"/>
            <w:tcBorders>
              <w:top w:val="outset" w:sz="6" w:space="0" w:color="auto"/>
              <w:left w:val="outset" w:sz="6" w:space="0" w:color="auto"/>
              <w:bottom w:val="outset" w:sz="6" w:space="0" w:color="auto"/>
              <w:right w:val="outset" w:sz="6" w:space="0" w:color="auto"/>
            </w:tcBorders>
            <w:hideMark/>
          </w:tcPr>
          <w:p w14:paraId="3E3252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200BA3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51C35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3.1.2.3</w:t>
            </w:r>
          </w:p>
        </w:tc>
        <w:tc>
          <w:tcPr>
            <w:tcW w:w="5531" w:type="dxa"/>
            <w:tcBorders>
              <w:top w:val="outset" w:sz="6" w:space="0" w:color="auto"/>
              <w:left w:val="outset" w:sz="6" w:space="0" w:color="auto"/>
              <w:bottom w:val="outset" w:sz="6" w:space="0" w:color="auto"/>
              <w:right w:val="outset" w:sz="6" w:space="0" w:color="auto"/>
            </w:tcBorders>
            <w:hideMark/>
          </w:tcPr>
          <w:p w14:paraId="76497E1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Barba-caprei</w:t>
            </w:r>
          </w:p>
        </w:tc>
        <w:tc>
          <w:tcPr>
            <w:tcW w:w="1701" w:type="dxa"/>
            <w:tcBorders>
              <w:top w:val="outset" w:sz="6" w:space="0" w:color="auto"/>
              <w:left w:val="outset" w:sz="6" w:space="0" w:color="auto"/>
              <w:bottom w:val="outset" w:sz="6" w:space="0" w:color="auto"/>
              <w:right w:val="outset" w:sz="6" w:space="0" w:color="auto"/>
            </w:tcBorders>
            <w:hideMark/>
          </w:tcPr>
          <w:p w14:paraId="7C766E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668D33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7588088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0F496B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3.1.3</w:t>
            </w:r>
          </w:p>
        </w:tc>
        <w:tc>
          <w:tcPr>
            <w:tcW w:w="5531" w:type="dxa"/>
            <w:tcBorders>
              <w:top w:val="outset" w:sz="6" w:space="0" w:color="auto"/>
              <w:left w:val="outset" w:sz="6" w:space="0" w:color="auto"/>
              <w:bottom w:val="outset" w:sz="6" w:space="0" w:color="auto"/>
              <w:right w:val="outset" w:sz="6" w:space="0" w:color="auto"/>
            </w:tcBorders>
            <w:hideMark/>
          </w:tcPr>
          <w:p w14:paraId="4246AF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bulboase</w:t>
            </w:r>
          </w:p>
        </w:tc>
        <w:tc>
          <w:tcPr>
            <w:tcW w:w="1701" w:type="dxa"/>
            <w:tcBorders>
              <w:top w:val="outset" w:sz="6" w:space="0" w:color="auto"/>
              <w:left w:val="outset" w:sz="6" w:space="0" w:color="auto"/>
              <w:bottom w:val="outset" w:sz="6" w:space="0" w:color="auto"/>
              <w:right w:val="outset" w:sz="6" w:space="0" w:color="auto"/>
            </w:tcBorders>
            <w:hideMark/>
          </w:tcPr>
          <w:p w14:paraId="2CD872A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06B2C47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1327B64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599D532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EBCC5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3.1.4</w:t>
            </w:r>
          </w:p>
        </w:tc>
        <w:tc>
          <w:tcPr>
            <w:tcW w:w="5531" w:type="dxa"/>
            <w:tcBorders>
              <w:top w:val="outset" w:sz="6" w:space="0" w:color="auto"/>
              <w:left w:val="outset" w:sz="6" w:space="0" w:color="auto"/>
              <w:bottom w:val="outset" w:sz="6" w:space="0" w:color="auto"/>
              <w:right w:val="outset" w:sz="6" w:space="0" w:color="auto"/>
            </w:tcBorders>
            <w:hideMark/>
          </w:tcPr>
          <w:p w14:paraId="2AED61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fructoase</w:t>
            </w:r>
          </w:p>
        </w:tc>
        <w:tc>
          <w:tcPr>
            <w:tcW w:w="1701" w:type="dxa"/>
            <w:tcBorders>
              <w:top w:val="outset" w:sz="6" w:space="0" w:color="auto"/>
              <w:left w:val="outset" w:sz="6" w:space="0" w:color="auto"/>
              <w:bottom w:val="outset" w:sz="6" w:space="0" w:color="auto"/>
              <w:right w:val="outset" w:sz="6" w:space="0" w:color="auto"/>
            </w:tcBorders>
            <w:hideMark/>
          </w:tcPr>
          <w:p w14:paraId="6FCCB7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1BAF646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32AAB2E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7419208C"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38CE5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3.1.4.1</w:t>
            </w:r>
          </w:p>
        </w:tc>
        <w:tc>
          <w:tcPr>
            <w:tcW w:w="5531" w:type="dxa"/>
            <w:tcBorders>
              <w:top w:val="outset" w:sz="6" w:space="0" w:color="auto"/>
              <w:left w:val="outset" w:sz="6" w:space="0" w:color="auto"/>
              <w:bottom w:val="outset" w:sz="6" w:space="0" w:color="auto"/>
              <w:right w:val="outset" w:sz="6" w:space="0" w:color="auto"/>
            </w:tcBorders>
            <w:hideMark/>
          </w:tcPr>
          <w:p w14:paraId="4F54E3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fructoase, cu excepția produselor enumerate la punctul 3.1.4.2</w:t>
            </w:r>
          </w:p>
        </w:tc>
        <w:tc>
          <w:tcPr>
            <w:tcW w:w="1701" w:type="dxa"/>
            <w:tcBorders>
              <w:top w:val="outset" w:sz="6" w:space="0" w:color="auto"/>
              <w:left w:val="outset" w:sz="6" w:space="0" w:color="auto"/>
              <w:bottom w:val="outset" w:sz="6" w:space="0" w:color="auto"/>
              <w:right w:val="outset" w:sz="6" w:space="0" w:color="auto"/>
            </w:tcBorders>
            <w:hideMark/>
          </w:tcPr>
          <w:p w14:paraId="06ADB5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9" w:type="dxa"/>
            <w:tcBorders>
              <w:top w:val="outset" w:sz="6" w:space="0" w:color="auto"/>
              <w:left w:val="outset" w:sz="6" w:space="0" w:color="auto"/>
              <w:bottom w:val="outset" w:sz="6" w:space="0" w:color="auto"/>
              <w:right w:val="outset" w:sz="6" w:space="0" w:color="auto"/>
            </w:tcBorders>
            <w:hideMark/>
          </w:tcPr>
          <w:p w14:paraId="51137FC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92F33C5"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3028A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3.1.4.2</w:t>
            </w:r>
          </w:p>
        </w:tc>
        <w:tc>
          <w:tcPr>
            <w:tcW w:w="5531" w:type="dxa"/>
            <w:tcBorders>
              <w:top w:val="outset" w:sz="6" w:space="0" w:color="auto"/>
              <w:left w:val="outset" w:sz="6" w:space="0" w:color="auto"/>
              <w:bottom w:val="outset" w:sz="6" w:space="0" w:color="auto"/>
              <w:right w:val="outset" w:sz="6" w:space="0" w:color="auto"/>
            </w:tcBorders>
            <w:hideMark/>
          </w:tcPr>
          <w:p w14:paraId="138283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Porumb dulce</w:t>
            </w:r>
          </w:p>
        </w:tc>
        <w:tc>
          <w:tcPr>
            <w:tcW w:w="1701" w:type="dxa"/>
            <w:tcBorders>
              <w:top w:val="outset" w:sz="6" w:space="0" w:color="auto"/>
              <w:left w:val="outset" w:sz="6" w:space="0" w:color="auto"/>
              <w:bottom w:val="outset" w:sz="6" w:space="0" w:color="auto"/>
              <w:right w:val="outset" w:sz="6" w:space="0" w:color="auto"/>
            </w:tcBorders>
            <w:hideMark/>
          </w:tcPr>
          <w:p w14:paraId="10F4DE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1D14FC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7176EB92"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2E1F71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3.1.5</w:t>
            </w:r>
          </w:p>
        </w:tc>
        <w:tc>
          <w:tcPr>
            <w:tcW w:w="5531" w:type="dxa"/>
            <w:tcBorders>
              <w:top w:val="outset" w:sz="6" w:space="0" w:color="auto"/>
              <w:left w:val="outset" w:sz="6" w:space="0" w:color="auto"/>
              <w:bottom w:val="outset" w:sz="6" w:space="0" w:color="auto"/>
              <w:right w:val="outset" w:sz="6" w:space="0" w:color="auto"/>
            </w:tcBorders>
            <w:hideMark/>
          </w:tcPr>
          <w:p w14:paraId="21D1F89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din familia </w:t>
            </w:r>
            <w:r w:rsidRPr="00336D70">
              <w:rPr>
                <w:i/>
                <w:iCs/>
                <w:color w:val="000000" w:themeColor="text1"/>
                <w:sz w:val="24"/>
                <w:szCs w:val="24"/>
                <w:lang w:eastAsia="ru-RU"/>
              </w:rPr>
              <w:t>Brassicaceae</w:t>
            </w:r>
          </w:p>
        </w:tc>
        <w:tc>
          <w:tcPr>
            <w:tcW w:w="1701" w:type="dxa"/>
            <w:tcBorders>
              <w:top w:val="outset" w:sz="6" w:space="0" w:color="auto"/>
              <w:left w:val="outset" w:sz="6" w:space="0" w:color="auto"/>
              <w:bottom w:val="outset" w:sz="6" w:space="0" w:color="auto"/>
              <w:right w:val="outset" w:sz="6" w:space="0" w:color="auto"/>
            </w:tcBorders>
            <w:hideMark/>
          </w:tcPr>
          <w:p w14:paraId="0F3B7A2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77C9D8D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1590DCE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7A259C1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A382A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3.1.5.1</w:t>
            </w:r>
          </w:p>
        </w:tc>
        <w:tc>
          <w:tcPr>
            <w:tcW w:w="5531" w:type="dxa"/>
            <w:tcBorders>
              <w:top w:val="outset" w:sz="6" w:space="0" w:color="auto"/>
              <w:left w:val="outset" w:sz="6" w:space="0" w:color="auto"/>
              <w:bottom w:val="outset" w:sz="6" w:space="0" w:color="auto"/>
              <w:right w:val="outset" w:sz="6" w:space="0" w:color="auto"/>
            </w:tcBorders>
            <w:hideMark/>
          </w:tcPr>
          <w:p w14:paraId="57C6A1B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din familia </w:t>
            </w:r>
            <w:r w:rsidRPr="00336D70">
              <w:rPr>
                <w:i/>
                <w:iCs/>
                <w:color w:val="000000" w:themeColor="text1"/>
                <w:sz w:val="24"/>
                <w:szCs w:val="24"/>
                <w:lang w:val="pt-PT" w:eastAsia="ru-RU"/>
              </w:rPr>
              <w:t>Brassicaceae</w:t>
            </w:r>
            <w:r w:rsidRPr="00336D70">
              <w:rPr>
                <w:color w:val="000000" w:themeColor="text1"/>
                <w:sz w:val="24"/>
                <w:szCs w:val="24"/>
                <w:lang w:val="pt-PT" w:eastAsia="ru-RU"/>
              </w:rPr>
              <w:t>, altele decât cele enumerate la 3.1.5.2</w:t>
            </w:r>
          </w:p>
        </w:tc>
        <w:tc>
          <w:tcPr>
            <w:tcW w:w="1701" w:type="dxa"/>
            <w:tcBorders>
              <w:top w:val="outset" w:sz="6" w:space="0" w:color="auto"/>
              <w:left w:val="outset" w:sz="6" w:space="0" w:color="auto"/>
              <w:bottom w:val="outset" w:sz="6" w:space="0" w:color="auto"/>
              <w:right w:val="outset" w:sz="6" w:space="0" w:color="auto"/>
            </w:tcBorders>
            <w:hideMark/>
          </w:tcPr>
          <w:p w14:paraId="7A36F8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29FA15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8F14C4C"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FE32D2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3.1.5.2</w:t>
            </w:r>
          </w:p>
        </w:tc>
        <w:tc>
          <w:tcPr>
            <w:tcW w:w="5531" w:type="dxa"/>
            <w:tcBorders>
              <w:top w:val="outset" w:sz="6" w:space="0" w:color="auto"/>
              <w:left w:val="outset" w:sz="6" w:space="0" w:color="auto"/>
              <w:bottom w:val="outset" w:sz="6" w:space="0" w:color="auto"/>
              <w:right w:val="outset" w:sz="6" w:space="0" w:color="auto"/>
            </w:tcBorders>
            <w:hideMark/>
          </w:tcPr>
          <w:p w14:paraId="1946F2C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Brasicacee frunzoase</w:t>
            </w:r>
          </w:p>
        </w:tc>
        <w:tc>
          <w:tcPr>
            <w:tcW w:w="1701" w:type="dxa"/>
            <w:tcBorders>
              <w:top w:val="outset" w:sz="6" w:space="0" w:color="auto"/>
              <w:left w:val="outset" w:sz="6" w:space="0" w:color="auto"/>
              <w:bottom w:val="outset" w:sz="6" w:space="0" w:color="auto"/>
              <w:right w:val="outset" w:sz="6" w:space="0" w:color="auto"/>
            </w:tcBorders>
            <w:hideMark/>
          </w:tcPr>
          <w:p w14:paraId="51DC81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1350AC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0F2AACE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C08B1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3.1.6</w:t>
            </w:r>
          </w:p>
        </w:tc>
        <w:tc>
          <w:tcPr>
            <w:tcW w:w="5531" w:type="dxa"/>
            <w:tcBorders>
              <w:top w:val="outset" w:sz="6" w:space="0" w:color="auto"/>
              <w:left w:val="outset" w:sz="6" w:space="0" w:color="auto"/>
              <w:bottom w:val="outset" w:sz="6" w:space="0" w:color="auto"/>
              <w:right w:val="outset" w:sz="6" w:space="0" w:color="auto"/>
            </w:tcBorders>
            <w:hideMark/>
          </w:tcPr>
          <w:p w14:paraId="748627C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frunzoase, cu excepția plantelor aromatice și a florilor comestibile</w:t>
            </w:r>
          </w:p>
        </w:tc>
        <w:tc>
          <w:tcPr>
            <w:tcW w:w="1701" w:type="dxa"/>
            <w:tcBorders>
              <w:top w:val="outset" w:sz="6" w:space="0" w:color="auto"/>
              <w:left w:val="outset" w:sz="6" w:space="0" w:color="auto"/>
              <w:bottom w:val="outset" w:sz="6" w:space="0" w:color="auto"/>
              <w:right w:val="outset" w:sz="6" w:space="0" w:color="auto"/>
            </w:tcBorders>
            <w:hideMark/>
          </w:tcPr>
          <w:p w14:paraId="59B079E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624225F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1EB7E07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7EBD26DD"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33860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3.1.7</w:t>
            </w:r>
          </w:p>
        </w:tc>
        <w:tc>
          <w:tcPr>
            <w:tcW w:w="5531" w:type="dxa"/>
            <w:tcBorders>
              <w:top w:val="outset" w:sz="6" w:space="0" w:color="auto"/>
              <w:left w:val="outset" w:sz="6" w:space="0" w:color="auto"/>
              <w:bottom w:val="outset" w:sz="6" w:space="0" w:color="auto"/>
              <w:right w:val="outset" w:sz="6" w:space="0" w:color="auto"/>
            </w:tcBorders>
            <w:hideMark/>
          </w:tcPr>
          <w:p w14:paraId="54DFCF3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Leguminoase</w:t>
            </w:r>
          </w:p>
        </w:tc>
        <w:tc>
          <w:tcPr>
            <w:tcW w:w="1701" w:type="dxa"/>
            <w:tcBorders>
              <w:top w:val="outset" w:sz="6" w:space="0" w:color="auto"/>
              <w:left w:val="outset" w:sz="6" w:space="0" w:color="auto"/>
              <w:bottom w:val="outset" w:sz="6" w:space="0" w:color="auto"/>
              <w:right w:val="outset" w:sz="6" w:space="0" w:color="auto"/>
            </w:tcBorders>
            <w:hideMark/>
          </w:tcPr>
          <w:p w14:paraId="291E2D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05C0A4E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4A822B1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575EC239"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988EDF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3.1.8</w:t>
            </w:r>
          </w:p>
        </w:tc>
        <w:tc>
          <w:tcPr>
            <w:tcW w:w="5531" w:type="dxa"/>
            <w:tcBorders>
              <w:top w:val="outset" w:sz="6" w:space="0" w:color="auto"/>
              <w:left w:val="outset" w:sz="6" w:space="0" w:color="auto"/>
              <w:bottom w:val="outset" w:sz="6" w:space="0" w:color="auto"/>
              <w:right w:val="outset" w:sz="6" w:space="0" w:color="auto"/>
            </w:tcBorders>
            <w:hideMark/>
          </w:tcPr>
          <w:p w14:paraId="551EC6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cu tulpină</w:t>
            </w:r>
          </w:p>
        </w:tc>
        <w:tc>
          <w:tcPr>
            <w:tcW w:w="1701" w:type="dxa"/>
            <w:tcBorders>
              <w:top w:val="outset" w:sz="6" w:space="0" w:color="auto"/>
              <w:left w:val="outset" w:sz="6" w:space="0" w:color="auto"/>
              <w:bottom w:val="outset" w:sz="6" w:space="0" w:color="auto"/>
              <w:right w:val="outset" w:sz="6" w:space="0" w:color="auto"/>
            </w:tcBorders>
            <w:hideMark/>
          </w:tcPr>
          <w:p w14:paraId="18B4A9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65DF2FF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3E40CF5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10772BC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94DF6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3.1.9</w:t>
            </w:r>
          </w:p>
        </w:tc>
        <w:tc>
          <w:tcPr>
            <w:tcW w:w="5531" w:type="dxa"/>
            <w:tcBorders>
              <w:top w:val="outset" w:sz="6" w:space="0" w:color="auto"/>
              <w:left w:val="outset" w:sz="6" w:space="0" w:color="auto"/>
              <w:bottom w:val="outset" w:sz="6" w:space="0" w:color="auto"/>
              <w:right w:val="outset" w:sz="6" w:space="0" w:color="auto"/>
            </w:tcBorders>
            <w:hideMark/>
          </w:tcPr>
          <w:p w14:paraId="6EF4694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Ciuperci</w:t>
            </w:r>
          </w:p>
        </w:tc>
        <w:tc>
          <w:tcPr>
            <w:tcW w:w="1701" w:type="dxa"/>
            <w:tcBorders>
              <w:top w:val="outset" w:sz="6" w:space="0" w:color="auto"/>
              <w:left w:val="outset" w:sz="6" w:space="0" w:color="auto"/>
              <w:bottom w:val="outset" w:sz="6" w:space="0" w:color="auto"/>
              <w:right w:val="outset" w:sz="6" w:space="0" w:color="auto"/>
            </w:tcBorders>
            <w:hideMark/>
          </w:tcPr>
          <w:p w14:paraId="317797E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540BE50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675DB1B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4D8D0E65"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6D6F5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3.1.9.1</w:t>
            </w:r>
          </w:p>
        </w:tc>
        <w:tc>
          <w:tcPr>
            <w:tcW w:w="5531" w:type="dxa"/>
            <w:tcBorders>
              <w:top w:val="outset" w:sz="6" w:space="0" w:color="auto"/>
              <w:left w:val="outset" w:sz="6" w:space="0" w:color="auto"/>
              <w:bottom w:val="outset" w:sz="6" w:space="0" w:color="auto"/>
              <w:right w:val="outset" w:sz="6" w:space="0" w:color="auto"/>
            </w:tcBorders>
            <w:hideMark/>
          </w:tcPr>
          <w:p w14:paraId="3F891D5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Următoarele tipuri de ciuperci de cultură:</w:t>
            </w:r>
          </w:p>
          <w:p w14:paraId="0A3833F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Ciuperca de bălegar/șampinionul (</w:t>
            </w:r>
            <w:r w:rsidRPr="00336D70">
              <w:rPr>
                <w:i/>
                <w:iCs/>
                <w:color w:val="000000" w:themeColor="text1"/>
                <w:sz w:val="24"/>
                <w:szCs w:val="24"/>
                <w:lang w:val="pt-PT" w:eastAsia="ru-RU"/>
              </w:rPr>
              <w:t>Agaricus bisporus</w:t>
            </w:r>
            <w:r w:rsidRPr="00336D70">
              <w:rPr>
                <w:color w:val="000000" w:themeColor="text1"/>
                <w:sz w:val="24"/>
                <w:szCs w:val="24"/>
                <w:lang w:val="pt-PT" w:eastAsia="ru-RU"/>
              </w:rPr>
              <w:t>)</w:t>
            </w:r>
          </w:p>
          <w:p w14:paraId="292EEAB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Buretele negru de fag (</w:t>
            </w:r>
            <w:r w:rsidRPr="00336D70">
              <w:rPr>
                <w:i/>
                <w:iCs/>
                <w:color w:val="000000" w:themeColor="text1"/>
                <w:sz w:val="24"/>
                <w:szCs w:val="24"/>
                <w:lang w:val="pt-PT" w:eastAsia="ru-RU"/>
              </w:rPr>
              <w:t>Pleurotus ostreatus</w:t>
            </w:r>
            <w:r w:rsidRPr="00336D70">
              <w:rPr>
                <w:color w:val="000000" w:themeColor="text1"/>
                <w:sz w:val="24"/>
                <w:szCs w:val="24"/>
                <w:lang w:val="pt-PT" w:eastAsia="ru-RU"/>
              </w:rPr>
              <w:t>)</w:t>
            </w:r>
          </w:p>
          <w:p w14:paraId="07EE5F3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Ciuperca Shiitake (</w:t>
            </w:r>
            <w:r w:rsidRPr="00336D70">
              <w:rPr>
                <w:i/>
                <w:iCs/>
                <w:color w:val="000000" w:themeColor="text1"/>
                <w:sz w:val="24"/>
                <w:szCs w:val="24"/>
                <w:lang w:val="pt-PT" w:eastAsia="ru-RU"/>
              </w:rPr>
              <w:t>Lentinula edodes</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5EC7B5C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2E960D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221DAF3"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76E1A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3.1.9.2</w:t>
            </w:r>
          </w:p>
        </w:tc>
        <w:tc>
          <w:tcPr>
            <w:tcW w:w="5531" w:type="dxa"/>
            <w:tcBorders>
              <w:top w:val="outset" w:sz="6" w:space="0" w:color="auto"/>
              <w:left w:val="outset" w:sz="6" w:space="0" w:color="auto"/>
              <w:bottom w:val="outset" w:sz="6" w:space="0" w:color="auto"/>
              <w:right w:val="outset" w:sz="6" w:space="0" w:color="auto"/>
            </w:tcBorders>
            <w:hideMark/>
          </w:tcPr>
          <w:p w14:paraId="16030EF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Ciuperci sălbatice</w:t>
            </w:r>
          </w:p>
        </w:tc>
        <w:tc>
          <w:tcPr>
            <w:tcW w:w="1701" w:type="dxa"/>
            <w:tcBorders>
              <w:top w:val="outset" w:sz="6" w:space="0" w:color="auto"/>
              <w:left w:val="outset" w:sz="6" w:space="0" w:color="auto"/>
              <w:bottom w:val="outset" w:sz="6" w:space="0" w:color="auto"/>
              <w:right w:val="outset" w:sz="6" w:space="0" w:color="auto"/>
            </w:tcBorders>
            <w:hideMark/>
          </w:tcPr>
          <w:p w14:paraId="0E6297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0,80</w:t>
            </w:r>
          </w:p>
        </w:tc>
        <w:tc>
          <w:tcPr>
            <w:tcW w:w="5269" w:type="dxa"/>
            <w:tcBorders>
              <w:top w:val="outset" w:sz="6" w:space="0" w:color="auto"/>
              <w:left w:val="outset" w:sz="6" w:space="0" w:color="auto"/>
              <w:bottom w:val="outset" w:sz="6" w:space="0" w:color="auto"/>
              <w:right w:val="outset" w:sz="6" w:space="0" w:color="auto"/>
            </w:tcBorders>
            <w:hideMark/>
          </w:tcPr>
          <w:p w14:paraId="7763FE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4DBE48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7D979B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3.1.10</w:t>
            </w:r>
          </w:p>
        </w:tc>
        <w:tc>
          <w:tcPr>
            <w:tcW w:w="5531" w:type="dxa"/>
            <w:tcBorders>
              <w:top w:val="outset" w:sz="6" w:space="0" w:color="auto"/>
              <w:left w:val="outset" w:sz="6" w:space="0" w:color="auto"/>
              <w:bottom w:val="outset" w:sz="6" w:space="0" w:color="auto"/>
              <w:right w:val="outset" w:sz="6" w:space="0" w:color="auto"/>
            </w:tcBorders>
            <w:hideMark/>
          </w:tcPr>
          <w:p w14:paraId="6D1F28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Leguminoase</w:t>
            </w:r>
          </w:p>
        </w:tc>
        <w:tc>
          <w:tcPr>
            <w:tcW w:w="1701" w:type="dxa"/>
            <w:tcBorders>
              <w:top w:val="outset" w:sz="6" w:space="0" w:color="auto"/>
              <w:left w:val="outset" w:sz="6" w:space="0" w:color="auto"/>
              <w:bottom w:val="outset" w:sz="6" w:space="0" w:color="auto"/>
              <w:right w:val="outset" w:sz="6" w:space="0" w:color="auto"/>
            </w:tcBorders>
            <w:hideMark/>
          </w:tcPr>
          <w:p w14:paraId="5F5C4B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72C2C3B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D74A488"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2DBECB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3.1.11</w:t>
            </w:r>
          </w:p>
        </w:tc>
        <w:tc>
          <w:tcPr>
            <w:tcW w:w="5531" w:type="dxa"/>
            <w:tcBorders>
              <w:top w:val="outset" w:sz="6" w:space="0" w:color="auto"/>
              <w:left w:val="outset" w:sz="6" w:space="0" w:color="auto"/>
              <w:bottom w:val="outset" w:sz="6" w:space="0" w:color="auto"/>
              <w:right w:val="outset" w:sz="6" w:space="0" w:color="auto"/>
            </w:tcBorders>
            <w:hideMark/>
          </w:tcPr>
          <w:p w14:paraId="7A15B74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Cereale</w:t>
            </w:r>
          </w:p>
        </w:tc>
        <w:tc>
          <w:tcPr>
            <w:tcW w:w="1701" w:type="dxa"/>
            <w:tcBorders>
              <w:top w:val="outset" w:sz="6" w:space="0" w:color="auto"/>
              <w:left w:val="outset" w:sz="6" w:space="0" w:color="auto"/>
              <w:bottom w:val="outset" w:sz="6" w:space="0" w:color="auto"/>
              <w:right w:val="outset" w:sz="6" w:space="0" w:color="auto"/>
            </w:tcBorders>
            <w:hideMark/>
          </w:tcPr>
          <w:p w14:paraId="2E24BD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527E97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14855C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ED8F0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w:t>
            </w:r>
          </w:p>
        </w:tc>
        <w:tc>
          <w:tcPr>
            <w:tcW w:w="5531" w:type="dxa"/>
            <w:tcBorders>
              <w:top w:val="outset" w:sz="6" w:space="0" w:color="auto"/>
              <w:left w:val="outset" w:sz="6" w:space="0" w:color="auto"/>
              <w:bottom w:val="outset" w:sz="6" w:space="0" w:color="auto"/>
              <w:right w:val="outset" w:sz="6" w:space="0" w:color="auto"/>
            </w:tcBorders>
            <w:hideMark/>
          </w:tcPr>
          <w:p w14:paraId="437E7CE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uscate</w:t>
            </w:r>
          </w:p>
        </w:tc>
        <w:tc>
          <w:tcPr>
            <w:tcW w:w="1701" w:type="dxa"/>
            <w:tcBorders>
              <w:top w:val="outset" w:sz="6" w:space="0" w:color="auto"/>
              <w:left w:val="outset" w:sz="6" w:space="0" w:color="auto"/>
              <w:bottom w:val="outset" w:sz="6" w:space="0" w:color="auto"/>
              <w:right w:val="outset" w:sz="6" w:space="0" w:color="auto"/>
            </w:tcBorders>
            <w:hideMark/>
          </w:tcPr>
          <w:p w14:paraId="668AF4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7BD0B8A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7AE9E09"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F0E8F6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3.1.12.1</w:t>
            </w:r>
          </w:p>
        </w:tc>
        <w:tc>
          <w:tcPr>
            <w:tcW w:w="5531" w:type="dxa"/>
            <w:tcBorders>
              <w:top w:val="outset" w:sz="6" w:space="0" w:color="auto"/>
              <w:left w:val="outset" w:sz="6" w:space="0" w:color="auto"/>
              <w:bottom w:val="outset" w:sz="6" w:space="0" w:color="auto"/>
              <w:right w:val="outset" w:sz="6" w:space="0" w:color="auto"/>
            </w:tcBorders>
            <w:hideMark/>
          </w:tcPr>
          <w:p w14:paraId="0CA118E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din semințe</w:t>
            </w:r>
          </w:p>
        </w:tc>
        <w:tc>
          <w:tcPr>
            <w:tcW w:w="1701" w:type="dxa"/>
            <w:tcBorders>
              <w:top w:val="outset" w:sz="6" w:space="0" w:color="auto"/>
              <w:left w:val="outset" w:sz="6" w:space="0" w:color="auto"/>
              <w:bottom w:val="outset" w:sz="6" w:space="0" w:color="auto"/>
              <w:right w:val="outset" w:sz="6" w:space="0" w:color="auto"/>
            </w:tcBorders>
            <w:hideMark/>
          </w:tcPr>
          <w:p w14:paraId="1B45E4C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0,90</w:t>
            </w:r>
          </w:p>
        </w:tc>
        <w:tc>
          <w:tcPr>
            <w:tcW w:w="5269" w:type="dxa"/>
            <w:tcBorders>
              <w:top w:val="outset" w:sz="6" w:space="0" w:color="auto"/>
              <w:left w:val="outset" w:sz="6" w:space="0" w:color="auto"/>
              <w:bottom w:val="outset" w:sz="6" w:space="0" w:color="auto"/>
              <w:right w:val="outset" w:sz="6" w:space="0" w:color="auto"/>
            </w:tcBorders>
            <w:hideMark/>
          </w:tcPr>
          <w:p w14:paraId="6366BEB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901B8C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0F1A44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3.1.12.2</w:t>
            </w:r>
          </w:p>
        </w:tc>
        <w:tc>
          <w:tcPr>
            <w:tcW w:w="5531" w:type="dxa"/>
            <w:tcBorders>
              <w:top w:val="outset" w:sz="6" w:space="0" w:color="auto"/>
              <w:left w:val="outset" w:sz="6" w:space="0" w:color="auto"/>
              <w:bottom w:val="outset" w:sz="6" w:space="0" w:color="auto"/>
              <w:right w:val="outset" w:sz="6" w:space="0" w:color="auto"/>
            </w:tcBorders>
            <w:hideMark/>
          </w:tcPr>
          <w:p w14:paraId="5137E59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din fructe</w:t>
            </w:r>
          </w:p>
        </w:tc>
        <w:tc>
          <w:tcPr>
            <w:tcW w:w="1701" w:type="dxa"/>
            <w:tcBorders>
              <w:top w:val="outset" w:sz="6" w:space="0" w:color="auto"/>
              <w:left w:val="outset" w:sz="6" w:space="0" w:color="auto"/>
              <w:bottom w:val="outset" w:sz="6" w:space="0" w:color="auto"/>
              <w:right w:val="outset" w:sz="6" w:space="0" w:color="auto"/>
            </w:tcBorders>
            <w:hideMark/>
          </w:tcPr>
          <w:p w14:paraId="686F119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0,60</w:t>
            </w:r>
          </w:p>
        </w:tc>
        <w:tc>
          <w:tcPr>
            <w:tcW w:w="5269" w:type="dxa"/>
            <w:tcBorders>
              <w:top w:val="outset" w:sz="6" w:space="0" w:color="auto"/>
              <w:left w:val="outset" w:sz="6" w:space="0" w:color="auto"/>
              <w:bottom w:val="outset" w:sz="6" w:space="0" w:color="auto"/>
              <w:right w:val="outset" w:sz="6" w:space="0" w:color="auto"/>
            </w:tcBorders>
            <w:hideMark/>
          </w:tcPr>
          <w:p w14:paraId="0801D2D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A8791D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2197E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3.1.12.3</w:t>
            </w:r>
          </w:p>
        </w:tc>
        <w:tc>
          <w:tcPr>
            <w:tcW w:w="5531" w:type="dxa"/>
            <w:tcBorders>
              <w:top w:val="outset" w:sz="6" w:space="0" w:color="auto"/>
              <w:left w:val="outset" w:sz="6" w:space="0" w:color="auto"/>
              <w:bottom w:val="outset" w:sz="6" w:space="0" w:color="auto"/>
              <w:right w:val="outset" w:sz="6" w:space="0" w:color="auto"/>
            </w:tcBorders>
            <w:hideMark/>
          </w:tcPr>
          <w:p w14:paraId="070D820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din scoarță</w:t>
            </w:r>
          </w:p>
        </w:tc>
        <w:tc>
          <w:tcPr>
            <w:tcW w:w="1701" w:type="dxa"/>
            <w:tcBorders>
              <w:top w:val="outset" w:sz="6" w:space="0" w:color="auto"/>
              <w:left w:val="outset" w:sz="6" w:space="0" w:color="auto"/>
              <w:bottom w:val="outset" w:sz="6" w:space="0" w:color="auto"/>
              <w:right w:val="outset" w:sz="6" w:space="0" w:color="auto"/>
            </w:tcBorders>
            <w:hideMark/>
          </w:tcPr>
          <w:p w14:paraId="2C41BD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5269" w:type="dxa"/>
            <w:tcBorders>
              <w:top w:val="outset" w:sz="6" w:space="0" w:color="auto"/>
              <w:left w:val="outset" w:sz="6" w:space="0" w:color="auto"/>
              <w:bottom w:val="outset" w:sz="6" w:space="0" w:color="auto"/>
              <w:right w:val="outset" w:sz="6" w:space="0" w:color="auto"/>
            </w:tcBorders>
            <w:hideMark/>
          </w:tcPr>
          <w:p w14:paraId="71176B9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EB677B8"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DF1D2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3.1.12.4</w:t>
            </w:r>
          </w:p>
        </w:tc>
        <w:tc>
          <w:tcPr>
            <w:tcW w:w="5531" w:type="dxa"/>
            <w:tcBorders>
              <w:top w:val="outset" w:sz="6" w:space="0" w:color="auto"/>
              <w:left w:val="outset" w:sz="6" w:space="0" w:color="auto"/>
              <w:bottom w:val="outset" w:sz="6" w:space="0" w:color="auto"/>
              <w:right w:val="outset" w:sz="6" w:space="0" w:color="auto"/>
            </w:tcBorders>
            <w:hideMark/>
          </w:tcPr>
          <w:p w14:paraId="312433B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din rădăcini și rizomi</w:t>
            </w:r>
          </w:p>
        </w:tc>
        <w:tc>
          <w:tcPr>
            <w:tcW w:w="1701" w:type="dxa"/>
            <w:tcBorders>
              <w:top w:val="outset" w:sz="6" w:space="0" w:color="auto"/>
              <w:left w:val="outset" w:sz="6" w:space="0" w:color="auto"/>
              <w:bottom w:val="outset" w:sz="6" w:space="0" w:color="auto"/>
              <w:right w:val="outset" w:sz="6" w:space="0" w:color="auto"/>
            </w:tcBorders>
            <w:hideMark/>
          </w:tcPr>
          <w:p w14:paraId="54E1B3F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5269" w:type="dxa"/>
            <w:tcBorders>
              <w:top w:val="outset" w:sz="6" w:space="0" w:color="auto"/>
              <w:left w:val="outset" w:sz="6" w:space="0" w:color="auto"/>
              <w:bottom w:val="outset" w:sz="6" w:space="0" w:color="auto"/>
              <w:right w:val="outset" w:sz="6" w:space="0" w:color="auto"/>
            </w:tcBorders>
            <w:hideMark/>
          </w:tcPr>
          <w:p w14:paraId="71C146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FD74BC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91B9E6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3.1.12.5</w:t>
            </w:r>
          </w:p>
        </w:tc>
        <w:tc>
          <w:tcPr>
            <w:tcW w:w="5531" w:type="dxa"/>
            <w:tcBorders>
              <w:top w:val="outset" w:sz="6" w:space="0" w:color="auto"/>
              <w:left w:val="outset" w:sz="6" w:space="0" w:color="auto"/>
              <w:bottom w:val="outset" w:sz="6" w:space="0" w:color="auto"/>
              <w:right w:val="outset" w:sz="6" w:space="0" w:color="auto"/>
            </w:tcBorders>
            <w:hideMark/>
          </w:tcPr>
          <w:p w14:paraId="139846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Mirodenii din muguri</w:t>
            </w:r>
          </w:p>
        </w:tc>
        <w:tc>
          <w:tcPr>
            <w:tcW w:w="1701" w:type="dxa"/>
            <w:tcBorders>
              <w:top w:val="outset" w:sz="6" w:space="0" w:color="auto"/>
              <w:left w:val="outset" w:sz="6" w:space="0" w:color="auto"/>
              <w:bottom w:val="outset" w:sz="6" w:space="0" w:color="auto"/>
              <w:right w:val="outset" w:sz="6" w:space="0" w:color="auto"/>
            </w:tcBorders>
            <w:hideMark/>
          </w:tcPr>
          <w:p w14:paraId="53CD1DD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9" w:type="dxa"/>
            <w:tcBorders>
              <w:top w:val="outset" w:sz="6" w:space="0" w:color="auto"/>
              <w:left w:val="outset" w:sz="6" w:space="0" w:color="auto"/>
              <w:bottom w:val="outset" w:sz="6" w:space="0" w:color="auto"/>
              <w:right w:val="outset" w:sz="6" w:space="0" w:color="auto"/>
            </w:tcBorders>
            <w:hideMark/>
          </w:tcPr>
          <w:p w14:paraId="7EFE60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82205F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1844DB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3.1.12.6</w:t>
            </w:r>
          </w:p>
        </w:tc>
        <w:tc>
          <w:tcPr>
            <w:tcW w:w="5531" w:type="dxa"/>
            <w:tcBorders>
              <w:top w:val="outset" w:sz="6" w:space="0" w:color="auto"/>
              <w:left w:val="outset" w:sz="6" w:space="0" w:color="auto"/>
              <w:bottom w:val="outset" w:sz="6" w:space="0" w:color="auto"/>
              <w:right w:val="outset" w:sz="6" w:space="0" w:color="auto"/>
            </w:tcBorders>
            <w:hideMark/>
          </w:tcPr>
          <w:p w14:paraId="4BA5652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Mirodenii din pistiluri de flori</w:t>
            </w:r>
          </w:p>
        </w:tc>
        <w:tc>
          <w:tcPr>
            <w:tcW w:w="1701" w:type="dxa"/>
            <w:tcBorders>
              <w:top w:val="outset" w:sz="6" w:space="0" w:color="auto"/>
              <w:left w:val="outset" w:sz="6" w:space="0" w:color="auto"/>
              <w:bottom w:val="outset" w:sz="6" w:space="0" w:color="auto"/>
              <w:right w:val="outset" w:sz="6" w:space="0" w:color="auto"/>
            </w:tcBorders>
            <w:hideMark/>
          </w:tcPr>
          <w:p w14:paraId="232577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9" w:type="dxa"/>
            <w:tcBorders>
              <w:top w:val="outset" w:sz="6" w:space="0" w:color="auto"/>
              <w:left w:val="outset" w:sz="6" w:space="0" w:color="auto"/>
              <w:bottom w:val="outset" w:sz="6" w:space="0" w:color="auto"/>
              <w:right w:val="outset" w:sz="6" w:space="0" w:color="auto"/>
            </w:tcBorders>
            <w:hideMark/>
          </w:tcPr>
          <w:p w14:paraId="6F55581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2DD982B8"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C4B75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3.1.13</w:t>
            </w:r>
          </w:p>
        </w:tc>
        <w:tc>
          <w:tcPr>
            <w:tcW w:w="5531" w:type="dxa"/>
            <w:tcBorders>
              <w:top w:val="outset" w:sz="6" w:space="0" w:color="auto"/>
              <w:left w:val="outset" w:sz="6" w:space="0" w:color="auto"/>
              <w:bottom w:val="outset" w:sz="6" w:space="0" w:color="auto"/>
              <w:right w:val="outset" w:sz="6" w:space="0" w:color="auto"/>
            </w:tcBorders>
            <w:hideMark/>
          </w:tcPr>
          <w:p w14:paraId="45E68B4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bovine, ovine, porcine și păsări de curte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cu excepția produselor enumerate la punctul 3.1.14</w:t>
            </w:r>
          </w:p>
        </w:tc>
        <w:tc>
          <w:tcPr>
            <w:tcW w:w="1701" w:type="dxa"/>
            <w:tcBorders>
              <w:top w:val="outset" w:sz="6" w:space="0" w:color="auto"/>
              <w:left w:val="outset" w:sz="6" w:space="0" w:color="auto"/>
              <w:bottom w:val="outset" w:sz="6" w:space="0" w:color="auto"/>
              <w:right w:val="outset" w:sz="6" w:space="0" w:color="auto"/>
            </w:tcBorders>
            <w:hideMark/>
          </w:tcPr>
          <w:p w14:paraId="387936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1D38F9F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A721F3" w14:paraId="52409FC7"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C78A3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3.1.14</w:t>
            </w:r>
          </w:p>
        </w:tc>
        <w:tc>
          <w:tcPr>
            <w:tcW w:w="5531" w:type="dxa"/>
            <w:tcBorders>
              <w:top w:val="outset" w:sz="6" w:space="0" w:color="auto"/>
              <w:left w:val="outset" w:sz="6" w:space="0" w:color="auto"/>
              <w:bottom w:val="outset" w:sz="6" w:space="0" w:color="auto"/>
              <w:right w:val="outset" w:sz="6" w:space="0" w:color="auto"/>
            </w:tcBorders>
            <w:hideMark/>
          </w:tcPr>
          <w:p w14:paraId="0B23BED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Organe comestibile (</w:t>
            </w:r>
            <w:r w:rsidRPr="00336D70">
              <w:rPr>
                <w:color w:val="000000" w:themeColor="text1"/>
                <w:sz w:val="24"/>
                <w:szCs w:val="24"/>
                <w:vertAlign w:val="superscript"/>
                <w:lang w:eastAsia="ru-RU"/>
              </w:rPr>
              <w:t>2</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55BD5F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5F2CBC4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336D70" w14:paraId="4E3F8A97"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43E6BE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3.1.14.1</w:t>
            </w:r>
          </w:p>
        </w:tc>
        <w:tc>
          <w:tcPr>
            <w:tcW w:w="5531" w:type="dxa"/>
            <w:tcBorders>
              <w:top w:val="outset" w:sz="6" w:space="0" w:color="auto"/>
              <w:left w:val="outset" w:sz="6" w:space="0" w:color="auto"/>
              <w:bottom w:val="outset" w:sz="6" w:space="0" w:color="auto"/>
              <w:right w:val="outset" w:sz="6" w:space="0" w:color="auto"/>
            </w:tcBorders>
            <w:hideMark/>
          </w:tcPr>
          <w:p w14:paraId="39BEA29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bovine și ovine</w:t>
            </w:r>
          </w:p>
        </w:tc>
        <w:tc>
          <w:tcPr>
            <w:tcW w:w="1701" w:type="dxa"/>
            <w:tcBorders>
              <w:top w:val="outset" w:sz="6" w:space="0" w:color="auto"/>
              <w:left w:val="outset" w:sz="6" w:space="0" w:color="auto"/>
              <w:bottom w:val="outset" w:sz="6" w:space="0" w:color="auto"/>
              <w:right w:val="outset" w:sz="6" w:space="0" w:color="auto"/>
            </w:tcBorders>
            <w:hideMark/>
          </w:tcPr>
          <w:p w14:paraId="61701F4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256C7E8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B2E439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6B4928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3.1.14.2</w:t>
            </w:r>
          </w:p>
        </w:tc>
        <w:tc>
          <w:tcPr>
            <w:tcW w:w="5531" w:type="dxa"/>
            <w:tcBorders>
              <w:top w:val="outset" w:sz="6" w:space="0" w:color="auto"/>
              <w:left w:val="outset" w:sz="6" w:space="0" w:color="auto"/>
              <w:bottom w:val="outset" w:sz="6" w:space="0" w:color="auto"/>
              <w:right w:val="outset" w:sz="6" w:space="0" w:color="auto"/>
            </w:tcBorders>
            <w:hideMark/>
          </w:tcPr>
          <w:p w14:paraId="08653BE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porcine</w:t>
            </w:r>
          </w:p>
        </w:tc>
        <w:tc>
          <w:tcPr>
            <w:tcW w:w="1701" w:type="dxa"/>
            <w:tcBorders>
              <w:top w:val="outset" w:sz="6" w:space="0" w:color="auto"/>
              <w:left w:val="outset" w:sz="6" w:space="0" w:color="auto"/>
              <w:bottom w:val="outset" w:sz="6" w:space="0" w:color="auto"/>
              <w:right w:val="outset" w:sz="6" w:space="0" w:color="auto"/>
            </w:tcBorders>
            <w:hideMark/>
          </w:tcPr>
          <w:p w14:paraId="2EB8BDA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9" w:type="dxa"/>
            <w:tcBorders>
              <w:top w:val="outset" w:sz="6" w:space="0" w:color="auto"/>
              <w:left w:val="outset" w:sz="6" w:space="0" w:color="auto"/>
              <w:bottom w:val="outset" w:sz="6" w:space="0" w:color="auto"/>
              <w:right w:val="outset" w:sz="6" w:space="0" w:color="auto"/>
            </w:tcBorders>
            <w:hideMark/>
          </w:tcPr>
          <w:p w14:paraId="00507F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71B2774"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8E4D2E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3.1.14.3</w:t>
            </w:r>
          </w:p>
        </w:tc>
        <w:tc>
          <w:tcPr>
            <w:tcW w:w="5531" w:type="dxa"/>
            <w:tcBorders>
              <w:top w:val="outset" w:sz="6" w:space="0" w:color="auto"/>
              <w:left w:val="outset" w:sz="6" w:space="0" w:color="auto"/>
              <w:bottom w:val="outset" w:sz="6" w:space="0" w:color="auto"/>
              <w:right w:val="outset" w:sz="6" w:space="0" w:color="auto"/>
            </w:tcBorders>
            <w:hideMark/>
          </w:tcPr>
          <w:p w14:paraId="6D7C9D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păsări de curte</w:t>
            </w:r>
          </w:p>
        </w:tc>
        <w:tc>
          <w:tcPr>
            <w:tcW w:w="1701" w:type="dxa"/>
            <w:tcBorders>
              <w:top w:val="outset" w:sz="6" w:space="0" w:color="auto"/>
              <w:left w:val="outset" w:sz="6" w:space="0" w:color="auto"/>
              <w:bottom w:val="outset" w:sz="6" w:space="0" w:color="auto"/>
              <w:right w:val="outset" w:sz="6" w:space="0" w:color="auto"/>
            </w:tcBorders>
            <w:hideMark/>
          </w:tcPr>
          <w:p w14:paraId="60BC85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3B5857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6E624E2A"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7C563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3.1.15</w:t>
            </w:r>
          </w:p>
        </w:tc>
        <w:tc>
          <w:tcPr>
            <w:tcW w:w="5531" w:type="dxa"/>
            <w:tcBorders>
              <w:top w:val="outset" w:sz="6" w:space="0" w:color="auto"/>
              <w:left w:val="outset" w:sz="6" w:space="0" w:color="auto"/>
              <w:bottom w:val="outset" w:sz="6" w:space="0" w:color="auto"/>
              <w:right w:val="outset" w:sz="6" w:space="0" w:color="auto"/>
            </w:tcBorders>
            <w:hideMark/>
          </w:tcPr>
          <w:p w14:paraId="6A7CC35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pescărești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și moluște bivalve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4F5E086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6575AC5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A721F3" w14:paraId="475B667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C5D8E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3.1.15.1</w:t>
            </w:r>
          </w:p>
        </w:tc>
        <w:tc>
          <w:tcPr>
            <w:tcW w:w="5531" w:type="dxa"/>
            <w:tcBorders>
              <w:top w:val="outset" w:sz="6" w:space="0" w:color="auto"/>
              <w:left w:val="outset" w:sz="6" w:space="0" w:color="auto"/>
              <w:bottom w:val="outset" w:sz="6" w:space="0" w:color="auto"/>
              <w:right w:val="outset" w:sz="6" w:space="0" w:color="auto"/>
            </w:tcBorders>
            <w:hideMark/>
          </w:tcPr>
          <w:p w14:paraId="3C1F7F0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Carne de pește</w:t>
            </w:r>
          </w:p>
        </w:tc>
        <w:tc>
          <w:tcPr>
            <w:tcW w:w="1701" w:type="dxa"/>
            <w:tcBorders>
              <w:top w:val="outset" w:sz="6" w:space="0" w:color="auto"/>
              <w:left w:val="outset" w:sz="6" w:space="0" w:color="auto"/>
              <w:bottom w:val="outset" w:sz="6" w:space="0" w:color="auto"/>
              <w:right w:val="outset" w:sz="6" w:space="0" w:color="auto"/>
            </w:tcBorders>
            <w:hideMark/>
          </w:tcPr>
          <w:p w14:paraId="1F594ED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40326E6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69C1B576" w14:textId="0C876B59"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 xml:space="preserve">prevederile </w:t>
            </w:r>
            <w:r w:rsidRPr="00336D70">
              <w:rPr>
                <w:color w:val="000000" w:themeColor="text1"/>
                <w:sz w:val="24"/>
                <w:szCs w:val="24"/>
                <w:lang w:val="pt-PT" w:eastAsia="ru-RU"/>
              </w:rPr>
              <w:t>punctel</w:t>
            </w:r>
            <w:r w:rsidR="009E1109" w:rsidRPr="00336D70">
              <w:rPr>
                <w:color w:val="000000" w:themeColor="text1"/>
                <w:sz w:val="24"/>
                <w:szCs w:val="24"/>
                <w:lang w:val="pt-PT" w:eastAsia="ru-RU"/>
              </w:rPr>
              <w:t xml:space="preserve">or </w:t>
            </w:r>
            <w:r w:rsidRPr="00336D70">
              <w:rPr>
                <w:color w:val="000000" w:themeColor="text1"/>
                <w:sz w:val="24"/>
                <w:szCs w:val="24"/>
                <w:lang w:val="pt-PT" w:eastAsia="ru-RU"/>
              </w:rPr>
              <w:t xml:space="preserve"> </w:t>
            </w:r>
            <w:r w:rsidR="009E1109" w:rsidRPr="00336D70">
              <w:rPr>
                <w:color w:val="000000" w:themeColor="text1"/>
                <w:sz w:val="24"/>
                <w:szCs w:val="24"/>
                <w:lang w:val="pt-PT" w:eastAsia="ru-RU"/>
              </w:rPr>
              <w:t>7</w:t>
            </w:r>
            <w:r w:rsidRPr="00336D70">
              <w:rPr>
                <w:color w:val="000000" w:themeColor="text1"/>
                <w:sz w:val="24"/>
                <w:szCs w:val="24"/>
                <w:lang w:val="pt-PT" w:eastAsia="ru-RU"/>
              </w:rPr>
              <w:t xml:space="preserve"> și </w:t>
            </w:r>
            <w:r w:rsidR="009E1109" w:rsidRPr="00336D70">
              <w:rPr>
                <w:color w:val="000000" w:themeColor="text1"/>
                <w:sz w:val="24"/>
                <w:szCs w:val="24"/>
                <w:lang w:val="pt-PT" w:eastAsia="ru-RU"/>
              </w:rPr>
              <w:t>8</w:t>
            </w:r>
            <w:r w:rsidRPr="00336D70">
              <w:rPr>
                <w:color w:val="000000" w:themeColor="text1"/>
                <w:sz w:val="24"/>
                <w:szCs w:val="24"/>
                <w:lang w:val="pt-PT" w:eastAsia="ru-RU"/>
              </w:rPr>
              <w:t>.</w:t>
            </w:r>
          </w:p>
        </w:tc>
      </w:tr>
      <w:tr w:rsidR="00754A22" w:rsidRPr="00A721F3" w14:paraId="1E6A79A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87744C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3.1.15.2</w:t>
            </w:r>
          </w:p>
        </w:tc>
        <w:tc>
          <w:tcPr>
            <w:tcW w:w="5531" w:type="dxa"/>
            <w:tcBorders>
              <w:top w:val="outset" w:sz="6" w:space="0" w:color="auto"/>
              <w:left w:val="outset" w:sz="6" w:space="0" w:color="auto"/>
              <w:bottom w:val="outset" w:sz="6" w:space="0" w:color="auto"/>
              <w:right w:val="outset" w:sz="6" w:space="0" w:color="auto"/>
            </w:tcBorders>
            <w:hideMark/>
          </w:tcPr>
          <w:p w14:paraId="3295E30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Cefalopode</w:t>
            </w:r>
          </w:p>
        </w:tc>
        <w:tc>
          <w:tcPr>
            <w:tcW w:w="1701" w:type="dxa"/>
            <w:tcBorders>
              <w:top w:val="outset" w:sz="6" w:space="0" w:color="auto"/>
              <w:left w:val="outset" w:sz="6" w:space="0" w:color="auto"/>
              <w:bottom w:val="outset" w:sz="6" w:space="0" w:color="auto"/>
              <w:right w:val="outset" w:sz="6" w:space="0" w:color="auto"/>
            </w:tcBorders>
            <w:hideMark/>
          </w:tcPr>
          <w:p w14:paraId="3B32620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9" w:type="dxa"/>
            <w:tcBorders>
              <w:top w:val="outset" w:sz="6" w:space="0" w:color="auto"/>
              <w:left w:val="outset" w:sz="6" w:space="0" w:color="auto"/>
              <w:bottom w:val="outset" w:sz="6" w:space="0" w:color="auto"/>
              <w:right w:val="outset" w:sz="6" w:space="0" w:color="auto"/>
            </w:tcBorders>
            <w:hideMark/>
          </w:tcPr>
          <w:p w14:paraId="16E65C2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animalului fără viscere.</w:t>
            </w:r>
          </w:p>
        </w:tc>
      </w:tr>
      <w:tr w:rsidR="00754A22" w:rsidRPr="00A721F3" w14:paraId="0BC3531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5C986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3.1.15.3</w:t>
            </w:r>
          </w:p>
        </w:tc>
        <w:tc>
          <w:tcPr>
            <w:tcW w:w="5531" w:type="dxa"/>
            <w:tcBorders>
              <w:top w:val="outset" w:sz="6" w:space="0" w:color="auto"/>
              <w:left w:val="outset" w:sz="6" w:space="0" w:color="auto"/>
              <w:bottom w:val="outset" w:sz="6" w:space="0" w:color="auto"/>
              <w:right w:val="outset" w:sz="6" w:space="0" w:color="auto"/>
            </w:tcBorders>
            <w:hideMark/>
          </w:tcPr>
          <w:p w14:paraId="4F2F76B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Crustacee</w:t>
            </w:r>
          </w:p>
        </w:tc>
        <w:tc>
          <w:tcPr>
            <w:tcW w:w="1701" w:type="dxa"/>
            <w:tcBorders>
              <w:top w:val="outset" w:sz="6" w:space="0" w:color="auto"/>
              <w:left w:val="outset" w:sz="6" w:space="0" w:color="auto"/>
              <w:bottom w:val="outset" w:sz="6" w:space="0" w:color="auto"/>
              <w:right w:val="outset" w:sz="6" w:space="0" w:color="auto"/>
            </w:tcBorders>
            <w:hideMark/>
          </w:tcPr>
          <w:p w14:paraId="6AEA89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9" w:type="dxa"/>
            <w:tcBorders>
              <w:top w:val="outset" w:sz="6" w:space="0" w:color="auto"/>
              <w:left w:val="outset" w:sz="6" w:space="0" w:color="auto"/>
              <w:bottom w:val="outset" w:sz="6" w:space="0" w:color="auto"/>
              <w:right w:val="outset" w:sz="6" w:space="0" w:color="auto"/>
            </w:tcBorders>
            <w:hideMark/>
          </w:tcPr>
          <w:p w14:paraId="42AE809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cărnii de la nivelul excrescențelor și abdomenului, ceea ce înseamnă că se exclude cefalotoracele crustaceelor. În cazul crabilor și al crustaceelor similare (</w:t>
            </w:r>
            <w:r w:rsidRPr="00336D70">
              <w:rPr>
                <w:i/>
                <w:iCs/>
                <w:color w:val="000000" w:themeColor="text1"/>
                <w:sz w:val="24"/>
                <w:szCs w:val="24"/>
                <w:lang w:val="pt-PT" w:eastAsia="ru-RU"/>
              </w:rPr>
              <w:t>Brachyura</w:t>
            </w:r>
            <w:r w:rsidRPr="00336D70">
              <w:rPr>
                <w:color w:val="000000" w:themeColor="text1"/>
                <w:sz w:val="24"/>
                <w:szCs w:val="24"/>
                <w:lang w:val="pt-PT" w:eastAsia="ru-RU"/>
              </w:rPr>
              <w:t> și </w:t>
            </w:r>
            <w:r w:rsidRPr="00336D70">
              <w:rPr>
                <w:i/>
                <w:iCs/>
                <w:color w:val="000000" w:themeColor="text1"/>
                <w:sz w:val="24"/>
                <w:szCs w:val="24"/>
                <w:lang w:val="pt-PT" w:eastAsia="ru-RU"/>
              </w:rPr>
              <w:t>Anomura</w:t>
            </w:r>
            <w:r w:rsidRPr="00336D70">
              <w:rPr>
                <w:color w:val="000000" w:themeColor="text1"/>
                <w:sz w:val="24"/>
                <w:szCs w:val="24"/>
                <w:lang w:val="pt-PT" w:eastAsia="ru-RU"/>
              </w:rPr>
              <w:t>), nivelul maxim se aplică cărnii de la nivelul excrescențelor.</w:t>
            </w:r>
          </w:p>
          <w:p w14:paraId="3B88D795" w14:textId="422DEB6E"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A721F3" w14:paraId="6DF7FD5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F57324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3.1.15.4</w:t>
            </w:r>
          </w:p>
        </w:tc>
        <w:tc>
          <w:tcPr>
            <w:tcW w:w="5531" w:type="dxa"/>
            <w:tcBorders>
              <w:top w:val="outset" w:sz="6" w:space="0" w:color="auto"/>
              <w:left w:val="outset" w:sz="6" w:space="0" w:color="auto"/>
              <w:bottom w:val="outset" w:sz="6" w:space="0" w:color="auto"/>
              <w:right w:val="outset" w:sz="6" w:space="0" w:color="auto"/>
            </w:tcBorders>
            <w:hideMark/>
          </w:tcPr>
          <w:p w14:paraId="2F31C6D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Moluște bivalve</w:t>
            </w:r>
          </w:p>
        </w:tc>
        <w:tc>
          <w:tcPr>
            <w:tcW w:w="1701" w:type="dxa"/>
            <w:tcBorders>
              <w:top w:val="outset" w:sz="6" w:space="0" w:color="auto"/>
              <w:left w:val="outset" w:sz="6" w:space="0" w:color="auto"/>
              <w:bottom w:val="outset" w:sz="6" w:space="0" w:color="auto"/>
              <w:right w:val="outset" w:sz="6" w:space="0" w:color="auto"/>
            </w:tcBorders>
            <w:hideMark/>
          </w:tcPr>
          <w:p w14:paraId="23A5B3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1,50</w:t>
            </w:r>
          </w:p>
        </w:tc>
        <w:tc>
          <w:tcPr>
            <w:tcW w:w="5269" w:type="dxa"/>
            <w:tcBorders>
              <w:top w:val="outset" w:sz="6" w:space="0" w:color="auto"/>
              <w:left w:val="outset" w:sz="6" w:space="0" w:color="auto"/>
              <w:bottom w:val="outset" w:sz="6" w:space="0" w:color="auto"/>
              <w:right w:val="outset" w:sz="6" w:space="0" w:color="auto"/>
            </w:tcBorders>
            <w:hideMark/>
          </w:tcPr>
          <w:p w14:paraId="26F03BF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În cazul </w:t>
            </w:r>
            <w:r w:rsidRPr="00336D70">
              <w:rPr>
                <w:i/>
                <w:iCs/>
                <w:color w:val="000000" w:themeColor="text1"/>
                <w:sz w:val="24"/>
                <w:szCs w:val="24"/>
                <w:lang w:eastAsia="ru-RU"/>
              </w:rPr>
              <w:t>Pecten maximus</w:t>
            </w:r>
            <w:r w:rsidRPr="00336D70">
              <w:rPr>
                <w:color w:val="000000" w:themeColor="text1"/>
                <w:sz w:val="24"/>
                <w:szCs w:val="24"/>
                <w:lang w:eastAsia="ru-RU"/>
              </w:rPr>
              <w:t>, nivelul maxim se aplică doar mușchiului adductor și gonadei.</w:t>
            </w:r>
          </w:p>
          <w:p w14:paraId="6939EAF7" w14:textId="76ADBA5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r w:rsidRPr="00336D70">
              <w:rPr>
                <w:color w:val="000000" w:themeColor="text1"/>
                <w:sz w:val="24"/>
                <w:szCs w:val="24"/>
                <w:lang w:val="pt-PT" w:eastAsia="ru-RU"/>
              </w:rPr>
              <w:t>.</w:t>
            </w:r>
          </w:p>
        </w:tc>
      </w:tr>
      <w:tr w:rsidR="00754A22" w:rsidRPr="00A721F3" w14:paraId="0523393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DBDE2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3.1.16</w:t>
            </w:r>
          </w:p>
        </w:tc>
        <w:tc>
          <w:tcPr>
            <w:tcW w:w="5531" w:type="dxa"/>
            <w:tcBorders>
              <w:top w:val="outset" w:sz="6" w:space="0" w:color="auto"/>
              <w:left w:val="outset" w:sz="6" w:space="0" w:color="auto"/>
              <w:bottom w:val="outset" w:sz="6" w:space="0" w:color="auto"/>
              <w:right w:val="outset" w:sz="6" w:space="0" w:color="auto"/>
            </w:tcBorders>
            <w:hideMark/>
          </w:tcPr>
          <w:p w14:paraId="58A2172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Lapte crud (</w:t>
            </w:r>
            <w:r w:rsidRPr="00336D70">
              <w:rPr>
                <w:color w:val="000000" w:themeColor="text1"/>
                <w:sz w:val="24"/>
                <w:szCs w:val="24"/>
                <w:vertAlign w:val="superscript"/>
                <w:lang w:eastAsia="ru-RU"/>
              </w:rPr>
              <w:t>2</w:t>
            </w:r>
            <w:r w:rsidRPr="00336D70">
              <w:rPr>
                <w:color w:val="000000" w:themeColor="text1"/>
                <w:sz w:val="24"/>
                <w:szCs w:val="24"/>
                <w:lang w:eastAsia="ru-RU"/>
              </w:rPr>
              <w:t>), lapte tratat termic și lapte destinat fabricării produselor pe bază de lapte</w:t>
            </w:r>
          </w:p>
        </w:tc>
        <w:tc>
          <w:tcPr>
            <w:tcW w:w="1701" w:type="dxa"/>
            <w:tcBorders>
              <w:top w:val="outset" w:sz="6" w:space="0" w:color="auto"/>
              <w:left w:val="outset" w:sz="6" w:space="0" w:color="auto"/>
              <w:bottom w:val="outset" w:sz="6" w:space="0" w:color="auto"/>
              <w:right w:val="outset" w:sz="6" w:space="0" w:color="auto"/>
            </w:tcBorders>
            <w:hideMark/>
          </w:tcPr>
          <w:p w14:paraId="5D5FE9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9" w:type="dxa"/>
            <w:tcBorders>
              <w:top w:val="outset" w:sz="6" w:space="0" w:color="auto"/>
              <w:left w:val="outset" w:sz="6" w:space="0" w:color="auto"/>
              <w:bottom w:val="outset" w:sz="6" w:space="0" w:color="auto"/>
              <w:right w:val="outset" w:sz="6" w:space="0" w:color="auto"/>
            </w:tcBorders>
            <w:hideMark/>
          </w:tcPr>
          <w:p w14:paraId="4399FA4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336D70" w14:paraId="403380F5"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35752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3.1.17</w:t>
            </w:r>
          </w:p>
        </w:tc>
        <w:tc>
          <w:tcPr>
            <w:tcW w:w="5531" w:type="dxa"/>
            <w:tcBorders>
              <w:top w:val="outset" w:sz="6" w:space="0" w:color="auto"/>
              <w:left w:val="outset" w:sz="6" w:space="0" w:color="auto"/>
              <w:bottom w:val="outset" w:sz="6" w:space="0" w:color="auto"/>
              <w:right w:val="outset" w:sz="6" w:space="0" w:color="auto"/>
            </w:tcBorders>
            <w:hideMark/>
          </w:tcPr>
          <w:p w14:paraId="37F8FF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Miere</w:t>
            </w:r>
          </w:p>
        </w:tc>
        <w:tc>
          <w:tcPr>
            <w:tcW w:w="1701" w:type="dxa"/>
            <w:tcBorders>
              <w:top w:val="outset" w:sz="6" w:space="0" w:color="auto"/>
              <w:left w:val="outset" w:sz="6" w:space="0" w:color="auto"/>
              <w:bottom w:val="outset" w:sz="6" w:space="0" w:color="auto"/>
              <w:right w:val="outset" w:sz="6" w:space="0" w:color="auto"/>
            </w:tcBorders>
            <w:hideMark/>
          </w:tcPr>
          <w:p w14:paraId="6678AD2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3E96F4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9ECC572"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2E700E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3.1.18</w:t>
            </w:r>
          </w:p>
        </w:tc>
        <w:tc>
          <w:tcPr>
            <w:tcW w:w="5531" w:type="dxa"/>
            <w:tcBorders>
              <w:top w:val="outset" w:sz="6" w:space="0" w:color="auto"/>
              <w:left w:val="outset" w:sz="6" w:space="0" w:color="auto"/>
              <w:bottom w:val="outset" w:sz="6" w:space="0" w:color="auto"/>
              <w:right w:val="outset" w:sz="6" w:space="0" w:color="auto"/>
            </w:tcBorders>
            <w:hideMark/>
          </w:tcPr>
          <w:p w14:paraId="4319BBB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Grăsimi și uleiuri</w:t>
            </w:r>
          </w:p>
        </w:tc>
        <w:tc>
          <w:tcPr>
            <w:tcW w:w="1701" w:type="dxa"/>
            <w:tcBorders>
              <w:top w:val="outset" w:sz="6" w:space="0" w:color="auto"/>
              <w:left w:val="outset" w:sz="6" w:space="0" w:color="auto"/>
              <w:bottom w:val="outset" w:sz="6" w:space="0" w:color="auto"/>
              <w:right w:val="outset" w:sz="6" w:space="0" w:color="auto"/>
            </w:tcBorders>
            <w:hideMark/>
          </w:tcPr>
          <w:p w14:paraId="4D4223C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7D6294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Inclusiv grăsimi din lapte.</w:t>
            </w:r>
          </w:p>
        </w:tc>
      </w:tr>
      <w:tr w:rsidR="00754A22" w:rsidRPr="00A721F3" w14:paraId="4DB9B2E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B5F82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3.1.19</w:t>
            </w:r>
          </w:p>
        </w:tc>
        <w:tc>
          <w:tcPr>
            <w:tcW w:w="5531" w:type="dxa"/>
            <w:tcBorders>
              <w:top w:val="outset" w:sz="6" w:space="0" w:color="auto"/>
              <w:left w:val="outset" w:sz="6" w:space="0" w:color="auto"/>
              <w:bottom w:val="outset" w:sz="6" w:space="0" w:color="auto"/>
              <w:right w:val="outset" w:sz="6" w:space="0" w:color="auto"/>
            </w:tcBorders>
            <w:hideMark/>
          </w:tcPr>
          <w:p w14:paraId="3A0D0C2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Sucuri de fructe, sucuri de fructe obținute din concentrat, sucuri de fructe concentrate și nectaruri de fructe (</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1992A4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0BF809B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459A5B9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sucul de fructe concentrat, nivelul maxim se aplică sucului reconstituit.</w:t>
            </w:r>
          </w:p>
        </w:tc>
      </w:tr>
      <w:tr w:rsidR="00754A22" w:rsidRPr="00336D70" w14:paraId="07F4F0CC"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812624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3.1.19.1</w:t>
            </w:r>
          </w:p>
        </w:tc>
        <w:tc>
          <w:tcPr>
            <w:tcW w:w="5531" w:type="dxa"/>
            <w:tcBorders>
              <w:top w:val="outset" w:sz="6" w:space="0" w:color="auto"/>
              <w:left w:val="outset" w:sz="6" w:space="0" w:color="auto"/>
              <w:bottom w:val="outset" w:sz="6" w:space="0" w:color="auto"/>
              <w:right w:val="outset" w:sz="6" w:space="0" w:color="auto"/>
            </w:tcBorders>
            <w:hideMark/>
          </w:tcPr>
          <w:p w14:paraId="2451F7E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exclusiv din bace și alte fructe mici</w:t>
            </w:r>
          </w:p>
        </w:tc>
        <w:tc>
          <w:tcPr>
            <w:tcW w:w="1701" w:type="dxa"/>
            <w:tcBorders>
              <w:top w:val="outset" w:sz="6" w:space="0" w:color="auto"/>
              <w:left w:val="outset" w:sz="6" w:space="0" w:color="auto"/>
              <w:bottom w:val="outset" w:sz="6" w:space="0" w:color="auto"/>
              <w:right w:val="outset" w:sz="6" w:space="0" w:color="auto"/>
            </w:tcBorders>
            <w:hideMark/>
          </w:tcPr>
          <w:p w14:paraId="779FD07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w:t>
            </w:r>
          </w:p>
        </w:tc>
        <w:tc>
          <w:tcPr>
            <w:tcW w:w="5269" w:type="dxa"/>
            <w:tcBorders>
              <w:top w:val="outset" w:sz="6" w:space="0" w:color="auto"/>
              <w:left w:val="outset" w:sz="6" w:space="0" w:color="auto"/>
              <w:bottom w:val="outset" w:sz="6" w:space="0" w:color="auto"/>
              <w:right w:val="outset" w:sz="6" w:space="0" w:color="auto"/>
            </w:tcBorders>
            <w:hideMark/>
          </w:tcPr>
          <w:p w14:paraId="490CB7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D348018"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AC67F1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3.1.19.2</w:t>
            </w:r>
          </w:p>
        </w:tc>
        <w:tc>
          <w:tcPr>
            <w:tcW w:w="5531" w:type="dxa"/>
            <w:tcBorders>
              <w:top w:val="outset" w:sz="6" w:space="0" w:color="auto"/>
              <w:left w:val="outset" w:sz="6" w:space="0" w:color="auto"/>
              <w:bottom w:val="outset" w:sz="6" w:space="0" w:color="auto"/>
              <w:right w:val="outset" w:sz="6" w:space="0" w:color="auto"/>
            </w:tcBorders>
            <w:hideMark/>
          </w:tcPr>
          <w:p w14:paraId="0C06DC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altele decât exclusiv din bace și din alte fructe mici, inclusiv amestecuri</w:t>
            </w:r>
          </w:p>
        </w:tc>
        <w:tc>
          <w:tcPr>
            <w:tcW w:w="1701" w:type="dxa"/>
            <w:tcBorders>
              <w:top w:val="outset" w:sz="6" w:space="0" w:color="auto"/>
              <w:left w:val="outset" w:sz="6" w:space="0" w:color="auto"/>
              <w:bottom w:val="outset" w:sz="6" w:space="0" w:color="auto"/>
              <w:right w:val="outset" w:sz="6" w:space="0" w:color="auto"/>
            </w:tcBorders>
            <w:hideMark/>
          </w:tcPr>
          <w:p w14:paraId="7E4F25C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w:t>
            </w:r>
          </w:p>
        </w:tc>
        <w:tc>
          <w:tcPr>
            <w:tcW w:w="5269" w:type="dxa"/>
            <w:tcBorders>
              <w:top w:val="outset" w:sz="6" w:space="0" w:color="auto"/>
              <w:left w:val="outset" w:sz="6" w:space="0" w:color="auto"/>
              <w:bottom w:val="outset" w:sz="6" w:space="0" w:color="auto"/>
              <w:right w:val="outset" w:sz="6" w:space="0" w:color="auto"/>
            </w:tcBorders>
            <w:hideMark/>
          </w:tcPr>
          <w:p w14:paraId="3D6881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7F867E07"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22309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3.1.20</w:t>
            </w:r>
          </w:p>
        </w:tc>
        <w:tc>
          <w:tcPr>
            <w:tcW w:w="5531" w:type="dxa"/>
            <w:tcBorders>
              <w:top w:val="outset" w:sz="6" w:space="0" w:color="auto"/>
              <w:left w:val="outset" w:sz="6" w:space="0" w:color="auto"/>
              <w:bottom w:val="outset" w:sz="6" w:space="0" w:color="auto"/>
              <w:right w:val="outset" w:sz="6" w:space="0" w:color="auto"/>
            </w:tcBorders>
            <w:hideMark/>
          </w:tcPr>
          <w:p w14:paraId="653E218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Vin (</w:t>
            </w:r>
            <w:r w:rsidRPr="00336D70">
              <w:rPr>
                <w:color w:val="000000" w:themeColor="text1"/>
                <w:sz w:val="24"/>
                <w:szCs w:val="24"/>
                <w:vertAlign w:val="superscript"/>
                <w:lang w:val="pt-PT" w:eastAsia="ru-RU"/>
              </w:rPr>
              <w:t>7</w:t>
            </w:r>
            <w:r w:rsidRPr="00336D70">
              <w:rPr>
                <w:color w:val="000000" w:themeColor="text1"/>
                <w:sz w:val="24"/>
                <w:szCs w:val="24"/>
                <w:lang w:val="pt-PT" w:eastAsia="ru-RU"/>
              </w:rPr>
              <w:t>), cidru de mere, cidru de pere și vinuri din fructe</w:t>
            </w:r>
          </w:p>
        </w:tc>
        <w:tc>
          <w:tcPr>
            <w:tcW w:w="1701" w:type="dxa"/>
            <w:tcBorders>
              <w:top w:val="outset" w:sz="6" w:space="0" w:color="auto"/>
              <w:left w:val="outset" w:sz="6" w:space="0" w:color="auto"/>
              <w:bottom w:val="outset" w:sz="6" w:space="0" w:color="auto"/>
              <w:right w:val="outset" w:sz="6" w:space="0" w:color="auto"/>
            </w:tcBorders>
            <w:hideMark/>
          </w:tcPr>
          <w:p w14:paraId="1B99F5E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7C7AF33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13D2229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vinuri petiante și spumante, cu excepția vinurilor licoroase și a vinurilor cu o tărie alcoolică de cel puțin 15 % vol.</w:t>
            </w:r>
          </w:p>
        </w:tc>
      </w:tr>
      <w:tr w:rsidR="00754A22" w:rsidRPr="00336D70" w14:paraId="24D59E8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59DDE0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3.1.20.1</w:t>
            </w:r>
          </w:p>
        </w:tc>
        <w:tc>
          <w:tcPr>
            <w:tcW w:w="5531" w:type="dxa"/>
            <w:tcBorders>
              <w:top w:val="outset" w:sz="6" w:space="0" w:color="auto"/>
              <w:left w:val="outset" w:sz="6" w:space="0" w:color="auto"/>
              <w:bottom w:val="outset" w:sz="6" w:space="0" w:color="auto"/>
              <w:right w:val="outset" w:sz="6" w:space="0" w:color="auto"/>
            </w:tcBorders>
            <w:hideMark/>
          </w:tcPr>
          <w:p w14:paraId="745CC7A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2001-2015</w:t>
            </w:r>
          </w:p>
        </w:tc>
        <w:tc>
          <w:tcPr>
            <w:tcW w:w="1701" w:type="dxa"/>
            <w:tcBorders>
              <w:top w:val="outset" w:sz="6" w:space="0" w:color="auto"/>
              <w:left w:val="outset" w:sz="6" w:space="0" w:color="auto"/>
              <w:bottom w:val="outset" w:sz="6" w:space="0" w:color="auto"/>
              <w:right w:val="outset" w:sz="6" w:space="0" w:color="auto"/>
            </w:tcBorders>
            <w:hideMark/>
          </w:tcPr>
          <w:p w14:paraId="26653D1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14E4B3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34D8BA0"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22E4D3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3.1.20.2</w:t>
            </w:r>
          </w:p>
        </w:tc>
        <w:tc>
          <w:tcPr>
            <w:tcW w:w="5531" w:type="dxa"/>
            <w:tcBorders>
              <w:top w:val="outset" w:sz="6" w:space="0" w:color="auto"/>
              <w:left w:val="outset" w:sz="6" w:space="0" w:color="auto"/>
              <w:bottom w:val="outset" w:sz="6" w:space="0" w:color="auto"/>
              <w:right w:val="outset" w:sz="6" w:space="0" w:color="auto"/>
            </w:tcBorders>
            <w:hideMark/>
          </w:tcPr>
          <w:p w14:paraId="35554A7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2016-2021</w:t>
            </w:r>
          </w:p>
        </w:tc>
        <w:tc>
          <w:tcPr>
            <w:tcW w:w="1701" w:type="dxa"/>
            <w:tcBorders>
              <w:top w:val="outset" w:sz="6" w:space="0" w:color="auto"/>
              <w:left w:val="outset" w:sz="6" w:space="0" w:color="auto"/>
              <w:bottom w:val="outset" w:sz="6" w:space="0" w:color="auto"/>
              <w:right w:val="outset" w:sz="6" w:space="0" w:color="auto"/>
            </w:tcBorders>
            <w:hideMark/>
          </w:tcPr>
          <w:p w14:paraId="2415968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9" w:type="dxa"/>
            <w:tcBorders>
              <w:top w:val="outset" w:sz="6" w:space="0" w:color="auto"/>
              <w:left w:val="outset" w:sz="6" w:space="0" w:color="auto"/>
              <w:bottom w:val="outset" w:sz="6" w:space="0" w:color="auto"/>
              <w:right w:val="outset" w:sz="6" w:space="0" w:color="auto"/>
            </w:tcBorders>
            <w:hideMark/>
          </w:tcPr>
          <w:p w14:paraId="6B3BE1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073A6A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0F27AF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3.1.20.3</w:t>
            </w:r>
          </w:p>
        </w:tc>
        <w:tc>
          <w:tcPr>
            <w:tcW w:w="5531" w:type="dxa"/>
            <w:tcBorders>
              <w:top w:val="outset" w:sz="6" w:space="0" w:color="auto"/>
              <w:left w:val="outset" w:sz="6" w:space="0" w:color="auto"/>
              <w:bottom w:val="outset" w:sz="6" w:space="0" w:color="auto"/>
              <w:right w:val="outset" w:sz="6" w:space="0" w:color="auto"/>
            </w:tcBorders>
            <w:hideMark/>
          </w:tcPr>
          <w:p w14:paraId="71649A6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începând cu 2022</w:t>
            </w:r>
          </w:p>
        </w:tc>
        <w:tc>
          <w:tcPr>
            <w:tcW w:w="1701" w:type="dxa"/>
            <w:tcBorders>
              <w:top w:val="outset" w:sz="6" w:space="0" w:color="auto"/>
              <w:left w:val="outset" w:sz="6" w:space="0" w:color="auto"/>
              <w:bottom w:val="outset" w:sz="6" w:space="0" w:color="auto"/>
              <w:right w:val="outset" w:sz="6" w:space="0" w:color="auto"/>
            </w:tcBorders>
            <w:hideMark/>
          </w:tcPr>
          <w:p w14:paraId="3B84CD4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70C4942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3DE582BC"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FCE42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3.1.21</w:t>
            </w:r>
          </w:p>
        </w:tc>
        <w:tc>
          <w:tcPr>
            <w:tcW w:w="5531" w:type="dxa"/>
            <w:tcBorders>
              <w:top w:val="outset" w:sz="6" w:space="0" w:color="auto"/>
              <w:left w:val="outset" w:sz="6" w:space="0" w:color="auto"/>
              <w:bottom w:val="outset" w:sz="6" w:space="0" w:color="auto"/>
              <w:right w:val="outset" w:sz="6" w:space="0" w:color="auto"/>
            </w:tcBorders>
            <w:hideMark/>
          </w:tcPr>
          <w:p w14:paraId="16D026F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Vinuri aromatizate, băuturi aromatizate pe bază de vin și cocktailuri aromatizate pe bază de produse vitivinicole (</w:t>
            </w:r>
            <w:r w:rsidRPr="00336D70">
              <w:rPr>
                <w:color w:val="000000" w:themeColor="text1"/>
                <w:sz w:val="24"/>
                <w:szCs w:val="24"/>
                <w:vertAlign w:val="superscript"/>
                <w:lang w:val="pt-PT" w:eastAsia="ru-RU"/>
              </w:rPr>
              <w:t>8</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4A74389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67AB9E5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336D70" w14:paraId="239C8FAA"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8D5430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3.1.21.1</w:t>
            </w:r>
          </w:p>
        </w:tc>
        <w:tc>
          <w:tcPr>
            <w:tcW w:w="5531" w:type="dxa"/>
            <w:tcBorders>
              <w:top w:val="outset" w:sz="6" w:space="0" w:color="auto"/>
              <w:left w:val="outset" w:sz="6" w:space="0" w:color="auto"/>
              <w:bottom w:val="outset" w:sz="6" w:space="0" w:color="auto"/>
              <w:right w:val="outset" w:sz="6" w:space="0" w:color="auto"/>
            </w:tcBorders>
            <w:hideMark/>
          </w:tcPr>
          <w:p w14:paraId="187A6B5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2001-2015</w:t>
            </w:r>
          </w:p>
        </w:tc>
        <w:tc>
          <w:tcPr>
            <w:tcW w:w="1701" w:type="dxa"/>
            <w:tcBorders>
              <w:top w:val="outset" w:sz="6" w:space="0" w:color="auto"/>
              <w:left w:val="outset" w:sz="6" w:space="0" w:color="auto"/>
              <w:bottom w:val="outset" w:sz="6" w:space="0" w:color="auto"/>
              <w:right w:val="outset" w:sz="6" w:space="0" w:color="auto"/>
            </w:tcBorders>
            <w:hideMark/>
          </w:tcPr>
          <w:p w14:paraId="2B74E11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9" w:type="dxa"/>
            <w:tcBorders>
              <w:top w:val="outset" w:sz="6" w:space="0" w:color="auto"/>
              <w:left w:val="outset" w:sz="6" w:space="0" w:color="auto"/>
              <w:bottom w:val="outset" w:sz="6" w:space="0" w:color="auto"/>
              <w:right w:val="outset" w:sz="6" w:space="0" w:color="auto"/>
            </w:tcBorders>
            <w:hideMark/>
          </w:tcPr>
          <w:p w14:paraId="3DEC0C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990944E"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8403AC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3.1.21.2</w:t>
            </w:r>
          </w:p>
        </w:tc>
        <w:tc>
          <w:tcPr>
            <w:tcW w:w="5531" w:type="dxa"/>
            <w:tcBorders>
              <w:top w:val="outset" w:sz="6" w:space="0" w:color="auto"/>
              <w:left w:val="outset" w:sz="6" w:space="0" w:color="auto"/>
              <w:bottom w:val="outset" w:sz="6" w:space="0" w:color="auto"/>
              <w:right w:val="outset" w:sz="6" w:space="0" w:color="auto"/>
            </w:tcBorders>
            <w:hideMark/>
          </w:tcPr>
          <w:p w14:paraId="631B01A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2016-2021</w:t>
            </w:r>
          </w:p>
        </w:tc>
        <w:tc>
          <w:tcPr>
            <w:tcW w:w="1701" w:type="dxa"/>
            <w:tcBorders>
              <w:top w:val="outset" w:sz="6" w:space="0" w:color="auto"/>
              <w:left w:val="outset" w:sz="6" w:space="0" w:color="auto"/>
              <w:bottom w:val="outset" w:sz="6" w:space="0" w:color="auto"/>
              <w:right w:val="outset" w:sz="6" w:space="0" w:color="auto"/>
            </w:tcBorders>
            <w:hideMark/>
          </w:tcPr>
          <w:p w14:paraId="1E1C95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9" w:type="dxa"/>
            <w:tcBorders>
              <w:top w:val="outset" w:sz="6" w:space="0" w:color="auto"/>
              <w:left w:val="outset" w:sz="6" w:space="0" w:color="auto"/>
              <w:bottom w:val="outset" w:sz="6" w:space="0" w:color="auto"/>
              <w:right w:val="outset" w:sz="6" w:space="0" w:color="auto"/>
            </w:tcBorders>
            <w:hideMark/>
          </w:tcPr>
          <w:p w14:paraId="4997A48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A16724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A96616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3.1.21.3</w:t>
            </w:r>
          </w:p>
        </w:tc>
        <w:tc>
          <w:tcPr>
            <w:tcW w:w="5531" w:type="dxa"/>
            <w:tcBorders>
              <w:top w:val="outset" w:sz="6" w:space="0" w:color="auto"/>
              <w:left w:val="outset" w:sz="6" w:space="0" w:color="auto"/>
              <w:bottom w:val="outset" w:sz="6" w:space="0" w:color="auto"/>
              <w:right w:val="outset" w:sz="6" w:space="0" w:color="auto"/>
            </w:tcBorders>
            <w:hideMark/>
          </w:tcPr>
          <w:p w14:paraId="1624A4C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începând cu 2022</w:t>
            </w:r>
          </w:p>
        </w:tc>
        <w:tc>
          <w:tcPr>
            <w:tcW w:w="1701" w:type="dxa"/>
            <w:tcBorders>
              <w:top w:val="outset" w:sz="6" w:space="0" w:color="auto"/>
              <w:left w:val="outset" w:sz="6" w:space="0" w:color="auto"/>
              <w:bottom w:val="outset" w:sz="6" w:space="0" w:color="auto"/>
              <w:right w:val="outset" w:sz="6" w:space="0" w:color="auto"/>
            </w:tcBorders>
            <w:hideMark/>
          </w:tcPr>
          <w:p w14:paraId="16D2751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9" w:type="dxa"/>
            <w:tcBorders>
              <w:top w:val="outset" w:sz="6" w:space="0" w:color="auto"/>
              <w:left w:val="outset" w:sz="6" w:space="0" w:color="auto"/>
              <w:bottom w:val="outset" w:sz="6" w:space="0" w:color="auto"/>
              <w:right w:val="outset" w:sz="6" w:space="0" w:color="auto"/>
            </w:tcBorders>
            <w:hideMark/>
          </w:tcPr>
          <w:p w14:paraId="22E36E9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6A475EB3"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A2A8B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3.1.22</w:t>
            </w:r>
          </w:p>
        </w:tc>
        <w:tc>
          <w:tcPr>
            <w:tcW w:w="5531" w:type="dxa"/>
            <w:tcBorders>
              <w:top w:val="outset" w:sz="6" w:space="0" w:color="auto"/>
              <w:left w:val="outset" w:sz="6" w:space="0" w:color="auto"/>
              <w:bottom w:val="outset" w:sz="6" w:space="0" w:color="auto"/>
              <w:right w:val="outset" w:sz="6" w:space="0" w:color="auto"/>
            </w:tcBorders>
            <w:hideMark/>
          </w:tcPr>
          <w:p w14:paraId="6D3B22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Vin licoros obținut din struguri (</w:t>
            </w:r>
            <w:r w:rsidRPr="00336D70">
              <w:rPr>
                <w:color w:val="000000" w:themeColor="text1"/>
                <w:sz w:val="24"/>
                <w:szCs w:val="24"/>
                <w:vertAlign w:val="superscript"/>
                <w:lang w:eastAsia="ru-RU"/>
              </w:rPr>
              <w:t>7</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0A1135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0E6F98D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336D70" w14:paraId="26CB872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F08D6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3.1.22.1</w:t>
            </w:r>
          </w:p>
        </w:tc>
        <w:tc>
          <w:tcPr>
            <w:tcW w:w="5531" w:type="dxa"/>
            <w:tcBorders>
              <w:top w:val="outset" w:sz="6" w:space="0" w:color="auto"/>
              <w:left w:val="outset" w:sz="6" w:space="0" w:color="auto"/>
              <w:bottom w:val="outset" w:sz="6" w:space="0" w:color="auto"/>
              <w:right w:val="outset" w:sz="6" w:space="0" w:color="auto"/>
            </w:tcBorders>
            <w:hideMark/>
          </w:tcPr>
          <w:p w14:paraId="2123D99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obținute din recolta de fructe a anilor începând cu 2022</w:t>
            </w:r>
          </w:p>
        </w:tc>
        <w:tc>
          <w:tcPr>
            <w:tcW w:w="1701" w:type="dxa"/>
            <w:tcBorders>
              <w:top w:val="outset" w:sz="6" w:space="0" w:color="auto"/>
              <w:left w:val="outset" w:sz="6" w:space="0" w:color="auto"/>
              <w:bottom w:val="outset" w:sz="6" w:space="0" w:color="auto"/>
              <w:right w:val="outset" w:sz="6" w:space="0" w:color="auto"/>
            </w:tcBorders>
            <w:hideMark/>
          </w:tcPr>
          <w:p w14:paraId="775F857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9" w:type="dxa"/>
            <w:tcBorders>
              <w:top w:val="outset" w:sz="6" w:space="0" w:color="auto"/>
              <w:left w:val="outset" w:sz="6" w:space="0" w:color="auto"/>
              <w:bottom w:val="outset" w:sz="6" w:space="0" w:color="auto"/>
              <w:right w:val="outset" w:sz="6" w:space="0" w:color="auto"/>
            </w:tcBorders>
            <w:hideMark/>
          </w:tcPr>
          <w:p w14:paraId="2691147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F50A3CB"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90BCBA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3.1.23</w:t>
            </w:r>
          </w:p>
        </w:tc>
        <w:tc>
          <w:tcPr>
            <w:tcW w:w="5531" w:type="dxa"/>
            <w:tcBorders>
              <w:top w:val="outset" w:sz="6" w:space="0" w:color="auto"/>
              <w:left w:val="outset" w:sz="6" w:space="0" w:color="auto"/>
              <w:bottom w:val="outset" w:sz="6" w:space="0" w:color="auto"/>
              <w:right w:val="outset" w:sz="6" w:space="0" w:color="auto"/>
            </w:tcBorders>
            <w:hideMark/>
          </w:tcPr>
          <w:p w14:paraId="049107F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Săruri</w:t>
            </w:r>
          </w:p>
        </w:tc>
        <w:tc>
          <w:tcPr>
            <w:tcW w:w="1701" w:type="dxa"/>
            <w:tcBorders>
              <w:top w:val="outset" w:sz="6" w:space="0" w:color="auto"/>
              <w:left w:val="outset" w:sz="6" w:space="0" w:color="auto"/>
              <w:bottom w:val="outset" w:sz="6" w:space="0" w:color="auto"/>
              <w:right w:val="outset" w:sz="6" w:space="0" w:color="auto"/>
            </w:tcBorders>
            <w:hideMark/>
          </w:tcPr>
          <w:p w14:paraId="4AEB1B9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388F5F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2EE678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3A896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3.1.23.1</w:t>
            </w:r>
          </w:p>
        </w:tc>
        <w:tc>
          <w:tcPr>
            <w:tcW w:w="5531" w:type="dxa"/>
            <w:tcBorders>
              <w:top w:val="outset" w:sz="6" w:space="0" w:color="auto"/>
              <w:left w:val="outset" w:sz="6" w:space="0" w:color="auto"/>
              <w:bottom w:val="outset" w:sz="6" w:space="0" w:color="auto"/>
              <w:right w:val="outset" w:sz="6" w:space="0" w:color="auto"/>
            </w:tcBorders>
            <w:hideMark/>
          </w:tcPr>
          <w:p w14:paraId="75976C0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Săruri, cu excepția produselor enumerate la punctul 3.1.23.2</w:t>
            </w:r>
          </w:p>
        </w:tc>
        <w:tc>
          <w:tcPr>
            <w:tcW w:w="1701" w:type="dxa"/>
            <w:tcBorders>
              <w:top w:val="outset" w:sz="6" w:space="0" w:color="auto"/>
              <w:left w:val="outset" w:sz="6" w:space="0" w:color="auto"/>
              <w:bottom w:val="outset" w:sz="6" w:space="0" w:color="auto"/>
              <w:right w:val="outset" w:sz="6" w:space="0" w:color="auto"/>
            </w:tcBorders>
            <w:hideMark/>
          </w:tcPr>
          <w:p w14:paraId="4D17732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9" w:type="dxa"/>
            <w:tcBorders>
              <w:top w:val="outset" w:sz="6" w:space="0" w:color="auto"/>
              <w:left w:val="outset" w:sz="6" w:space="0" w:color="auto"/>
              <w:bottom w:val="outset" w:sz="6" w:space="0" w:color="auto"/>
              <w:right w:val="outset" w:sz="6" w:space="0" w:color="auto"/>
            </w:tcBorders>
            <w:hideMark/>
          </w:tcPr>
          <w:p w14:paraId="17A869C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24E4A4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7F07AD3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3.1.23.2</w:t>
            </w:r>
          </w:p>
        </w:tc>
        <w:tc>
          <w:tcPr>
            <w:tcW w:w="5531" w:type="dxa"/>
            <w:tcBorders>
              <w:top w:val="outset" w:sz="6" w:space="0" w:color="auto"/>
              <w:left w:val="outset" w:sz="6" w:space="0" w:color="auto"/>
              <w:bottom w:val="outset" w:sz="6" w:space="0" w:color="auto"/>
              <w:right w:val="outset" w:sz="6" w:space="0" w:color="auto"/>
            </w:tcBorders>
            <w:hideMark/>
          </w:tcPr>
          <w:p w14:paraId="648E0A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Sărurile nerafinate următoare: „fleur de sel” și „sare gri” care sunt recoltate manual din mlaștini sărate cu fund de argilă</w:t>
            </w:r>
          </w:p>
        </w:tc>
        <w:tc>
          <w:tcPr>
            <w:tcW w:w="1701" w:type="dxa"/>
            <w:tcBorders>
              <w:top w:val="outset" w:sz="6" w:space="0" w:color="auto"/>
              <w:left w:val="outset" w:sz="6" w:space="0" w:color="auto"/>
              <w:bottom w:val="outset" w:sz="6" w:space="0" w:color="auto"/>
              <w:right w:val="outset" w:sz="6" w:space="0" w:color="auto"/>
            </w:tcBorders>
            <w:hideMark/>
          </w:tcPr>
          <w:p w14:paraId="383A739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5269" w:type="dxa"/>
            <w:tcBorders>
              <w:top w:val="outset" w:sz="6" w:space="0" w:color="auto"/>
              <w:left w:val="outset" w:sz="6" w:space="0" w:color="auto"/>
              <w:bottom w:val="outset" w:sz="6" w:space="0" w:color="auto"/>
              <w:right w:val="outset" w:sz="6" w:space="0" w:color="auto"/>
            </w:tcBorders>
            <w:hideMark/>
          </w:tcPr>
          <w:p w14:paraId="35705A8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2B66B247"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00857A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3.1.24</w:t>
            </w:r>
          </w:p>
        </w:tc>
        <w:tc>
          <w:tcPr>
            <w:tcW w:w="5531" w:type="dxa"/>
            <w:tcBorders>
              <w:top w:val="outset" w:sz="6" w:space="0" w:color="auto"/>
              <w:left w:val="outset" w:sz="6" w:space="0" w:color="auto"/>
              <w:bottom w:val="outset" w:sz="6" w:space="0" w:color="auto"/>
              <w:right w:val="outset" w:sz="6" w:space="0" w:color="auto"/>
            </w:tcBorders>
            <w:hideMark/>
          </w:tcPr>
          <w:p w14:paraId="1BCA128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323631A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641C43E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55F30454"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DD2216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3.1.24.1</w:t>
            </w:r>
          </w:p>
        </w:tc>
        <w:tc>
          <w:tcPr>
            <w:tcW w:w="5531" w:type="dxa"/>
            <w:tcBorders>
              <w:top w:val="outset" w:sz="6" w:space="0" w:color="auto"/>
              <w:left w:val="outset" w:sz="6" w:space="0" w:color="auto"/>
              <w:bottom w:val="outset" w:sz="6" w:space="0" w:color="auto"/>
              <w:right w:val="outset" w:sz="6" w:space="0" w:color="auto"/>
            </w:tcBorders>
            <w:hideMark/>
          </w:tcPr>
          <w:p w14:paraId="2158AE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701" w:type="dxa"/>
            <w:tcBorders>
              <w:top w:val="outset" w:sz="6" w:space="0" w:color="auto"/>
              <w:left w:val="outset" w:sz="6" w:space="0" w:color="auto"/>
              <w:bottom w:val="outset" w:sz="6" w:space="0" w:color="auto"/>
              <w:right w:val="outset" w:sz="6" w:space="0" w:color="auto"/>
            </w:tcBorders>
            <w:hideMark/>
          </w:tcPr>
          <w:p w14:paraId="6221F02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9" w:type="dxa"/>
            <w:tcBorders>
              <w:top w:val="outset" w:sz="6" w:space="0" w:color="auto"/>
              <w:left w:val="outset" w:sz="6" w:space="0" w:color="auto"/>
              <w:bottom w:val="outset" w:sz="6" w:space="0" w:color="auto"/>
              <w:right w:val="outset" w:sz="6" w:space="0" w:color="auto"/>
            </w:tcBorders>
            <w:hideMark/>
          </w:tcPr>
          <w:p w14:paraId="4B0690E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4769351"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6F9ECB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3.1.24.2</w:t>
            </w:r>
          </w:p>
        </w:tc>
        <w:tc>
          <w:tcPr>
            <w:tcW w:w="5531" w:type="dxa"/>
            <w:tcBorders>
              <w:top w:val="outset" w:sz="6" w:space="0" w:color="auto"/>
              <w:left w:val="outset" w:sz="6" w:space="0" w:color="auto"/>
              <w:bottom w:val="outset" w:sz="6" w:space="0" w:color="auto"/>
              <w:right w:val="outset" w:sz="6" w:space="0" w:color="auto"/>
            </w:tcBorders>
            <w:hideMark/>
          </w:tcPr>
          <w:p w14:paraId="1CFC3A4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701" w:type="dxa"/>
            <w:tcBorders>
              <w:top w:val="outset" w:sz="6" w:space="0" w:color="auto"/>
              <w:left w:val="outset" w:sz="6" w:space="0" w:color="auto"/>
              <w:bottom w:val="outset" w:sz="6" w:space="0" w:color="auto"/>
              <w:right w:val="outset" w:sz="6" w:space="0" w:color="auto"/>
            </w:tcBorders>
            <w:hideMark/>
          </w:tcPr>
          <w:p w14:paraId="13535B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269" w:type="dxa"/>
            <w:tcBorders>
              <w:top w:val="outset" w:sz="6" w:space="0" w:color="auto"/>
              <w:left w:val="outset" w:sz="6" w:space="0" w:color="auto"/>
              <w:bottom w:val="outset" w:sz="6" w:space="0" w:color="auto"/>
              <w:right w:val="outset" w:sz="6" w:space="0" w:color="auto"/>
            </w:tcBorders>
            <w:hideMark/>
          </w:tcPr>
          <w:p w14:paraId="7FD9E0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63AC29B9"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33FE76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3.1.25</w:t>
            </w:r>
          </w:p>
        </w:tc>
        <w:tc>
          <w:tcPr>
            <w:tcW w:w="5531" w:type="dxa"/>
            <w:tcBorders>
              <w:top w:val="outset" w:sz="6" w:space="0" w:color="auto"/>
              <w:left w:val="outset" w:sz="6" w:space="0" w:color="auto"/>
              <w:bottom w:val="outset" w:sz="6" w:space="0" w:color="auto"/>
              <w:right w:val="outset" w:sz="6" w:space="0" w:color="auto"/>
            </w:tcBorders>
            <w:hideMark/>
          </w:tcPr>
          <w:p w14:paraId="4422364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Băuturi pentru sugari și copii de vârstă mică introduse pe piață și etichetate ca atare, cu excepția produselor enumerate la punctele 3.1.24 și 3.1.27</w:t>
            </w:r>
          </w:p>
        </w:tc>
        <w:tc>
          <w:tcPr>
            <w:tcW w:w="1701" w:type="dxa"/>
            <w:tcBorders>
              <w:top w:val="outset" w:sz="6" w:space="0" w:color="auto"/>
              <w:left w:val="outset" w:sz="6" w:space="0" w:color="auto"/>
              <w:bottom w:val="outset" w:sz="6" w:space="0" w:color="auto"/>
              <w:right w:val="outset" w:sz="6" w:space="0" w:color="auto"/>
            </w:tcBorders>
            <w:hideMark/>
          </w:tcPr>
          <w:p w14:paraId="6F8A0F2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1E74033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A721F3" w14:paraId="4745306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EC988C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3.1.25.1</w:t>
            </w:r>
          </w:p>
        </w:tc>
        <w:tc>
          <w:tcPr>
            <w:tcW w:w="5531" w:type="dxa"/>
            <w:tcBorders>
              <w:top w:val="outset" w:sz="6" w:space="0" w:color="auto"/>
              <w:left w:val="outset" w:sz="6" w:space="0" w:color="auto"/>
              <w:bottom w:val="outset" w:sz="6" w:space="0" w:color="auto"/>
              <w:right w:val="outset" w:sz="6" w:space="0" w:color="auto"/>
            </w:tcBorders>
            <w:hideMark/>
          </w:tcPr>
          <w:p w14:paraId="749039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 sau care urmează să fie reconstituite conform instrucțiunilor producătorului</w:t>
            </w:r>
          </w:p>
        </w:tc>
        <w:tc>
          <w:tcPr>
            <w:tcW w:w="1701" w:type="dxa"/>
            <w:tcBorders>
              <w:top w:val="outset" w:sz="6" w:space="0" w:color="auto"/>
              <w:left w:val="outset" w:sz="6" w:space="0" w:color="auto"/>
              <w:bottom w:val="outset" w:sz="6" w:space="0" w:color="auto"/>
              <w:right w:val="outset" w:sz="6" w:space="0" w:color="auto"/>
            </w:tcBorders>
            <w:hideMark/>
          </w:tcPr>
          <w:p w14:paraId="5BEEE7E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9" w:type="dxa"/>
            <w:tcBorders>
              <w:top w:val="outset" w:sz="6" w:space="0" w:color="auto"/>
              <w:left w:val="outset" w:sz="6" w:space="0" w:color="auto"/>
              <w:bottom w:val="outset" w:sz="6" w:space="0" w:color="auto"/>
              <w:right w:val="outset" w:sz="6" w:space="0" w:color="auto"/>
            </w:tcBorders>
            <w:hideMark/>
          </w:tcPr>
          <w:p w14:paraId="7743D10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sucurile de fructe.</w:t>
            </w:r>
          </w:p>
          <w:p w14:paraId="7FB7BFC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w:t>
            </w:r>
          </w:p>
        </w:tc>
      </w:tr>
      <w:tr w:rsidR="00754A22" w:rsidRPr="00A721F3" w14:paraId="1283B12F"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445EA3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3.1.25.2</w:t>
            </w:r>
          </w:p>
        </w:tc>
        <w:tc>
          <w:tcPr>
            <w:tcW w:w="5531" w:type="dxa"/>
            <w:tcBorders>
              <w:top w:val="outset" w:sz="6" w:space="0" w:color="auto"/>
              <w:left w:val="outset" w:sz="6" w:space="0" w:color="auto"/>
              <w:bottom w:val="outset" w:sz="6" w:space="0" w:color="auto"/>
              <w:right w:val="outset" w:sz="6" w:space="0" w:color="auto"/>
            </w:tcBorders>
            <w:hideMark/>
          </w:tcPr>
          <w:p w14:paraId="7DBA0FE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care sunt preparate prin infuzare sau decocție</w:t>
            </w:r>
          </w:p>
        </w:tc>
        <w:tc>
          <w:tcPr>
            <w:tcW w:w="1701" w:type="dxa"/>
            <w:tcBorders>
              <w:top w:val="outset" w:sz="6" w:space="0" w:color="auto"/>
              <w:left w:val="outset" w:sz="6" w:space="0" w:color="auto"/>
              <w:bottom w:val="outset" w:sz="6" w:space="0" w:color="auto"/>
              <w:right w:val="outset" w:sz="6" w:space="0" w:color="auto"/>
            </w:tcBorders>
            <w:hideMark/>
          </w:tcPr>
          <w:p w14:paraId="66009B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9" w:type="dxa"/>
            <w:tcBorders>
              <w:top w:val="outset" w:sz="6" w:space="0" w:color="auto"/>
              <w:left w:val="outset" w:sz="6" w:space="0" w:color="auto"/>
              <w:bottom w:val="outset" w:sz="6" w:space="0" w:color="auto"/>
              <w:right w:val="outset" w:sz="6" w:space="0" w:color="auto"/>
            </w:tcBorders>
            <w:hideMark/>
          </w:tcPr>
          <w:p w14:paraId="404E2F9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A721F3" w14:paraId="0B82B124"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613113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3.1.26</w:t>
            </w:r>
          </w:p>
        </w:tc>
        <w:tc>
          <w:tcPr>
            <w:tcW w:w="5531" w:type="dxa"/>
            <w:tcBorders>
              <w:top w:val="outset" w:sz="6" w:space="0" w:color="auto"/>
              <w:left w:val="outset" w:sz="6" w:space="0" w:color="auto"/>
              <w:bottom w:val="outset" w:sz="6" w:space="0" w:color="auto"/>
              <w:right w:val="outset" w:sz="6" w:space="0" w:color="auto"/>
            </w:tcBorders>
            <w:hideMark/>
          </w:tcPr>
          <w:p w14:paraId="32D6E36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cu excepția produselor enumerate la punctul 3.1.25</w:t>
            </w:r>
          </w:p>
        </w:tc>
        <w:tc>
          <w:tcPr>
            <w:tcW w:w="1701" w:type="dxa"/>
            <w:tcBorders>
              <w:top w:val="outset" w:sz="6" w:space="0" w:color="auto"/>
              <w:left w:val="outset" w:sz="6" w:space="0" w:color="auto"/>
              <w:bottom w:val="outset" w:sz="6" w:space="0" w:color="auto"/>
              <w:right w:val="outset" w:sz="6" w:space="0" w:color="auto"/>
            </w:tcBorders>
            <w:hideMark/>
          </w:tcPr>
          <w:p w14:paraId="78DF0B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9" w:type="dxa"/>
            <w:tcBorders>
              <w:top w:val="outset" w:sz="6" w:space="0" w:color="auto"/>
              <w:left w:val="outset" w:sz="6" w:space="0" w:color="auto"/>
              <w:bottom w:val="outset" w:sz="6" w:space="0" w:color="auto"/>
              <w:right w:val="outset" w:sz="6" w:space="0" w:color="auto"/>
            </w:tcBorders>
            <w:hideMark/>
          </w:tcPr>
          <w:p w14:paraId="1FC2B41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A721F3" w14:paraId="7FE525C4"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2FD278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3.1.27</w:t>
            </w:r>
          </w:p>
        </w:tc>
        <w:tc>
          <w:tcPr>
            <w:tcW w:w="5531" w:type="dxa"/>
            <w:tcBorders>
              <w:top w:val="outset" w:sz="6" w:space="0" w:color="auto"/>
              <w:left w:val="outset" w:sz="6" w:space="0" w:color="auto"/>
              <w:bottom w:val="outset" w:sz="6" w:space="0" w:color="auto"/>
              <w:right w:val="outset" w:sz="6" w:space="0" w:color="auto"/>
            </w:tcBorders>
            <w:hideMark/>
          </w:tcPr>
          <w:p w14:paraId="3854CA5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7E24A5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9" w:type="dxa"/>
            <w:tcBorders>
              <w:top w:val="outset" w:sz="6" w:space="0" w:color="auto"/>
              <w:left w:val="outset" w:sz="6" w:space="0" w:color="auto"/>
              <w:bottom w:val="outset" w:sz="6" w:space="0" w:color="auto"/>
              <w:right w:val="outset" w:sz="6" w:space="0" w:color="auto"/>
            </w:tcBorders>
            <w:hideMark/>
          </w:tcPr>
          <w:p w14:paraId="2F4B897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361ED4A4"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4E6CF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3.1.27.1</w:t>
            </w:r>
          </w:p>
        </w:tc>
        <w:tc>
          <w:tcPr>
            <w:tcW w:w="5531" w:type="dxa"/>
            <w:tcBorders>
              <w:top w:val="outset" w:sz="6" w:space="0" w:color="auto"/>
              <w:left w:val="outset" w:sz="6" w:space="0" w:color="auto"/>
              <w:bottom w:val="outset" w:sz="6" w:space="0" w:color="auto"/>
              <w:right w:val="outset" w:sz="6" w:space="0" w:color="auto"/>
            </w:tcBorders>
            <w:hideMark/>
          </w:tcPr>
          <w:p w14:paraId="75ADB9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701" w:type="dxa"/>
            <w:tcBorders>
              <w:top w:val="outset" w:sz="6" w:space="0" w:color="auto"/>
              <w:left w:val="outset" w:sz="6" w:space="0" w:color="auto"/>
              <w:bottom w:val="outset" w:sz="6" w:space="0" w:color="auto"/>
              <w:right w:val="outset" w:sz="6" w:space="0" w:color="auto"/>
            </w:tcBorders>
            <w:hideMark/>
          </w:tcPr>
          <w:p w14:paraId="24AC0BE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9" w:type="dxa"/>
            <w:tcBorders>
              <w:top w:val="outset" w:sz="6" w:space="0" w:color="auto"/>
              <w:left w:val="outset" w:sz="6" w:space="0" w:color="auto"/>
              <w:bottom w:val="outset" w:sz="6" w:space="0" w:color="auto"/>
              <w:right w:val="outset" w:sz="6" w:space="0" w:color="auto"/>
            </w:tcBorders>
            <w:hideMark/>
          </w:tcPr>
          <w:p w14:paraId="775294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8A41D36"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57D074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3.1.27.2</w:t>
            </w:r>
          </w:p>
        </w:tc>
        <w:tc>
          <w:tcPr>
            <w:tcW w:w="5531" w:type="dxa"/>
            <w:tcBorders>
              <w:top w:val="outset" w:sz="6" w:space="0" w:color="auto"/>
              <w:left w:val="outset" w:sz="6" w:space="0" w:color="auto"/>
              <w:bottom w:val="outset" w:sz="6" w:space="0" w:color="auto"/>
              <w:right w:val="outset" w:sz="6" w:space="0" w:color="auto"/>
            </w:tcBorders>
            <w:hideMark/>
          </w:tcPr>
          <w:p w14:paraId="730362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701" w:type="dxa"/>
            <w:tcBorders>
              <w:top w:val="outset" w:sz="6" w:space="0" w:color="auto"/>
              <w:left w:val="outset" w:sz="6" w:space="0" w:color="auto"/>
              <w:bottom w:val="outset" w:sz="6" w:space="0" w:color="auto"/>
              <w:right w:val="outset" w:sz="6" w:space="0" w:color="auto"/>
            </w:tcBorders>
            <w:hideMark/>
          </w:tcPr>
          <w:p w14:paraId="63F57CF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269" w:type="dxa"/>
            <w:tcBorders>
              <w:top w:val="outset" w:sz="6" w:space="0" w:color="auto"/>
              <w:left w:val="outset" w:sz="6" w:space="0" w:color="auto"/>
              <w:bottom w:val="outset" w:sz="6" w:space="0" w:color="auto"/>
              <w:right w:val="outset" w:sz="6" w:space="0" w:color="auto"/>
            </w:tcBorders>
            <w:hideMark/>
          </w:tcPr>
          <w:p w14:paraId="5BC752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B13BF32" w14:textId="77777777" w:rsidTr="00667F11">
        <w:trPr>
          <w:jc w:val="center"/>
        </w:trPr>
        <w:tc>
          <w:tcPr>
            <w:tcW w:w="1549" w:type="dxa"/>
            <w:tcBorders>
              <w:top w:val="outset" w:sz="6" w:space="0" w:color="auto"/>
              <w:left w:val="outset" w:sz="6" w:space="0" w:color="auto"/>
              <w:bottom w:val="outset" w:sz="6" w:space="0" w:color="auto"/>
              <w:right w:val="outset" w:sz="6" w:space="0" w:color="auto"/>
            </w:tcBorders>
            <w:hideMark/>
          </w:tcPr>
          <w:p w14:paraId="1B015B9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3.1.28</w:t>
            </w:r>
          </w:p>
        </w:tc>
        <w:tc>
          <w:tcPr>
            <w:tcW w:w="5531" w:type="dxa"/>
            <w:tcBorders>
              <w:top w:val="outset" w:sz="6" w:space="0" w:color="auto"/>
              <w:left w:val="outset" w:sz="6" w:space="0" w:color="auto"/>
              <w:bottom w:val="outset" w:sz="6" w:space="0" w:color="auto"/>
              <w:right w:val="outset" w:sz="6" w:space="0" w:color="auto"/>
            </w:tcBorders>
            <w:hideMark/>
          </w:tcPr>
          <w:p w14:paraId="1E2361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Suplimente alimentare</w:t>
            </w:r>
          </w:p>
        </w:tc>
        <w:tc>
          <w:tcPr>
            <w:tcW w:w="1701" w:type="dxa"/>
            <w:tcBorders>
              <w:top w:val="outset" w:sz="6" w:space="0" w:color="auto"/>
              <w:left w:val="outset" w:sz="6" w:space="0" w:color="auto"/>
              <w:bottom w:val="outset" w:sz="6" w:space="0" w:color="auto"/>
              <w:right w:val="outset" w:sz="6" w:space="0" w:color="auto"/>
            </w:tcBorders>
            <w:hideMark/>
          </w:tcPr>
          <w:p w14:paraId="4E5EA8C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5269" w:type="dxa"/>
            <w:tcBorders>
              <w:top w:val="outset" w:sz="6" w:space="0" w:color="auto"/>
              <w:left w:val="outset" w:sz="6" w:space="0" w:color="auto"/>
              <w:bottom w:val="outset" w:sz="6" w:space="0" w:color="auto"/>
              <w:right w:val="outset" w:sz="6" w:space="0" w:color="auto"/>
            </w:tcBorders>
            <w:hideMark/>
          </w:tcPr>
          <w:p w14:paraId="207DF4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5F9A91DE" w14:textId="77777777" w:rsidR="004E5771" w:rsidRPr="00336D70" w:rsidRDefault="004E5771" w:rsidP="004E5771">
      <w:pPr>
        <w:shd w:val="clear" w:color="auto" w:fill="FFFFFF"/>
        <w:rPr>
          <w:rFonts w:eastAsia="Arial Unicode MS"/>
          <w:color w:val="000000" w:themeColor="text1"/>
          <w:sz w:val="24"/>
          <w:szCs w:val="24"/>
          <w:lang w:eastAsia="ru-RU"/>
        </w:rPr>
      </w:pPr>
    </w:p>
    <w:p w14:paraId="47DACE09"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404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9"/>
        <w:gridCol w:w="5471"/>
        <w:gridCol w:w="1701"/>
        <w:gridCol w:w="5260"/>
      </w:tblGrid>
      <w:tr w:rsidR="00754A22" w:rsidRPr="00336D70" w14:paraId="39E5068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01F07B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3.2</w:t>
            </w:r>
          </w:p>
        </w:tc>
        <w:tc>
          <w:tcPr>
            <w:tcW w:w="5471" w:type="dxa"/>
            <w:tcBorders>
              <w:top w:val="outset" w:sz="6" w:space="0" w:color="auto"/>
              <w:left w:val="outset" w:sz="6" w:space="0" w:color="auto"/>
              <w:bottom w:val="outset" w:sz="6" w:space="0" w:color="auto"/>
              <w:right w:val="outset" w:sz="6" w:space="0" w:color="auto"/>
            </w:tcBorders>
            <w:hideMark/>
          </w:tcPr>
          <w:p w14:paraId="3176AB4D"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Cadmiu</w:t>
            </w:r>
          </w:p>
        </w:tc>
        <w:tc>
          <w:tcPr>
            <w:tcW w:w="1701" w:type="dxa"/>
            <w:tcBorders>
              <w:top w:val="outset" w:sz="6" w:space="0" w:color="auto"/>
              <w:left w:val="outset" w:sz="6" w:space="0" w:color="auto"/>
              <w:bottom w:val="outset" w:sz="6" w:space="0" w:color="auto"/>
              <w:right w:val="outset" w:sz="6" w:space="0" w:color="auto"/>
            </w:tcBorders>
            <w:hideMark/>
          </w:tcPr>
          <w:p w14:paraId="309683F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260" w:type="dxa"/>
            <w:tcBorders>
              <w:top w:val="outset" w:sz="6" w:space="0" w:color="auto"/>
              <w:left w:val="outset" w:sz="6" w:space="0" w:color="auto"/>
              <w:bottom w:val="outset" w:sz="6" w:space="0" w:color="auto"/>
              <w:right w:val="outset" w:sz="6" w:space="0" w:color="auto"/>
            </w:tcBorders>
            <w:hideMark/>
          </w:tcPr>
          <w:p w14:paraId="1950554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A721F3" w14:paraId="011A6A19"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238FCB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w:t>
            </w:r>
          </w:p>
        </w:tc>
        <w:tc>
          <w:tcPr>
            <w:tcW w:w="5471" w:type="dxa"/>
            <w:tcBorders>
              <w:top w:val="outset" w:sz="6" w:space="0" w:color="auto"/>
              <w:left w:val="outset" w:sz="6" w:space="0" w:color="auto"/>
              <w:bottom w:val="outset" w:sz="6" w:space="0" w:color="auto"/>
              <w:right w:val="outset" w:sz="6" w:space="0" w:color="auto"/>
            </w:tcBorders>
            <w:hideMark/>
          </w:tcPr>
          <w:p w14:paraId="7F43690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 și fructe în coajă lemnoasă</w:t>
            </w:r>
          </w:p>
        </w:tc>
        <w:tc>
          <w:tcPr>
            <w:tcW w:w="1701" w:type="dxa"/>
            <w:tcBorders>
              <w:top w:val="outset" w:sz="6" w:space="0" w:color="auto"/>
              <w:left w:val="outset" w:sz="6" w:space="0" w:color="auto"/>
              <w:bottom w:val="outset" w:sz="6" w:space="0" w:color="auto"/>
              <w:right w:val="outset" w:sz="6" w:space="0" w:color="auto"/>
            </w:tcBorders>
            <w:hideMark/>
          </w:tcPr>
          <w:p w14:paraId="5821BB2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211610F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66951A2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628348B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D64FF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w:t>
            </w:r>
          </w:p>
        </w:tc>
        <w:tc>
          <w:tcPr>
            <w:tcW w:w="5471" w:type="dxa"/>
            <w:tcBorders>
              <w:top w:val="outset" w:sz="6" w:space="0" w:color="auto"/>
              <w:left w:val="outset" w:sz="6" w:space="0" w:color="auto"/>
              <w:bottom w:val="outset" w:sz="6" w:space="0" w:color="auto"/>
              <w:right w:val="outset" w:sz="6" w:space="0" w:color="auto"/>
            </w:tcBorders>
            <w:hideMark/>
          </w:tcPr>
          <w:p w14:paraId="56AD709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 cu excepția produselor enumerate la punctele 3.2.1.2, 3.2.1.3 și 3.2.1.4</w:t>
            </w:r>
          </w:p>
        </w:tc>
        <w:tc>
          <w:tcPr>
            <w:tcW w:w="1701" w:type="dxa"/>
            <w:tcBorders>
              <w:top w:val="outset" w:sz="6" w:space="0" w:color="auto"/>
              <w:left w:val="outset" w:sz="6" w:space="0" w:color="auto"/>
              <w:bottom w:val="outset" w:sz="6" w:space="0" w:color="auto"/>
              <w:right w:val="outset" w:sz="6" w:space="0" w:color="auto"/>
            </w:tcBorders>
            <w:hideMark/>
          </w:tcPr>
          <w:p w14:paraId="56C5FDB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04A254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7B7C377"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18A5C1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w:t>
            </w:r>
          </w:p>
        </w:tc>
        <w:tc>
          <w:tcPr>
            <w:tcW w:w="5471" w:type="dxa"/>
            <w:tcBorders>
              <w:top w:val="outset" w:sz="6" w:space="0" w:color="auto"/>
              <w:left w:val="outset" w:sz="6" w:space="0" w:color="auto"/>
              <w:bottom w:val="outset" w:sz="6" w:space="0" w:color="auto"/>
              <w:right w:val="outset" w:sz="6" w:space="0" w:color="auto"/>
            </w:tcBorders>
            <w:hideMark/>
          </w:tcPr>
          <w:p w14:paraId="13FAD71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Citrice, fructe semințoase, fructe sâmburoase, măsline de masă, kiwi, banane, mango, papaya și ananas</w:t>
            </w:r>
          </w:p>
        </w:tc>
        <w:tc>
          <w:tcPr>
            <w:tcW w:w="1701" w:type="dxa"/>
            <w:tcBorders>
              <w:top w:val="outset" w:sz="6" w:space="0" w:color="auto"/>
              <w:left w:val="outset" w:sz="6" w:space="0" w:color="auto"/>
              <w:bottom w:val="outset" w:sz="6" w:space="0" w:color="auto"/>
              <w:right w:val="outset" w:sz="6" w:space="0" w:color="auto"/>
            </w:tcBorders>
            <w:hideMark/>
          </w:tcPr>
          <w:p w14:paraId="191B2C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4280869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80D433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FD295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w:t>
            </w:r>
          </w:p>
        </w:tc>
        <w:tc>
          <w:tcPr>
            <w:tcW w:w="5471" w:type="dxa"/>
            <w:tcBorders>
              <w:top w:val="outset" w:sz="6" w:space="0" w:color="auto"/>
              <w:left w:val="outset" w:sz="6" w:space="0" w:color="auto"/>
              <w:bottom w:val="outset" w:sz="6" w:space="0" w:color="auto"/>
              <w:right w:val="outset" w:sz="6" w:space="0" w:color="auto"/>
            </w:tcBorders>
            <w:hideMark/>
          </w:tcPr>
          <w:p w14:paraId="0CAD18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Bace și fructe mici, cu excepția produselor enumerate la punctul 3.2.1.4</w:t>
            </w:r>
          </w:p>
        </w:tc>
        <w:tc>
          <w:tcPr>
            <w:tcW w:w="1701" w:type="dxa"/>
            <w:tcBorders>
              <w:top w:val="outset" w:sz="6" w:space="0" w:color="auto"/>
              <w:left w:val="outset" w:sz="6" w:space="0" w:color="auto"/>
              <w:bottom w:val="outset" w:sz="6" w:space="0" w:color="auto"/>
              <w:right w:val="outset" w:sz="6" w:space="0" w:color="auto"/>
            </w:tcBorders>
            <w:hideMark/>
          </w:tcPr>
          <w:p w14:paraId="678BD52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0,030</w:t>
            </w:r>
          </w:p>
        </w:tc>
        <w:tc>
          <w:tcPr>
            <w:tcW w:w="5260" w:type="dxa"/>
            <w:tcBorders>
              <w:top w:val="outset" w:sz="6" w:space="0" w:color="auto"/>
              <w:left w:val="outset" w:sz="6" w:space="0" w:color="auto"/>
              <w:bottom w:val="outset" w:sz="6" w:space="0" w:color="auto"/>
              <w:right w:val="outset" w:sz="6" w:space="0" w:color="auto"/>
            </w:tcBorders>
            <w:hideMark/>
          </w:tcPr>
          <w:p w14:paraId="7A7C928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42311E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FD7910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w:t>
            </w:r>
          </w:p>
        </w:tc>
        <w:tc>
          <w:tcPr>
            <w:tcW w:w="5471" w:type="dxa"/>
            <w:tcBorders>
              <w:top w:val="outset" w:sz="6" w:space="0" w:color="auto"/>
              <w:left w:val="outset" w:sz="6" w:space="0" w:color="auto"/>
              <w:bottom w:val="outset" w:sz="6" w:space="0" w:color="auto"/>
              <w:right w:val="outset" w:sz="6" w:space="0" w:color="auto"/>
            </w:tcBorders>
            <w:hideMark/>
          </w:tcPr>
          <w:p w14:paraId="1BE3BEC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Zmeură</w:t>
            </w:r>
          </w:p>
        </w:tc>
        <w:tc>
          <w:tcPr>
            <w:tcW w:w="1701" w:type="dxa"/>
            <w:tcBorders>
              <w:top w:val="outset" w:sz="6" w:space="0" w:color="auto"/>
              <w:left w:val="outset" w:sz="6" w:space="0" w:color="auto"/>
              <w:bottom w:val="outset" w:sz="6" w:space="0" w:color="auto"/>
              <w:right w:val="outset" w:sz="6" w:space="0" w:color="auto"/>
            </w:tcBorders>
            <w:hideMark/>
          </w:tcPr>
          <w:p w14:paraId="0B1A3D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0,040</w:t>
            </w:r>
          </w:p>
        </w:tc>
        <w:tc>
          <w:tcPr>
            <w:tcW w:w="5260" w:type="dxa"/>
            <w:tcBorders>
              <w:top w:val="outset" w:sz="6" w:space="0" w:color="auto"/>
              <w:left w:val="outset" w:sz="6" w:space="0" w:color="auto"/>
              <w:bottom w:val="outset" w:sz="6" w:space="0" w:color="auto"/>
              <w:right w:val="outset" w:sz="6" w:space="0" w:color="auto"/>
            </w:tcBorders>
            <w:hideMark/>
          </w:tcPr>
          <w:p w14:paraId="08B21D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1B2E20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0732A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w:t>
            </w:r>
          </w:p>
        </w:tc>
        <w:tc>
          <w:tcPr>
            <w:tcW w:w="5471" w:type="dxa"/>
            <w:tcBorders>
              <w:top w:val="outset" w:sz="6" w:space="0" w:color="auto"/>
              <w:left w:val="outset" w:sz="6" w:space="0" w:color="auto"/>
              <w:bottom w:val="outset" w:sz="6" w:space="0" w:color="auto"/>
              <w:right w:val="outset" w:sz="6" w:space="0" w:color="auto"/>
            </w:tcBorders>
            <w:hideMark/>
          </w:tcPr>
          <w:p w14:paraId="1D2CB19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 în coajă lemnoasă</w:t>
            </w:r>
          </w:p>
        </w:tc>
        <w:tc>
          <w:tcPr>
            <w:tcW w:w="1701" w:type="dxa"/>
            <w:tcBorders>
              <w:top w:val="outset" w:sz="6" w:space="0" w:color="auto"/>
              <w:left w:val="outset" w:sz="6" w:space="0" w:color="auto"/>
              <w:bottom w:val="outset" w:sz="6" w:space="0" w:color="auto"/>
              <w:right w:val="outset" w:sz="6" w:space="0" w:color="auto"/>
            </w:tcBorders>
            <w:hideMark/>
          </w:tcPr>
          <w:p w14:paraId="56A4A6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058A9CED" w14:textId="01D2A494"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xml:space="preserve">Nivelurile maxime nu se aplică fructelor în coajă lemnoasă destinate zdrobirii și rafinării uleiului, cu condiția ca restul de fructe în coajă lemnoasă presate să nu fie introduse pe piață ca produse alimentare. În cazul în care restul de fructe în coajă lemnoasă presate sunt introduse pe piață ca produse alimentare, se aplică nivelurile maxime, ținând seama de </w:t>
            </w:r>
            <w:r w:rsidR="009E1109" w:rsidRPr="00336D70">
              <w:rPr>
                <w:color w:val="000000" w:themeColor="text1"/>
                <w:sz w:val="24"/>
                <w:szCs w:val="24"/>
                <w:lang w:eastAsia="ru-RU"/>
              </w:rPr>
              <w:t>prevederile punctelor  7 și 8.</w:t>
            </w:r>
            <w:r w:rsidRPr="00336D70">
              <w:rPr>
                <w:color w:val="000000" w:themeColor="text1"/>
                <w:sz w:val="24"/>
                <w:szCs w:val="24"/>
                <w:lang w:eastAsia="ru-RU"/>
              </w:rPr>
              <w:t>.</w:t>
            </w:r>
          </w:p>
        </w:tc>
      </w:tr>
      <w:tr w:rsidR="00754A22" w:rsidRPr="00336D70" w14:paraId="4F9F1B0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694F2C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3.2.1.5.1</w:t>
            </w:r>
          </w:p>
        </w:tc>
        <w:tc>
          <w:tcPr>
            <w:tcW w:w="5471" w:type="dxa"/>
            <w:tcBorders>
              <w:top w:val="outset" w:sz="6" w:space="0" w:color="auto"/>
              <w:left w:val="outset" w:sz="6" w:space="0" w:color="auto"/>
              <w:bottom w:val="outset" w:sz="6" w:space="0" w:color="auto"/>
              <w:right w:val="outset" w:sz="6" w:space="0" w:color="auto"/>
            </w:tcBorders>
            <w:hideMark/>
          </w:tcPr>
          <w:p w14:paraId="0B33129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Fructe în coajă lemnoasă, cu excepția produselor enumerate la punctul 3.2.1.5.2</w:t>
            </w:r>
          </w:p>
        </w:tc>
        <w:tc>
          <w:tcPr>
            <w:tcW w:w="1701" w:type="dxa"/>
            <w:tcBorders>
              <w:top w:val="outset" w:sz="6" w:space="0" w:color="auto"/>
              <w:left w:val="outset" w:sz="6" w:space="0" w:color="auto"/>
              <w:bottom w:val="outset" w:sz="6" w:space="0" w:color="auto"/>
              <w:right w:val="outset" w:sz="6" w:space="0" w:color="auto"/>
            </w:tcBorders>
            <w:hideMark/>
          </w:tcPr>
          <w:p w14:paraId="415CF1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259E93F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A18DE01"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5DDEE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3.2.1.5.2</w:t>
            </w:r>
          </w:p>
        </w:tc>
        <w:tc>
          <w:tcPr>
            <w:tcW w:w="5471" w:type="dxa"/>
            <w:tcBorders>
              <w:top w:val="outset" w:sz="6" w:space="0" w:color="auto"/>
              <w:left w:val="outset" w:sz="6" w:space="0" w:color="auto"/>
              <w:bottom w:val="outset" w:sz="6" w:space="0" w:color="auto"/>
              <w:right w:val="outset" w:sz="6" w:space="0" w:color="auto"/>
            </w:tcBorders>
            <w:hideMark/>
          </w:tcPr>
          <w:p w14:paraId="4E0E06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pin</w:t>
            </w:r>
          </w:p>
        </w:tc>
        <w:tc>
          <w:tcPr>
            <w:tcW w:w="1701" w:type="dxa"/>
            <w:tcBorders>
              <w:top w:val="outset" w:sz="6" w:space="0" w:color="auto"/>
              <w:left w:val="outset" w:sz="6" w:space="0" w:color="auto"/>
              <w:bottom w:val="outset" w:sz="6" w:space="0" w:color="auto"/>
              <w:right w:val="outset" w:sz="6" w:space="0" w:color="auto"/>
            </w:tcBorders>
            <w:hideMark/>
          </w:tcPr>
          <w:p w14:paraId="0B0C12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0" w:type="dxa"/>
            <w:tcBorders>
              <w:top w:val="outset" w:sz="6" w:space="0" w:color="auto"/>
              <w:left w:val="outset" w:sz="6" w:space="0" w:color="auto"/>
              <w:bottom w:val="outset" w:sz="6" w:space="0" w:color="auto"/>
              <w:right w:val="outset" w:sz="6" w:space="0" w:color="auto"/>
            </w:tcBorders>
            <w:hideMark/>
          </w:tcPr>
          <w:p w14:paraId="691FF57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67A177A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EC8C8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w:t>
            </w:r>
          </w:p>
        </w:tc>
        <w:tc>
          <w:tcPr>
            <w:tcW w:w="5471" w:type="dxa"/>
            <w:tcBorders>
              <w:top w:val="outset" w:sz="6" w:space="0" w:color="auto"/>
              <w:left w:val="outset" w:sz="6" w:space="0" w:color="auto"/>
              <w:bottom w:val="outset" w:sz="6" w:space="0" w:color="auto"/>
              <w:right w:val="outset" w:sz="6" w:space="0" w:color="auto"/>
            </w:tcBorders>
            <w:hideMark/>
          </w:tcPr>
          <w:p w14:paraId="67BCC05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rădăcinoase și cu tuberculi</w:t>
            </w:r>
          </w:p>
        </w:tc>
        <w:tc>
          <w:tcPr>
            <w:tcW w:w="1701" w:type="dxa"/>
            <w:tcBorders>
              <w:top w:val="outset" w:sz="6" w:space="0" w:color="auto"/>
              <w:left w:val="outset" w:sz="6" w:space="0" w:color="auto"/>
              <w:bottom w:val="outset" w:sz="6" w:space="0" w:color="auto"/>
              <w:right w:val="outset" w:sz="6" w:space="0" w:color="auto"/>
            </w:tcBorders>
            <w:hideMark/>
          </w:tcPr>
          <w:p w14:paraId="4F2B371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47ED991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0116ED7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06E8AE7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8771D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3.2.2.1</w:t>
            </w:r>
          </w:p>
        </w:tc>
        <w:tc>
          <w:tcPr>
            <w:tcW w:w="5471" w:type="dxa"/>
            <w:tcBorders>
              <w:top w:val="outset" w:sz="6" w:space="0" w:color="auto"/>
              <w:left w:val="outset" w:sz="6" w:space="0" w:color="auto"/>
              <w:bottom w:val="outset" w:sz="6" w:space="0" w:color="auto"/>
              <w:right w:val="outset" w:sz="6" w:space="0" w:color="auto"/>
            </w:tcBorders>
            <w:hideMark/>
          </w:tcPr>
          <w:p w14:paraId="4CA81E4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rădăcinoase și cu tuberculi, cu excepția produselor enumerate la punctele 3.2.2.2, 3.2.2.3, 3.2.2.4, 3.2.2.5, 3.2.2.6 și 3.2.2.7</w:t>
            </w:r>
          </w:p>
        </w:tc>
        <w:tc>
          <w:tcPr>
            <w:tcW w:w="1701" w:type="dxa"/>
            <w:tcBorders>
              <w:top w:val="outset" w:sz="6" w:space="0" w:color="auto"/>
              <w:left w:val="outset" w:sz="6" w:space="0" w:color="auto"/>
              <w:bottom w:val="outset" w:sz="6" w:space="0" w:color="auto"/>
              <w:right w:val="outset" w:sz="6" w:space="0" w:color="auto"/>
            </w:tcBorders>
            <w:hideMark/>
          </w:tcPr>
          <w:p w14:paraId="689F0B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387F4E3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cartofilor, nivelul maxim se aplică cartofilor decojiți.</w:t>
            </w:r>
          </w:p>
        </w:tc>
      </w:tr>
      <w:tr w:rsidR="00754A22" w:rsidRPr="00336D70" w14:paraId="7AA764A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77A93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3.2.2.2</w:t>
            </w:r>
          </w:p>
        </w:tc>
        <w:tc>
          <w:tcPr>
            <w:tcW w:w="5471" w:type="dxa"/>
            <w:tcBorders>
              <w:top w:val="outset" w:sz="6" w:space="0" w:color="auto"/>
              <w:left w:val="outset" w:sz="6" w:space="0" w:color="auto"/>
              <w:bottom w:val="outset" w:sz="6" w:space="0" w:color="auto"/>
              <w:right w:val="outset" w:sz="6" w:space="0" w:color="auto"/>
            </w:tcBorders>
            <w:hideMark/>
          </w:tcPr>
          <w:p w14:paraId="2473C8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Sfeclă</w:t>
            </w:r>
          </w:p>
        </w:tc>
        <w:tc>
          <w:tcPr>
            <w:tcW w:w="1701" w:type="dxa"/>
            <w:tcBorders>
              <w:top w:val="outset" w:sz="6" w:space="0" w:color="auto"/>
              <w:left w:val="outset" w:sz="6" w:space="0" w:color="auto"/>
              <w:bottom w:val="outset" w:sz="6" w:space="0" w:color="auto"/>
              <w:right w:val="outset" w:sz="6" w:space="0" w:color="auto"/>
            </w:tcBorders>
            <w:hideMark/>
          </w:tcPr>
          <w:p w14:paraId="08DBCFB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0,060</w:t>
            </w:r>
          </w:p>
        </w:tc>
        <w:tc>
          <w:tcPr>
            <w:tcW w:w="5260" w:type="dxa"/>
            <w:tcBorders>
              <w:top w:val="outset" w:sz="6" w:space="0" w:color="auto"/>
              <w:left w:val="outset" w:sz="6" w:space="0" w:color="auto"/>
              <w:bottom w:val="outset" w:sz="6" w:space="0" w:color="auto"/>
              <w:right w:val="outset" w:sz="6" w:space="0" w:color="auto"/>
            </w:tcBorders>
            <w:hideMark/>
          </w:tcPr>
          <w:p w14:paraId="73BB7C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85F5823"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2CE272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3.2.2.3</w:t>
            </w:r>
          </w:p>
        </w:tc>
        <w:tc>
          <w:tcPr>
            <w:tcW w:w="5471" w:type="dxa"/>
            <w:tcBorders>
              <w:top w:val="outset" w:sz="6" w:space="0" w:color="auto"/>
              <w:left w:val="outset" w:sz="6" w:space="0" w:color="auto"/>
              <w:bottom w:val="outset" w:sz="6" w:space="0" w:color="auto"/>
              <w:right w:val="outset" w:sz="6" w:space="0" w:color="auto"/>
            </w:tcBorders>
            <w:hideMark/>
          </w:tcPr>
          <w:p w14:paraId="39BFCE3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Țelină de rădăcină</w:t>
            </w:r>
          </w:p>
        </w:tc>
        <w:tc>
          <w:tcPr>
            <w:tcW w:w="1701" w:type="dxa"/>
            <w:tcBorders>
              <w:top w:val="outset" w:sz="6" w:space="0" w:color="auto"/>
              <w:left w:val="outset" w:sz="6" w:space="0" w:color="auto"/>
              <w:bottom w:val="outset" w:sz="6" w:space="0" w:color="auto"/>
              <w:right w:val="outset" w:sz="6" w:space="0" w:color="auto"/>
            </w:tcBorders>
            <w:hideMark/>
          </w:tcPr>
          <w:p w14:paraId="0E56FAC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0" w:type="dxa"/>
            <w:tcBorders>
              <w:top w:val="outset" w:sz="6" w:space="0" w:color="auto"/>
              <w:left w:val="outset" w:sz="6" w:space="0" w:color="auto"/>
              <w:bottom w:val="outset" w:sz="6" w:space="0" w:color="auto"/>
              <w:right w:val="outset" w:sz="6" w:space="0" w:color="auto"/>
            </w:tcBorders>
            <w:hideMark/>
          </w:tcPr>
          <w:p w14:paraId="39DFC39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8EFC8C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CC5203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3.2.2.4</w:t>
            </w:r>
          </w:p>
        </w:tc>
        <w:tc>
          <w:tcPr>
            <w:tcW w:w="5471" w:type="dxa"/>
            <w:tcBorders>
              <w:top w:val="outset" w:sz="6" w:space="0" w:color="auto"/>
              <w:left w:val="outset" w:sz="6" w:space="0" w:color="auto"/>
              <w:bottom w:val="outset" w:sz="6" w:space="0" w:color="auto"/>
              <w:right w:val="outset" w:sz="6" w:space="0" w:color="auto"/>
            </w:tcBorders>
            <w:hideMark/>
          </w:tcPr>
          <w:p w14:paraId="1171AE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Hrean, păstârnac, barba-caprei</w:t>
            </w:r>
          </w:p>
        </w:tc>
        <w:tc>
          <w:tcPr>
            <w:tcW w:w="1701" w:type="dxa"/>
            <w:tcBorders>
              <w:top w:val="outset" w:sz="6" w:space="0" w:color="auto"/>
              <w:left w:val="outset" w:sz="6" w:space="0" w:color="auto"/>
              <w:bottom w:val="outset" w:sz="6" w:space="0" w:color="auto"/>
              <w:right w:val="outset" w:sz="6" w:space="0" w:color="auto"/>
            </w:tcBorders>
            <w:hideMark/>
          </w:tcPr>
          <w:p w14:paraId="5135D5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194CF8C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137A96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1F52F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3.2.2.5</w:t>
            </w:r>
          </w:p>
        </w:tc>
        <w:tc>
          <w:tcPr>
            <w:tcW w:w="5471" w:type="dxa"/>
            <w:tcBorders>
              <w:top w:val="outset" w:sz="6" w:space="0" w:color="auto"/>
              <w:left w:val="outset" w:sz="6" w:space="0" w:color="auto"/>
              <w:bottom w:val="outset" w:sz="6" w:space="0" w:color="auto"/>
              <w:right w:val="outset" w:sz="6" w:space="0" w:color="auto"/>
            </w:tcBorders>
            <w:hideMark/>
          </w:tcPr>
          <w:p w14:paraId="163BE6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Ridichi, cu excepția ciufelor</w:t>
            </w:r>
          </w:p>
        </w:tc>
        <w:tc>
          <w:tcPr>
            <w:tcW w:w="1701" w:type="dxa"/>
            <w:tcBorders>
              <w:top w:val="outset" w:sz="6" w:space="0" w:color="auto"/>
              <w:left w:val="outset" w:sz="6" w:space="0" w:color="auto"/>
              <w:bottom w:val="outset" w:sz="6" w:space="0" w:color="auto"/>
              <w:right w:val="outset" w:sz="6" w:space="0" w:color="auto"/>
            </w:tcBorders>
            <w:hideMark/>
          </w:tcPr>
          <w:p w14:paraId="130287F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632799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DE5D473"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F6989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3.2.2.6</w:t>
            </w:r>
          </w:p>
        </w:tc>
        <w:tc>
          <w:tcPr>
            <w:tcW w:w="5471" w:type="dxa"/>
            <w:tcBorders>
              <w:top w:val="outset" w:sz="6" w:space="0" w:color="auto"/>
              <w:left w:val="outset" w:sz="6" w:space="0" w:color="auto"/>
              <w:bottom w:val="outset" w:sz="6" w:space="0" w:color="auto"/>
              <w:right w:val="outset" w:sz="6" w:space="0" w:color="auto"/>
            </w:tcBorders>
            <w:hideMark/>
          </w:tcPr>
          <w:p w14:paraId="1EC785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Ciufe</w:t>
            </w:r>
          </w:p>
        </w:tc>
        <w:tc>
          <w:tcPr>
            <w:tcW w:w="1701" w:type="dxa"/>
            <w:tcBorders>
              <w:top w:val="outset" w:sz="6" w:space="0" w:color="auto"/>
              <w:left w:val="outset" w:sz="6" w:space="0" w:color="auto"/>
              <w:bottom w:val="outset" w:sz="6" w:space="0" w:color="auto"/>
              <w:right w:val="outset" w:sz="6" w:space="0" w:color="auto"/>
            </w:tcBorders>
            <w:hideMark/>
          </w:tcPr>
          <w:p w14:paraId="674D3D8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193F567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E27B5C1"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5140DD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3.2.2.7</w:t>
            </w:r>
          </w:p>
        </w:tc>
        <w:tc>
          <w:tcPr>
            <w:tcW w:w="5471" w:type="dxa"/>
            <w:tcBorders>
              <w:top w:val="outset" w:sz="6" w:space="0" w:color="auto"/>
              <w:left w:val="outset" w:sz="6" w:space="0" w:color="auto"/>
              <w:bottom w:val="outset" w:sz="6" w:space="0" w:color="auto"/>
              <w:right w:val="outset" w:sz="6" w:space="0" w:color="auto"/>
            </w:tcBorders>
            <w:hideMark/>
          </w:tcPr>
          <w:p w14:paraId="4D64486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Rădăcini și tuberculi tropicali, rădăcini de pătrunjel, napi</w:t>
            </w:r>
          </w:p>
        </w:tc>
        <w:tc>
          <w:tcPr>
            <w:tcW w:w="1701" w:type="dxa"/>
            <w:tcBorders>
              <w:top w:val="outset" w:sz="6" w:space="0" w:color="auto"/>
              <w:left w:val="outset" w:sz="6" w:space="0" w:color="auto"/>
              <w:bottom w:val="outset" w:sz="6" w:space="0" w:color="auto"/>
              <w:right w:val="outset" w:sz="6" w:space="0" w:color="auto"/>
            </w:tcBorders>
            <w:hideMark/>
          </w:tcPr>
          <w:p w14:paraId="1B395F1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0301FBD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AF6276E" w14:textId="77777777" w:rsidTr="00667F11">
        <w:trPr>
          <w:jc w:val="center"/>
        </w:trPr>
        <w:tc>
          <w:tcPr>
            <w:tcW w:w="14041" w:type="dxa"/>
            <w:gridSpan w:val="4"/>
            <w:tcBorders>
              <w:top w:val="outset" w:sz="6" w:space="0" w:color="auto"/>
              <w:left w:val="outset" w:sz="6" w:space="0" w:color="auto"/>
              <w:bottom w:val="outset" w:sz="6" w:space="0" w:color="auto"/>
              <w:right w:val="outset" w:sz="6" w:space="0" w:color="auto"/>
            </w:tcBorders>
            <w:vAlign w:val="center"/>
            <w:hideMark/>
          </w:tcPr>
          <w:p w14:paraId="5474ABF8" w14:textId="77777777" w:rsidR="004E5771" w:rsidRPr="00336D70" w:rsidRDefault="004E5771" w:rsidP="00E45023">
            <w:pPr>
              <w:rPr>
                <w:color w:val="000000" w:themeColor="text1"/>
                <w:sz w:val="24"/>
                <w:szCs w:val="24"/>
                <w:lang w:eastAsia="ru-RU"/>
              </w:rPr>
            </w:pPr>
          </w:p>
        </w:tc>
      </w:tr>
      <w:tr w:rsidR="00754A22" w:rsidRPr="00A721F3" w14:paraId="4092FB21"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05374B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3.2.3</w:t>
            </w:r>
          </w:p>
        </w:tc>
        <w:tc>
          <w:tcPr>
            <w:tcW w:w="5471" w:type="dxa"/>
            <w:tcBorders>
              <w:top w:val="outset" w:sz="6" w:space="0" w:color="auto"/>
              <w:left w:val="outset" w:sz="6" w:space="0" w:color="auto"/>
              <w:bottom w:val="outset" w:sz="6" w:space="0" w:color="auto"/>
              <w:right w:val="outset" w:sz="6" w:space="0" w:color="auto"/>
            </w:tcBorders>
            <w:hideMark/>
          </w:tcPr>
          <w:p w14:paraId="4CB23E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bulboase</w:t>
            </w:r>
          </w:p>
        </w:tc>
        <w:tc>
          <w:tcPr>
            <w:tcW w:w="1701" w:type="dxa"/>
            <w:tcBorders>
              <w:top w:val="outset" w:sz="6" w:space="0" w:color="auto"/>
              <w:left w:val="outset" w:sz="6" w:space="0" w:color="auto"/>
              <w:bottom w:val="outset" w:sz="6" w:space="0" w:color="auto"/>
              <w:right w:val="outset" w:sz="6" w:space="0" w:color="auto"/>
            </w:tcBorders>
            <w:hideMark/>
          </w:tcPr>
          <w:p w14:paraId="6D266E8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766A56D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6891E88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7055E4A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1B90A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3.2.3.1</w:t>
            </w:r>
          </w:p>
        </w:tc>
        <w:tc>
          <w:tcPr>
            <w:tcW w:w="5471" w:type="dxa"/>
            <w:tcBorders>
              <w:top w:val="outset" w:sz="6" w:space="0" w:color="auto"/>
              <w:left w:val="outset" w:sz="6" w:space="0" w:color="auto"/>
              <w:bottom w:val="outset" w:sz="6" w:space="0" w:color="auto"/>
              <w:right w:val="outset" w:sz="6" w:space="0" w:color="auto"/>
            </w:tcBorders>
            <w:hideMark/>
          </w:tcPr>
          <w:p w14:paraId="12D9ED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bulboase, cu excepția produselor enumerate la punctul 3.2.3.2</w:t>
            </w:r>
          </w:p>
        </w:tc>
        <w:tc>
          <w:tcPr>
            <w:tcW w:w="1701" w:type="dxa"/>
            <w:tcBorders>
              <w:top w:val="outset" w:sz="6" w:space="0" w:color="auto"/>
              <w:left w:val="outset" w:sz="6" w:space="0" w:color="auto"/>
              <w:bottom w:val="outset" w:sz="6" w:space="0" w:color="auto"/>
              <w:right w:val="outset" w:sz="6" w:space="0" w:color="auto"/>
            </w:tcBorders>
            <w:hideMark/>
          </w:tcPr>
          <w:p w14:paraId="4D7548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0,030</w:t>
            </w:r>
          </w:p>
        </w:tc>
        <w:tc>
          <w:tcPr>
            <w:tcW w:w="5260" w:type="dxa"/>
            <w:tcBorders>
              <w:top w:val="outset" w:sz="6" w:space="0" w:color="auto"/>
              <w:left w:val="outset" w:sz="6" w:space="0" w:color="auto"/>
              <w:bottom w:val="outset" w:sz="6" w:space="0" w:color="auto"/>
              <w:right w:val="outset" w:sz="6" w:space="0" w:color="auto"/>
            </w:tcBorders>
            <w:hideMark/>
          </w:tcPr>
          <w:p w14:paraId="2761DC8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5F086B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A3100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3.2.3.2</w:t>
            </w:r>
          </w:p>
        </w:tc>
        <w:tc>
          <w:tcPr>
            <w:tcW w:w="5471" w:type="dxa"/>
            <w:tcBorders>
              <w:top w:val="outset" w:sz="6" w:space="0" w:color="auto"/>
              <w:left w:val="outset" w:sz="6" w:space="0" w:color="auto"/>
              <w:bottom w:val="outset" w:sz="6" w:space="0" w:color="auto"/>
              <w:right w:val="outset" w:sz="6" w:space="0" w:color="auto"/>
            </w:tcBorders>
            <w:hideMark/>
          </w:tcPr>
          <w:p w14:paraId="34EE27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Usturoi</w:t>
            </w:r>
          </w:p>
        </w:tc>
        <w:tc>
          <w:tcPr>
            <w:tcW w:w="1701" w:type="dxa"/>
            <w:tcBorders>
              <w:top w:val="outset" w:sz="6" w:space="0" w:color="auto"/>
              <w:left w:val="outset" w:sz="6" w:space="0" w:color="auto"/>
              <w:bottom w:val="outset" w:sz="6" w:space="0" w:color="auto"/>
              <w:right w:val="outset" w:sz="6" w:space="0" w:color="auto"/>
            </w:tcBorders>
            <w:hideMark/>
          </w:tcPr>
          <w:p w14:paraId="2F72937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598F34F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36E9AFA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76C9B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3.2.4</w:t>
            </w:r>
          </w:p>
        </w:tc>
        <w:tc>
          <w:tcPr>
            <w:tcW w:w="5471" w:type="dxa"/>
            <w:tcBorders>
              <w:top w:val="outset" w:sz="6" w:space="0" w:color="auto"/>
              <w:left w:val="outset" w:sz="6" w:space="0" w:color="auto"/>
              <w:bottom w:val="outset" w:sz="6" w:space="0" w:color="auto"/>
              <w:right w:val="outset" w:sz="6" w:space="0" w:color="auto"/>
            </w:tcBorders>
            <w:hideMark/>
          </w:tcPr>
          <w:p w14:paraId="7C9498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fructoase</w:t>
            </w:r>
          </w:p>
        </w:tc>
        <w:tc>
          <w:tcPr>
            <w:tcW w:w="1701" w:type="dxa"/>
            <w:tcBorders>
              <w:top w:val="outset" w:sz="6" w:space="0" w:color="auto"/>
              <w:left w:val="outset" w:sz="6" w:space="0" w:color="auto"/>
              <w:bottom w:val="outset" w:sz="6" w:space="0" w:color="auto"/>
              <w:right w:val="outset" w:sz="6" w:space="0" w:color="auto"/>
            </w:tcBorders>
            <w:hideMark/>
          </w:tcPr>
          <w:p w14:paraId="6BB858E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1A3880C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04B1DFF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7D2F6A4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E0407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3.2.4.1</w:t>
            </w:r>
          </w:p>
        </w:tc>
        <w:tc>
          <w:tcPr>
            <w:tcW w:w="5471" w:type="dxa"/>
            <w:tcBorders>
              <w:top w:val="outset" w:sz="6" w:space="0" w:color="auto"/>
              <w:left w:val="outset" w:sz="6" w:space="0" w:color="auto"/>
              <w:bottom w:val="outset" w:sz="6" w:space="0" w:color="auto"/>
              <w:right w:val="outset" w:sz="6" w:space="0" w:color="auto"/>
            </w:tcBorders>
            <w:hideMark/>
          </w:tcPr>
          <w:p w14:paraId="3B938EE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fructoase, cu excepția produselor enumerate la punctul 3.2.4.2</w:t>
            </w:r>
          </w:p>
        </w:tc>
        <w:tc>
          <w:tcPr>
            <w:tcW w:w="1701" w:type="dxa"/>
            <w:tcBorders>
              <w:top w:val="outset" w:sz="6" w:space="0" w:color="auto"/>
              <w:left w:val="outset" w:sz="6" w:space="0" w:color="auto"/>
              <w:bottom w:val="outset" w:sz="6" w:space="0" w:color="auto"/>
              <w:right w:val="outset" w:sz="6" w:space="0" w:color="auto"/>
            </w:tcBorders>
            <w:hideMark/>
          </w:tcPr>
          <w:p w14:paraId="26DE1A0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319A07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970F3B6"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F0C71A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3.2.4.2</w:t>
            </w:r>
          </w:p>
        </w:tc>
        <w:tc>
          <w:tcPr>
            <w:tcW w:w="5471" w:type="dxa"/>
            <w:tcBorders>
              <w:top w:val="outset" w:sz="6" w:space="0" w:color="auto"/>
              <w:left w:val="outset" w:sz="6" w:space="0" w:color="auto"/>
              <w:bottom w:val="outset" w:sz="6" w:space="0" w:color="auto"/>
              <w:right w:val="outset" w:sz="6" w:space="0" w:color="auto"/>
            </w:tcBorders>
            <w:hideMark/>
          </w:tcPr>
          <w:p w14:paraId="3B70909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Pătlăgele vinete</w:t>
            </w:r>
          </w:p>
        </w:tc>
        <w:tc>
          <w:tcPr>
            <w:tcW w:w="1701" w:type="dxa"/>
            <w:tcBorders>
              <w:top w:val="outset" w:sz="6" w:space="0" w:color="auto"/>
              <w:left w:val="outset" w:sz="6" w:space="0" w:color="auto"/>
              <w:bottom w:val="outset" w:sz="6" w:space="0" w:color="auto"/>
              <w:right w:val="outset" w:sz="6" w:space="0" w:color="auto"/>
            </w:tcBorders>
            <w:hideMark/>
          </w:tcPr>
          <w:p w14:paraId="6868064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0,030</w:t>
            </w:r>
          </w:p>
        </w:tc>
        <w:tc>
          <w:tcPr>
            <w:tcW w:w="5260" w:type="dxa"/>
            <w:tcBorders>
              <w:top w:val="outset" w:sz="6" w:space="0" w:color="auto"/>
              <w:left w:val="outset" w:sz="6" w:space="0" w:color="auto"/>
              <w:bottom w:val="outset" w:sz="6" w:space="0" w:color="auto"/>
              <w:right w:val="outset" w:sz="6" w:space="0" w:color="auto"/>
            </w:tcBorders>
            <w:hideMark/>
          </w:tcPr>
          <w:p w14:paraId="79C5198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58B70FA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D42524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3.2.5</w:t>
            </w:r>
          </w:p>
        </w:tc>
        <w:tc>
          <w:tcPr>
            <w:tcW w:w="5471" w:type="dxa"/>
            <w:tcBorders>
              <w:top w:val="outset" w:sz="6" w:space="0" w:color="auto"/>
              <w:left w:val="outset" w:sz="6" w:space="0" w:color="auto"/>
              <w:bottom w:val="outset" w:sz="6" w:space="0" w:color="auto"/>
              <w:right w:val="outset" w:sz="6" w:space="0" w:color="auto"/>
            </w:tcBorders>
            <w:hideMark/>
          </w:tcPr>
          <w:p w14:paraId="145B3A5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din familia Brassicaceae</w:t>
            </w:r>
          </w:p>
        </w:tc>
        <w:tc>
          <w:tcPr>
            <w:tcW w:w="1701" w:type="dxa"/>
            <w:tcBorders>
              <w:top w:val="outset" w:sz="6" w:space="0" w:color="auto"/>
              <w:left w:val="outset" w:sz="6" w:space="0" w:color="auto"/>
              <w:bottom w:val="outset" w:sz="6" w:space="0" w:color="auto"/>
              <w:right w:val="outset" w:sz="6" w:space="0" w:color="auto"/>
            </w:tcBorders>
            <w:hideMark/>
          </w:tcPr>
          <w:p w14:paraId="0ADB1A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12912E6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66AEBDD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69283AF3"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1DFFB8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3.2.5.1</w:t>
            </w:r>
          </w:p>
        </w:tc>
        <w:tc>
          <w:tcPr>
            <w:tcW w:w="5471" w:type="dxa"/>
            <w:tcBorders>
              <w:top w:val="outset" w:sz="6" w:space="0" w:color="auto"/>
              <w:left w:val="outset" w:sz="6" w:space="0" w:color="auto"/>
              <w:bottom w:val="outset" w:sz="6" w:space="0" w:color="auto"/>
              <w:right w:val="outset" w:sz="6" w:space="0" w:color="auto"/>
            </w:tcBorders>
            <w:hideMark/>
          </w:tcPr>
          <w:p w14:paraId="08C1CBB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din familia </w:t>
            </w:r>
            <w:r w:rsidRPr="00336D70">
              <w:rPr>
                <w:i/>
                <w:iCs/>
                <w:color w:val="000000" w:themeColor="text1"/>
                <w:sz w:val="24"/>
                <w:szCs w:val="24"/>
                <w:lang w:val="pt-PT" w:eastAsia="ru-RU"/>
              </w:rPr>
              <w:t>Brassicaceae</w:t>
            </w:r>
            <w:r w:rsidRPr="00336D70">
              <w:rPr>
                <w:color w:val="000000" w:themeColor="text1"/>
                <w:sz w:val="24"/>
                <w:szCs w:val="24"/>
                <w:lang w:val="pt-PT" w:eastAsia="ru-RU"/>
              </w:rPr>
              <w:t>, cu excepția produselor enumerate la punctul 3.2.5.2</w:t>
            </w:r>
          </w:p>
        </w:tc>
        <w:tc>
          <w:tcPr>
            <w:tcW w:w="1701" w:type="dxa"/>
            <w:tcBorders>
              <w:top w:val="outset" w:sz="6" w:space="0" w:color="auto"/>
              <w:left w:val="outset" w:sz="6" w:space="0" w:color="auto"/>
              <w:bottom w:val="outset" w:sz="6" w:space="0" w:color="auto"/>
              <w:right w:val="outset" w:sz="6" w:space="0" w:color="auto"/>
            </w:tcBorders>
            <w:hideMark/>
          </w:tcPr>
          <w:p w14:paraId="0DB17C5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0,040</w:t>
            </w:r>
          </w:p>
        </w:tc>
        <w:tc>
          <w:tcPr>
            <w:tcW w:w="5260" w:type="dxa"/>
            <w:tcBorders>
              <w:top w:val="outset" w:sz="6" w:space="0" w:color="auto"/>
              <w:left w:val="outset" w:sz="6" w:space="0" w:color="auto"/>
              <w:bottom w:val="outset" w:sz="6" w:space="0" w:color="auto"/>
              <w:right w:val="outset" w:sz="6" w:space="0" w:color="auto"/>
            </w:tcBorders>
            <w:hideMark/>
          </w:tcPr>
          <w:p w14:paraId="6CFAB6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FD477D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76A737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3.2.5.2</w:t>
            </w:r>
          </w:p>
        </w:tc>
        <w:tc>
          <w:tcPr>
            <w:tcW w:w="5471" w:type="dxa"/>
            <w:tcBorders>
              <w:top w:val="outset" w:sz="6" w:space="0" w:color="auto"/>
              <w:left w:val="outset" w:sz="6" w:space="0" w:color="auto"/>
              <w:bottom w:val="outset" w:sz="6" w:space="0" w:color="auto"/>
              <w:right w:val="outset" w:sz="6" w:space="0" w:color="auto"/>
            </w:tcBorders>
            <w:hideMark/>
          </w:tcPr>
          <w:p w14:paraId="59DD5BE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Brasicacee frunzoase</w:t>
            </w:r>
          </w:p>
        </w:tc>
        <w:tc>
          <w:tcPr>
            <w:tcW w:w="1701" w:type="dxa"/>
            <w:tcBorders>
              <w:top w:val="outset" w:sz="6" w:space="0" w:color="auto"/>
              <w:left w:val="outset" w:sz="6" w:space="0" w:color="auto"/>
              <w:bottom w:val="outset" w:sz="6" w:space="0" w:color="auto"/>
              <w:right w:val="outset" w:sz="6" w:space="0" w:color="auto"/>
            </w:tcBorders>
            <w:hideMark/>
          </w:tcPr>
          <w:p w14:paraId="1C1A75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3E1D29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3EB1104A"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5062A1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3.2.6</w:t>
            </w:r>
          </w:p>
        </w:tc>
        <w:tc>
          <w:tcPr>
            <w:tcW w:w="5471" w:type="dxa"/>
            <w:tcBorders>
              <w:top w:val="outset" w:sz="6" w:space="0" w:color="auto"/>
              <w:left w:val="outset" w:sz="6" w:space="0" w:color="auto"/>
              <w:bottom w:val="outset" w:sz="6" w:space="0" w:color="auto"/>
              <w:right w:val="outset" w:sz="6" w:space="0" w:color="auto"/>
            </w:tcBorders>
            <w:hideMark/>
          </w:tcPr>
          <w:p w14:paraId="288A0DE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frunzoase și plante aromatice</w:t>
            </w:r>
          </w:p>
        </w:tc>
        <w:tc>
          <w:tcPr>
            <w:tcW w:w="1701" w:type="dxa"/>
            <w:tcBorders>
              <w:top w:val="outset" w:sz="6" w:space="0" w:color="auto"/>
              <w:left w:val="outset" w:sz="6" w:space="0" w:color="auto"/>
              <w:bottom w:val="outset" w:sz="6" w:space="0" w:color="auto"/>
              <w:right w:val="outset" w:sz="6" w:space="0" w:color="auto"/>
            </w:tcBorders>
            <w:hideMark/>
          </w:tcPr>
          <w:p w14:paraId="534309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4DCEF1D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171FEC1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38657D31"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9CAA9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3.2.6.1</w:t>
            </w:r>
          </w:p>
        </w:tc>
        <w:tc>
          <w:tcPr>
            <w:tcW w:w="5471" w:type="dxa"/>
            <w:tcBorders>
              <w:top w:val="outset" w:sz="6" w:space="0" w:color="auto"/>
              <w:left w:val="outset" w:sz="6" w:space="0" w:color="auto"/>
              <w:bottom w:val="outset" w:sz="6" w:space="0" w:color="auto"/>
              <w:right w:val="outset" w:sz="6" w:space="0" w:color="auto"/>
            </w:tcBorders>
            <w:hideMark/>
          </w:tcPr>
          <w:p w14:paraId="5EE392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frunzoase, cu excepția produselor enumerate la punctul 3.2.6.2</w:t>
            </w:r>
          </w:p>
        </w:tc>
        <w:tc>
          <w:tcPr>
            <w:tcW w:w="1701" w:type="dxa"/>
            <w:tcBorders>
              <w:top w:val="outset" w:sz="6" w:space="0" w:color="auto"/>
              <w:left w:val="outset" w:sz="6" w:space="0" w:color="auto"/>
              <w:bottom w:val="outset" w:sz="6" w:space="0" w:color="auto"/>
              <w:right w:val="outset" w:sz="6" w:space="0" w:color="auto"/>
            </w:tcBorders>
            <w:hideMark/>
          </w:tcPr>
          <w:p w14:paraId="5B714A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2442F95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360AA0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88085D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3.2.6.2</w:t>
            </w:r>
          </w:p>
        </w:tc>
        <w:tc>
          <w:tcPr>
            <w:tcW w:w="5471" w:type="dxa"/>
            <w:tcBorders>
              <w:top w:val="outset" w:sz="6" w:space="0" w:color="auto"/>
              <w:left w:val="outset" w:sz="6" w:space="0" w:color="auto"/>
              <w:bottom w:val="outset" w:sz="6" w:space="0" w:color="auto"/>
              <w:right w:val="outset" w:sz="6" w:space="0" w:color="auto"/>
            </w:tcBorders>
            <w:hideMark/>
          </w:tcPr>
          <w:p w14:paraId="659A3B3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Spanac și frunze similare, plantule de muștar și plante aromatice proaspete</w:t>
            </w:r>
          </w:p>
        </w:tc>
        <w:tc>
          <w:tcPr>
            <w:tcW w:w="1701" w:type="dxa"/>
            <w:tcBorders>
              <w:top w:val="outset" w:sz="6" w:space="0" w:color="auto"/>
              <w:left w:val="outset" w:sz="6" w:space="0" w:color="auto"/>
              <w:bottom w:val="outset" w:sz="6" w:space="0" w:color="auto"/>
              <w:right w:val="outset" w:sz="6" w:space="0" w:color="auto"/>
            </w:tcBorders>
            <w:hideMark/>
          </w:tcPr>
          <w:p w14:paraId="68DE0E0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29CD487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A721F3" w14:paraId="795F565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E66E6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3.2.7</w:t>
            </w:r>
          </w:p>
        </w:tc>
        <w:tc>
          <w:tcPr>
            <w:tcW w:w="5471" w:type="dxa"/>
            <w:tcBorders>
              <w:top w:val="outset" w:sz="6" w:space="0" w:color="auto"/>
              <w:left w:val="outset" w:sz="6" w:space="0" w:color="auto"/>
              <w:bottom w:val="outset" w:sz="6" w:space="0" w:color="auto"/>
              <w:right w:val="outset" w:sz="6" w:space="0" w:color="auto"/>
            </w:tcBorders>
            <w:hideMark/>
          </w:tcPr>
          <w:p w14:paraId="7CB2B7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Leguminoase</w:t>
            </w:r>
          </w:p>
        </w:tc>
        <w:tc>
          <w:tcPr>
            <w:tcW w:w="1701" w:type="dxa"/>
            <w:tcBorders>
              <w:top w:val="outset" w:sz="6" w:space="0" w:color="auto"/>
              <w:left w:val="outset" w:sz="6" w:space="0" w:color="auto"/>
              <w:bottom w:val="outset" w:sz="6" w:space="0" w:color="auto"/>
              <w:right w:val="outset" w:sz="6" w:space="0" w:color="auto"/>
            </w:tcBorders>
            <w:hideMark/>
          </w:tcPr>
          <w:p w14:paraId="6F2FB04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138BB9B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7260746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A721F3" w14:paraId="6AB3D163"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980DC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3.2.8</w:t>
            </w:r>
          </w:p>
        </w:tc>
        <w:tc>
          <w:tcPr>
            <w:tcW w:w="5471" w:type="dxa"/>
            <w:tcBorders>
              <w:top w:val="outset" w:sz="6" w:space="0" w:color="auto"/>
              <w:left w:val="outset" w:sz="6" w:space="0" w:color="auto"/>
              <w:bottom w:val="outset" w:sz="6" w:space="0" w:color="auto"/>
              <w:right w:val="outset" w:sz="6" w:space="0" w:color="auto"/>
            </w:tcBorders>
            <w:hideMark/>
          </w:tcPr>
          <w:p w14:paraId="3F96A1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cu tulpină</w:t>
            </w:r>
          </w:p>
        </w:tc>
        <w:tc>
          <w:tcPr>
            <w:tcW w:w="1701" w:type="dxa"/>
            <w:tcBorders>
              <w:top w:val="outset" w:sz="6" w:space="0" w:color="auto"/>
              <w:left w:val="outset" w:sz="6" w:space="0" w:color="auto"/>
              <w:bottom w:val="outset" w:sz="6" w:space="0" w:color="auto"/>
              <w:right w:val="outset" w:sz="6" w:space="0" w:color="auto"/>
            </w:tcBorders>
            <w:hideMark/>
          </w:tcPr>
          <w:p w14:paraId="10B9485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2F1956D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7A24A3F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6AC0ABC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F74B0E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3.2.8.1</w:t>
            </w:r>
          </w:p>
        </w:tc>
        <w:tc>
          <w:tcPr>
            <w:tcW w:w="5471" w:type="dxa"/>
            <w:tcBorders>
              <w:top w:val="outset" w:sz="6" w:space="0" w:color="auto"/>
              <w:left w:val="outset" w:sz="6" w:space="0" w:color="auto"/>
              <w:bottom w:val="outset" w:sz="6" w:space="0" w:color="auto"/>
              <w:right w:val="outset" w:sz="6" w:space="0" w:color="auto"/>
            </w:tcBorders>
            <w:hideMark/>
          </w:tcPr>
          <w:p w14:paraId="0AB2B9D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Legume cu tulpină, cu excepția produselor enumerate la punctele 3.2.8.2 și 3.2.8.3</w:t>
            </w:r>
          </w:p>
        </w:tc>
        <w:tc>
          <w:tcPr>
            <w:tcW w:w="1701" w:type="dxa"/>
            <w:tcBorders>
              <w:top w:val="outset" w:sz="6" w:space="0" w:color="auto"/>
              <w:left w:val="outset" w:sz="6" w:space="0" w:color="auto"/>
              <w:bottom w:val="outset" w:sz="6" w:space="0" w:color="auto"/>
              <w:right w:val="outset" w:sz="6" w:space="0" w:color="auto"/>
            </w:tcBorders>
            <w:hideMark/>
          </w:tcPr>
          <w:p w14:paraId="05909B5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0,030</w:t>
            </w:r>
          </w:p>
        </w:tc>
        <w:tc>
          <w:tcPr>
            <w:tcW w:w="5260" w:type="dxa"/>
            <w:tcBorders>
              <w:top w:val="outset" w:sz="6" w:space="0" w:color="auto"/>
              <w:left w:val="outset" w:sz="6" w:space="0" w:color="auto"/>
              <w:bottom w:val="outset" w:sz="6" w:space="0" w:color="auto"/>
              <w:right w:val="outset" w:sz="6" w:space="0" w:color="auto"/>
            </w:tcBorders>
            <w:hideMark/>
          </w:tcPr>
          <w:p w14:paraId="17A331F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4E3AE9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C8A72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3.2.8.2</w:t>
            </w:r>
          </w:p>
        </w:tc>
        <w:tc>
          <w:tcPr>
            <w:tcW w:w="5471" w:type="dxa"/>
            <w:tcBorders>
              <w:top w:val="outset" w:sz="6" w:space="0" w:color="auto"/>
              <w:left w:val="outset" w:sz="6" w:space="0" w:color="auto"/>
              <w:bottom w:val="outset" w:sz="6" w:space="0" w:color="auto"/>
              <w:right w:val="outset" w:sz="6" w:space="0" w:color="auto"/>
            </w:tcBorders>
            <w:hideMark/>
          </w:tcPr>
          <w:p w14:paraId="665CE1C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Țelină</w:t>
            </w:r>
          </w:p>
        </w:tc>
        <w:tc>
          <w:tcPr>
            <w:tcW w:w="1701" w:type="dxa"/>
            <w:tcBorders>
              <w:top w:val="outset" w:sz="6" w:space="0" w:color="auto"/>
              <w:left w:val="outset" w:sz="6" w:space="0" w:color="auto"/>
              <w:bottom w:val="outset" w:sz="6" w:space="0" w:color="auto"/>
              <w:right w:val="outset" w:sz="6" w:space="0" w:color="auto"/>
            </w:tcBorders>
            <w:hideMark/>
          </w:tcPr>
          <w:p w14:paraId="144DA3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0190A3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BEC5FE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DACA3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3.2.8.3</w:t>
            </w:r>
          </w:p>
        </w:tc>
        <w:tc>
          <w:tcPr>
            <w:tcW w:w="5471" w:type="dxa"/>
            <w:tcBorders>
              <w:top w:val="outset" w:sz="6" w:space="0" w:color="auto"/>
              <w:left w:val="outset" w:sz="6" w:space="0" w:color="auto"/>
              <w:bottom w:val="outset" w:sz="6" w:space="0" w:color="auto"/>
              <w:right w:val="outset" w:sz="6" w:space="0" w:color="auto"/>
            </w:tcBorders>
            <w:hideMark/>
          </w:tcPr>
          <w:p w14:paraId="72FCEB0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Praz</w:t>
            </w:r>
          </w:p>
        </w:tc>
        <w:tc>
          <w:tcPr>
            <w:tcW w:w="1701" w:type="dxa"/>
            <w:tcBorders>
              <w:top w:val="outset" w:sz="6" w:space="0" w:color="auto"/>
              <w:left w:val="outset" w:sz="6" w:space="0" w:color="auto"/>
              <w:bottom w:val="outset" w:sz="6" w:space="0" w:color="auto"/>
              <w:right w:val="outset" w:sz="6" w:space="0" w:color="auto"/>
            </w:tcBorders>
            <w:hideMark/>
          </w:tcPr>
          <w:p w14:paraId="6BD1161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0,040</w:t>
            </w:r>
          </w:p>
        </w:tc>
        <w:tc>
          <w:tcPr>
            <w:tcW w:w="5260" w:type="dxa"/>
            <w:tcBorders>
              <w:top w:val="outset" w:sz="6" w:space="0" w:color="auto"/>
              <w:left w:val="outset" w:sz="6" w:space="0" w:color="auto"/>
              <w:bottom w:val="outset" w:sz="6" w:space="0" w:color="auto"/>
              <w:right w:val="outset" w:sz="6" w:space="0" w:color="auto"/>
            </w:tcBorders>
            <w:hideMark/>
          </w:tcPr>
          <w:p w14:paraId="4F49C3E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E2BF1C2" w14:textId="77777777" w:rsidTr="00667F11">
        <w:trPr>
          <w:jc w:val="center"/>
        </w:trPr>
        <w:tc>
          <w:tcPr>
            <w:tcW w:w="14041" w:type="dxa"/>
            <w:gridSpan w:val="4"/>
            <w:tcBorders>
              <w:top w:val="outset" w:sz="6" w:space="0" w:color="auto"/>
              <w:left w:val="outset" w:sz="6" w:space="0" w:color="auto"/>
              <w:bottom w:val="outset" w:sz="6" w:space="0" w:color="auto"/>
              <w:right w:val="outset" w:sz="6" w:space="0" w:color="auto"/>
            </w:tcBorders>
            <w:vAlign w:val="center"/>
            <w:hideMark/>
          </w:tcPr>
          <w:p w14:paraId="16275671" w14:textId="77777777" w:rsidR="004E5771" w:rsidRPr="00336D70" w:rsidRDefault="004E5771" w:rsidP="00E45023">
            <w:pPr>
              <w:spacing w:line="276" w:lineRule="auto"/>
              <w:rPr>
                <w:b/>
                <w:bCs/>
                <w:color w:val="000000" w:themeColor="text1"/>
                <w:sz w:val="24"/>
                <w:szCs w:val="24"/>
                <w:lang w:eastAsia="ru-RU"/>
              </w:rPr>
            </w:pPr>
          </w:p>
        </w:tc>
      </w:tr>
      <w:tr w:rsidR="00754A22" w:rsidRPr="00A721F3" w14:paraId="76A358E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6E68EF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3.2.9</w:t>
            </w:r>
          </w:p>
        </w:tc>
        <w:tc>
          <w:tcPr>
            <w:tcW w:w="5471" w:type="dxa"/>
            <w:tcBorders>
              <w:top w:val="outset" w:sz="6" w:space="0" w:color="auto"/>
              <w:left w:val="outset" w:sz="6" w:space="0" w:color="auto"/>
              <w:bottom w:val="outset" w:sz="6" w:space="0" w:color="auto"/>
              <w:right w:val="outset" w:sz="6" w:space="0" w:color="auto"/>
            </w:tcBorders>
            <w:hideMark/>
          </w:tcPr>
          <w:p w14:paraId="0607A4B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Ciuperci</w:t>
            </w:r>
          </w:p>
        </w:tc>
        <w:tc>
          <w:tcPr>
            <w:tcW w:w="1701" w:type="dxa"/>
            <w:tcBorders>
              <w:top w:val="outset" w:sz="6" w:space="0" w:color="auto"/>
              <w:left w:val="outset" w:sz="6" w:space="0" w:color="auto"/>
              <w:bottom w:val="outset" w:sz="6" w:space="0" w:color="auto"/>
              <w:right w:val="outset" w:sz="6" w:space="0" w:color="auto"/>
            </w:tcBorders>
            <w:hideMark/>
          </w:tcPr>
          <w:p w14:paraId="6E4724F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3A614CA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41C67C8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după spălare și după separarea părții comestibile.</w:t>
            </w:r>
          </w:p>
        </w:tc>
      </w:tr>
      <w:tr w:rsidR="00754A22" w:rsidRPr="00336D70" w14:paraId="167B8B0A"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39648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3.2.9.1</w:t>
            </w:r>
          </w:p>
        </w:tc>
        <w:tc>
          <w:tcPr>
            <w:tcW w:w="5471" w:type="dxa"/>
            <w:tcBorders>
              <w:top w:val="outset" w:sz="6" w:space="0" w:color="auto"/>
              <w:left w:val="outset" w:sz="6" w:space="0" w:color="auto"/>
              <w:bottom w:val="outset" w:sz="6" w:space="0" w:color="auto"/>
              <w:right w:val="outset" w:sz="6" w:space="0" w:color="auto"/>
            </w:tcBorders>
            <w:hideMark/>
          </w:tcPr>
          <w:p w14:paraId="67793A36" w14:textId="77777777" w:rsidR="004E5771" w:rsidRPr="00336D70" w:rsidRDefault="004E5771" w:rsidP="00E45023">
            <w:pPr>
              <w:spacing w:line="276" w:lineRule="auto"/>
              <w:rPr>
                <w:color w:val="000000" w:themeColor="text1"/>
                <w:sz w:val="24"/>
                <w:szCs w:val="24"/>
                <w:lang w:eastAsia="ru-RU"/>
              </w:rPr>
            </w:pPr>
            <w:r w:rsidRPr="00336D70">
              <w:rPr>
                <w:i/>
                <w:iCs/>
                <w:color w:val="000000" w:themeColor="text1"/>
                <w:sz w:val="24"/>
                <w:szCs w:val="24"/>
                <w:lang w:eastAsia="ru-RU"/>
              </w:rPr>
              <w:t>Agaricus bisporus</w:t>
            </w:r>
          </w:p>
        </w:tc>
        <w:tc>
          <w:tcPr>
            <w:tcW w:w="1701" w:type="dxa"/>
            <w:tcBorders>
              <w:top w:val="outset" w:sz="6" w:space="0" w:color="auto"/>
              <w:left w:val="outset" w:sz="6" w:space="0" w:color="auto"/>
              <w:bottom w:val="outset" w:sz="6" w:space="0" w:color="auto"/>
              <w:right w:val="outset" w:sz="6" w:space="0" w:color="auto"/>
            </w:tcBorders>
            <w:hideMark/>
          </w:tcPr>
          <w:p w14:paraId="30BB22C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1631FB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670EAD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C91A9A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3.2.9.2</w:t>
            </w:r>
          </w:p>
        </w:tc>
        <w:tc>
          <w:tcPr>
            <w:tcW w:w="5471" w:type="dxa"/>
            <w:tcBorders>
              <w:top w:val="outset" w:sz="6" w:space="0" w:color="auto"/>
              <w:left w:val="outset" w:sz="6" w:space="0" w:color="auto"/>
              <w:bottom w:val="outset" w:sz="6" w:space="0" w:color="auto"/>
              <w:right w:val="outset" w:sz="6" w:space="0" w:color="auto"/>
            </w:tcBorders>
            <w:hideMark/>
          </w:tcPr>
          <w:p w14:paraId="1B25DC7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Ciuperci de cultură, altele decât </w:t>
            </w:r>
            <w:r w:rsidRPr="00336D70">
              <w:rPr>
                <w:i/>
                <w:iCs/>
                <w:color w:val="000000" w:themeColor="text1"/>
                <w:sz w:val="24"/>
                <w:szCs w:val="24"/>
                <w:lang w:val="pt-PT" w:eastAsia="ru-RU"/>
              </w:rPr>
              <w:t>Agaricus bisporus</w:t>
            </w:r>
          </w:p>
        </w:tc>
        <w:tc>
          <w:tcPr>
            <w:tcW w:w="1701" w:type="dxa"/>
            <w:tcBorders>
              <w:top w:val="outset" w:sz="6" w:space="0" w:color="auto"/>
              <w:left w:val="outset" w:sz="6" w:space="0" w:color="auto"/>
              <w:bottom w:val="outset" w:sz="6" w:space="0" w:color="auto"/>
              <w:right w:val="outset" w:sz="6" w:space="0" w:color="auto"/>
            </w:tcBorders>
            <w:hideMark/>
          </w:tcPr>
          <w:p w14:paraId="168753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0" w:type="dxa"/>
            <w:tcBorders>
              <w:top w:val="outset" w:sz="6" w:space="0" w:color="auto"/>
              <w:left w:val="outset" w:sz="6" w:space="0" w:color="auto"/>
              <w:bottom w:val="outset" w:sz="6" w:space="0" w:color="auto"/>
              <w:right w:val="outset" w:sz="6" w:space="0" w:color="auto"/>
            </w:tcBorders>
            <w:hideMark/>
          </w:tcPr>
          <w:p w14:paraId="60902F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731AAA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4EEE08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3.2.9.3</w:t>
            </w:r>
          </w:p>
        </w:tc>
        <w:tc>
          <w:tcPr>
            <w:tcW w:w="5471" w:type="dxa"/>
            <w:tcBorders>
              <w:top w:val="outset" w:sz="6" w:space="0" w:color="auto"/>
              <w:left w:val="outset" w:sz="6" w:space="0" w:color="auto"/>
              <w:bottom w:val="outset" w:sz="6" w:space="0" w:color="auto"/>
              <w:right w:val="outset" w:sz="6" w:space="0" w:color="auto"/>
            </w:tcBorders>
            <w:hideMark/>
          </w:tcPr>
          <w:p w14:paraId="5B275B8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Ciuperci sălbatice</w:t>
            </w:r>
          </w:p>
        </w:tc>
        <w:tc>
          <w:tcPr>
            <w:tcW w:w="1701" w:type="dxa"/>
            <w:tcBorders>
              <w:top w:val="outset" w:sz="6" w:space="0" w:color="auto"/>
              <w:left w:val="outset" w:sz="6" w:space="0" w:color="auto"/>
              <w:bottom w:val="outset" w:sz="6" w:space="0" w:color="auto"/>
              <w:right w:val="outset" w:sz="6" w:space="0" w:color="auto"/>
            </w:tcBorders>
            <w:hideMark/>
          </w:tcPr>
          <w:p w14:paraId="0FEF19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0" w:type="dxa"/>
            <w:tcBorders>
              <w:top w:val="outset" w:sz="6" w:space="0" w:color="auto"/>
              <w:left w:val="outset" w:sz="6" w:space="0" w:color="auto"/>
              <w:bottom w:val="outset" w:sz="6" w:space="0" w:color="auto"/>
              <w:right w:val="outset" w:sz="6" w:space="0" w:color="auto"/>
            </w:tcBorders>
            <w:hideMark/>
          </w:tcPr>
          <w:p w14:paraId="62ADF8E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74AC08C" w14:textId="77777777" w:rsidTr="00667F11">
        <w:trPr>
          <w:jc w:val="center"/>
        </w:trPr>
        <w:tc>
          <w:tcPr>
            <w:tcW w:w="14041" w:type="dxa"/>
            <w:gridSpan w:val="4"/>
            <w:tcBorders>
              <w:top w:val="outset" w:sz="6" w:space="0" w:color="auto"/>
              <w:left w:val="outset" w:sz="6" w:space="0" w:color="auto"/>
              <w:bottom w:val="outset" w:sz="6" w:space="0" w:color="auto"/>
              <w:right w:val="outset" w:sz="6" w:space="0" w:color="auto"/>
            </w:tcBorders>
            <w:vAlign w:val="center"/>
            <w:hideMark/>
          </w:tcPr>
          <w:p w14:paraId="576BA2A0" w14:textId="77777777" w:rsidR="004E5771" w:rsidRPr="00336D70" w:rsidRDefault="004E5771" w:rsidP="00E45023">
            <w:pPr>
              <w:rPr>
                <w:color w:val="000000" w:themeColor="text1"/>
                <w:sz w:val="24"/>
                <w:szCs w:val="24"/>
                <w:lang w:eastAsia="ru-RU"/>
              </w:rPr>
            </w:pPr>
          </w:p>
        </w:tc>
      </w:tr>
      <w:tr w:rsidR="00754A22" w:rsidRPr="00336D70" w14:paraId="1D333779"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9C98E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3.2.10</w:t>
            </w:r>
          </w:p>
        </w:tc>
        <w:tc>
          <w:tcPr>
            <w:tcW w:w="5471" w:type="dxa"/>
            <w:tcBorders>
              <w:top w:val="outset" w:sz="6" w:space="0" w:color="auto"/>
              <w:left w:val="outset" w:sz="6" w:space="0" w:color="auto"/>
              <w:bottom w:val="outset" w:sz="6" w:space="0" w:color="auto"/>
              <w:right w:val="outset" w:sz="6" w:space="0" w:color="auto"/>
            </w:tcBorders>
            <w:hideMark/>
          </w:tcPr>
          <w:p w14:paraId="746613B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Leguminoase și proteine din leguminoase</w:t>
            </w:r>
          </w:p>
        </w:tc>
        <w:tc>
          <w:tcPr>
            <w:tcW w:w="1701" w:type="dxa"/>
            <w:tcBorders>
              <w:top w:val="outset" w:sz="6" w:space="0" w:color="auto"/>
              <w:left w:val="outset" w:sz="6" w:space="0" w:color="auto"/>
              <w:bottom w:val="outset" w:sz="6" w:space="0" w:color="auto"/>
              <w:right w:val="outset" w:sz="6" w:space="0" w:color="auto"/>
            </w:tcBorders>
            <w:hideMark/>
          </w:tcPr>
          <w:p w14:paraId="0B0E4BB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3E7B59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2CC53A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0E3DB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3.2.10.1</w:t>
            </w:r>
          </w:p>
        </w:tc>
        <w:tc>
          <w:tcPr>
            <w:tcW w:w="5471" w:type="dxa"/>
            <w:tcBorders>
              <w:top w:val="outset" w:sz="6" w:space="0" w:color="auto"/>
              <w:left w:val="outset" w:sz="6" w:space="0" w:color="auto"/>
              <w:bottom w:val="outset" w:sz="6" w:space="0" w:color="auto"/>
              <w:right w:val="outset" w:sz="6" w:space="0" w:color="auto"/>
            </w:tcBorders>
            <w:hideMark/>
          </w:tcPr>
          <w:p w14:paraId="506F309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Leguminoase, cu excepția produselor enumerate la punctul 3.2.10.2</w:t>
            </w:r>
          </w:p>
        </w:tc>
        <w:tc>
          <w:tcPr>
            <w:tcW w:w="1701" w:type="dxa"/>
            <w:tcBorders>
              <w:top w:val="outset" w:sz="6" w:space="0" w:color="auto"/>
              <w:left w:val="outset" w:sz="6" w:space="0" w:color="auto"/>
              <w:bottom w:val="outset" w:sz="6" w:space="0" w:color="auto"/>
              <w:right w:val="outset" w:sz="6" w:space="0" w:color="auto"/>
            </w:tcBorders>
            <w:hideMark/>
          </w:tcPr>
          <w:p w14:paraId="54A832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0,040</w:t>
            </w:r>
          </w:p>
        </w:tc>
        <w:tc>
          <w:tcPr>
            <w:tcW w:w="5260" w:type="dxa"/>
            <w:tcBorders>
              <w:top w:val="outset" w:sz="6" w:space="0" w:color="auto"/>
              <w:left w:val="outset" w:sz="6" w:space="0" w:color="auto"/>
              <w:bottom w:val="outset" w:sz="6" w:space="0" w:color="auto"/>
              <w:right w:val="outset" w:sz="6" w:space="0" w:color="auto"/>
            </w:tcBorders>
            <w:hideMark/>
          </w:tcPr>
          <w:p w14:paraId="53AB04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2EBD22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3B2A3B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3.2.10.2</w:t>
            </w:r>
          </w:p>
        </w:tc>
        <w:tc>
          <w:tcPr>
            <w:tcW w:w="5471" w:type="dxa"/>
            <w:tcBorders>
              <w:top w:val="outset" w:sz="6" w:space="0" w:color="auto"/>
              <w:left w:val="outset" w:sz="6" w:space="0" w:color="auto"/>
              <w:bottom w:val="outset" w:sz="6" w:space="0" w:color="auto"/>
              <w:right w:val="outset" w:sz="6" w:space="0" w:color="auto"/>
            </w:tcBorders>
            <w:hideMark/>
          </w:tcPr>
          <w:p w14:paraId="07402A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Proteine din leguminoase</w:t>
            </w:r>
          </w:p>
        </w:tc>
        <w:tc>
          <w:tcPr>
            <w:tcW w:w="1701" w:type="dxa"/>
            <w:tcBorders>
              <w:top w:val="outset" w:sz="6" w:space="0" w:color="auto"/>
              <w:left w:val="outset" w:sz="6" w:space="0" w:color="auto"/>
              <w:bottom w:val="outset" w:sz="6" w:space="0" w:color="auto"/>
              <w:right w:val="outset" w:sz="6" w:space="0" w:color="auto"/>
            </w:tcBorders>
            <w:hideMark/>
          </w:tcPr>
          <w:p w14:paraId="43A1D9F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333427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7119A5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BEB4C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w:t>
            </w:r>
          </w:p>
        </w:tc>
        <w:tc>
          <w:tcPr>
            <w:tcW w:w="5471" w:type="dxa"/>
            <w:tcBorders>
              <w:top w:val="outset" w:sz="6" w:space="0" w:color="auto"/>
              <w:left w:val="outset" w:sz="6" w:space="0" w:color="auto"/>
              <w:bottom w:val="outset" w:sz="6" w:space="0" w:color="auto"/>
              <w:right w:val="outset" w:sz="6" w:space="0" w:color="auto"/>
            </w:tcBorders>
            <w:hideMark/>
          </w:tcPr>
          <w:p w14:paraId="6CDA66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oleaginoase</w:t>
            </w:r>
          </w:p>
        </w:tc>
        <w:tc>
          <w:tcPr>
            <w:tcW w:w="1701" w:type="dxa"/>
            <w:tcBorders>
              <w:top w:val="outset" w:sz="6" w:space="0" w:color="auto"/>
              <w:left w:val="outset" w:sz="6" w:space="0" w:color="auto"/>
              <w:bottom w:val="outset" w:sz="6" w:space="0" w:color="auto"/>
              <w:right w:val="outset" w:sz="6" w:space="0" w:color="auto"/>
            </w:tcBorders>
            <w:hideMark/>
          </w:tcPr>
          <w:p w14:paraId="118A29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7C6B2FB1" w14:textId="090076BE"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xml:space="preserve">Nivelurile maxime nu se aplică semințelor oleaginoase destinate zdrobirii și rafinării uleiului, cu condiția ca semințele oleaginoase presate rămase să nu fie introduse pe piață ca produse alimentare. În cazul în care semințele oleaginoase presate rămase sunt introduse pe piață ca produse alimentare, se aplică nivelurile maxime, ținând seama de </w:t>
            </w:r>
            <w:r w:rsidR="009E1109" w:rsidRPr="00336D70">
              <w:rPr>
                <w:color w:val="000000" w:themeColor="text1"/>
                <w:sz w:val="24"/>
                <w:szCs w:val="24"/>
                <w:lang w:eastAsia="ru-RU"/>
              </w:rPr>
              <w:t>prevederile punctelor  7 și 8.</w:t>
            </w:r>
            <w:r w:rsidRPr="00336D70">
              <w:rPr>
                <w:color w:val="000000" w:themeColor="text1"/>
                <w:sz w:val="24"/>
                <w:szCs w:val="24"/>
                <w:lang w:eastAsia="ru-RU"/>
              </w:rPr>
              <w:t>.</w:t>
            </w:r>
          </w:p>
        </w:tc>
      </w:tr>
      <w:tr w:rsidR="00754A22" w:rsidRPr="00336D70" w14:paraId="05B65C2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95A5A4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3.2.11.1</w:t>
            </w:r>
          </w:p>
        </w:tc>
        <w:tc>
          <w:tcPr>
            <w:tcW w:w="5471" w:type="dxa"/>
            <w:tcBorders>
              <w:top w:val="outset" w:sz="6" w:space="0" w:color="auto"/>
              <w:left w:val="outset" w:sz="6" w:space="0" w:color="auto"/>
              <w:bottom w:val="outset" w:sz="6" w:space="0" w:color="auto"/>
              <w:right w:val="outset" w:sz="6" w:space="0" w:color="auto"/>
            </w:tcBorders>
            <w:hideMark/>
          </w:tcPr>
          <w:p w14:paraId="5A459CB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Semințe oleaginoase, cu excepția produselor enumerate la punctele 3.2.11.2, 3.2.11.3, 3.2.11.4, 3.2.11.5 și 3.2.11.6</w:t>
            </w:r>
          </w:p>
        </w:tc>
        <w:tc>
          <w:tcPr>
            <w:tcW w:w="1701" w:type="dxa"/>
            <w:tcBorders>
              <w:top w:val="outset" w:sz="6" w:space="0" w:color="auto"/>
              <w:left w:val="outset" w:sz="6" w:space="0" w:color="auto"/>
              <w:bottom w:val="outset" w:sz="6" w:space="0" w:color="auto"/>
              <w:right w:val="outset" w:sz="6" w:space="0" w:color="auto"/>
            </w:tcBorders>
            <w:hideMark/>
          </w:tcPr>
          <w:p w14:paraId="3B99492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0297697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4D55C47"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FF99D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3.2.11.2</w:t>
            </w:r>
          </w:p>
        </w:tc>
        <w:tc>
          <w:tcPr>
            <w:tcW w:w="5471" w:type="dxa"/>
            <w:tcBorders>
              <w:top w:val="outset" w:sz="6" w:space="0" w:color="auto"/>
              <w:left w:val="outset" w:sz="6" w:space="0" w:color="auto"/>
              <w:bottom w:val="outset" w:sz="6" w:space="0" w:color="auto"/>
              <w:right w:val="outset" w:sz="6" w:space="0" w:color="auto"/>
            </w:tcBorders>
            <w:hideMark/>
          </w:tcPr>
          <w:p w14:paraId="6616997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rapiță</w:t>
            </w:r>
          </w:p>
        </w:tc>
        <w:tc>
          <w:tcPr>
            <w:tcW w:w="1701" w:type="dxa"/>
            <w:tcBorders>
              <w:top w:val="outset" w:sz="6" w:space="0" w:color="auto"/>
              <w:left w:val="outset" w:sz="6" w:space="0" w:color="auto"/>
              <w:bottom w:val="outset" w:sz="6" w:space="0" w:color="auto"/>
              <w:right w:val="outset" w:sz="6" w:space="0" w:color="auto"/>
            </w:tcBorders>
            <w:hideMark/>
          </w:tcPr>
          <w:p w14:paraId="0C097C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0" w:type="dxa"/>
            <w:tcBorders>
              <w:top w:val="outset" w:sz="6" w:space="0" w:color="auto"/>
              <w:left w:val="outset" w:sz="6" w:space="0" w:color="auto"/>
              <w:bottom w:val="outset" w:sz="6" w:space="0" w:color="auto"/>
              <w:right w:val="outset" w:sz="6" w:space="0" w:color="auto"/>
            </w:tcBorders>
            <w:hideMark/>
          </w:tcPr>
          <w:p w14:paraId="62F890B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1A9D5C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84203C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3.2.11.3</w:t>
            </w:r>
          </w:p>
        </w:tc>
        <w:tc>
          <w:tcPr>
            <w:tcW w:w="5471" w:type="dxa"/>
            <w:tcBorders>
              <w:top w:val="outset" w:sz="6" w:space="0" w:color="auto"/>
              <w:left w:val="outset" w:sz="6" w:space="0" w:color="auto"/>
              <w:bottom w:val="outset" w:sz="6" w:space="0" w:color="auto"/>
              <w:right w:val="outset" w:sz="6" w:space="0" w:color="auto"/>
            </w:tcBorders>
            <w:hideMark/>
          </w:tcPr>
          <w:p w14:paraId="5797F06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Arahide și boabe de soia</w:t>
            </w:r>
          </w:p>
        </w:tc>
        <w:tc>
          <w:tcPr>
            <w:tcW w:w="1701" w:type="dxa"/>
            <w:tcBorders>
              <w:top w:val="outset" w:sz="6" w:space="0" w:color="auto"/>
              <w:left w:val="outset" w:sz="6" w:space="0" w:color="auto"/>
              <w:bottom w:val="outset" w:sz="6" w:space="0" w:color="auto"/>
              <w:right w:val="outset" w:sz="6" w:space="0" w:color="auto"/>
            </w:tcBorders>
            <w:hideMark/>
          </w:tcPr>
          <w:p w14:paraId="7AEDF2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158CB2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7D0E75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B7C4E3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3.2.11.4</w:t>
            </w:r>
          </w:p>
        </w:tc>
        <w:tc>
          <w:tcPr>
            <w:tcW w:w="5471" w:type="dxa"/>
            <w:tcBorders>
              <w:top w:val="outset" w:sz="6" w:space="0" w:color="auto"/>
              <w:left w:val="outset" w:sz="6" w:space="0" w:color="auto"/>
              <w:bottom w:val="outset" w:sz="6" w:space="0" w:color="auto"/>
              <w:right w:val="outset" w:sz="6" w:space="0" w:color="auto"/>
            </w:tcBorders>
            <w:hideMark/>
          </w:tcPr>
          <w:p w14:paraId="6AD0D8D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muștar</w:t>
            </w:r>
          </w:p>
        </w:tc>
        <w:tc>
          <w:tcPr>
            <w:tcW w:w="1701" w:type="dxa"/>
            <w:tcBorders>
              <w:top w:val="outset" w:sz="6" w:space="0" w:color="auto"/>
              <w:left w:val="outset" w:sz="6" w:space="0" w:color="auto"/>
              <w:bottom w:val="outset" w:sz="6" w:space="0" w:color="auto"/>
              <w:right w:val="outset" w:sz="6" w:space="0" w:color="auto"/>
            </w:tcBorders>
            <w:hideMark/>
          </w:tcPr>
          <w:p w14:paraId="691C642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0" w:type="dxa"/>
            <w:tcBorders>
              <w:top w:val="outset" w:sz="6" w:space="0" w:color="auto"/>
              <w:left w:val="outset" w:sz="6" w:space="0" w:color="auto"/>
              <w:bottom w:val="outset" w:sz="6" w:space="0" w:color="auto"/>
              <w:right w:val="outset" w:sz="6" w:space="0" w:color="auto"/>
            </w:tcBorders>
            <w:hideMark/>
          </w:tcPr>
          <w:p w14:paraId="013A621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9C3DB8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448B5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3.2.11.5</w:t>
            </w:r>
          </w:p>
        </w:tc>
        <w:tc>
          <w:tcPr>
            <w:tcW w:w="5471" w:type="dxa"/>
            <w:tcBorders>
              <w:top w:val="outset" w:sz="6" w:space="0" w:color="auto"/>
              <w:left w:val="outset" w:sz="6" w:space="0" w:color="auto"/>
              <w:bottom w:val="outset" w:sz="6" w:space="0" w:color="auto"/>
              <w:right w:val="outset" w:sz="6" w:space="0" w:color="auto"/>
            </w:tcBorders>
            <w:hideMark/>
          </w:tcPr>
          <w:p w14:paraId="546E797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Semințe de in și semințe de floarea-soarelui</w:t>
            </w:r>
          </w:p>
        </w:tc>
        <w:tc>
          <w:tcPr>
            <w:tcW w:w="1701" w:type="dxa"/>
            <w:tcBorders>
              <w:top w:val="outset" w:sz="6" w:space="0" w:color="auto"/>
              <w:left w:val="outset" w:sz="6" w:space="0" w:color="auto"/>
              <w:bottom w:val="outset" w:sz="6" w:space="0" w:color="auto"/>
              <w:right w:val="outset" w:sz="6" w:space="0" w:color="auto"/>
            </w:tcBorders>
            <w:hideMark/>
          </w:tcPr>
          <w:p w14:paraId="2D3615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0" w:type="dxa"/>
            <w:tcBorders>
              <w:top w:val="outset" w:sz="6" w:space="0" w:color="auto"/>
              <w:left w:val="outset" w:sz="6" w:space="0" w:color="auto"/>
              <w:bottom w:val="outset" w:sz="6" w:space="0" w:color="auto"/>
              <w:right w:val="outset" w:sz="6" w:space="0" w:color="auto"/>
            </w:tcBorders>
            <w:hideMark/>
          </w:tcPr>
          <w:p w14:paraId="0ED76E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4945CBA"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9C90D4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3.2.11.6</w:t>
            </w:r>
          </w:p>
        </w:tc>
        <w:tc>
          <w:tcPr>
            <w:tcW w:w="5471" w:type="dxa"/>
            <w:tcBorders>
              <w:top w:val="outset" w:sz="6" w:space="0" w:color="auto"/>
              <w:left w:val="outset" w:sz="6" w:space="0" w:color="auto"/>
              <w:bottom w:val="outset" w:sz="6" w:space="0" w:color="auto"/>
              <w:right w:val="outset" w:sz="6" w:space="0" w:color="auto"/>
            </w:tcBorders>
            <w:hideMark/>
          </w:tcPr>
          <w:p w14:paraId="610F2AC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Semințe de mac</w:t>
            </w:r>
          </w:p>
        </w:tc>
        <w:tc>
          <w:tcPr>
            <w:tcW w:w="1701" w:type="dxa"/>
            <w:tcBorders>
              <w:top w:val="outset" w:sz="6" w:space="0" w:color="auto"/>
              <w:left w:val="outset" w:sz="6" w:space="0" w:color="auto"/>
              <w:bottom w:val="outset" w:sz="6" w:space="0" w:color="auto"/>
              <w:right w:val="outset" w:sz="6" w:space="0" w:color="auto"/>
            </w:tcBorders>
            <w:hideMark/>
          </w:tcPr>
          <w:p w14:paraId="1DE98AF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1,20</w:t>
            </w:r>
          </w:p>
        </w:tc>
        <w:tc>
          <w:tcPr>
            <w:tcW w:w="5260" w:type="dxa"/>
            <w:tcBorders>
              <w:top w:val="outset" w:sz="6" w:space="0" w:color="auto"/>
              <w:left w:val="outset" w:sz="6" w:space="0" w:color="auto"/>
              <w:bottom w:val="outset" w:sz="6" w:space="0" w:color="auto"/>
              <w:right w:val="outset" w:sz="6" w:space="0" w:color="auto"/>
            </w:tcBorders>
            <w:hideMark/>
          </w:tcPr>
          <w:p w14:paraId="2384B1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61B3DC1E"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AB62AA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w:t>
            </w:r>
          </w:p>
        </w:tc>
        <w:tc>
          <w:tcPr>
            <w:tcW w:w="5471" w:type="dxa"/>
            <w:tcBorders>
              <w:top w:val="outset" w:sz="6" w:space="0" w:color="auto"/>
              <w:left w:val="outset" w:sz="6" w:space="0" w:color="auto"/>
              <w:bottom w:val="outset" w:sz="6" w:space="0" w:color="auto"/>
              <w:right w:val="outset" w:sz="6" w:space="0" w:color="auto"/>
            </w:tcBorders>
            <w:hideMark/>
          </w:tcPr>
          <w:p w14:paraId="798F35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Cereale</w:t>
            </w:r>
          </w:p>
        </w:tc>
        <w:tc>
          <w:tcPr>
            <w:tcW w:w="1701" w:type="dxa"/>
            <w:tcBorders>
              <w:top w:val="outset" w:sz="6" w:space="0" w:color="auto"/>
              <w:left w:val="outset" w:sz="6" w:space="0" w:color="auto"/>
              <w:bottom w:val="outset" w:sz="6" w:space="0" w:color="auto"/>
              <w:right w:val="outset" w:sz="6" w:space="0" w:color="auto"/>
            </w:tcBorders>
            <w:hideMark/>
          </w:tcPr>
          <w:p w14:paraId="060E65A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715EECEB" w14:textId="71D81A9C"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Nivelurile maxime nu se aplică cerealelor utilizate pentru fabricarea berii sau distilatelor, cu condiția ca reziduurile de cereale rămase să nu fie introduse pe piață ca produse alimentare. În cazul în care reziduurile de cereale rămase sunt introduse pe piață ca produse alimentare, se aplică nivelurile maxime, ținând seama de </w:t>
            </w:r>
            <w:r w:rsidR="009E1109" w:rsidRPr="00336D70">
              <w:rPr>
                <w:color w:val="000000" w:themeColor="text1"/>
                <w:sz w:val="24"/>
                <w:szCs w:val="24"/>
                <w:lang w:val="pt-PT" w:eastAsia="ru-RU"/>
              </w:rPr>
              <w:t>prevederile punctelor  7 și 8.</w:t>
            </w:r>
          </w:p>
        </w:tc>
      </w:tr>
      <w:tr w:rsidR="00754A22" w:rsidRPr="00336D70" w14:paraId="60F8491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C1068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3.2.12.1</w:t>
            </w:r>
          </w:p>
        </w:tc>
        <w:tc>
          <w:tcPr>
            <w:tcW w:w="5471" w:type="dxa"/>
            <w:tcBorders>
              <w:top w:val="outset" w:sz="6" w:space="0" w:color="auto"/>
              <w:left w:val="outset" w:sz="6" w:space="0" w:color="auto"/>
              <w:bottom w:val="outset" w:sz="6" w:space="0" w:color="auto"/>
              <w:right w:val="outset" w:sz="6" w:space="0" w:color="auto"/>
            </w:tcBorders>
            <w:hideMark/>
          </w:tcPr>
          <w:p w14:paraId="2C8D9A4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Cereale, cu excepția produselor enumerate la punctele 3.2.12.2, 3.2.12.3, 3.2.12.4 și 3.2.12.5</w:t>
            </w:r>
          </w:p>
        </w:tc>
        <w:tc>
          <w:tcPr>
            <w:tcW w:w="1701" w:type="dxa"/>
            <w:tcBorders>
              <w:top w:val="outset" w:sz="6" w:space="0" w:color="auto"/>
              <w:left w:val="outset" w:sz="6" w:space="0" w:color="auto"/>
              <w:bottom w:val="outset" w:sz="6" w:space="0" w:color="auto"/>
              <w:right w:val="outset" w:sz="6" w:space="0" w:color="auto"/>
            </w:tcBorders>
            <w:hideMark/>
          </w:tcPr>
          <w:p w14:paraId="4F6399C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3B0F9C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DDE813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019D71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3.2.12.2</w:t>
            </w:r>
          </w:p>
        </w:tc>
        <w:tc>
          <w:tcPr>
            <w:tcW w:w="5471" w:type="dxa"/>
            <w:tcBorders>
              <w:top w:val="outset" w:sz="6" w:space="0" w:color="auto"/>
              <w:left w:val="outset" w:sz="6" w:space="0" w:color="auto"/>
              <w:bottom w:val="outset" w:sz="6" w:space="0" w:color="auto"/>
              <w:right w:val="outset" w:sz="6" w:space="0" w:color="auto"/>
            </w:tcBorders>
            <w:hideMark/>
          </w:tcPr>
          <w:p w14:paraId="6A5C98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Orz și secară</w:t>
            </w:r>
          </w:p>
        </w:tc>
        <w:tc>
          <w:tcPr>
            <w:tcW w:w="1701" w:type="dxa"/>
            <w:tcBorders>
              <w:top w:val="outset" w:sz="6" w:space="0" w:color="auto"/>
              <w:left w:val="outset" w:sz="6" w:space="0" w:color="auto"/>
              <w:bottom w:val="outset" w:sz="6" w:space="0" w:color="auto"/>
              <w:right w:val="outset" w:sz="6" w:space="0" w:color="auto"/>
            </w:tcBorders>
            <w:hideMark/>
          </w:tcPr>
          <w:p w14:paraId="7D605E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752956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470A9B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C10A6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3.2.12.3</w:t>
            </w:r>
          </w:p>
        </w:tc>
        <w:tc>
          <w:tcPr>
            <w:tcW w:w="5471" w:type="dxa"/>
            <w:tcBorders>
              <w:top w:val="outset" w:sz="6" w:space="0" w:color="auto"/>
              <w:left w:val="outset" w:sz="6" w:space="0" w:color="auto"/>
              <w:bottom w:val="outset" w:sz="6" w:space="0" w:color="auto"/>
              <w:right w:val="outset" w:sz="6" w:space="0" w:color="auto"/>
            </w:tcBorders>
            <w:hideMark/>
          </w:tcPr>
          <w:p w14:paraId="55C6BBB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Orez, quinoa, tărâțe de grâu și gluten de grâu</w:t>
            </w:r>
          </w:p>
        </w:tc>
        <w:tc>
          <w:tcPr>
            <w:tcW w:w="1701" w:type="dxa"/>
            <w:tcBorders>
              <w:top w:val="outset" w:sz="6" w:space="0" w:color="auto"/>
              <w:left w:val="outset" w:sz="6" w:space="0" w:color="auto"/>
              <w:bottom w:val="outset" w:sz="6" w:space="0" w:color="auto"/>
              <w:right w:val="outset" w:sz="6" w:space="0" w:color="auto"/>
            </w:tcBorders>
            <w:hideMark/>
          </w:tcPr>
          <w:p w14:paraId="441C4C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0" w:type="dxa"/>
            <w:tcBorders>
              <w:top w:val="outset" w:sz="6" w:space="0" w:color="auto"/>
              <w:left w:val="outset" w:sz="6" w:space="0" w:color="auto"/>
              <w:bottom w:val="outset" w:sz="6" w:space="0" w:color="auto"/>
              <w:right w:val="outset" w:sz="6" w:space="0" w:color="auto"/>
            </w:tcBorders>
            <w:hideMark/>
          </w:tcPr>
          <w:p w14:paraId="0CC2B39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70E4ED6"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12B564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3.2.12.4</w:t>
            </w:r>
          </w:p>
        </w:tc>
        <w:tc>
          <w:tcPr>
            <w:tcW w:w="5471" w:type="dxa"/>
            <w:tcBorders>
              <w:top w:val="outset" w:sz="6" w:space="0" w:color="auto"/>
              <w:left w:val="outset" w:sz="6" w:space="0" w:color="auto"/>
              <w:bottom w:val="outset" w:sz="6" w:space="0" w:color="auto"/>
              <w:right w:val="outset" w:sz="6" w:space="0" w:color="auto"/>
            </w:tcBorders>
            <w:hideMark/>
          </w:tcPr>
          <w:p w14:paraId="4699AD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Grâu dur (</w:t>
            </w:r>
            <w:r w:rsidRPr="00336D70">
              <w:rPr>
                <w:i/>
                <w:iCs/>
                <w:color w:val="000000" w:themeColor="text1"/>
                <w:sz w:val="24"/>
                <w:szCs w:val="24"/>
                <w:lang w:eastAsia="ru-RU"/>
              </w:rPr>
              <w:t>Triticum durum</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09820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0,18</w:t>
            </w:r>
          </w:p>
        </w:tc>
        <w:tc>
          <w:tcPr>
            <w:tcW w:w="5260" w:type="dxa"/>
            <w:tcBorders>
              <w:top w:val="outset" w:sz="6" w:space="0" w:color="auto"/>
              <w:left w:val="outset" w:sz="6" w:space="0" w:color="auto"/>
              <w:bottom w:val="outset" w:sz="6" w:space="0" w:color="auto"/>
              <w:right w:val="outset" w:sz="6" w:space="0" w:color="auto"/>
            </w:tcBorders>
            <w:hideMark/>
          </w:tcPr>
          <w:p w14:paraId="371E0E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EB2FBF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AF3251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3.2.12.5</w:t>
            </w:r>
          </w:p>
        </w:tc>
        <w:tc>
          <w:tcPr>
            <w:tcW w:w="5471" w:type="dxa"/>
            <w:tcBorders>
              <w:top w:val="outset" w:sz="6" w:space="0" w:color="auto"/>
              <w:left w:val="outset" w:sz="6" w:space="0" w:color="auto"/>
              <w:bottom w:val="outset" w:sz="6" w:space="0" w:color="auto"/>
              <w:right w:val="outset" w:sz="6" w:space="0" w:color="auto"/>
            </w:tcBorders>
            <w:hideMark/>
          </w:tcPr>
          <w:p w14:paraId="7CE373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Germeni de grâu</w:t>
            </w:r>
          </w:p>
        </w:tc>
        <w:tc>
          <w:tcPr>
            <w:tcW w:w="1701" w:type="dxa"/>
            <w:tcBorders>
              <w:top w:val="outset" w:sz="6" w:space="0" w:color="auto"/>
              <w:left w:val="outset" w:sz="6" w:space="0" w:color="auto"/>
              <w:bottom w:val="outset" w:sz="6" w:space="0" w:color="auto"/>
              <w:right w:val="outset" w:sz="6" w:space="0" w:color="auto"/>
            </w:tcBorders>
            <w:hideMark/>
          </w:tcPr>
          <w:p w14:paraId="3CE3DD6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0CB1DE8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34CE0DEE"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37A31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w:t>
            </w:r>
          </w:p>
        </w:tc>
        <w:tc>
          <w:tcPr>
            <w:tcW w:w="5471" w:type="dxa"/>
            <w:tcBorders>
              <w:top w:val="outset" w:sz="6" w:space="0" w:color="auto"/>
              <w:left w:val="outset" w:sz="6" w:space="0" w:color="auto"/>
              <w:bottom w:val="outset" w:sz="6" w:space="0" w:color="auto"/>
              <w:right w:val="outset" w:sz="6" w:space="0" w:color="auto"/>
            </w:tcBorders>
            <w:hideMark/>
          </w:tcPr>
          <w:p w14:paraId="11C5954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Produse de origine animală (</w:t>
            </w:r>
            <w:r w:rsidRPr="00336D70">
              <w:rPr>
                <w:color w:val="000000" w:themeColor="text1"/>
                <w:sz w:val="24"/>
                <w:szCs w:val="24"/>
                <w:vertAlign w:val="superscript"/>
                <w:lang w:eastAsia="ru-RU"/>
              </w:rPr>
              <w:t>2</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3FDB2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16AAE2D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336D70" w14:paraId="30D399D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FF92E8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3.2.13.1</w:t>
            </w:r>
          </w:p>
        </w:tc>
        <w:tc>
          <w:tcPr>
            <w:tcW w:w="5471" w:type="dxa"/>
            <w:tcBorders>
              <w:top w:val="outset" w:sz="6" w:space="0" w:color="auto"/>
              <w:left w:val="outset" w:sz="6" w:space="0" w:color="auto"/>
              <w:bottom w:val="outset" w:sz="6" w:space="0" w:color="auto"/>
              <w:right w:val="outset" w:sz="6" w:space="0" w:color="auto"/>
            </w:tcBorders>
            <w:hideMark/>
          </w:tcPr>
          <w:p w14:paraId="757B3E1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bovine, ovine, porcine și păsări de curte</w:t>
            </w:r>
          </w:p>
        </w:tc>
        <w:tc>
          <w:tcPr>
            <w:tcW w:w="1701" w:type="dxa"/>
            <w:tcBorders>
              <w:top w:val="outset" w:sz="6" w:space="0" w:color="auto"/>
              <w:left w:val="outset" w:sz="6" w:space="0" w:color="auto"/>
              <w:bottom w:val="outset" w:sz="6" w:space="0" w:color="auto"/>
              <w:right w:val="outset" w:sz="6" w:space="0" w:color="auto"/>
            </w:tcBorders>
            <w:hideMark/>
          </w:tcPr>
          <w:p w14:paraId="140B0AE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06ACDE2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Cu excepția organelor comestibile.</w:t>
            </w:r>
          </w:p>
        </w:tc>
      </w:tr>
      <w:tr w:rsidR="00754A22" w:rsidRPr="00336D70" w14:paraId="3021A19E"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0C2C4B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3.2.13.2</w:t>
            </w:r>
          </w:p>
        </w:tc>
        <w:tc>
          <w:tcPr>
            <w:tcW w:w="5471" w:type="dxa"/>
            <w:tcBorders>
              <w:top w:val="outset" w:sz="6" w:space="0" w:color="auto"/>
              <w:left w:val="outset" w:sz="6" w:space="0" w:color="auto"/>
              <w:bottom w:val="outset" w:sz="6" w:space="0" w:color="auto"/>
              <w:right w:val="outset" w:sz="6" w:space="0" w:color="auto"/>
            </w:tcBorders>
            <w:hideMark/>
          </w:tcPr>
          <w:p w14:paraId="0B01B65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Carne de cal</w:t>
            </w:r>
          </w:p>
        </w:tc>
        <w:tc>
          <w:tcPr>
            <w:tcW w:w="1701" w:type="dxa"/>
            <w:tcBorders>
              <w:top w:val="outset" w:sz="6" w:space="0" w:color="auto"/>
              <w:left w:val="outset" w:sz="6" w:space="0" w:color="auto"/>
              <w:bottom w:val="outset" w:sz="6" w:space="0" w:color="auto"/>
              <w:right w:val="outset" w:sz="6" w:space="0" w:color="auto"/>
            </w:tcBorders>
            <w:hideMark/>
          </w:tcPr>
          <w:p w14:paraId="5BBCE5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0,20</w:t>
            </w:r>
          </w:p>
        </w:tc>
        <w:tc>
          <w:tcPr>
            <w:tcW w:w="5260" w:type="dxa"/>
            <w:tcBorders>
              <w:top w:val="outset" w:sz="6" w:space="0" w:color="auto"/>
              <w:left w:val="outset" w:sz="6" w:space="0" w:color="auto"/>
              <w:bottom w:val="outset" w:sz="6" w:space="0" w:color="auto"/>
              <w:right w:val="outset" w:sz="6" w:space="0" w:color="auto"/>
            </w:tcBorders>
            <w:hideMark/>
          </w:tcPr>
          <w:p w14:paraId="78CB73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Cu excepția organelor comestibile.</w:t>
            </w:r>
          </w:p>
        </w:tc>
      </w:tr>
      <w:tr w:rsidR="00754A22" w:rsidRPr="00336D70" w14:paraId="4EFBBD6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54208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3.2.13.3</w:t>
            </w:r>
          </w:p>
        </w:tc>
        <w:tc>
          <w:tcPr>
            <w:tcW w:w="5471" w:type="dxa"/>
            <w:tcBorders>
              <w:top w:val="outset" w:sz="6" w:space="0" w:color="auto"/>
              <w:left w:val="outset" w:sz="6" w:space="0" w:color="auto"/>
              <w:bottom w:val="outset" w:sz="6" w:space="0" w:color="auto"/>
              <w:right w:val="outset" w:sz="6" w:space="0" w:color="auto"/>
            </w:tcBorders>
            <w:hideMark/>
          </w:tcPr>
          <w:p w14:paraId="2144A2D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Ficat provenit de la bovine, ovine, porcine, păsări de curte și cai</w:t>
            </w:r>
          </w:p>
        </w:tc>
        <w:tc>
          <w:tcPr>
            <w:tcW w:w="1701" w:type="dxa"/>
            <w:tcBorders>
              <w:top w:val="outset" w:sz="6" w:space="0" w:color="auto"/>
              <w:left w:val="outset" w:sz="6" w:space="0" w:color="auto"/>
              <w:bottom w:val="outset" w:sz="6" w:space="0" w:color="auto"/>
              <w:right w:val="outset" w:sz="6" w:space="0" w:color="auto"/>
            </w:tcBorders>
            <w:hideMark/>
          </w:tcPr>
          <w:p w14:paraId="61283F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0" w:type="dxa"/>
            <w:tcBorders>
              <w:top w:val="outset" w:sz="6" w:space="0" w:color="auto"/>
              <w:left w:val="outset" w:sz="6" w:space="0" w:color="auto"/>
              <w:bottom w:val="outset" w:sz="6" w:space="0" w:color="auto"/>
              <w:right w:val="outset" w:sz="6" w:space="0" w:color="auto"/>
            </w:tcBorders>
            <w:hideMark/>
          </w:tcPr>
          <w:p w14:paraId="6026E3B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39AC02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A9ECA6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3.2.13.4</w:t>
            </w:r>
          </w:p>
        </w:tc>
        <w:tc>
          <w:tcPr>
            <w:tcW w:w="5471" w:type="dxa"/>
            <w:tcBorders>
              <w:top w:val="outset" w:sz="6" w:space="0" w:color="auto"/>
              <w:left w:val="outset" w:sz="6" w:space="0" w:color="auto"/>
              <w:bottom w:val="outset" w:sz="6" w:space="0" w:color="auto"/>
              <w:right w:val="outset" w:sz="6" w:space="0" w:color="auto"/>
            </w:tcBorders>
            <w:hideMark/>
          </w:tcPr>
          <w:p w14:paraId="28C88A8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Rinichi provenit de la bovine, ovine, porcine, păsări de curte și cai</w:t>
            </w:r>
          </w:p>
        </w:tc>
        <w:tc>
          <w:tcPr>
            <w:tcW w:w="1701" w:type="dxa"/>
            <w:tcBorders>
              <w:top w:val="outset" w:sz="6" w:space="0" w:color="auto"/>
              <w:left w:val="outset" w:sz="6" w:space="0" w:color="auto"/>
              <w:bottom w:val="outset" w:sz="6" w:space="0" w:color="auto"/>
              <w:right w:val="outset" w:sz="6" w:space="0" w:color="auto"/>
            </w:tcBorders>
            <w:hideMark/>
          </w:tcPr>
          <w:p w14:paraId="3077D3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0" w:type="dxa"/>
            <w:tcBorders>
              <w:top w:val="outset" w:sz="6" w:space="0" w:color="auto"/>
              <w:left w:val="outset" w:sz="6" w:space="0" w:color="auto"/>
              <w:bottom w:val="outset" w:sz="6" w:space="0" w:color="auto"/>
              <w:right w:val="outset" w:sz="6" w:space="0" w:color="auto"/>
            </w:tcBorders>
            <w:hideMark/>
          </w:tcPr>
          <w:p w14:paraId="7FF05F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2D722677"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2C9B5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w:t>
            </w:r>
          </w:p>
        </w:tc>
        <w:tc>
          <w:tcPr>
            <w:tcW w:w="5471" w:type="dxa"/>
            <w:tcBorders>
              <w:top w:val="outset" w:sz="6" w:space="0" w:color="auto"/>
              <w:left w:val="outset" w:sz="6" w:space="0" w:color="auto"/>
              <w:bottom w:val="outset" w:sz="6" w:space="0" w:color="auto"/>
              <w:right w:val="outset" w:sz="6" w:space="0" w:color="auto"/>
            </w:tcBorders>
            <w:hideMark/>
          </w:tcPr>
          <w:p w14:paraId="2F38CE4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pescărești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și moluște bivalve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314F2DF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45A386A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5E35B2" w14:paraId="099FCC2F"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F3A5CA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3.2.14.1</w:t>
            </w:r>
          </w:p>
        </w:tc>
        <w:tc>
          <w:tcPr>
            <w:tcW w:w="5471" w:type="dxa"/>
            <w:tcBorders>
              <w:top w:val="outset" w:sz="6" w:space="0" w:color="auto"/>
              <w:left w:val="outset" w:sz="6" w:space="0" w:color="auto"/>
              <w:bottom w:val="outset" w:sz="6" w:space="0" w:color="auto"/>
              <w:right w:val="outset" w:sz="6" w:space="0" w:color="auto"/>
            </w:tcBorders>
            <w:hideMark/>
          </w:tcPr>
          <w:p w14:paraId="4D00453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pește, cu excepția celei provenite de la peștii din speciile enumerate la punctele 3.2.14.2, 3.2.14.3 și 3.2.14.4</w:t>
            </w:r>
          </w:p>
        </w:tc>
        <w:tc>
          <w:tcPr>
            <w:tcW w:w="1701" w:type="dxa"/>
            <w:tcBorders>
              <w:top w:val="outset" w:sz="6" w:space="0" w:color="auto"/>
              <w:left w:val="outset" w:sz="6" w:space="0" w:color="auto"/>
              <w:bottom w:val="outset" w:sz="6" w:space="0" w:color="auto"/>
              <w:right w:val="outset" w:sz="6" w:space="0" w:color="auto"/>
            </w:tcBorders>
            <w:hideMark/>
          </w:tcPr>
          <w:p w14:paraId="1E6BEF5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0,050</w:t>
            </w:r>
          </w:p>
        </w:tc>
        <w:tc>
          <w:tcPr>
            <w:tcW w:w="5260" w:type="dxa"/>
            <w:tcBorders>
              <w:top w:val="outset" w:sz="6" w:space="0" w:color="auto"/>
              <w:left w:val="outset" w:sz="6" w:space="0" w:color="auto"/>
              <w:bottom w:val="outset" w:sz="6" w:space="0" w:color="auto"/>
              <w:right w:val="outset" w:sz="6" w:space="0" w:color="auto"/>
            </w:tcBorders>
            <w:hideMark/>
          </w:tcPr>
          <w:p w14:paraId="2DCA152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3C9A619E" w14:textId="0A81BD5D"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r w:rsidRPr="00336D70">
              <w:rPr>
                <w:color w:val="000000" w:themeColor="text1"/>
                <w:sz w:val="24"/>
                <w:szCs w:val="24"/>
                <w:lang w:val="pt-PT" w:eastAsia="ru-RU"/>
              </w:rPr>
              <w:t>.</w:t>
            </w:r>
          </w:p>
        </w:tc>
      </w:tr>
      <w:tr w:rsidR="00754A22" w:rsidRPr="005E35B2" w14:paraId="3650529E"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268DC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3.2.14.2</w:t>
            </w:r>
          </w:p>
        </w:tc>
        <w:tc>
          <w:tcPr>
            <w:tcW w:w="5471" w:type="dxa"/>
            <w:tcBorders>
              <w:top w:val="outset" w:sz="6" w:space="0" w:color="auto"/>
              <w:left w:val="outset" w:sz="6" w:space="0" w:color="auto"/>
              <w:bottom w:val="outset" w:sz="6" w:space="0" w:color="auto"/>
              <w:right w:val="outset" w:sz="6" w:space="0" w:color="auto"/>
            </w:tcBorders>
            <w:hideMark/>
          </w:tcPr>
          <w:p w14:paraId="1BD1822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provenită de la următoarele specii de pești:</w:t>
            </w:r>
          </w:p>
          <w:p w14:paraId="4F7BEE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Macrou (specia </w:t>
            </w:r>
            <w:r w:rsidRPr="00336D70">
              <w:rPr>
                <w:i/>
                <w:iCs/>
                <w:color w:val="000000" w:themeColor="text1"/>
                <w:sz w:val="24"/>
                <w:szCs w:val="24"/>
                <w:lang w:eastAsia="ru-RU"/>
              </w:rPr>
              <w:t>Scomber</w:t>
            </w:r>
            <w:r w:rsidRPr="00336D70">
              <w:rPr>
                <w:color w:val="000000" w:themeColor="text1"/>
                <w:sz w:val="24"/>
                <w:szCs w:val="24"/>
                <w:lang w:eastAsia="ru-RU"/>
              </w:rPr>
              <w:t>)</w:t>
            </w:r>
          </w:p>
          <w:p w14:paraId="60713C9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Ton (specia </w:t>
            </w:r>
            <w:r w:rsidRPr="00336D70">
              <w:rPr>
                <w:i/>
                <w:iCs/>
                <w:color w:val="000000" w:themeColor="text1"/>
                <w:sz w:val="24"/>
                <w:szCs w:val="24"/>
                <w:lang w:eastAsia="ru-RU"/>
              </w:rPr>
              <w:t>Thunnus</w:t>
            </w:r>
            <w:r w:rsidRPr="00336D70">
              <w:rPr>
                <w:color w:val="000000" w:themeColor="text1"/>
                <w:sz w:val="24"/>
                <w:szCs w:val="24"/>
                <w:lang w:eastAsia="ru-RU"/>
              </w:rPr>
              <w:t>, </w:t>
            </w:r>
            <w:r w:rsidRPr="00336D70">
              <w:rPr>
                <w:i/>
                <w:iCs/>
                <w:color w:val="000000" w:themeColor="text1"/>
                <w:sz w:val="24"/>
                <w:szCs w:val="24"/>
                <w:lang w:eastAsia="ru-RU"/>
              </w:rPr>
              <w:t>Katsuwonus pelamis,</w:t>
            </w:r>
            <w:r w:rsidRPr="00336D70">
              <w:rPr>
                <w:color w:val="000000" w:themeColor="text1"/>
                <w:sz w:val="24"/>
                <w:szCs w:val="24"/>
                <w:lang w:eastAsia="ru-RU"/>
              </w:rPr>
              <w:t> specia </w:t>
            </w:r>
            <w:r w:rsidRPr="00336D70">
              <w:rPr>
                <w:i/>
                <w:iCs/>
                <w:color w:val="000000" w:themeColor="text1"/>
                <w:sz w:val="24"/>
                <w:szCs w:val="24"/>
                <w:lang w:eastAsia="ru-RU"/>
              </w:rPr>
              <w:t>Euthynnus</w:t>
            </w:r>
            <w:r w:rsidRPr="00336D70">
              <w:rPr>
                <w:color w:val="000000" w:themeColor="text1"/>
                <w:sz w:val="24"/>
                <w:szCs w:val="24"/>
                <w:lang w:eastAsia="ru-RU"/>
              </w:rPr>
              <w:t>)</w:t>
            </w:r>
          </w:p>
          <w:p w14:paraId="732F21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Pești (specia </w:t>
            </w:r>
            <w:r w:rsidRPr="00336D70">
              <w:rPr>
                <w:i/>
                <w:iCs/>
                <w:color w:val="000000" w:themeColor="text1"/>
                <w:sz w:val="24"/>
                <w:szCs w:val="24"/>
                <w:lang w:eastAsia="ru-RU"/>
              </w:rPr>
              <w:t>Sicyopterus lagocephalus</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227529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6997B35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7BC7AD4D" w14:textId="2E4A564D"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5E35B2" w14:paraId="7E3E2780"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27E43C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3.2.14.3</w:t>
            </w:r>
          </w:p>
        </w:tc>
        <w:tc>
          <w:tcPr>
            <w:tcW w:w="5471" w:type="dxa"/>
            <w:tcBorders>
              <w:top w:val="outset" w:sz="6" w:space="0" w:color="auto"/>
              <w:left w:val="outset" w:sz="6" w:space="0" w:color="auto"/>
              <w:bottom w:val="outset" w:sz="6" w:space="0" w:color="auto"/>
              <w:right w:val="outset" w:sz="6" w:space="0" w:color="auto"/>
            </w:tcBorders>
            <w:hideMark/>
          </w:tcPr>
          <w:p w14:paraId="00F9FA1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ton negru (specia </w:t>
            </w:r>
            <w:r w:rsidRPr="00336D70">
              <w:rPr>
                <w:i/>
                <w:iCs/>
                <w:color w:val="000000" w:themeColor="text1"/>
                <w:sz w:val="24"/>
                <w:szCs w:val="24"/>
                <w:lang w:val="pt-PT" w:eastAsia="ru-RU"/>
              </w:rPr>
              <w:t>Auxis</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0FCEA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260" w:type="dxa"/>
            <w:tcBorders>
              <w:top w:val="outset" w:sz="6" w:space="0" w:color="auto"/>
              <w:left w:val="outset" w:sz="6" w:space="0" w:color="auto"/>
              <w:bottom w:val="outset" w:sz="6" w:space="0" w:color="auto"/>
              <w:right w:val="outset" w:sz="6" w:space="0" w:color="auto"/>
            </w:tcBorders>
            <w:hideMark/>
          </w:tcPr>
          <w:p w14:paraId="51BB154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112CC996" w14:textId="74DDA6AE"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r w:rsidRPr="00336D70">
              <w:rPr>
                <w:color w:val="000000" w:themeColor="text1"/>
                <w:sz w:val="24"/>
                <w:szCs w:val="24"/>
                <w:lang w:val="pt-PT" w:eastAsia="ru-RU"/>
              </w:rPr>
              <w:t>.</w:t>
            </w:r>
          </w:p>
        </w:tc>
      </w:tr>
      <w:tr w:rsidR="00754A22" w:rsidRPr="005E35B2" w14:paraId="401AEFF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17E598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3.2.14.4</w:t>
            </w:r>
          </w:p>
        </w:tc>
        <w:tc>
          <w:tcPr>
            <w:tcW w:w="5471" w:type="dxa"/>
            <w:tcBorders>
              <w:top w:val="outset" w:sz="6" w:space="0" w:color="auto"/>
              <w:left w:val="outset" w:sz="6" w:space="0" w:color="auto"/>
              <w:bottom w:val="outset" w:sz="6" w:space="0" w:color="auto"/>
              <w:right w:val="outset" w:sz="6" w:space="0" w:color="auto"/>
            </w:tcBorders>
            <w:hideMark/>
          </w:tcPr>
          <w:p w14:paraId="573E606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provenită de la următoarele specii de pești:</w:t>
            </w:r>
          </w:p>
          <w:p w14:paraId="0F04EB4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Hamsie (specia </w:t>
            </w:r>
            <w:r w:rsidRPr="00336D70">
              <w:rPr>
                <w:i/>
                <w:iCs/>
                <w:color w:val="000000" w:themeColor="text1"/>
                <w:sz w:val="24"/>
                <w:szCs w:val="24"/>
                <w:lang w:val="pt-PT" w:eastAsia="ru-RU"/>
              </w:rPr>
              <w:t>Engraulis</w:t>
            </w:r>
            <w:r w:rsidRPr="00336D70">
              <w:rPr>
                <w:color w:val="000000" w:themeColor="text1"/>
                <w:sz w:val="24"/>
                <w:szCs w:val="24"/>
                <w:lang w:val="pt-PT" w:eastAsia="ru-RU"/>
              </w:rPr>
              <w:t>)</w:t>
            </w:r>
          </w:p>
          <w:p w14:paraId="4AC3659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Pește-spadă (</w:t>
            </w:r>
            <w:r w:rsidRPr="00336D70">
              <w:rPr>
                <w:i/>
                <w:iCs/>
                <w:color w:val="000000" w:themeColor="text1"/>
                <w:sz w:val="24"/>
                <w:szCs w:val="24"/>
                <w:lang w:val="pt-PT" w:eastAsia="ru-RU"/>
              </w:rPr>
              <w:t>Xiphias gladius</w:t>
            </w:r>
            <w:r w:rsidRPr="00336D70">
              <w:rPr>
                <w:color w:val="000000" w:themeColor="text1"/>
                <w:sz w:val="24"/>
                <w:szCs w:val="24"/>
                <w:lang w:val="pt-PT" w:eastAsia="ru-RU"/>
              </w:rPr>
              <w:t>)</w:t>
            </w:r>
          </w:p>
          <w:p w14:paraId="451D981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Sardină (</w:t>
            </w:r>
            <w:r w:rsidRPr="00336D70">
              <w:rPr>
                <w:i/>
                <w:iCs/>
                <w:color w:val="000000" w:themeColor="text1"/>
                <w:sz w:val="24"/>
                <w:szCs w:val="24"/>
                <w:lang w:eastAsia="ru-RU"/>
              </w:rPr>
              <w:t>Sardina pilchardus</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B6182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0,25</w:t>
            </w:r>
          </w:p>
        </w:tc>
        <w:tc>
          <w:tcPr>
            <w:tcW w:w="5260" w:type="dxa"/>
            <w:tcBorders>
              <w:top w:val="outset" w:sz="6" w:space="0" w:color="auto"/>
              <w:left w:val="outset" w:sz="6" w:space="0" w:color="auto"/>
              <w:bottom w:val="outset" w:sz="6" w:space="0" w:color="auto"/>
              <w:right w:val="outset" w:sz="6" w:space="0" w:color="auto"/>
            </w:tcBorders>
            <w:hideMark/>
          </w:tcPr>
          <w:p w14:paraId="06CCCD6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79F17B7A" w14:textId="765051D3"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r w:rsidRPr="00336D70">
              <w:rPr>
                <w:color w:val="000000" w:themeColor="text1"/>
                <w:sz w:val="24"/>
                <w:szCs w:val="24"/>
                <w:lang w:val="pt-PT" w:eastAsia="ru-RU"/>
              </w:rPr>
              <w:t>.</w:t>
            </w:r>
          </w:p>
        </w:tc>
      </w:tr>
      <w:tr w:rsidR="00754A22" w:rsidRPr="005E35B2" w14:paraId="39CCE18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4744E9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3.2.14.5</w:t>
            </w:r>
          </w:p>
        </w:tc>
        <w:tc>
          <w:tcPr>
            <w:tcW w:w="5471" w:type="dxa"/>
            <w:tcBorders>
              <w:top w:val="outset" w:sz="6" w:space="0" w:color="auto"/>
              <w:left w:val="outset" w:sz="6" w:space="0" w:color="auto"/>
              <w:bottom w:val="outset" w:sz="6" w:space="0" w:color="auto"/>
              <w:right w:val="outset" w:sz="6" w:space="0" w:color="auto"/>
            </w:tcBorders>
            <w:hideMark/>
          </w:tcPr>
          <w:p w14:paraId="5CF6CB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Crustacee</w:t>
            </w:r>
          </w:p>
        </w:tc>
        <w:tc>
          <w:tcPr>
            <w:tcW w:w="1701" w:type="dxa"/>
            <w:tcBorders>
              <w:top w:val="outset" w:sz="6" w:space="0" w:color="auto"/>
              <w:left w:val="outset" w:sz="6" w:space="0" w:color="auto"/>
              <w:bottom w:val="outset" w:sz="6" w:space="0" w:color="auto"/>
              <w:right w:val="outset" w:sz="6" w:space="0" w:color="auto"/>
            </w:tcBorders>
            <w:hideMark/>
          </w:tcPr>
          <w:p w14:paraId="02F7F08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0" w:type="dxa"/>
            <w:tcBorders>
              <w:top w:val="outset" w:sz="6" w:space="0" w:color="auto"/>
              <w:left w:val="outset" w:sz="6" w:space="0" w:color="auto"/>
              <w:bottom w:val="outset" w:sz="6" w:space="0" w:color="auto"/>
              <w:right w:val="outset" w:sz="6" w:space="0" w:color="auto"/>
            </w:tcBorders>
            <w:hideMark/>
          </w:tcPr>
          <w:p w14:paraId="7CD2F53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cărnii de la nivelul excrescențelor și abdomenului, ceea ce înseamnă că se exclude cefalotoracele crustaceelor. În cazul crabilor și al crustaceelor similare (</w:t>
            </w:r>
            <w:r w:rsidRPr="00336D70">
              <w:rPr>
                <w:i/>
                <w:iCs/>
                <w:color w:val="000000" w:themeColor="text1"/>
                <w:sz w:val="24"/>
                <w:szCs w:val="24"/>
                <w:lang w:val="pt-PT" w:eastAsia="ru-RU"/>
              </w:rPr>
              <w:t>Brachyura</w:t>
            </w:r>
            <w:r w:rsidRPr="00336D70">
              <w:rPr>
                <w:color w:val="000000" w:themeColor="text1"/>
                <w:sz w:val="24"/>
                <w:szCs w:val="24"/>
                <w:lang w:val="pt-PT" w:eastAsia="ru-RU"/>
              </w:rPr>
              <w:t> și </w:t>
            </w:r>
            <w:r w:rsidRPr="00336D70">
              <w:rPr>
                <w:i/>
                <w:iCs/>
                <w:color w:val="000000" w:themeColor="text1"/>
                <w:sz w:val="24"/>
                <w:szCs w:val="24"/>
                <w:lang w:val="pt-PT" w:eastAsia="ru-RU"/>
              </w:rPr>
              <w:t>Anomura</w:t>
            </w:r>
            <w:r w:rsidRPr="00336D70">
              <w:rPr>
                <w:color w:val="000000" w:themeColor="text1"/>
                <w:sz w:val="24"/>
                <w:szCs w:val="24"/>
                <w:lang w:val="pt-PT" w:eastAsia="ru-RU"/>
              </w:rPr>
              <w:t>), nivelul maxim se aplică cărnii de la nivelul excrescențelor.</w:t>
            </w:r>
          </w:p>
          <w:p w14:paraId="4416CD40" w14:textId="02600C29"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5E35B2" w14:paraId="4E4AD6AA"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03F594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3.2.14.6</w:t>
            </w:r>
          </w:p>
        </w:tc>
        <w:tc>
          <w:tcPr>
            <w:tcW w:w="5471" w:type="dxa"/>
            <w:tcBorders>
              <w:top w:val="outset" w:sz="6" w:space="0" w:color="auto"/>
              <w:left w:val="outset" w:sz="6" w:space="0" w:color="auto"/>
              <w:bottom w:val="outset" w:sz="6" w:space="0" w:color="auto"/>
              <w:right w:val="outset" w:sz="6" w:space="0" w:color="auto"/>
            </w:tcBorders>
            <w:hideMark/>
          </w:tcPr>
          <w:p w14:paraId="7F592C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Moluște bivalve</w:t>
            </w:r>
          </w:p>
        </w:tc>
        <w:tc>
          <w:tcPr>
            <w:tcW w:w="1701" w:type="dxa"/>
            <w:tcBorders>
              <w:top w:val="outset" w:sz="6" w:space="0" w:color="auto"/>
              <w:left w:val="outset" w:sz="6" w:space="0" w:color="auto"/>
              <w:bottom w:val="outset" w:sz="6" w:space="0" w:color="auto"/>
              <w:right w:val="outset" w:sz="6" w:space="0" w:color="auto"/>
            </w:tcBorders>
            <w:hideMark/>
          </w:tcPr>
          <w:p w14:paraId="1B090E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0" w:type="dxa"/>
            <w:tcBorders>
              <w:top w:val="outset" w:sz="6" w:space="0" w:color="auto"/>
              <w:left w:val="outset" w:sz="6" w:space="0" w:color="auto"/>
              <w:bottom w:val="outset" w:sz="6" w:space="0" w:color="auto"/>
              <w:right w:val="outset" w:sz="6" w:space="0" w:color="auto"/>
            </w:tcBorders>
            <w:hideMark/>
          </w:tcPr>
          <w:p w14:paraId="458EC4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În cazul </w:t>
            </w:r>
            <w:r w:rsidRPr="00336D70">
              <w:rPr>
                <w:i/>
                <w:iCs/>
                <w:color w:val="000000" w:themeColor="text1"/>
                <w:sz w:val="24"/>
                <w:szCs w:val="24"/>
                <w:lang w:eastAsia="ru-RU"/>
              </w:rPr>
              <w:t>Pecten maximus</w:t>
            </w:r>
            <w:r w:rsidRPr="00336D70">
              <w:rPr>
                <w:color w:val="000000" w:themeColor="text1"/>
                <w:sz w:val="24"/>
                <w:szCs w:val="24"/>
                <w:lang w:eastAsia="ru-RU"/>
              </w:rPr>
              <w:t>, nivelul maxim se aplică doar mușchiului adductor și gonadei.</w:t>
            </w:r>
          </w:p>
          <w:p w14:paraId="111784B5" w14:textId="39BF21CA"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5E35B2" w14:paraId="235A0CD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81A19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3.2.14.7</w:t>
            </w:r>
          </w:p>
        </w:tc>
        <w:tc>
          <w:tcPr>
            <w:tcW w:w="5471" w:type="dxa"/>
            <w:tcBorders>
              <w:top w:val="outset" w:sz="6" w:space="0" w:color="auto"/>
              <w:left w:val="outset" w:sz="6" w:space="0" w:color="auto"/>
              <w:bottom w:val="outset" w:sz="6" w:space="0" w:color="auto"/>
              <w:right w:val="outset" w:sz="6" w:space="0" w:color="auto"/>
            </w:tcBorders>
            <w:hideMark/>
          </w:tcPr>
          <w:p w14:paraId="0C4FBE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Cefalopode</w:t>
            </w:r>
          </w:p>
        </w:tc>
        <w:tc>
          <w:tcPr>
            <w:tcW w:w="1701" w:type="dxa"/>
            <w:tcBorders>
              <w:top w:val="outset" w:sz="6" w:space="0" w:color="auto"/>
              <w:left w:val="outset" w:sz="6" w:space="0" w:color="auto"/>
              <w:bottom w:val="outset" w:sz="6" w:space="0" w:color="auto"/>
              <w:right w:val="outset" w:sz="6" w:space="0" w:color="auto"/>
            </w:tcBorders>
            <w:hideMark/>
          </w:tcPr>
          <w:p w14:paraId="6A52C18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0" w:type="dxa"/>
            <w:tcBorders>
              <w:top w:val="outset" w:sz="6" w:space="0" w:color="auto"/>
              <w:left w:val="outset" w:sz="6" w:space="0" w:color="auto"/>
              <w:bottom w:val="outset" w:sz="6" w:space="0" w:color="auto"/>
              <w:right w:val="outset" w:sz="6" w:space="0" w:color="auto"/>
            </w:tcBorders>
            <w:hideMark/>
          </w:tcPr>
          <w:p w14:paraId="03D700E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animalului fără viscere.</w:t>
            </w:r>
          </w:p>
          <w:p w14:paraId="6A49915A" w14:textId="74801241"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336D70" w14:paraId="73F03F3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0AAE0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w:t>
            </w:r>
          </w:p>
        </w:tc>
        <w:tc>
          <w:tcPr>
            <w:tcW w:w="5471" w:type="dxa"/>
            <w:tcBorders>
              <w:top w:val="outset" w:sz="6" w:space="0" w:color="auto"/>
              <w:left w:val="outset" w:sz="6" w:space="0" w:color="auto"/>
              <w:bottom w:val="outset" w:sz="6" w:space="0" w:color="auto"/>
              <w:right w:val="outset" w:sz="6" w:space="0" w:color="auto"/>
            </w:tcBorders>
            <w:hideMark/>
          </w:tcPr>
          <w:p w14:paraId="466FC2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Produse din cacao și din ciocolată (</w:t>
            </w:r>
            <w:r w:rsidRPr="00336D70">
              <w:rPr>
                <w:color w:val="000000" w:themeColor="text1"/>
                <w:sz w:val="24"/>
                <w:szCs w:val="24"/>
                <w:vertAlign w:val="superscript"/>
                <w:lang w:eastAsia="ru-RU"/>
              </w:rPr>
              <w:t>14</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48942E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77C5A24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3AEE4BA"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2B6C3E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3.2.15.1</w:t>
            </w:r>
          </w:p>
        </w:tc>
        <w:tc>
          <w:tcPr>
            <w:tcW w:w="5471" w:type="dxa"/>
            <w:tcBorders>
              <w:top w:val="outset" w:sz="6" w:space="0" w:color="auto"/>
              <w:left w:val="outset" w:sz="6" w:space="0" w:color="auto"/>
              <w:bottom w:val="outset" w:sz="6" w:space="0" w:color="auto"/>
              <w:right w:val="outset" w:sz="6" w:space="0" w:color="auto"/>
            </w:tcBorders>
            <w:hideMark/>
          </w:tcPr>
          <w:p w14:paraId="188740E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Ciocolată cu lapte cu &lt; 30 % din totalul de cacao ca substanță solidă uscată</w:t>
            </w:r>
          </w:p>
        </w:tc>
        <w:tc>
          <w:tcPr>
            <w:tcW w:w="1701" w:type="dxa"/>
            <w:tcBorders>
              <w:top w:val="outset" w:sz="6" w:space="0" w:color="auto"/>
              <w:left w:val="outset" w:sz="6" w:space="0" w:color="auto"/>
              <w:bottom w:val="outset" w:sz="6" w:space="0" w:color="auto"/>
              <w:right w:val="outset" w:sz="6" w:space="0" w:color="auto"/>
            </w:tcBorders>
            <w:hideMark/>
          </w:tcPr>
          <w:p w14:paraId="17D2982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260" w:type="dxa"/>
            <w:tcBorders>
              <w:top w:val="outset" w:sz="6" w:space="0" w:color="auto"/>
              <w:left w:val="outset" w:sz="6" w:space="0" w:color="auto"/>
              <w:bottom w:val="outset" w:sz="6" w:space="0" w:color="auto"/>
              <w:right w:val="outset" w:sz="6" w:space="0" w:color="auto"/>
            </w:tcBorders>
            <w:hideMark/>
          </w:tcPr>
          <w:p w14:paraId="05247BD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13D2F0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789B1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3.2.15.2</w:t>
            </w:r>
          </w:p>
        </w:tc>
        <w:tc>
          <w:tcPr>
            <w:tcW w:w="5471" w:type="dxa"/>
            <w:tcBorders>
              <w:top w:val="outset" w:sz="6" w:space="0" w:color="auto"/>
              <w:left w:val="outset" w:sz="6" w:space="0" w:color="auto"/>
              <w:bottom w:val="outset" w:sz="6" w:space="0" w:color="auto"/>
              <w:right w:val="outset" w:sz="6" w:space="0" w:color="auto"/>
            </w:tcBorders>
            <w:hideMark/>
          </w:tcPr>
          <w:p w14:paraId="0872083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Ciocolată cu &lt; 50 % din totalul de cacao ca substanță solidă uscată; ciocolată cu lapte cu ≥ 30 % din totalul de cacao ca substanță solidă uscată</w:t>
            </w:r>
          </w:p>
        </w:tc>
        <w:tc>
          <w:tcPr>
            <w:tcW w:w="1701" w:type="dxa"/>
            <w:tcBorders>
              <w:top w:val="outset" w:sz="6" w:space="0" w:color="auto"/>
              <w:left w:val="outset" w:sz="6" w:space="0" w:color="auto"/>
              <w:bottom w:val="outset" w:sz="6" w:space="0" w:color="auto"/>
              <w:right w:val="outset" w:sz="6" w:space="0" w:color="auto"/>
            </w:tcBorders>
            <w:hideMark/>
          </w:tcPr>
          <w:p w14:paraId="19B24C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260" w:type="dxa"/>
            <w:tcBorders>
              <w:top w:val="outset" w:sz="6" w:space="0" w:color="auto"/>
              <w:left w:val="outset" w:sz="6" w:space="0" w:color="auto"/>
              <w:bottom w:val="outset" w:sz="6" w:space="0" w:color="auto"/>
              <w:right w:val="outset" w:sz="6" w:space="0" w:color="auto"/>
            </w:tcBorders>
            <w:hideMark/>
          </w:tcPr>
          <w:p w14:paraId="6829A8C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7104F0C"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34179E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3.2.15.3</w:t>
            </w:r>
          </w:p>
        </w:tc>
        <w:tc>
          <w:tcPr>
            <w:tcW w:w="5471" w:type="dxa"/>
            <w:tcBorders>
              <w:top w:val="outset" w:sz="6" w:space="0" w:color="auto"/>
              <w:left w:val="outset" w:sz="6" w:space="0" w:color="auto"/>
              <w:bottom w:val="outset" w:sz="6" w:space="0" w:color="auto"/>
              <w:right w:val="outset" w:sz="6" w:space="0" w:color="auto"/>
            </w:tcBorders>
            <w:hideMark/>
          </w:tcPr>
          <w:p w14:paraId="41EF724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Ciocolată cu ≥ 50 % din totalul de cacao ca substanță solidă uscată</w:t>
            </w:r>
          </w:p>
        </w:tc>
        <w:tc>
          <w:tcPr>
            <w:tcW w:w="1701" w:type="dxa"/>
            <w:tcBorders>
              <w:top w:val="outset" w:sz="6" w:space="0" w:color="auto"/>
              <w:left w:val="outset" w:sz="6" w:space="0" w:color="auto"/>
              <w:bottom w:val="outset" w:sz="6" w:space="0" w:color="auto"/>
              <w:right w:val="outset" w:sz="6" w:space="0" w:color="auto"/>
            </w:tcBorders>
            <w:hideMark/>
          </w:tcPr>
          <w:p w14:paraId="19FF1CC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0,80</w:t>
            </w:r>
          </w:p>
        </w:tc>
        <w:tc>
          <w:tcPr>
            <w:tcW w:w="5260" w:type="dxa"/>
            <w:tcBorders>
              <w:top w:val="outset" w:sz="6" w:space="0" w:color="auto"/>
              <w:left w:val="outset" w:sz="6" w:space="0" w:color="auto"/>
              <w:bottom w:val="outset" w:sz="6" w:space="0" w:color="auto"/>
              <w:right w:val="outset" w:sz="6" w:space="0" w:color="auto"/>
            </w:tcBorders>
            <w:hideMark/>
          </w:tcPr>
          <w:p w14:paraId="6B00C19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DE95398"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7B53D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3.2.15.4</w:t>
            </w:r>
          </w:p>
        </w:tc>
        <w:tc>
          <w:tcPr>
            <w:tcW w:w="5471" w:type="dxa"/>
            <w:tcBorders>
              <w:top w:val="outset" w:sz="6" w:space="0" w:color="auto"/>
              <w:left w:val="outset" w:sz="6" w:space="0" w:color="auto"/>
              <w:bottom w:val="outset" w:sz="6" w:space="0" w:color="auto"/>
              <w:right w:val="outset" w:sz="6" w:space="0" w:color="auto"/>
            </w:tcBorders>
            <w:hideMark/>
          </w:tcPr>
          <w:p w14:paraId="2EF2FBD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Pulbere de cacao introdusă pe piață pentru consumatorul final sau ca ingredient în pulberea de cacao îndulcită sau în ciocolata sub formă de pulbere introdusă pe piață pentru consumatorul final (ciocolată de băut)</w:t>
            </w:r>
          </w:p>
        </w:tc>
        <w:tc>
          <w:tcPr>
            <w:tcW w:w="1701" w:type="dxa"/>
            <w:tcBorders>
              <w:top w:val="outset" w:sz="6" w:space="0" w:color="auto"/>
              <w:left w:val="outset" w:sz="6" w:space="0" w:color="auto"/>
              <w:bottom w:val="outset" w:sz="6" w:space="0" w:color="auto"/>
              <w:right w:val="outset" w:sz="6" w:space="0" w:color="auto"/>
            </w:tcBorders>
            <w:hideMark/>
          </w:tcPr>
          <w:p w14:paraId="3AB3B6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0,60</w:t>
            </w:r>
          </w:p>
        </w:tc>
        <w:tc>
          <w:tcPr>
            <w:tcW w:w="5260" w:type="dxa"/>
            <w:tcBorders>
              <w:top w:val="outset" w:sz="6" w:space="0" w:color="auto"/>
              <w:left w:val="outset" w:sz="6" w:space="0" w:color="auto"/>
              <w:bottom w:val="outset" w:sz="6" w:space="0" w:color="auto"/>
              <w:right w:val="outset" w:sz="6" w:space="0" w:color="auto"/>
            </w:tcBorders>
            <w:hideMark/>
          </w:tcPr>
          <w:p w14:paraId="1B5B05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A3DD7D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4B38B86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3.2.16</w:t>
            </w:r>
          </w:p>
        </w:tc>
        <w:tc>
          <w:tcPr>
            <w:tcW w:w="5471" w:type="dxa"/>
            <w:tcBorders>
              <w:top w:val="outset" w:sz="6" w:space="0" w:color="auto"/>
              <w:left w:val="outset" w:sz="6" w:space="0" w:color="auto"/>
              <w:bottom w:val="outset" w:sz="6" w:space="0" w:color="auto"/>
              <w:right w:val="outset" w:sz="6" w:space="0" w:color="auto"/>
            </w:tcBorders>
            <w:hideMark/>
          </w:tcPr>
          <w:p w14:paraId="5A06F42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Sare</w:t>
            </w:r>
          </w:p>
        </w:tc>
        <w:tc>
          <w:tcPr>
            <w:tcW w:w="1701" w:type="dxa"/>
            <w:tcBorders>
              <w:top w:val="outset" w:sz="6" w:space="0" w:color="auto"/>
              <w:left w:val="outset" w:sz="6" w:space="0" w:color="auto"/>
              <w:bottom w:val="outset" w:sz="6" w:space="0" w:color="auto"/>
              <w:right w:val="outset" w:sz="6" w:space="0" w:color="auto"/>
            </w:tcBorders>
            <w:hideMark/>
          </w:tcPr>
          <w:p w14:paraId="57D1408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260" w:type="dxa"/>
            <w:tcBorders>
              <w:top w:val="outset" w:sz="6" w:space="0" w:color="auto"/>
              <w:left w:val="outset" w:sz="6" w:space="0" w:color="auto"/>
              <w:bottom w:val="outset" w:sz="6" w:space="0" w:color="auto"/>
              <w:right w:val="outset" w:sz="6" w:space="0" w:color="auto"/>
            </w:tcBorders>
            <w:hideMark/>
          </w:tcPr>
          <w:p w14:paraId="11A4618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5413FCA3"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18D8F7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3.2.17</w:t>
            </w:r>
          </w:p>
        </w:tc>
        <w:tc>
          <w:tcPr>
            <w:tcW w:w="5471" w:type="dxa"/>
            <w:tcBorders>
              <w:top w:val="outset" w:sz="6" w:space="0" w:color="auto"/>
              <w:left w:val="outset" w:sz="6" w:space="0" w:color="auto"/>
              <w:bottom w:val="outset" w:sz="6" w:space="0" w:color="auto"/>
              <w:right w:val="outset" w:sz="6" w:space="0" w:color="auto"/>
            </w:tcBorders>
            <w:hideMark/>
          </w:tcPr>
          <w:p w14:paraId="0EC4E16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și 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32090AB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1FECA21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525F0787"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DCFEBB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3.2.17.1</w:t>
            </w:r>
          </w:p>
        </w:tc>
        <w:tc>
          <w:tcPr>
            <w:tcW w:w="5471" w:type="dxa"/>
            <w:tcBorders>
              <w:top w:val="outset" w:sz="6" w:space="0" w:color="auto"/>
              <w:left w:val="outset" w:sz="6" w:space="0" w:color="auto"/>
              <w:bottom w:val="outset" w:sz="6" w:space="0" w:color="auto"/>
              <w:right w:val="outset" w:sz="6" w:space="0" w:color="auto"/>
            </w:tcBorders>
            <w:hideMark/>
          </w:tcPr>
          <w:p w14:paraId="4C92473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introduse pe piață sub formă de pulbere și fabricate din proteine din lapte de vacă sau hidrolizate de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22C2AEE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260" w:type="dxa"/>
            <w:tcBorders>
              <w:top w:val="outset" w:sz="6" w:space="0" w:color="auto"/>
              <w:left w:val="outset" w:sz="6" w:space="0" w:color="auto"/>
              <w:bottom w:val="outset" w:sz="6" w:space="0" w:color="auto"/>
              <w:right w:val="outset" w:sz="6" w:space="0" w:color="auto"/>
            </w:tcBorders>
            <w:hideMark/>
          </w:tcPr>
          <w:p w14:paraId="21BC5D9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17F5AC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22B09D3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3.2.17.2</w:t>
            </w:r>
          </w:p>
        </w:tc>
        <w:tc>
          <w:tcPr>
            <w:tcW w:w="5471" w:type="dxa"/>
            <w:tcBorders>
              <w:top w:val="outset" w:sz="6" w:space="0" w:color="auto"/>
              <w:left w:val="outset" w:sz="6" w:space="0" w:color="auto"/>
              <w:bottom w:val="outset" w:sz="6" w:space="0" w:color="auto"/>
              <w:right w:val="outset" w:sz="6" w:space="0" w:color="auto"/>
            </w:tcBorders>
            <w:hideMark/>
          </w:tcPr>
          <w:p w14:paraId="6C8AF76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introduse pe piață sub formă lichidă și fabricate din proteine din lapte de vacă sau hidrolizate de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2A430B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0,005</w:t>
            </w:r>
          </w:p>
        </w:tc>
        <w:tc>
          <w:tcPr>
            <w:tcW w:w="5260" w:type="dxa"/>
            <w:tcBorders>
              <w:top w:val="outset" w:sz="6" w:space="0" w:color="auto"/>
              <w:left w:val="outset" w:sz="6" w:space="0" w:color="auto"/>
              <w:bottom w:val="outset" w:sz="6" w:space="0" w:color="auto"/>
              <w:right w:val="outset" w:sz="6" w:space="0" w:color="auto"/>
            </w:tcBorders>
            <w:hideMark/>
          </w:tcPr>
          <w:p w14:paraId="6913A3C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43C48B8"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DCAF27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3.2.17.3</w:t>
            </w:r>
          </w:p>
        </w:tc>
        <w:tc>
          <w:tcPr>
            <w:tcW w:w="5471" w:type="dxa"/>
            <w:tcBorders>
              <w:top w:val="outset" w:sz="6" w:space="0" w:color="auto"/>
              <w:left w:val="outset" w:sz="6" w:space="0" w:color="auto"/>
              <w:bottom w:val="outset" w:sz="6" w:space="0" w:color="auto"/>
              <w:right w:val="outset" w:sz="6" w:space="0" w:color="auto"/>
            </w:tcBorders>
            <w:hideMark/>
          </w:tcPr>
          <w:p w14:paraId="6DC58FF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 și fabricate din izolate proteice din soia, singure sau în amestec cu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4F308F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14F3B39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1FE1297"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7BE978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3.2.17.4</w:t>
            </w:r>
          </w:p>
        </w:tc>
        <w:tc>
          <w:tcPr>
            <w:tcW w:w="5471" w:type="dxa"/>
            <w:tcBorders>
              <w:top w:val="outset" w:sz="6" w:space="0" w:color="auto"/>
              <w:left w:val="outset" w:sz="6" w:space="0" w:color="auto"/>
              <w:bottom w:val="outset" w:sz="6" w:space="0" w:color="auto"/>
              <w:right w:val="outset" w:sz="6" w:space="0" w:color="auto"/>
            </w:tcBorders>
            <w:hideMark/>
          </w:tcPr>
          <w:p w14:paraId="65C80A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lichidă și fabricate din izolate proteice din soia, singure sau în amestec cu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464135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260" w:type="dxa"/>
            <w:tcBorders>
              <w:top w:val="outset" w:sz="6" w:space="0" w:color="auto"/>
              <w:left w:val="outset" w:sz="6" w:space="0" w:color="auto"/>
              <w:bottom w:val="outset" w:sz="6" w:space="0" w:color="auto"/>
              <w:right w:val="outset" w:sz="6" w:space="0" w:color="auto"/>
            </w:tcBorders>
            <w:hideMark/>
          </w:tcPr>
          <w:p w14:paraId="4E9FC2B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6D209A3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B1C0D7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3.2.18</w:t>
            </w:r>
          </w:p>
        </w:tc>
        <w:tc>
          <w:tcPr>
            <w:tcW w:w="5471" w:type="dxa"/>
            <w:tcBorders>
              <w:top w:val="outset" w:sz="6" w:space="0" w:color="auto"/>
              <w:left w:val="outset" w:sz="6" w:space="0" w:color="auto"/>
              <w:bottom w:val="outset" w:sz="6" w:space="0" w:color="auto"/>
              <w:right w:val="outset" w:sz="6" w:space="0" w:color="auto"/>
            </w:tcBorders>
            <w:hideMark/>
          </w:tcPr>
          <w:p w14:paraId="2E3D433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F480BE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09FDEAA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3EA5965B"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6C9A9C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3.2.18.1</w:t>
            </w:r>
          </w:p>
        </w:tc>
        <w:tc>
          <w:tcPr>
            <w:tcW w:w="5471" w:type="dxa"/>
            <w:tcBorders>
              <w:top w:val="outset" w:sz="6" w:space="0" w:color="auto"/>
              <w:left w:val="outset" w:sz="6" w:space="0" w:color="auto"/>
              <w:bottom w:val="outset" w:sz="6" w:space="0" w:color="auto"/>
              <w:right w:val="outset" w:sz="6" w:space="0" w:color="auto"/>
            </w:tcBorders>
            <w:hideMark/>
          </w:tcPr>
          <w:p w14:paraId="51839B0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 și fabricate din izolate proteice din plante, altele decât izolatele proteice din soia, singure sau în amestec cu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40DE291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25DA316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2FFBA98"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185F0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3.2.18.2</w:t>
            </w:r>
          </w:p>
        </w:tc>
        <w:tc>
          <w:tcPr>
            <w:tcW w:w="5471" w:type="dxa"/>
            <w:tcBorders>
              <w:top w:val="outset" w:sz="6" w:space="0" w:color="auto"/>
              <w:left w:val="outset" w:sz="6" w:space="0" w:color="auto"/>
              <w:bottom w:val="outset" w:sz="6" w:space="0" w:color="auto"/>
              <w:right w:val="outset" w:sz="6" w:space="0" w:color="auto"/>
            </w:tcBorders>
            <w:hideMark/>
          </w:tcPr>
          <w:p w14:paraId="3A64AD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 și fabricate din izolate proteice din plante, altele decât izolatele proteice din soia, singure sau în amestec cu proteine din lapte de vacă</w:t>
            </w:r>
          </w:p>
        </w:tc>
        <w:tc>
          <w:tcPr>
            <w:tcW w:w="1701" w:type="dxa"/>
            <w:tcBorders>
              <w:top w:val="outset" w:sz="6" w:space="0" w:color="auto"/>
              <w:left w:val="outset" w:sz="6" w:space="0" w:color="auto"/>
              <w:bottom w:val="outset" w:sz="6" w:space="0" w:color="auto"/>
              <w:right w:val="outset" w:sz="6" w:space="0" w:color="auto"/>
            </w:tcBorders>
            <w:hideMark/>
          </w:tcPr>
          <w:p w14:paraId="435A70E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260" w:type="dxa"/>
            <w:tcBorders>
              <w:top w:val="outset" w:sz="6" w:space="0" w:color="auto"/>
              <w:left w:val="outset" w:sz="6" w:space="0" w:color="auto"/>
              <w:bottom w:val="outset" w:sz="6" w:space="0" w:color="auto"/>
              <w:right w:val="outset" w:sz="6" w:space="0" w:color="auto"/>
            </w:tcBorders>
            <w:hideMark/>
          </w:tcPr>
          <w:p w14:paraId="7FAAB57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5473A58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37A62D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3.2.19</w:t>
            </w:r>
          </w:p>
        </w:tc>
        <w:tc>
          <w:tcPr>
            <w:tcW w:w="5471" w:type="dxa"/>
            <w:tcBorders>
              <w:top w:val="outset" w:sz="6" w:space="0" w:color="auto"/>
              <w:left w:val="outset" w:sz="6" w:space="0" w:color="auto"/>
              <w:bottom w:val="outset" w:sz="6" w:space="0" w:color="auto"/>
              <w:right w:val="outset" w:sz="6" w:space="0" w:color="auto"/>
            </w:tcBorders>
            <w:hideMark/>
          </w:tcPr>
          <w:p w14:paraId="7D2CE1B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Băuturi pentru sugari și copii de vârstă mică etichetate și introduse pe piață ca atare, cu excepția produselor enumerate la punctele 3.2.17 și 3.2.18</w:t>
            </w:r>
          </w:p>
        </w:tc>
        <w:tc>
          <w:tcPr>
            <w:tcW w:w="1701" w:type="dxa"/>
            <w:tcBorders>
              <w:top w:val="outset" w:sz="6" w:space="0" w:color="auto"/>
              <w:left w:val="outset" w:sz="6" w:space="0" w:color="auto"/>
              <w:bottom w:val="outset" w:sz="6" w:space="0" w:color="auto"/>
              <w:right w:val="outset" w:sz="6" w:space="0" w:color="auto"/>
            </w:tcBorders>
            <w:hideMark/>
          </w:tcPr>
          <w:p w14:paraId="3DDB1AB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199DC3F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5E35B2" w14:paraId="726B2B45"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3A150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3.2.19.1</w:t>
            </w:r>
          </w:p>
        </w:tc>
        <w:tc>
          <w:tcPr>
            <w:tcW w:w="5471" w:type="dxa"/>
            <w:tcBorders>
              <w:top w:val="outset" w:sz="6" w:space="0" w:color="auto"/>
              <w:left w:val="outset" w:sz="6" w:space="0" w:color="auto"/>
              <w:bottom w:val="outset" w:sz="6" w:space="0" w:color="auto"/>
              <w:right w:val="outset" w:sz="6" w:space="0" w:color="auto"/>
            </w:tcBorders>
            <w:hideMark/>
          </w:tcPr>
          <w:p w14:paraId="0EA1F97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 sau care urmează să fie reconstituite conform instrucțiunilor producătorului</w:t>
            </w:r>
          </w:p>
        </w:tc>
        <w:tc>
          <w:tcPr>
            <w:tcW w:w="1701" w:type="dxa"/>
            <w:tcBorders>
              <w:top w:val="outset" w:sz="6" w:space="0" w:color="auto"/>
              <w:left w:val="outset" w:sz="6" w:space="0" w:color="auto"/>
              <w:bottom w:val="outset" w:sz="6" w:space="0" w:color="auto"/>
              <w:right w:val="outset" w:sz="6" w:space="0" w:color="auto"/>
            </w:tcBorders>
            <w:hideMark/>
          </w:tcPr>
          <w:p w14:paraId="76ECD9B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260" w:type="dxa"/>
            <w:tcBorders>
              <w:top w:val="outset" w:sz="6" w:space="0" w:color="auto"/>
              <w:left w:val="outset" w:sz="6" w:space="0" w:color="auto"/>
              <w:bottom w:val="outset" w:sz="6" w:space="0" w:color="auto"/>
              <w:right w:val="outset" w:sz="6" w:space="0" w:color="auto"/>
            </w:tcBorders>
            <w:hideMark/>
          </w:tcPr>
          <w:p w14:paraId="77685EB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sucurile de fructe.</w:t>
            </w:r>
          </w:p>
          <w:p w14:paraId="7A06D01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w:t>
            </w:r>
          </w:p>
        </w:tc>
      </w:tr>
      <w:tr w:rsidR="00754A22" w:rsidRPr="005E35B2" w14:paraId="27613436"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1467F9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3.2.20</w:t>
            </w:r>
          </w:p>
        </w:tc>
        <w:tc>
          <w:tcPr>
            <w:tcW w:w="5471" w:type="dxa"/>
            <w:tcBorders>
              <w:top w:val="outset" w:sz="6" w:space="0" w:color="auto"/>
              <w:left w:val="outset" w:sz="6" w:space="0" w:color="auto"/>
              <w:bottom w:val="outset" w:sz="6" w:space="0" w:color="auto"/>
              <w:right w:val="outset" w:sz="6" w:space="0" w:color="auto"/>
            </w:tcBorders>
            <w:hideMark/>
          </w:tcPr>
          <w:p w14:paraId="73DE011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6DDED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0,040</w:t>
            </w:r>
          </w:p>
        </w:tc>
        <w:tc>
          <w:tcPr>
            <w:tcW w:w="5260" w:type="dxa"/>
            <w:tcBorders>
              <w:top w:val="outset" w:sz="6" w:space="0" w:color="auto"/>
              <w:left w:val="outset" w:sz="6" w:space="0" w:color="auto"/>
              <w:bottom w:val="outset" w:sz="6" w:space="0" w:color="auto"/>
              <w:right w:val="outset" w:sz="6" w:space="0" w:color="auto"/>
            </w:tcBorders>
            <w:hideMark/>
          </w:tcPr>
          <w:p w14:paraId="2ADE25E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3D1F1764"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571CC9E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3.2.21</w:t>
            </w:r>
          </w:p>
        </w:tc>
        <w:tc>
          <w:tcPr>
            <w:tcW w:w="5471" w:type="dxa"/>
            <w:tcBorders>
              <w:top w:val="outset" w:sz="6" w:space="0" w:color="auto"/>
              <w:left w:val="outset" w:sz="6" w:space="0" w:color="auto"/>
              <w:bottom w:val="outset" w:sz="6" w:space="0" w:color="auto"/>
              <w:right w:val="outset" w:sz="6" w:space="0" w:color="auto"/>
            </w:tcBorders>
            <w:hideMark/>
          </w:tcPr>
          <w:p w14:paraId="067B0F1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Suplimente alimentare</w:t>
            </w:r>
          </w:p>
        </w:tc>
        <w:tc>
          <w:tcPr>
            <w:tcW w:w="1701" w:type="dxa"/>
            <w:tcBorders>
              <w:top w:val="outset" w:sz="6" w:space="0" w:color="auto"/>
              <w:left w:val="outset" w:sz="6" w:space="0" w:color="auto"/>
              <w:bottom w:val="outset" w:sz="6" w:space="0" w:color="auto"/>
              <w:right w:val="outset" w:sz="6" w:space="0" w:color="auto"/>
            </w:tcBorders>
            <w:hideMark/>
          </w:tcPr>
          <w:p w14:paraId="39FED39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60" w:type="dxa"/>
            <w:tcBorders>
              <w:top w:val="outset" w:sz="6" w:space="0" w:color="auto"/>
              <w:left w:val="outset" w:sz="6" w:space="0" w:color="auto"/>
              <w:bottom w:val="outset" w:sz="6" w:space="0" w:color="auto"/>
              <w:right w:val="outset" w:sz="6" w:space="0" w:color="auto"/>
            </w:tcBorders>
            <w:hideMark/>
          </w:tcPr>
          <w:p w14:paraId="00078FA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B057462"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6CD13EB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3.2.21.1</w:t>
            </w:r>
          </w:p>
        </w:tc>
        <w:tc>
          <w:tcPr>
            <w:tcW w:w="5471" w:type="dxa"/>
            <w:tcBorders>
              <w:top w:val="outset" w:sz="6" w:space="0" w:color="auto"/>
              <w:left w:val="outset" w:sz="6" w:space="0" w:color="auto"/>
              <w:bottom w:val="outset" w:sz="6" w:space="0" w:color="auto"/>
              <w:right w:val="outset" w:sz="6" w:space="0" w:color="auto"/>
            </w:tcBorders>
            <w:hideMark/>
          </w:tcPr>
          <w:p w14:paraId="3260668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Suplimente alimentare, cu excepția produselor enumerate la punctul 3.2.21.2</w:t>
            </w:r>
          </w:p>
        </w:tc>
        <w:tc>
          <w:tcPr>
            <w:tcW w:w="1701" w:type="dxa"/>
            <w:tcBorders>
              <w:top w:val="outset" w:sz="6" w:space="0" w:color="auto"/>
              <w:left w:val="outset" w:sz="6" w:space="0" w:color="auto"/>
              <w:bottom w:val="outset" w:sz="6" w:space="0" w:color="auto"/>
              <w:right w:val="outset" w:sz="6" w:space="0" w:color="auto"/>
            </w:tcBorders>
            <w:hideMark/>
          </w:tcPr>
          <w:p w14:paraId="3749ED6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260" w:type="dxa"/>
            <w:tcBorders>
              <w:top w:val="outset" w:sz="6" w:space="0" w:color="auto"/>
              <w:left w:val="outset" w:sz="6" w:space="0" w:color="auto"/>
              <w:bottom w:val="outset" w:sz="6" w:space="0" w:color="auto"/>
              <w:right w:val="outset" w:sz="6" w:space="0" w:color="auto"/>
            </w:tcBorders>
            <w:hideMark/>
          </w:tcPr>
          <w:p w14:paraId="2A24A6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B56E6BD" w14:textId="77777777" w:rsidTr="00667F11">
        <w:trPr>
          <w:jc w:val="center"/>
        </w:trPr>
        <w:tc>
          <w:tcPr>
            <w:tcW w:w="1609" w:type="dxa"/>
            <w:tcBorders>
              <w:top w:val="outset" w:sz="6" w:space="0" w:color="auto"/>
              <w:left w:val="outset" w:sz="6" w:space="0" w:color="auto"/>
              <w:bottom w:val="outset" w:sz="6" w:space="0" w:color="auto"/>
              <w:right w:val="outset" w:sz="6" w:space="0" w:color="auto"/>
            </w:tcBorders>
            <w:hideMark/>
          </w:tcPr>
          <w:p w14:paraId="7B4EC9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3.2.21.2</w:t>
            </w:r>
          </w:p>
        </w:tc>
        <w:tc>
          <w:tcPr>
            <w:tcW w:w="5471" w:type="dxa"/>
            <w:tcBorders>
              <w:top w:val="outset" w:sz="6" w:space="0" w:color="auto"/>
              <w:left w:val="outset" w:sz="6" w:space="0" w:color="auto"/>
              <w:bottom w:val="outset" w:sz="6" w:space="0" w:color="auto"/>
              <w:right w:val="outset" w:sz="6" w:space="0" w:color="auto"/>
            </w:tcBorders>
            <w:hideMark/>
          </w:tcPr>
          <w:p w14:paraId="188B09B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Suplimente alimentare care conțin cel puțin 80 % alge marine uscate, produse derivate din alge marine sau din moluște bivalve uscate (</w:t>
            </w:r>
            <w:r w:rsidRPr="00336D70">
              <w:rPr>
                <w:color w:val="000000" w:themeColor="text1"/>
                <w:sz w:val="24"/>
                <w:szCs w:val="24"/>
                <w:vertAlign w:val="superscript"/>
                <w:lang w:eastAsia="ru-RU"/>
              </w:rPr>
              <w:t>2</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9019D1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3,0</w:t>
            </w:r>
          </w:p>
        </w:tc>
        <w:tc>
          <w:tcPr>
            <w:tcW w:w="5260" w:type="dxa"/>
            <w:tcBorders>
              <w:top w:val="outset" w:sz="6" w:space="0" w:color="auto"/>
              <w:left w:val="outset" w:sz="6" w:space="0" w:color="auto"/>
              <w:bottom w:val="outset" w:sz="6" w:space="0" w:color="auto"/>
              <w:right w:val="outset" w:sz="6" w:space="0" w:color="auto"/>
            </w:tcBorders>
            <w:hideMark/>
          </w:tcPr>
          <w:p w14:paraId="3DF501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4FDEC91C" w14:textId="77777777" w:rsidR="004E5771" w:rsidRPr="00336D70" w:rsidRDefault="004E5771" w:rsidP="004E5771">
      <w:pPr>
        <w:shd w:val="clear" w:color="auto" w:fill="FFFFFF"/>
        <w:rPr>
          <w:rFonts w:eastAsia="Arial Unicode MS"/>
          <w:color w:val="000000" w:themeColor="text1"/>
          <w:sz w:val="24"/>
          <w:szCs w:val="24"/>
          <w:lang w:eastAsia="ru-RU"/>
        </w:rPr>
      </w:pPr>
    </w:p>
    <w:p w14:paraId="30D6191B"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77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60"/>
        <w:gridCol w:w="5378"/>
        <w:gridCol w:w="1701"/>
        <w:gridCol w:w="5137"/>
      </w:tblGrid>
      <w:tr w:rsidR="00754A22" w:rsidRPr="00336D70" w14:paraId="263622AE" w14:textId="77777777" w:rsidTr="00667F11">
        <w:trPr>
          <w:trHeight w:val="491"/>
          <w:jc w:val="center"/>
        </w:trPr>
        <w:tc>
          <w:tcPr>
            <w:tcW w:w="1560" w:type="dxa"/>
            <w:tcBorders>
              <w:top w:val="outset" w:sz="6" w:space="0" w:color="auto"/>
              <w:left w:val="outset" w:sz="6" w:space="0" w:color="auto"/>
              <w:bottom w:val="outset" w:sz="6" w:space="0" w:color="auto"/>
              <w:right w:val="outset" w:sz="6" w:space="0" w:color="auto"/>
            </w:tcBorders>
            <w:hideMark/>
          </w:tcPr>
          <w:p w14:paraId="208DE3C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3.3</w:t>
            </w:r>
          </w:p>
        </w:tc>
        <w:tc>
          <w:tcPr>
            <w:tcW w:w="5378" w:type="dxa"/>
            <w:tcBorders>
              <w:top w:val="outset" w:sz="6" w:space="0" w:color="auto"/>
              <w:left w:val="outset" w:sz="6" w:space="0" w:color="auto"/>
              <w:bottom w:val="outset" w:sz="6" w:space="0" w:color="auto"/>
              <w:right w:val="outset" w:sz="6" w:space="0" w:color="auto"/>
            </w:tcBorders>
            <w:hideMark/>
          </w:tcPr>
          <w:p w14:paraId="7E68CB6B"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Mercur</w:t>
            </w:r>
          </w:p>
        </w:tc>
        <w:tc>
          <w:tcPr>
            <w:tcW w:w="1701" w:type="dxa"/>
            <w:tcBorders>
              <w:top w:val="outset" w:sz="6" w:space="0" w:color="auto"/>
              <w:left w:val="outset" w:sz="6" w:space="0" w:color="auto"/>
              <w:bottom w:val="outset" w:sz="6" w:space="0" w:color="auto"/>
              <w:right w:val="outset" w:sz="6" w:space="0" w:color="auto"/>
            </w:tcBorders>
            <w:hideMark/>
          </w:tcPr>
          <w:p w14:paraId="1550BE8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137" w:type="dxa"/>
            <w:tcBorders>
              <w:top w:val="outset" w:sz="6" w:space="0" w:color="auto"/>
              <w:left w:val="outset" w:sz="6" w:space="0" w:color="auto"/>
              <w:bottom w:val="outset" w:sz="6" w:space="0" w:color="auto"/>
              <w:right w:val="outset" w:sz="6" w:space="0" w:color="auto"/>
            </w:tcBorders>
            <w:hideMark/>
          </w:tcPr>
          <w:p w14:paraId="55AB42F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2561DD94" w14:textId="77777777" w:rsidTr="00667F11">
        <w:trPr>
          <w:trHeight w:val="3475"/>
          <w:jc w:val="center"/>
        </w:trPr>
        <w:tc>
          <w:tcPr>
            <w:tcW w:w="1560" w:type="dxa"/>
            <w:tcBorders>
              <w:top w:val="outset" w:sz="6" w:space="0" w:color="auto"/>
              <w:left w:val="outset" w:sz="6" w:space="0" w:color="auto"/>
              <w:bottom w:val="outset" w:sz="6" w:space="0" w:color="auto"/>
              <w:right w:val="outset" w:sz="6" w:space="0" w:color="auto"/>
            </w:tcBorders>
            <w:hideMark/>
          </w:tcPr>
          <w:p w14:paraId="05DD323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3.3.1</w:t>
            </w:r>
          </w:p>
        </w:tc>
        <w:tc>
          <w:tcPr>
            <w:tcW w:w="5378" w:type="dxa"/>
            <w:tcBorders>
              <w:top w:val="outset" w:sz="6" w:space="0" w:color="auto"/>
              <w:left w:val="outset" w:sz="6" w:space="0" w:color="auto"/>
              <w:bottom w:val="outset" w:sz="6" w:space="0" w:color="auto"/>
              <w:right w:val="outset" w:sz="6" w:space="0" w:color="auto"/>
            </w:tcBorders>
            <w:hideMark/>
          </w:tcPr>
          <w:p w14:paraId="11DC735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pescărești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și moluște bivalve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5141F17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137" w:type="dxa"/>
            <w:tcBorders>
              <w:top w:val="outset" w:sz="6" w:space="0" w:color="auto"/>
              <w:left w:val="outset" w:sz="6" w:space="0" w:color="auto"/>
              <w:bottom w:val="outset" w:sz="6" w:space="0" w:color="auto"/>
              <w:right w:val="outset" w:sz="6" w:space="0" w:color="auto"/>
            </w:tcBorders>
            <w:hideMark/>
          </w:tcPr>
          <w:p w14:paraId="69D9AE7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5F07AABB" w14:textId="77777777" w:rsidR="004E5771" w:rsidRPr="00336D70" w:rsidRDefault="004E5771" w:rsidP="00E45023">
            <w:pPr>
              <w:spacing w:line="276" w:lineRule="auto"/>
              <w:ind w:right="321"/>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442DA00D" w14:textId="70495094"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5E35B2" w14:paraId="6132036A" w14:textId="77777777" w:rsidTr="00667F11">
        <w:trPr>
          <w:trHeight w:val="4446"/>
          <w:jc w:val="center"/>
        </w:trPr>
        <w:tc>
          <w:tcPr>
            <w:tcW w:w="1560" w:type="dxa"/>
            <w:tcBorders>
              <w:top w:val="outset" w:sz="6" w:space="0" w:color="auto"/>
              <w:left w:val="outset" w:sz="6" w:space="0" w:color="auto"/>
              <w:bottom w:val="outset" w:sz="6" w:space="0" w:color="auto"/>
              <w:right w:val="outset" w:sz="6" w:space="0" w:color="auto"/>
            </w:tcBorders>
            <w:hideMark/>
          </w:tcPr>
          <w:p w14:paraId="367E3BD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3.3.1.1</w:t>
            </w:r>
          </w:p>
        </w:tc>
        <w:tc>
          <w:tcPr>
            <w:tcW w:w="5378" w:type="dxa"/>
            <w:tcBorders>
              <w:top w:val="outset" w:sz="6" w:space="0" w:color="auto"/>
              <w:left w:val="outset" w:sz="6" w:space="0" w:color="auto"/>
              <w:bottom w:val="outset" w:sz="6" w:space="0" w:color="auto"/>
              <w:right w:val="outset" w:sz="6" w:space="0" w:color="auto"/>
            </w:tcBorders>
            <w:hideMark/>
          </w:tcPr>
          <w:p w14:paraId="23CADFC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Crustacee, moluște și carne de pește, cu excepția speciilor enumerate la punctele 3.3.1.2 și 3.3.1.3</w:t>
            </w:r>
          </w:p>
        </w:tc>
        <w:tc>
          <w:tcPr>
            <w:tcW w:w="1701" w:type="dxa"/>
            <w:tcBorders>
              <w:top w:val="outset" w:sz="6" w:space="0" w:color="auto"/>
              <w:left w:val="outset" w:sz="6" w:space="0" w:color="auto"/>
              <w:bottom w:val="outset" w:sz="6" w:space="0" w:color="auto"/>
              <w:right w:val="outset" w:sz="6" w:space="0" w:color="auto"/>
            </w:tcBorders>
            <w:hideMark/>
          </w:tcPr>
          <w:p w14:paraId="38F8B1D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137" w:type="dxa"/>
            <w:tcBorders>
              <w:top w:val="outset" w:sz="6" w:space="0" w:color="auto"/>
              <w:left w:val="outset" w:sz="6" w:space="0" w:color="auto"/>
              <w:bottom w:val="outset" w:sz="6" w:space="0" w:color="auto"/>
              <w:right w:val="outset" w:sz="6" w:space="0" w:color="auto"/>
            </w:tcBorders>
            <w:hideMark/>
          </w:tcPr>
          <w:p w14:paraId="37CC1E7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crustacee, nivelul maxim se aplică cărnii de la nivelul excrescențelor și abdomenului, ceea ce înseamnă că se exclude cefalotoracele crustaceelor. În cazul crabilor și al crustaceelor similare (</w:t>
            </w:r>
            <w:r w:rsidRPr="00336D70">
              <w:rPr>
                <w:i/>
                <w:iCs/>
                <w:color w:val="000000" w:themeColor="text1"/>
                <w:sz w:val="24"/>
                <w:szCs w:val="24"/>
                <w:lang w:val="pt-PT" w:eastAsia="ru-RU"/>
              </w:rPr>
              <w:t>Brachyura</w:t>
            </w:r>
            <w:r w:rsidRPr="00336D70">
              <w:rPr>
                <w:color w:val="000000" w:themeColor="text1"/>
                <w:sz w:val="24"/>
                <w:szCs w:val="24"/>
                <w:lang w:val="pt-PT" w:eastAsia="ru-RU"/>
              </w:rPr>
              <w:t> și </w:t>
            </w:r>
            <w:r w:rsidRPr="00336D70">
              <w:rPr>
                <w:i/>
                <w:iCs/>
                <w:color w:val="000000" w:themeColor="text1"/>
                <w:sz w:val="24"/>
                <w:szCs w:val="24"/>
                <w:lang w:val="pt-PT" w:eastAsia="ru-RU"/>
              </w:rPr>
              <w:t>Anomura</w:t>
            </w:r>
            <w:r w:rsidRPr="00336D70">
              <w:rPr>
                <w:color w:val="000000" w:themeColor="text1"/>
                <w:sz w:val="24"/>
                <w:szCs w:val="24"/>
                <w:lang w:val="pt-PT" w:eastAsia="ru-RU"/>
              </w:rPr>
              <w:t>), nivelul maxim se aplică cărnii de la nivelul excrescențelor.</w:t>
            </w:r>
          </w:p>
          <w:p w14:paraId="2CB9710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w:t>
            </w:r>
            <w:r w:rsidRPr="00336D70">
              <w:rPr>
                <w:i/>
                <w:iCs/>
                <w:color w:val="000000" w:themeColor="text1"/>
                <w:sz w:val="24"/>
                <w:szCs w:val="24"/>
                <w:lang w:val="pt-PT" w:eastAsia="ru-RU"/>
              </w:rPr>
              <w:t>Pecten maximus</w:t>
            </w:r>
            <w:r w:rsidRPr="00336D70">
              <w:rPr>
                <w:color w:val="000000" w:themeColor="text1"/>
                <w:sz w:val="24"/>
                <w:szCs w:val="24"/>
                <w:lang w:val="pt-PT" w:eastAsia="ru-RU"/>
              </w:rPr>
              <w:t>, nivelul maxim se aplică doar mușchiului adductor și gonadei.</w:t>
            </w:r>
          </w:p>
        </w:tc>
      </w:tr>
      <w:tr w:rsidR="00754A22" w:rsidRPr="00336D70" w14:paraId="493C76C6" w14:textId="77777777" w:rsidTr="00667F11">
        <w:trPr>
          <w:trHeight w:val="7185"/>
          <w:jc w:val="center"/>
        </w:trPr>
        <w:tc>
          <w:tcPr>
            <w:tcW w:w="1560" w:type="dxa"/>
            <w:tcBorders>
              <w:top w:val="outset" w:sz="6" w:space="0" w:color="auto"/>
              <w:left w:val="outset" w:sz="6" w:space="0" w:color="auto"/>
              <w:bottom w:val="outset" w:sz="6" w:space="0" w:color="auto"/>
              <w:right w:val="outset" w:sz="6" w:space="0" w:color="auto"/>
            </w:tcBorders>
            <w:hideMark/>
          </w:tcPr>
          <w:p w14:paraId="56B9EC9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3.3.1.2</w:t>
            </w:r>
          </w:p>
        </w:tc>
        <w:tc>
          <w:tcPr>
            <w:tcW w:w="5378" w:type="dxa"/>
            <w:tcBorders>
              <w:top w:val="outset" w:sz="6" w:space="0" w:color="auto"/>
              <w:left w:val="outset" w:sz="6" w:space="0" w:color="auto"/>
              <w:bottom w:val="outset" w:sz="6" w:space="0" w:color="auto"/>
              <w:right w:val="outset" w:sz="6" w:space="0" w:color="auto"/>
            </w:tcBorders>
            <w:hideMark/>
          </w:tcPr>
          <w:p w14:paraId="35B6836C" w14:textId="77777777" w:rsidR="004E5771" w:rsidRPr="00336D70" w:rsidRDefault="004E5771" w:rsidP="00667F11">
            <w:pPr>
              <w:spacing w:line="276" w:lineRule="auto"/>
              <w:ind w:firstLine="0"/>
              <w:rPr>
                <w:color w:val="000000" w:themeColor="text1"/>
                <w:sz w:val="24"/>
                <w:szCs w:val="24"/>
                <w:lang w:val="pt-PT" w:eastAsia="ru-RU"/>
              </w:rPr>
            </w:pPr>
            <w:r w:rsidRPr="00336D70">
              <w:rPr>
                <w:color w:val="000000" w:themeColor="text1"/>
                <w:sz w:val="24"/>
                <w:szCs w:val="24"/>
                <w:lang w:val="pt-PT" w:eastAsia="ru-RU"/>
              </w:rPr>
              <w:t>Carne provenită de la următoarele specii de pești:</w:t>
            </w:r>
          </w:p>
          <w:p w14:paraId="35DC97E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Pagel auriu (</w:t>
            </w:r>
            <w:r w:rsidRPr="00336D70">
              <w:rPr>
                <w:i/>
                <w:iCs/>
                <w:color w:val="000000" w:themeColor="text1"/>
                <w:sz w:val="24"/>
                <w:szCs w:val="24"/>
                <w:lang w:val="pt-PT" w:eastAsia="ru-RU"/>
              </w:rPr>
              <w:t>Pagellus acarne</w:t>
            </w:r>
            <w:r w:rsidRPr="00336D70">
              <w:rPr>
                <w:color w:val="000000" w:themeColor="text1"/>
                <w:sz w:val="24"/>
                <w:szCs w:val="24"/>
                <w:lang w:val="pt-PT" w:eastAsia="ru-RU"/>
              </w:rPr>
              <w:t>)</w:t>
            </w:r>
          </w:p>
          <w:p w14:paraId="6ABC78A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Sabie neagră (</w:t>
            </w:r>
            <w:r w:rsidRPr="00336D70">
              <w:rPr>
                <w:i/>
                <w:iCs/>
                <w:color w:val="000000" w:themeColor="text1"/>
                <w:sz w:val="24"/>
                <w:szCs w:val="24"/>
                <w:lang w:val="pt-PT" w:eastAsia="ru-RU"/>
              </w:rPr>
              <w:t>Aphanopus carbo</w:t>
            </w:r>
            <w:r w:rsidRPr="00336D70">
              <w:rPr>
                <w:color w:val="000000" w:themeColor="text1"/>
                <w:sz w:val="24"/>
                <w:szCs w:val="24"/>
                <w:lang w:val="pt-PT" w:eastAsia="ru-RU"/>
              </w:rPr>
              <w:t>)</w:t>
            </w:r>
          </w:p>
          <w:p w14:paraId="5B6E2CB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Pagel argintiu (</w:t>
            </w:r>
            <w:r w:rsidRPr="00336D70">
              <w:rPr>
                <w:i/>
                <w:iCs/>
                <w:color w:val="000000" w:themeColor="text1"/>
                <w:sz w:val="24"/>
                <w:szCs w:val="24"/>
                <w:lang w:val="pt-PT" w:eastAsia="ru-RU"/>
              </w:rPr>
              <w:t>Pagellus bogaraveo</w:t>
            </w:r>
            <w:r w:rsidRPr="00336D70">
              <w:rPr>
                <w:color w:val="000000" w:themeColor="text1"/>
                <w:sz w:val="24"/>
                <w:szCs w:val="24"/>
                <w:lang w:val="pt-PT" w:eastAsia="ru-RU"/>
              </w:rPr>
              <w:t>)</w:t>
            </w:r>
          </w:p>
          <w:p w14:paraId="2CB60DD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Pălămidă (</w:t>
            </w:r>
            <w:r w:rsidRPr="00336D70">
              <w:rPr>
                <w:i/>
                <w:iCs/>
                <w:color w:val="000000" w:themeColor="text1"/>
                <w:sz w:val="24"/>
                <w:szCs w:val="24"/>
                <w:lang w:val="pt-PT" w:eastAsia="ru-RU"/>
              </w:rPr>
              <w:t>Sarda sarda</w:t>
            </w:r>
            <w:r w:rsidRPr="00336D70">
              <w:rPr>
                <w:color w:val="000000" w:themeColor="text1"/>
                <w:sz w:val="24"/>
                <w:szCs w:val="24"/>
                <w:lang w:val="pt-PT" w:eastAsia="ru-RU"/>
              </w:rPr>
              <w:t>)</w:t>
            </w:r>
          </w:p>
          <w:p w14:paraId="5F3EEFF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Sparid (</w:t>
            </w:r>
            <w:r w:rsidRPr="00336D70">
              <w:rPr>
                <w:i/>
                <w:iCs/>
                <w:color w:val="000000" w:themeColor="text1"/>
                <w:sz w:val="24"/>
                <w:szCs w:val="24"/>
                <w:lang w:eastAsia="ru-RU"/>
              </w:rPr>
              <w:t>Pagellus erythrinus</w:t>
            </w:r>
            <w:r w:rsidRPr="00336D70">
              <w:rPr>
                <w:color w:val="000000" w:themeColor="text1"/>
                <w:sz w:val="24"/>
                <w:szCs w:val="24"/>
                <w:lang w:eastAsia="ru-RU"/>
              </w:rPr>
              <w:t>)</w:t>
            </w:r>
          </w:p>
          <w:p w14:paraId="0C899DC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Snek de larg (</w:t>
            </w:r>
            <w:r w:rsidRPr="00336D70">
              <w:rPr>
                <w:i/>
                <w:iCs/>
                <w:color w:val="000000" w:themeColor="text1"/>
                <w:sz w:val="24"/>
                <w:szCs w:val="24"/>
                <w:lang w:eastAsia="ru-RU"/>
              </w:rPr>
              <w:t>Lepidocybium flavobrunneum</w:t>
            </w:r>
            <w:r w:rsidRPr="00336D70">
              <w:rPr>
                <w:color w:val="000000" w:themeColor="text1"/>
                <w:sz w:val="24"/>
                <w:szCs w:val="24"/>
                <w:lang w:eastAsia="ru-RU"/>
              </w:rPr>
              <w:t>)</w:t>
            </w:r>
          </w:p>
          <w:p w14:paraId="1677494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Halibut (specia </w:t>
            </w:r>
            <w:r w:rsidRPr="00336D70">
              <w:rPr>
                <w:i/>
                <w:iCs/>
                <w:color w:val="000000" w:themeColor="text1"/>
                <w:sz w:val="24"/>
                <w:szCs w:val="24"/>
                <w:lang w:eastAsia="ru-RU"/>
              </w:rPr>
              <w:t>Hippoglossus</w:t>
            </w:r>
            <w:r w:rsidRPr="00336D70">
              <w:rPr>
                <w:color w:val="000000" w:themeColor="text1"/>
                <w:sz w:val="24"/>
                <w:szCs w:val="24"/>
                <w:lang w:eastAsia="ru-RU"/>
              </w:rPr>
              <w:t>)</w:t>
            </w:r>
          </w:p>
          <w:p w14:paraId="79428B5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Genipter sud-african (</w:t>
            </w:r>
            <w:r w:rsidRPr="00336D70">
              <w:rPr>
                <w:i/>
                <w:iCs/>
                <w:color w:val="000000" w:themeColor="text1"/>
                <w:sz w:val="24"/>
                <w:szCs w:val="24"/>
                <w:lang w:eastAsia="ru-RU"/>
              </w:rPr>
              <w:t>Genypterus capensis</w:t>
            </w:r>
            <w:r w:rsidRPr="00336D70">
              <w:rPr>
                <w:color w:val="000000" w:themeColor="text1"/>
                <w:sz w:val="24"/>
                <w:szCs w:val="24"/>
                <w:lang w:eastAsia="ru-RU"/>
              </w:rPr>
              <w:t>)</w:t>
            </w:r>
          </w:p>
          <w:p w14:paraId="08E8A06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Marlin (specia </w:t>
            </w:r>
            <w:r w:rsidRPr="00336D70">
              <w:rPr>
                <w:i/>
                <w:iCs/>
                <w:color w:val="000000" w:themeColor="text1"/>
                <w:sz w:val="24"/>
                <w:szCs w:val="24"/>
                <w:lang w:eastAsia="ru-RU"/>
              </w:rPr>
              <w:t>Makaira</w:t>
            </w:r>
            <w:r w:rsidRPr="00336D70">
              <w:rPr>
                <w:color w:val="000000" w:themeColor="text1"/>
                <w:sz w:val="24"/>
                <w:szCs w:val="24"/>
                <w:lang w:eastAsia="ru-RU"/>
              </w:rPr>
              <w:t>)</w:t>
            </w:r>
          </w:p>
          <w:p w14:paraId="5F5EB6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Cardină albă (specia </w:t>
            </w:r>
            <w:r w:rsidRPr="00336D70">
              <w:rPr>
                <w:i/>
                <w:iCs/>
                <w:color w:val="000000" w:themeColor="text1"/>
                <w:sz w:val="24"/>
                <w:szCs w:val="24"/>
                <w:lang w:eastAsia="ru-RU"/>
              </w:rPr>
              <w:t>Lepidorhombus</w:t>
            </w:r>
            <w:r w:rsidRPr="00336D70">
              <w:rPr>
                <w:color w:val="000000" w:themeColor="text1"/>
                <w:sz w:val="24"/>
                <w:szCs w:val="24"/>
                <w:lang w:eastAsia="ru-RU"/>
              </w:rPr>
              <w:t>)</w:t>
            </w:r>
          </w:p>
          <w:p w14:paraId="4F83D5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Ruvetă (</w:t>
            </w:r>
            <w:r w:rsidRPr="00336D70">
              <w:rPr>
                <w:i/>
                <w:iCs/>
                <w:color w:val="000000" w:themeColor="text1"/>
                <w:sz w:val="24"/>
                <w:szCs w:val="24"/>
                <w:lang w:eastAsia="ru-RU"/>
              </w:rPr>
              <w:t>Ruvettus pretiosus</w:t>
            </w:r>
            <w:r w:rsidRPr="00336D70">
              <w:rPr>
                <w:color w:val="000000" w:themeColor="text1"/>
                <w:sz w:val="24"/>
                <w:szCs w:val="24"/>
                <w:lang w:eastAsia="ru-RU"/>
              </w:rPr>
              <w:t>)</w:t>
            </w:r>
          </w:p>
          <w:p w14:paraId="0FAA234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Pion portocaliu (</w:t>
            </w:r>
            <w:r w:rsidRPr="00336D70">
              <w:rPr>
                <w:i/>
                <w:iCs/>
                <w:color w:val="000000" w:themeColor="text1"/>
                <w:sz w:val="24"/>
                <w:szCs w:val="24"/>
                <w:lang w:eastAsia="ru-RU"/>
              </w:rPr>
              <w:t>Hoplostethus atlanticus</w:t>
            </w:r>
            <w:r w:rsidRPr="00336D70">
              <w:rPr>
                <w:color w:val="000000" w:themeColor="text1"/>
                <w:sz w:val="24"/>
                <w:szCs w:val="24"/>
                <w:lang w:eastAsia="ru-RU"/>
              </w:rPr>
              <w:t>)</w:t>
            </w:r>
          </w:p>
          <w:p w14:paraId="0D18EA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Țipari roz (</w:t>
            </w:r>
            <w:r w:rsidRPr="00336D70">
              <w:rPr>
                <w:i/>
                <w:iCs/>
                <w:color w:val="000000" w:themeColor="text1"/>
                <w:sz w:val="24"/>
                <w:szCs w:val="24"/>
                <w:lang w:eastAsia="ru-RU"/>
              </w:rPr>
              <w:t>Genypterus blacodes</w:t>
            </w:r>
            <w:r w:rsidRPr="00336D70">
              <w:rPr>
                <w:color w:val="000000" w:themeColor="text1"/>
                <w:sz w:val="24"/>
                <w:szCs w:val="24"/>
                <w:lang w:eastAsia="ru-RU"/>
              </w:rPr>
              <w:t>)</w:t>
            </w:r>
          </w:p>
          <w:p w14:paraId="0FE2A2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Știucă (specia </w:t>
            </w:r>
            <w:r w:rsidRPr="00336D70">
              <w:rPr>
                <w:i/>
                <w:iCs/>
                <w:color w:val="000000" w:themeColor="text1"/>
                <w:sz w:val="24"/>
                <w:szCs w:val="24"/>
                <w:lang w:eastAsia="ru-RU"/>
              </w:rPr>
              <w:t>Esox</w:t>
            </w:r>
            <w:r w:rsidRPr="00336D70">
              <w:rPr>
                <w:color w:val="000000" w:themeColor="text1"/>
                <w:sz w:val="24"/>
                <w:szCs w:val="24"/>
                <w:lang w:eastAsia="ru-RU"/>
              </w:rPr>
              <w:t>)</w:t>
            </w:r>
          </w:p>
          <w:p w14:paraId="04908AE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Pălămidă argintie (</w:t>
            </w:r>
            <w:r w:rsidRPr="00336D70">
              <w:rPr>
                <w:i/>
                <w:iCs/>
                <w:color w:val="000000" w:themeColor="text1"/>
                <w:sz w:val="24"/>
                <w:szCs w:val="24"/>
                <w:lang w:eastAsia="ru-RU"/>
              </w:rPr>
              <w:t>Orcynopsis unicolor</w:t>
            </w:r>
            <w:r w:rsidRPr="00336D70">
              <w:rPr>
                <w:color w:val="000000" w:themeColor="text1"/>
                <w:sz w:val="24"/>
                <w:szCs w:val="24"/>
                <w:lang w:eastAsia="ru-RU"/>
              </w:rPr>
              <w:t>)</w:t>
            </w:r>
          </w:p>
          <w:p w14:paraId="382E8E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Capelan de Mediterana (specia </w:t>
            </w:r>
            <w:r w:rsidRPr="00336D70">
              <w:rPr>
                <w:i/>
                <w:iCs/>
                <w:color w:val="000000" w:themeColor="text1"/>
                <w:sz w:val="24"/>
                <w:szCs w:val="24"/>
                <w:lang w:eastAsia="ru-RU"/>
              </w:rPr>
              <w:t>Trisopterus</w:t>
            </w:r>
            <w:r w:rsidRPr="00336D70">
              <w:rPr>
                <w:color w:val="000000" w:themeColor="text1"/>
                <w:sz w:val="24"/>
                <w:szCs w:val="24"/>
                <w:lang w:eastAsia="ru-RU"/>
              </w:rPr>
              <w:t>)</w:t>
            </w:r>
          </w:p>
          <w:p w14:paraId="6D1C92C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Barbun (</w:t>
            </w:r>
            <w:r w:rsidRPr="00336D70">
              <w:rPr>
                <w:i/>
                <w:iCs/>
                <w:color w:val="000000" w:themeColor="text1"/>
                <w:sz w:val="24"/>
                <w:szCs w:val="24"/>
                <w:lang w:eastAsia="ru-RU"/>
              </w:rPr>
              <w:t>Mullus barbatus barbatus</w:t>
            </w:r>
            <w:r w:rsidRPr="00336D70">
              <w:rPr>
                <w:color w:val="000000" w:themeColor="text1"/>
                <w:sz w:val="24"/>
                <w:szCs w:val="24"/>
                <w:lang w:eastAsia="ru-RU"/>
              </w:rPr>
              <w:t>)</w:t>
            </w:r>
          </w:p>
          <w:p w14:paraId="7C376F1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Grenadier de piatră (</w:t>
            </w:r>
            <w:r w:rsidRPr="00336D70">
              <w:rPr>
                <w:i/>
                <w:iCs/>
                <w:color w:val="000000" w:themeColor="text1"/>
                <w:sz w:val="24"/>
                <w:szCs w:val="24"/>
                <w:lang w:eastAsia="ru-RU"/>
              </w:rPr>
              <w:t>Coryphaenoides rupestris</w:t>
            </w:r>
            <w:r w:rsidRPr="00336D70">
              <w:rPr>
                <w:color w:val="000000" w:themeColor="text1"/>
                <w:sz w:val="24"/>
                <w:szCs w:val="24"/>
                <w:lang w:eastAsia="ru-RU"/>
              </w:rPr>
              <w:t>)</w:t>
            </w:r>
          </w:p>
          <w:p w14:paraId="75AE02B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Peștele cu velă (specia </w:t>
            </w:r>
            <w:r w:rsidRPr="00336D70">
              <w:rPr>
                <w:i/>
                <w:iCs/>
                <w:color w:val="000000" w:themeColor="text1"/>
                <w:sz w:val="24"/>
                <w:szCs w:val="24"/>
                <w:lang w:val="pt-PT" w:eastAsia="ru-RU"/>
              </w:rPr>
              <w:t>Istiophorus</w:t>
            </w:r>
            <w:r w:rsidRPr="00336D70">
              <w:rPr>
                <w:color w:val="000000" w:themeColor="text1"/>
                <w:sz w:val="24"/>
                <w:szCs w:val="24"/>
                <w:lang w:val="pt-PT" w:eastAsia="ru-RU"/>
              </w:rPr>
              <w:t>)</w:t>
            </w:r>
          </w:p>
          <w:p w14:paraId="2FAA672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Pește-sabie argintiu (</w:t>
            </w:r>
            <w:r w:rsidRPr="00336D70">
              <w:rPr>
                <w:i/>
                <w:iCs/>
                <w:color w:val="000000" w:themeColor="text1"/>
                <w:sz w:val="24"/>
                <w:szCs w:val="24"/>
                <w:lang w:val="pt-PT" w:eastAsia="ru-RU"/>
              </w:rPr>
              <w:t>Lepidopus caudatus</w:t>
            </w:r>
            <w:r w:rsidRPr="00336D70">
              <w:rPr>
                <w:color w:val="000000" w:themeColor="text1"/>
                <w:sz w:val="24"/>
                <w:szCs w:val="24"/>
                <w:lang w:val="pt-PT" w:eastAsia="ru-RU"/>
              </w:rPr>
              <w:t>)</w:t>
            </w:r>
          </w:p>
          <w:p w14:paraId="3744A3E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Macrou din specia Gempylus serpens (</w:t>
            </w:r>
            <w:r w:rsidRPr="00336D70">
              <w:rPr>
                <w:i/>
                <w:iCs/>
                <w:color w:val="000000" w:themeColor="text1"/>
                <w:sz w:val="24"/>
                <w:szCs w:val="24"/>
                <w:lang w:val="pt-PT" w:eastAsia="ru-RU"/>
              </w:rPr>
              <w:t>Gempylus serpens</w:t>
            </w:r>
            <w:r w:rsidRPr="00336D70">
              <w:rPr>
                <w:color w:val="000000" w:themeColor="text1"/>
                <w:sz w:val="24"/>
                <w:szCs w:val="24"/>
                <w:lang w:val="pt-PT" w:eastAsia="ru-RU"/>
              </w:rPr>
              <w:t>)</w:t>
            </w:r>
          </w:p>
          <w:p w14:paraId="5F4FBE9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Șip (specia </w:t>
            </w:r>
            <w:r w:rsidRPr="00336D70">
              <w:rPr>
                <w:i/>
                <w:iCs/>
                <w:color w:val="000000" w:themeColor="text1"/>
                <w:sz w:val="24"/>
                <w:szCs w:val="24"/>
                <w:lang w:val="pt-PT" w:eastAsia="ru-RU"/>
              </w:rPr>
              <w:t>Acipenser</w:t>
            </w:r>
            <w:r w:rsidRPr="00336D70">
              <w:rPr>
                <w:color w:val="000000" w:themeColor="text1"/>
                <w:sz w:val="24"/>
                <w:szCs w:val="24"/>
                <w:lang w:val="pt-PT" w:eastAsia="ru-RU"/>
              </w:rPr>
              <w:t>)</w:t>
            </w:r>
          </w:p>
          <w:p w14:paraId="115058A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Barbun vărgat (</w:t>
            </w:r>
            <w:r w:rsidRPr="00336D70">
              <w:rPr>
                <w:i/>
                <w:iCs/>
                <w:color w:val="000000" w:themeColor="text1"/>
                <w:sz w:val="24"/>
                <w:szCs w:val="24"/>
                <w:lang w:eastAsia="ru-RU"/>
              </w:rPr>
              <w:t>Mullus surmuletus</w:t>
            </w:r>
            <w:r w:rsidRPr="00336D70">
              <w:rPr>
                <w:color w:val="000000" w:themeColor="text1"/>
                <w:sz w:val="24"/>
                <w:szCs w:val="24"/>
                <w:lang w:eastAsia="ru-RU"/>
              </w:rPr>
              <w:t>)</w:t>
            </w:r>
          </w:p>
          <w:p w14:paraId="5265499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Ton (specia </w:t>
            </w:r>
            <w:r w:rsidRPr="00336D70">
              <w:rPr>
                <w:i/>
                <w:iCs/>
                <w:color w:val="000000" w:themeColor="text1"/>
                <w:sz w:val="24"/>
                <w:szCs w:val="24"/>
                <w:lang w:eastAsia="ru-RU"/>
              </w:rPr>
              <w:t>Thunnus</w:t>
            </w:r>
            <w:r w:rsidRPr="00336D70">
              <w:rPr>
                <w:color w:val="000000" w:themeColor="text1"/>
                <w:sz w:val="24"/>
                <w:szCs w:val="24"/>
                <w:lang w:eastAsia="ru-RU"/>
              </w:rPr>
              <w:t>, specia </w:t>
            </w:r>
            <w:r w:rsidRPr="00336D70">
              <w:rPr>
                <w:i/>
                <w:iCs/>
                <w:color w:val="000000" w:themeColor="text1"/>
                <w:sz w:val="24"/>
                <w:szCs w:val="24"/>
                <w:lang w:eastAsia="ru-RU"/>
              </w:rPr>
              <w:t>Euthynnus</w:t>
            </w:r>
            <w:r w:rsidRPr="00336D70">
              <w:rPr>
                <w:color w:val="000000" w:themeColor="text1"/>
                <w:sz w:val="24"/>
                <w:szCs w:val="24"/>
                <w:lang w:eastAsia="ru-RU"/>
              </w:rPr>
              <w:t>, specia </w:t>
            </w:r>
            <w:r w:rsidRPr="00336D70">
              <w:rPr>
                <w:i/>
                <w:iCs/>
                <w:color w:val="000000" w:themeColor="text1"/>
                <w:sz w:val="24"/>
                <w:szCs w:val="24"/>
                <w:lang w:eastAsia="ru-RU"/>
              </w:rPr>
              <w:t>Katsuwonus pelamis</w:t>
            </w:r>
            <w:r w:rsidRPr="00336D70">
              <w:rPr>
                <w:color w:val="000000" w:themeColor="text1"/>
                <w:sz w:val="24"/>
                <w:szCs w:val="24"/>
                <w:lang w:eastAsia="ru-RU"/>
              </w:rPr>
              <w:t>)</w:t>
            </w:r>
          </w:p>
          <w:p w14:paraId="12C61B8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Rechini (toate speciile)</w:t>
            </w:r>
          </w:p>
          <w:p w14:paraId="551AB77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Pește-spadă (</w:t>
            </w:r>
            <w:r w:rsidRPr="00336D70">
              <w:rPr>
                <w:i/>
                <w:iCs/>
                <w:color w:val="000000" w:themeColor="text1"/>
                <w:sz w:val="24"/>
                <w:szCs w:val="24"/>
                <w:lang w:eastAsia="ru-RU"/>
              </w:rPr>
              <w:t>Xiphias gladius</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CFC93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5137" w:type="dxa"/>
            <w:tcBorders>
              <w:top w:val="outset" w:sz="6" w:space="0" w:color="auto"/>
              <w:left w:val="outset" w:sz="6" w:space="0" w:color="auto"/>
              <w:bottom w:val="outset" w:sz="6" w:space="0" w:color="auto"/>
              <w:right w:val="outset" w:sz="6" w:space="0" w:color="auto"/>
            </w:tcBorders>
            <w:hideMark/>
          </w:tcPr>
          <w:p w14:paraId="00B20A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169575B2" w14:textId="77777777" w:rsidTr="00667F11">
        <w:trPr>
          <w:trHeight w:val="3463"/>
          <w:jc w:val="center"/>
        </w:trPr>
        <w:tc>
          <w:tcPr>
            <w:tcW w:w="1560" w:type="dxa"/>
            <w:tcBorders>
              <w:top w:val="outset" w:sz="6" w:space="0" w:color="auto"/>
              <w:left w:val="outset" w:sz="6" w:space="0" w:color="auto"/>
              <w:bottom w:val="outset" w:sz="6" w:space="0" w:color="auto"/>
              <w:right w:val="outset" w:sz="6" w:space="0" w:color="auto"/>
            </w:tcBorders>
            <w:hideMark/>
          </w:tcPr>
          <w:p w14:paraId="2FA566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3.3.1.3</w:t>
            </w:r>
          </w:p>
        </w:tc>
        <w:tc>
          <w:tcPr>
            <w:tcW w:w="5378" w:type="dxa"/>
            <w:tcBorders>
              <w:top w:val="outset" w:sz="6" w:space="0" w:color="auto"/>
              <w:left w:val="outset" w:sz="6" w:space="0" w:color="auto"/>
              <w:bottom w:val="outset" w:sz="6" w:space="0" w:color="auto"/>
              <w:right w:val="outset" w:sz="6" w:space="0" w:color="auto"/>
            </w:tcBorders>
            <w:hideMark/>
          </w:tcPr>
          <w:p w14:paraId="7755F52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Cefalopode</w:t>
            </w:r>
          </w:p>
          <w:p w14:paraId="37AB99F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Gasteropode marine</w:t>
            </w:r>
          </w:p>
          <w:p w14:paraId="4D3D56E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provenită de la următoarele specii de pești:</w:t>
            </w:r>
          </w:p>
          <w:p w14:paraId="453B465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Hamsie (specia </w:t>
            </w:r>
            <w:r w:rsidRPr="00336D70">
              <w:rPr>
                <w:i/>
                <w:iCs/>
                <w:color w:val="000000" w:themeColor="text1"/>
                <w:sz w:val="24"/>
                <w:szCs w:val="24"/>
                <w:lang w:val="pt-PT" w:eastAsia="ru-RU"/>
              </w:rPr>
              <w:t>Engraulis</w:t>
            </w:r>
            <w:r w:rsidRPr="00336D70">
              <w:rPr>
                <w:color w:val="000000" w:themeColor="text1"/>
                <w:sz w:val="24"/>
                <w:szCs w:val="24"/>
                <w:lang w:val="pt-PT" w:eastAsia="ru-RU"/>
              </w:rPr>
              <w:t>)</w:t>
            </w:r>
          </w:p>
          <w:p w14:paraId="0E06457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Pește marin de Alaska (</w:t>
            </w:r>
            <w:r w:rsidRPr="00336D70">
              <w:rPr>
                <w:i/>
                <w:iCs/>
                <w:color w:val="000000" w:themeColor="text1"/>
                <w:sz w:val="24"/>
                <w:szCs w:val="24"/>
                <w:lang w:val="pt-PT" w:eastAsia="ru-RU"/>
              </w:rPr>
              <w:t>Theragra chalcogramma</w:t>
            </w:r>
            <w:r w:rsidRPr="00336D70">
              <w:rPr>
                <w:color w:val="000000" w:themeColor="text1"/>
                <w:sz w:val="24"/>
                <w:szCs w:val="24"/>
                <w:lang w:val="pt-PT" w:eastAsia="ru-RU"/>
              </w:rPr>
              <w:t>)</w:t>
            </w:r>
          </w:p>
          <w:p w14:paraId="21A368C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Cod de Atlantic (</w:t>
            </w:r>
            <w:r w:rsidRPr="00336D70">
              <w:rPr>
                <w:i/>
                <w:iCs/>
                <w:color w:val="000000" w:themeColor="text1"/>
                <w:sz w:val="24"/>
                <w:szCs w:val="24"/>
                <w:lang w:eastAsia="ru-RU"/>
              </w:rPr>
              <w:t>Gadus morhua</w:t>
            </w:r>
            <w:r w:rsidRPr="00336D70">
              <w:rPr>
                <w:color w:val="000000" w:themeColor="text1"/>
                <w:sz w:val="24"/>
                <w:szCs w:val="24"/>
                <w:lang w:eastAsia="ru-RU"/>
              </w:rPr>
              <w:t>)</w:t>
            </w:r>
          </w:p>
          <w:p w14:paraId="14F77AE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Hering nordic (</w:t>
            </w:r>
            <w:r w:rsidRPr="00336D70">
              <w:rPr>
                <w:i/>
                <w:iCs/>
                <w:color w:val="000000" w:themeColor="text1"/>
                <w:sz w:val="24"/>
                <w:szCs w:val="24"/>
                <w:lang w:eastAsia="ru-RU"/>
              </w:rPr>
              <w:t>Clupea harengus</w:t>
            </w:r>
            <w:r w:rsidRPr="00336D70">
              <w:rPr>
                <w:color w:val="000000" w:themeColor="text1"/>
                <w:sz w:val="24"/>
                <w:szCs w:val="24"/>
                <w:lang w:eastAsia="ru-RU"/>
              </w:rPr>
              <w:t>)</w:t>
            </w:r>
          </w:p>
          <w:p w14:paraId="7531C26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Basa (</w:t>
            </w:r>
            <w:r w:rsidRPr="00336D70">
              <w:rPr>
                <w:i/>
                <w:iCs/>
                <w:color w:val="000000" w:themeColor="text1"/>
                <w:sz w:val="24"/>
                <w:szCs w:val="24"/>
                <w:lang w:val="pt-PT" w:eastAsia="ru-RU"/>
              </w:rPr>
              <w:t>Pangasius bocourti</w:t>
            </w:r>
            <w:r w:rsidRPr="00336D70">
              <w:rPr>
                <w:color w:val="000000" w:themeColor="text1"/>
                <w:sz w:val="24"/>
                <w:szCs w:val="24"/>
                <w:lang w:val="pt-PT" w:eastAsia="ru-RU"/>
              </w:rPr>
              <w:t>)</w:t>
            </w:r>
          </w:p>
          <w:p w14:paraId="10FB0FB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Crap (specii care aparțin familiei </w:t>
            </w:r>
            <w:r w:rsidRPr="00336D70">
              <w:rPr>
                <w:i/>
                <w:iCs/>
                <w:color w:val="000000" w:themeColor="text1"/>
                <w:sz w:val="24"/>
                <w:szCs w:val="24"/>
                <w:lang w:val="pt-PT" w:eastAsia="ru-RU"/>
              </w:rPr>
              <w:t>Cyprinidae</w:t>
            </w:r>
            <w:r w:rsidRPr="00336D70">
              <w:rPr>
                <w:color w:val="000000" w:themeColor="text1"/>
                <w:sz w:val="24"/>
                <w:szCs w:val="24"/>
                <w:lang w:val="pt-PT" w:eastAsia="ru-RU"/>
              </w:rPr>
              <w:t>)</w:t>
            </w:r>
          </w:p>
          <w:p w14:paraId="0A97429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Limandă (</w:t>
            </w:r>
            <w:r w:rsidRPr="00336D70">
              <w:rPr>
                <w:i/>
                <w:iCs/>
                <w:color w:val="000000" w:themeColor="text1"/>
                <w:sz w:val="24"/>
                <w:szCs w:val="24"/>
                <w:lang w:val="pt-PT" w:eastAsia="ru-RU"/>
              </w:rPr>
              <w:t>Limanda limanda</w:t>
            </w:r>
            <w:r w:rsidRPr="00336D70">
              <w:rPr>
                <w:color w:val="000000" w:themeColor="text1"/>
                <w:sz w:val="24"/>
                <w:szCs w:val="24"/>
                <w:lang w:val="pt-PT" w:eastAsia="ru-RU"/>
              </w:rPr>
              <w:t>)</w:t>
            </w:r>
          </w:p>
          <w:p w14:paraId="67E2638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Macrou (specia </w:t>
            </w:r>
            <w:r w:rsidRPr="00336D70">
              <w:rPr>
                <w:i/>
                <w:iCs/>
                <w:color w:val="000000" w:themeColor="text1"/>
                <w:sz w:val="24"/>
                <w:szCs w:val="24"/>
                <w:lang w:val="pt-PT" w:eastAsia="ru-RU"/>
              </w:rPr>
              <w:t>Scomber</w:t>
            </w:r>
            <w:r w:rsidRPr="00336D70">
              <w:rPr>
                <w:color w:val="000000" w:themeColor="text1"/>
                <w:sz w:val="24"/>
                <w:szCs w:val="24"/>
                <w:lang w:val="pt-PT" w:eastAsia="ru-RU"/>
              </w:rPr>
              <w:t>)</w:t>
            </w:r>
          </w:p>
          <w:p w14:paraId="73115FF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Cambulă (</w:t>
            </w:r>
            <w:r w:rsidRPr="00336D70">
              <w:rPr>
                <w:i/>
                <w:iCs/>
                <w:color w:val="000000" w:themeColor="text1"/>
                <w:sz w:val="24"/>
                <w:szCs w:val="24"/>
                <w:lang w:val="pt-PT" w:eastAsia="ru-RU"/>
              </w:rPr>
              <w:t>Platichthys flesus</w:t>
            </w:r>
            <w:r w:rsidRPr="00336D70">
              <w:rPr>
                <w:color w:val="000000" w:themeColor="text1"/>
                <w:sz w:val="24"/>
                <w:szCs w:val="24"/>
                <w:lang w:val="pt-PT" w:eastAsia="ru-RU"/>
              </w:rPr>
              <w:t>)</w:t>
            </w:r>
          </w:p>
          <w:p w14:paraId="7C9ADDA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Cambulă de Baltica (</w:t>
            </w:r>
            <w:r w:rsidRPr="00336D70">
              <w:rPr>
                <w:i/>
                <w:iCs/>
                <w:color w:val="000000" w:themeColor="text1"/>
                <w:sz w:val="24"/>
                <w:szCs w:val="24"/>
                <w:lang w:val="pt-PT" w:eastAsia="ru-RU"/>
              </w:rPr>
              <w:t>Pleuronectes platessa</w:t>
            </w:r>
            <w:r w:rsidRPr="00336D70">
              <w:rPr>
                <w:color w:val="000000" w:themeColor="text1"/>
                <w:sz w:val="24"/>
                <w:szCs w:val="24"/>
                <w:lang w:val="pt-PT" w:eastAsia="ru-RU"/>
              </w:rPr>
              <w:t>)</w:t>
            </w:r>
          </w:p>
          <w:p w14:paraId="5C36D4A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Șprot (</w:t>
            </w:r>
            <w:r w:rsidRPr="00336D70">
              <w:rPr>
                <w:i/>
                <w:iCs/>
                <w:color w:val="000000" w:themeColor="text1"/>
                <w:sz w:val="24"/>
                <w:szCs w:val="24"/>
                <w:lang w:val="pt-PT" w:eastAsia="ru-RU"/>
              </w:rPr>
              <w:t>Sprattus sprattus</w:t>
            </w:r>
            <w:r w:rsidRPr="00336D70">
              <w:rPr>
                <w:color w:val="000000" w:themeColor="text1"/>
                <w:sz w:val="24"/>
                <w:szCs w:val="24"/>
                <w:lang w:val="pt-PT" w:eastAsia="ru-RU"/>
              </w:rPr>
              <w:t>)</w:t>
            </w:r>
          </w:p>
          <w:p w14:paraId="3E888A9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Somn uriaș de Mekong (</w:t>
            </w:r>
            <w:r w:rsidRPr="00336D70">
              <w:rPr>
                <w:i/>
                <w:iCs/>
                <w:color w:val="000000" w:themeColor="text1"/>
                <w:sz w:val="24"/>
                <w:szCs w:val="24"/>
                <w:lang w:val="pt-PT" w:eastAsia="ru-RU"/>
              </w:rPr>
              <w:t>Pangasianodon gigas</w:t>
            </w:r>
            <w:r w:rsidRPr="00336D70">
              <w:rPr>
                <w:color w:val="000000" w:themeColor="text1"/>
                <w:sz w:val="24"/>
                <w:szCs w:val="24"/>
                <w:lang w:val="pt-PT" w:eastAsia="ru-RU"/>
              </w:rPr>
              <w:t>)</w:t>
            </w:r>
          </w:p>
          <w:p w14:paraId="1739BC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Polac (</w:t>
            </w:r>
            <w:r w:rsidRPr="00336D70">
              <w:rPr>
                <w:i/>
                <w:iCs/>
                <w:color w:val="000000" w:themeColor="text1"/>
                <w:sz w:val="24"/>
                <w:szCs w:val="24"/>
                <w:lang w:eastAsia="ru-RU"/>
              </w:rPr>
              <w:t>Pollachius pollachius</w:t>
            </w:r>
            <w:r w:rsidRPr="00336D70">
              <w:rPr>
                <w:color w:val="000000" w:themeColor="text1"/>
                <w:sz w:val="24"/>
                <w:szCs w:val="24"/>
                <w:lang w:eastAsia="ru-RU"/>
              </w:rPr>
              <w:t>)</w:t>
            </w:r>
          </w:p>
          <w:p w14:paraId="1CF1942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Cod saithe (</w:t>
            </w:r>
            <w:r w:rsidRPr="00336D70">
              <w:rPr>
                <w:i/>
                <w:iCs/>
                <w:color w:val="000000" w:themeColor="text1"/>
                <w:sz w:val="24"/>
                <w:szCs w:val="24"/>
                <w:lang w:eastAsia="ru-RU"/>
              </w:rPr>
              <w:t>Pollachius virens</w:t>
            </w:r>
            <w:r w:rsidRPr="00336D70">
              <w:rPr>
                <w:color w:val="000000" w:themeColor="text1"/>
                <w:sz w:val="24"/>
                <w:szCs w:val="24"/>
                <w:lang w:eastAsia="ru-RU"/>
              </w:rPr>
              <w:t>)</w:t>
            </w:r>
          </w:p>
          <w:p w14:paraId="7ACD4ED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Somon și păstrăv (speciile </w:t>
            </w:r>
            <w:r w:rsidRPr="00336D70">
              <w:rPr>
                <w:i/>
                <w:iCs/>
                <w:color w:val="000000" w:themeColor="text1"/>
                <w:sz w:val="24"/>
                <w:szCs w:val="24"/>
                <w:lang w:eastAsia="ru-RU"/>
              </w:rPr>
              <w:t>Salmo</w:t>
            </w:r>
            <w:r w:rsidRPr="00336D70">
              <w:rPr>
                <w:color w:val="000000" w:themeColor="text1"/>
                <w:sz w:val="24"/>
                <w:szCs w:val="24"/>
                <w:lang w:eastAsia="ru-RU"/>
              </w:rPr>
              <w:t> și </w:t>
            </w:r>
            <w:r w:rsidRPr="00336D70">
              <w:rPr>
                <w:i/>
                <w:iCs/>
                <w:color w:val="000000" w:themeColor="text1"/>
                <w:sz w:val="24"/>
                <w:szCs w:val="24"/>
                <w:lang w:eastAsia="ru-RU"/>
              </w:rPr>
              <w:t>Oncorhynchus</w:t>
            </w:r>
            <w:r w:rsidRPr="00336D70">
              <w:rPr>
                <w:color w:val="000000" w:themeColor="text1"/>
                <w:sz w:val="24"/>
                <w:szCs w:val="24"/>
                <w:lang w:eastAsia="ru-RU"/>
              </w:rPr>
              <w:t>, cu excepția </w:t>
            </w:r>
            <w:r w:rsidRPr="00336D70">
              <w:rPr>
                <w:i/>
                <w:iCs/>
                <w:color w:val="000000" w:themeColor="text1"/>
                <w:sz w:val="24"/>
                <w:szCs w:val="24"/>
                <w:lang w:eastAsia="ru-RU"/>
              </w:rPr>
              <w:t>Salmo trutta</w:t>
            </w:r>
            <w:r w:rsidRPr="00336D70">
              <w:rPr>
                <w:color w:val="000000" w:themeColor="text1"/>
                <w:sz w:val="24"/>
                <w:szCs w:val="24"/>
                <w:lang w:eastAsia="ru-RU"/>
              </w:rPr>
              <w:t>)</w:t>
            </w:r>
          </w:p>
          <w:p w14:paraId="3155A00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Sardine (speciile </w:t>
            </w:r>
            <w:r w:rsidRPr="00336D70">
              <w:rPr>
                <w:i/>
                <w:iCs/>
                <w:color w:val="000000" w:themeColor="text1"/>
                <w:sz w:val="24"/>
                <w:szCs w:val="24"/>
                <w:lang w:val="pt-PT" w:eastAsia="ru-RU"/>
              </w:rPr>
              <w:t>Dussumieria</w:t>
            </w:r>
            <w:r w:rsidRPr="00336D70">
              <w:rPr>
                <w:color w:val="000000" w:themeColor="text1"/>
                <w:sz w:val="24"/>
                <w:szCs w:val="24"/>
                <w:lang w:val="pt-PT" w:eastAsia="ru-RU"/>
              </w:rPr>
              <w:t>, </w:t>
            </w:r>
            <w:r w:rsidRPr="00336D70">
              <w:rPr>
                <w:i/>
                <w:iCs/>
                <w:color w:val="000000" w:themeColor="text1"/>
                <w:sz w:val="24"/>
                <w:szCs w:val="24"/>
                <w:lang w:val="pt-PT" w:eastAsia="ru-RU"/>
              </w:rPr>
              <w:t>Sardina</w:t>
            </w:r>
            <w:r w:rsidRPr="00336D70">
              <w:rPr>
                <w:color w:val="000000" w:themeColor="text1"/>
                <w:sz w:val="24"/>
                <w:szCs w:val="24"/>
                <w:lang w:val="pt-PT" w:eastAsia="ru-RU"/>
              </w:rPr>
              <w:t>, </w:t>
            </w:r>
            <w:r w:rsidRPr="00336D70">
              <w:rPr>
                <w:i/>
                <w:iCs/>
                <w:color w:val="000000" w:themeColor="text1"/>
                <w:sz w:val="24"/>
                <w:szCs w:val="24"/>
                <w:lang w:val="pt-PT" w:eastAsia="ru-RU"/>
              </w:rPr>
              <w:t>Sardinella</w:t>
            </w:r>
            <w:r w:rsidRPr="00336D70">
              <w:rPr>
                <w:color w:val="000000" w:themeColor="text1"/>
                <w:sz w:val="24"/>
                <w:szCs w:val="24"/>
                <w:lang w:val="pt-PT" w:eastAsia="ru-RU"/>
              </w:rPr>
              <w:t> și </w:t>
            </w:r>
            <w:r w:rsidRPr="00336D70">
              <w:rPr>
                <w:i/>
                <w:iCs/>
                <w:color w:val="000000" w:themeColor="text1"/>
                <w:sz w:val="24"/>
                <w:szCs w:val="24"/>
                <w:lang w:val="pt-PT" w:eastAsia="ru-RU"/>
              </w:rPr>
              <w:t>Sardinops</w:t>
            </w:r>
            <w:r w:rsidRPr="00336D70">
              <w:rPr>
                <w:color w:val="000000" w:themeColor="text1"/>
                <w:sz w:val="24"/>
                <w:szCs w:val="24"/>
                <w:lang w:val="pt-PT" w:eastAsia="ru-RU"/>
              </w:rPr>
              <w:t>)</w:t>
            </w:r>
          </w:p>
          <w:p w14:paraId="3CE959B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Limbă-de-mare (</w:t>
            </w:r>
            <w:r w:rsidRPr="00336D70">
              <w:rPr>
                <w:i/>
                <w:iCs/>
                <w:color w:val="000000" w:themeColor="text1"/>
                <w:sz w:val="24"/>
                <w:szCs w:val="24"/>
                <w:lang w:val="pt-PT" w:eastAsia="ru-RU"/>
              </w:rPr>
              <w:t>Solea Solea</w:t>
            </w:r>
            <w:r w:rsidRPr="00336D70">
              <w:rPr>
                <w:color w:val="000000" w:themeColor="text1"/>
                <w:sz w:val="24"/>
                <w:szCs w:val="24"/>
                <w:lang w:val="pt-PT" w:eastAsia="ru-RU"/>
              </w:rPr>
              <w:t>)</w:t>
            </w:r>
          </w:p>
          <w:p w14:paraId="5F231F7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Rechin de apă dulce (</w:t>
            </w:r>
            <w:r w:rsidRPr="00336D70">
              <w:rPr>
                <w:i/>
                <w:iCs/>
                <w:color w:val="000000" w:themeColor="text1"/>
                <w:sz w:val="24"/>
                <w:szCs w:val="24"/>
                <w:lang w:eastAsia="ru-RU"/>
              </w:rPr>
              <w:t>Pangasianodon hypopthalmus</w:t>
            </w:r>
            <w:r w:rsidRPr="00336D70">
              <w:rPr>
                <w:color w:val="000000" w:themeColor="text1"/>
                <w:sz w:val="24"/>
                <w:szCs w:val="24"/>
                <w:lang w:eastAsia="ru-RU"/>
              </w:rPr>
              <w:t>)</w:t>
            </w:r>
          </w:p>
          <w:p w14:paraId="617AE0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Merlan (</w:t>
            </w:r>
            <w:r w:rsidRPr="00336D70">
              <w:rPr>
                <w:i/>
                <w:iCs/>
                <w:color w:val="000000" w:themeColor="text1"/>
                <w:sz w:val="24"/>
                <w:szCs w:val="24"/>
                <w:lang w:eastAsia="ru-RU"/>
              </w:rPr>
              <w:t>Merlangius merlangus</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41F94CF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137" w:type="dxa"/>
            <w:tcBorders>
              <w:top w:val="outset" w:sz="6" w:space="0" w:color="auto"/>
              <w:left w:val="outset" w:sz="6" w:space="0" w:color="auto"/>
              <w:bottom w:val="outset" w:sz="6" w:space="0" w:color="auto"/>
              <w:right w:val="outset" w:sz="6" w:space="0" w:color="auto"/>
            </w:tcBorders>
            <w:hideMark/>
          </w:tcPr>
          <w:p w14:paraId="140B750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cefalopode, nivelul maxim se aplică animalului fără viscere.</w:t>
            </w:r>
          </w:p>
        </w:tc>
      </w:tr>
      <w:tr w:rsidR="00754A22" w:rsidRPr="00336D70" w14:paraId="28808DDD" w14:textId="77777777" w:rsidTr="00667F11">
        <w:trPr>
          <w:trHeight w:val="111"/>
          <w:jc w:val="center"/>
        </w:trPr>
        <w:tc>
          <w:tcPr>
            <w:tcW w:w="1560" w:type="dxa"/>
            <w:tcBorders>
              <w:top w:val="outset" w:sz="6" w:space="0" w:color="auto"/>
              <w:left w:val="outset" w:sz="6" w:space="0" w:color="auto"/>
              <w:bottom w:val="outset" w:sz="6" w:space="0" w:color="auto"/>
              <w:right w:val="outset" w:sz="6" w:space="0" w:color="auto"/>
            </w:tcBorders>
            <w:hideMark/>
          </w:tcPr>
          <w:p w14:paraId="7ED0F3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3.3.2</w:t>
            </w:r>
          </w:p>
        </w:tc>
        <w:tc>
          <w:tcPr>
            <w:tcW w:w="5378" w:type="dxa"/>
            <w:tcBorders>
              <w:top w:val="outset" w:sz="6" w:space="0" w:color="auto"/>
              <w:left w:val="outset" w:sz="6" w:space="0" w:color="auto"/>
              <w:bottom w:val="outset" w:sz="6" w:space="0" w:color="auto"/>
              <w:right w:val="outset" w:sz="6" w:space="0" w:color="auto"/>
            </w:tcBorders>
            <w:hideMark/>
          </w:tcPr>
          <w:p w14:paraId="311D13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Suplimente alimentare</w:t>
            </w:r>
          </w:p>
        </w:tc>
        <w:tc>
          <w:tcPr>
            <w:tcW w:w="1701" w:type="dxa"/>
            <w:tcBorders>
              <w:top w:val="outset" w:sz="6" w:space="0" w:color="auto"/>
              <w:left w:val="outset" w:sz="6" w:space="0" w:color="auto"/>
              <w:bottom w:val="outset" w:sz="6" w:space="0" w:color="auto"/>
              <w:right w:val="outset" w:sz="6" w:space="0" w:color="auto"/>
            </w:tcBorders>
            <w:hideMark/>
          </w:tcPr>
          <w:p w14:paraId="4392A7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137" w:type="dxa"/>
            <w:tcBorders>
              <w:top w:val="outset" w:sz="6" w:space="0" w:color="auto"/>
              <w:left w:val="outset" w:sz="6" w:space="0" w:color="auto"/>
              <w:bottom w:val="outset" w:sz="6" w:space="0" w:color="auto"/>
              <w:right w:val="outset" w:sz="6" w:space="0" w:color="auto"/>
            </w:tcBorders>
            <w:hideMark/>
          </w:tcPr>
          <w:p w14:paraId="6C26D3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A130C0" w:rsidRPr="00336D70" w14:paraId="272CF793" w14:textId="77777777" w:rsidTr="00667F11">
        <w:trPr>
          <w:trHeight w:val="245"/>
          <w:jc w:val="center"/>
        </w:trPr>
        <w:tc>
          <w:tcPr>
            <w:tcW w:w="1560" w:type="dxa"/>
            <w:tcBorders>
              <w:top w:val="outset" w:sz="6" w:space="0" w:color="auto"/>
              <w:left w:val="outset" w:sz="6" w:space="0" w:color="auto"/>
              <w:bottom w:val="outset" w:sz="6" w:space="0" w:color="auto"/>
              <w:right w:val="outset" w:sz="6" w:space="0" w:color="auto"/>
            </w:tcBorders>
            <w:hideMark/>
          </w:tcPr>
          <w:p w14:paraId="66CF1E6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3.3.3</w:t>
            </w:r>
          </w:p>
        </w:tc>
        <w:tc>
          <w:tcPr>
            <w:tcW w:w="5378" w:type="dxa"/>
            <w:tcBorders>
              <w:top w:val="outset" w:sz="6" w:space="0" w:color="auto"/>
              <w:left w:val="outset" w:sz="6" w:space="0" w:color="auto"/>
              <w:bottom w:val="outset" w:sz="6" w:space="0" w:color="auto"/>
              <w:right w:val="outset" w:sz="6" w:space="0" w:color="auto"/>
            </w:tcBorders>
            <w:hideMark/>
          </w:tcPr>
          <w:p w14:paraId="32CDCAA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Sare</w:t>
            </w:r>
          </w:p>
        </w:tc>
        <w:tc>
          <w:tcPr>
            <w:tcW w:w="1701" w:type="dxa"/>
            <w:tcBorders>
              <w:top w:val="outset" w:sz="6" w:space="0" w:color="auto"/>
              <w:left w:val="outset" w:sz="6" w:space="0" w:color="auto"/>
              <w:bottom w:val="outset" w:sz="6" w:space="0" w:color="auto"/>
              <w:right w:val="outset" w:sz="6" w:space="0" w:color="auto"/>
            </w:tcBorders>
            <w:hideMark/>
          </w:tcPr>
          <w:p w14:paraId="1BE356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137" w:type="dxa"/>
            <w:tcBorders>
              <w:top w:val="outset" w:sz="6" w:space="0" w:color="auto"/>
              <w:left w:val="outset" w:sz="6" w:space="0" w:color="auto"/>
              <w:bottom w:val="outset" w:sz="6" w:space="0" w:color="auto"/>
              <w:right w:val="outset" w:sz="6" w:space="0" w:color="auto"/>
            </w:tcBorders>
            <w:hideMark/>
          </w:tcPr>
          <w:p w14:paraId="7B73DE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03229919" w14:textId="77777777" w:rsidR="004E5771" w:rsidRPr="00336D70" w:rsidRDefault="004E5771" w:rsidP="004E5771">
      <w:pPr>
        <w:shd w:val="clear" w:color="auto" w:fill="FFFFFF"/>
        <w:rPr>
          <w:rFonts w:eastAsia="Arial Unicode MS"/>
          <w:color w:val="000000" w:themeColor="text1"/>
          <w:sz w:val="24"/>
          <w:szCs w:val="24"/>
          <w:lang w:eastAsia="ru-RU"/>
        </w:rPr>
      </w:pPr>
    </w:p>
    <w:p w14:paraId="61580DA0"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73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52"/>
        <w:gridCol w:w="5244"/>
        <w:gridCol w:w="1900"/>
        <w:gridCol w:w="5034"/>
      </w:tblGrid>
      <w:tr w:rsidR="00754A22" w:rsidRPr="00336D70" w14:paraId="70795210"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0A0FA02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3.4</w:t>
            </w:r>
          </w:p>
        </w:tc>
        <w:tc>
          <w:tcPr>
            <w:tcW w:w="5244" w:type="dxa"/>
            <w:tcBorders>
              <w:top w:val="outset" w:sz="6" w:space="0" w:color="auto"/>
              <w:left w:val="outset" w:sz="6" w:space="0" w:color="auto"/>
              <w:bottom w:val="outset" w:sz="6" w:space="0" w:color="auto"/>
              <w:right w:val="outset" w:sz="6" w:space="0" w:color="auto"/>
            </w:tcBorders>
            <w:hideMark/>
          </w:tcPr>
          <w:p w14:paraId="147FA74D"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Arsen</w:t>
            </w:r>
          </w:p>
        </w:tc>
        <w:tc>
          <w:tcPr>
            <w:tcW w:w="1900" w:type="dxa"/>
            <w:tcBorders>
              <w:top w:val="outset" w:sz="6" w:space="0" w:color="auto"/>
              <w:left w:val="outset" w:sz="6" w:space="0" w:color="auto"/>
              <w:bottom w:val="outset" w:sz="6" w:space="0" w:color="auto"/>
              <w:right w:val="outset" w:sz="6" w:space="0" w:color="auto"/>
            </w:tcBorders>
            <w:hideMark/>
          </w:tcPr>
          <w:p w14:paraId="0041F21E"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034" w:type="dxa"/>
            <w:tcBorders>
              <w:top w:val="outset" w:sz="6" w:space="0" w:color="auto"/>
              <w:left w:val="outset" w:sz="6" w:space="0" w:color="auto"/>
              <w:bottom w:val="outset" w:sz="6" w:space="0" w:color="auto"/>
              <w:right w:val="outset" w:sz="6" w:space="0" w:color="auto"/>
            </w:tcBorders>
            <w:hideMark/>
          </w:tcPr>
          <w:p w14:paraId="7CF224C3"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17AE1FDD"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794E16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44" w:type="dxa"/>
            <w:tcBorders>
              <w:top w:val="outset" w:sz="6" w:space="0" w:color="auto"/>
              <w:left w:val="outset" w:sz="6" w:space="0" w:color="auto"/>
              <w:bottom w:val="outset" w:sz="6" w:space="0" w:color="auto"/>
              <w:right w:val="outset" w:sz="6" w:space="0" w:color="auto"/>
            </w:tcBorders>
            <w:hideMark/>
          </w:tcPr>
          <w:p w14:paraId="43BDC76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900" w:type="dxa"/>
            <w:tcBorders>
              <w:top w:val="outset" w:sz="6" w:space="0" w:color="auto"/>
              <w:left w:val="outset" w:sz="6" w:space="0" w:color="auto"/>
              <w:bottom w:val="outset" w:sz="6" w:space="0" w:color="auto"/>
              <w:right w:val="outset" w:sz="6" w:space="0" w:color="auto"/>
            </w:tcBorders>
            <w:hideMark/>
          </w:tcPr>
          <w:p w14:paraId="62989D5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Arsen anorganic [suma dintre As</w:t>
            </w:r>
            <w:r w:rsidRPr="00336D70">
              <w:rPr>
                <w:color w:val="000000" w:themeColor="text1"/>
                <w:sz w:val="24"/>
                <w:szCs w:val="24"/>
                <w:vertAlign w:val="superscript"/>
                <w:lang w:eastAsia="ru-RU"/>
              </w:rPr>
              <w:t>(III)</w:t>
            </w:r>
            <w:r w:rsidRPr="00336D70">
              <w:rPr>
                <w:color w:val="000000" w:themeColor="text1"/>
                <w:sz w:val="24"/>
                <w:szCs w:val="24"/>
                <w:lang w:eastAsia="ru-RU"/>
              </w:rPr>
              <w:t> și As</w:t>
            </w:r>
            <w:r w:rsidRPr="00336D70">
              <w:rPr>
                <w:color w:val="000000" w:themeColor="text1"/>
                <w:sz w:val="24"/>
                <w:szCs w:val="24"/>
                <w:vertAlign w:val="superscript"/>
                <w:lang w:eastAsia="ru-RU"/>
              </w:rPr>
              <w:t>(V)</w:t>
            </w:r>
            <w:r w:rsidRPr="00336D70">
              <w:rPr>
                <w:color w:val="000000" w:themeColor="text1"/>
                <w:sz w:val="24"/>
                <w:szCs w:val="24"/>
                <w:lang w:eastAsia="ru-RU"/>
              </w:rPr>
              <w:t>]</w:t>
            </w:r>
          </w:p>
        </w:tc>
        <w:tc>
          <w:tcPr>
            <w:tcW w:w="5034" w:type="dxa"/>
            <w:tcBorders>
              <w:top w:val="outset" w:sz="6" w:space="0" w:color="auto"/>
              <w:left w:val="outset" w:sz="6" w:space="0" w:color="auto"/>
              <w:bottom w:val="outset" w:sz="6" w:space="0" w:color="auto"/>
              <w:right w:val="outset" w:sz="6" w:space="0" w:color="auto"/>
            </w:tcBorders>
            <w:hideMark/>
          </w:tcPr>
          <w:p w14:paraId="13D9701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pentru arsenul anorganic se aplică produselor enumerate la punctele 3.4.1 – 3.4.4.</w:t>
            </w:r>
          </w:p>
        </w:tc>
      </w:tr>
      <w:tr w:rsidR="00754A22" w:rsidRPr="005E35B2" w14:paraId="48C38EC2"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0E091E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w:t>
            </w:r>
          </w:p>
        </w:tc>
        <w:tc>
          <w:tcPr>
            <w:tcW w:w="5244" w:type="dxa"/>
            <w:tcBorders>
              <w:top w:val="outset" w:sz="6" w:space="0" w:color="auto"/>
              <w:left w:val="outset" w:sz="6" w:space="0" w:color="auto"/>
              <w:bottom w:val="outset" w:sz="6" w:space="0" w:color="auto"/>
              <w:right w:val="outset" w:sz="6" w:space="0" w:color="auto"/>
            </w:tcBorders>
            <w:hideMark/>
          </w:tcPr>
          <w:p w14:paraId="0EDB5E1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Cereale și produse pe bază de cereale</w:t>
            </w:r>
          </w:p>
        </w:tc>
        <w:tc>
          <w:tcPr>
            <w:tcW w:w="1900" w:type="dxa"/>
            <w:tcBorders>
              <w:top w:val="outset" w:sz="6" w:space="0" w:color="auto"/>
              <w:left w:val="outset" w:sz="6" w:space="0" w:color="auto"/>
              <w:bottom w:val="outset" w:sz="6" w:space="0" w:color="auto"/>
              <w:right w:val="outset" w:sz="6" w:space="0" w:color="auto"/>
            </w:tcBorders>
            <w:hideMark/>
          </w:tcPr>
          <w:p w14:paraId="10B5591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34" w:type="dxa"/>
            <w:tcBorders>
              <w:top w:val="outset" w:sz="6" w:space="0" w:color="auto"/>
              <w:left w:val="outset" w:sz="6" w:space="0" w:color="auto"/>
              <w:bottom w:val="outset" w:sz="6" w:space="0" w:color="auto"/>
              <w:right w:val="outset" w:sz="6" w:space="0" w:color="auto"/>
            </w:tcBorders>
            <w:hideMark/>
          </w:tcPr>
          <w:p w14:paraId="1827C52A" w14:textId="72AE129F"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Orez, orez decorticat, orez albit și orez prefiert, astfel cum este definit în </w:t>
            </w:r>
            <w:r w:rsidR="005101BD" w:rsidRPr="005101BD">
              <w:rPr>
                <w:rStyle w:val="Robust"/>
                <w:b w:val="0"/>
                <w:color w:val="000000" w:themeColor="text1"/>
                <w:sz w:val="22"/>
                <w:szCs w:val="22"/>
                <w:lang w:val="pt-PT" w:eastAsia="ru-RU"/>
              </w:rPr>
              <w:t>H</w:t>
            </w:r>
            <w:r w:rsidR="005101BD" w:rsidRPr="005101BD">
              <w:rPr>
                <w:color w:val="000000" w:themeColor="text1"/>
                <w:sz w:val="22"/>
                <w:szCs w:val="22"/>
                <w:lang w:val="pt-PT"/>
              </w:rPr>
              <w:t xml:space="preserve">otărârea Guvernului nr. 291/2014 cu privier la aprobarea </w:t>
            </w:r>
            <w:r w:rsidR="005101BD" w:rsidRPr="005101BD">
              <w:rPr>
                <w:rStyle w:val="Robust"/>
                <w:b w:val="0"/>
                <w:color w:val="000000" w:themeColor="text1"/>
                <w:sz w:val="22"/>
                <w:szCs w:val="22"/>
                <w:lang w:val="pt-PT" w:eastAsia="ru-RU"/>
              </w:rPr>
              <w:t>Cerinţe</w:t>
            </w:r>
            <w:r w:rsidR="005101BD" w:rsidRPr="005101BD">
              <w:rPr>
                <w:rStyle w:val="Robust"/>
                <w:b w:val="0"/>
                <w:color w:val="000000" w:themeColor="text1"/>
                <w:sz w:val="22"/>
                <w:szCs w:val="22"/>
                <w:lang w:val="pt-PT"/>
              </w:rPr>
              <w:t>lor</w:t>
            </w:r>
            <w:r w:rsidR="005101BD" w:rsidRPr="005101BD">
              <w:rPr>
                <w:rStyle w:val="Robust"/>
                <w:b w:val="0"/>
                <w:color w:val="000000" w:themeColor="text1"/>
                <w:sz w:val="22"/>
                <w:szCs w:val="22"/>
                <w:lang w:val="pt-PT" w:eastAsia="ru-RU"/>
              </w:rPr>
              <w:t xml:space="preserve"> de calitate pentru orez şi crupe de orez</w:t>
            </w:r>
            <w:r w:rsidR="005101BD" w:rsidRPr="005101BD">
              <w:rPr>
                <w:rStyle w:val="Robust"/>
                <w:b w:val="0"/>
                <w:color w:val="333333"/>
                <w:sz w:val="22"/>
                <w:szCs w:val="22"/>
                <w:lang w:val="pt-PT" w:eastAsia="ru-RU"/>
              </w:rPr>
              <w:t>.</w:t>
            </w:r>
            <w:r w:rsidR="005101BD" w:rsidRPr="00C51F9C">
              <w:rPr>
                <w:rStyle w:val="Robust"/>
                <w:b w:val="0"/>
                <w:color w:val="333333"/>
                <w:sz w:val="24"/>
                <w:szCs w:val="24"/>
                <w:lang w:val="pt-PT" w:eastAsia="ru-RU"/>
              </w:rPr>
              <w:t xml:space="preserve"> </w:t>
            </w:r>
          </w:p>
        </w:tc>
      </w:tr>
      <w:tr w:rsidR="00754A22" w:rsidRPr="00336D70" w14:paraId="188CB045"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114892A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3.4.1.1</w:t>
            </w:r>
          </w:p>
        </w:tc>
        <w:tc>
          <w:tcPr>
            <w:tcW w:w="5244" w:type="dxa"/>
            <w:tcBorders>
              <w:top w:val="outset" w:sz="6" w:space="0" w:color="auto"/>
              <w:left w:val="outset" w:sz="6" w:space="0" w:color="auto"/>
              <w:bottom w:val="outset" w:sz="6" w:space="0" w:color="auto"/>
              <w:right w:val="outset" w:sz="6" w:space="0" w:color="auto"/>
            </w:tcBorders>
            <w:hideMark/>
          </w:tcPr>
          <w:p w14:paraId="282ED2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Orez albit care nu a fost prefiert (orez sticlos sau alb)</w:t>
            </w:r>
          </w:p>
        </w:tc>
        <w:tc>
          <w:tcPr>
            <w:tcW w:w="1900" w:type="dxa"/>
            <w:tcBorders>
              <w:top w:val="outset" w:sz="6" w:space="0" w:color="auto"/>
              <w:left w:val="outset" w:sz="6" w:space="0" w:color="auto"/>
              <w:bottom w:val="outset" w:sz="6" w:space="0" w:color="auto"/>
              <w:right w:val="outset" w:sz="6" w:space="0" w:color="auto"/>
            </w:tcBorders>
            <w:hideMark/>
          </w:tcPr>
          <w:p w14:paraId="275DD7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5034" w:type="dxa"/>
            <w:tcBorders>
              <w:top w:val="outset" w:sz="6" w:space="0" w:color="auto"/>
              <w:left w:val="outset" w:sz="6" w:space="0" w:color="auto"/>
              <w:bottom w:val="outset" w:sz="6" w:space="0" w:color="auto"/>
              <w:right w:val="outset" w:sz="6" w:space="0" w:color="auto"/>
            </w:tcBorders>
            <w:hideMark/>
          </w:tcPr>
          <w:p w14:paraId="56265B6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44D2DDE"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68530F9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3.4.1.2</w:t>
            </w:r>
          </w:p>
        </w:tc>
        <w:tc>
          <w:tcPr>
            <w:tcW w:w="5244" w:type="dxa"/>
            <w:tcBorders>
              <w:top w:val="outset" w:sz="6" w:space="0" w:color="auto"/>
              <w:left w:val="outset" w:sz="6" w:space="0" w:color="auto"/>
              <w:bottom w:val="outset" w:sz="6" w:space="0" w:color="auto"/>
              <w:right w:val="outset" w:sz="6" w:space="0" w:color="auto"/>
            </w:tcBorders>
            <w:hideMark/>
          </w:tcPr>
          <w:p w14:paraId="558A33D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Orez prefiert și orez decorticat</w:t>
            </w:r>
          </w:p>
        </w:tc>
        <w:tc>
          <w:tcPr>
            <w:tcW w:w="1900" w:type="dxa"/>
            <w:tcBorders>
              <w:top w:val="outset" w:sz="6" w:space="0" w:color="auto"/>
              <w:left w:val="outset" w:sz="6" w:space="0" w:color="auto"/>
              <w:bottom w:val="outset" w:sz="6" w:space="0" w:color="auto"/>
              <w:right w:val="outset" w:sz="6" w:space="0" w:color="auto"/>
            </w:tcBorders>
            <w:hideMark/>
          </w:tcPr>
          <w:p w14:paraId="31F31E4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0,25</w:t>
            </w:r>
          </w:p>
        </w:tc>
        <w:tc>
          <w:tcPr>
            <w:tcW w:w="5034" w:type="dxa"/>
            <w:tcBorders>
              <w:top w:val="outset" w:sz="6" w:space="0" w:color="auto"/>
              <w:left w:val="outset" w:sz="6" w:space="0" w:color="auto"/>
              <w:bottom w:val="outset" w:sz="6" w:space="0" w:color="auto"/>
              <w:right w:val="outset" w:sz="6" w:space="0" w:color="auto"/>
            </w:tcBorders>
            <w:hideMark/>
          </w:tcPr>
          <w:p w14:paraId="56DDC14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B6E7812"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6FE56C6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3.4.1.3</w:t>
            </w:r>
          </w:p>
        </w:tc>
        <w:tc>
          <w:tcPr>
            <w:tcW w:w="5244" w:type="dxa"/>
            <w:tcBorders>
              <w:top w:val="outset" w:sz="6" w:space="0" w:color="auto"/>
              <w:left w:val="outset" w:sz="6" w:space="0" w:color="auto"/>
              <w:bottom w:val="outset" w:sz="6" w:space="0" w:color="auto"/>
              <w:right w:val="outset" w:sz="6" w:space="0" w:color="auto"/>
            </w:tcBorders>
            <w:hideMark/>
          </w:tcPr>
          <w:p w14:paraId="4F7C5B3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Făină de orez</w:t>
            </w:r>
          </w:p>
        </w:tc>
        <w:tc>
          <w:tcPr>
            <w:tcW w:w="1900" w:type="dxa"/>
            <w:tcBorders>
              <w:top w:val="outset" w:sz="6" w:space="0" w:color="auto"/>
              <w:left w:val="outset" w:sz="6" w:space="0" w:color="auto"/>
              <w:bottom w:val="outset" w:sz="6" w:space="0" w:color="auto"/>
              <w:right w:val="outset" w:sz="6" w:space="0" w:color="auto"/>
            </w:tcBorders>
            <w:hideMark/>
          </w:tcPr>
          <w:p w14:paraId="70C46F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0,25</w:t>
            </w:r>
          </w:p>
        </w:tc>
        <w:tc>
          <w:tcPr>
            <w:tcW w:w="5034" w:type="dxa"/>
            <w:tcBorders>
              <w:top w:val="outset" w:sz="6" w:space="0" w:color="auto"/>
              <w:left w:val="outset" w:sz="6" w:space="0" w:color="auto"/>
              <w:bottom w:val="outset" w:sz="6" w:space="0" w:color="auto"/>
              <w:right w:val="outset" w:sz="6" w:space="0" w:color="auto"/>
            </w:tcBorders>
            <w:hideMark/>
          </w:tcPr>
          <w:p w14:paraId="3AF09A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11148E03"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180111B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3.4.1.4</w:t>
            </w:r>
          </w:p>
        </w:tc>
        <w:tc>
          <w:tcPr>
            <w:tcW w:w="5244" w:type="dxa"/>
            <w:tcBorders>
              <w:top w:val="outset" w:sz="6" w:space="0" w:color="auto"/>
              <w:left w:val="outset" w:sz="6" w:space="0" w:color="auto"/>
              <w:bottom w:val="outset" w:sz="6" w:space="0" w:color="auto"/>
              <w:right w:val="outset" w:sz="6" w:space="0" w:color="auto"/>
            </w:tcBorders>
            <w:hideMark/>
          </w:tcPr>
          <w:p w14:paraId="7C11AF1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Vafe din orez, foi de orez, biscuiți sărați din orez, prăjituri din orez, fulgi de orez și orez expandat pentru micul dejun</w:t>
            </w:r>
          </w:p>
        </w:tc>
        <w:tc>
          <w:tcPr>
            <w:tcW w:w="1900" w:type="dxa"/>
            <w:tcBorders>
              <w:top w:val="outset" w:sz="6" w:space="0" w:color="auto"/>
              <w:left w:val="outset" w:sz="6" w:space="0" w:color="auto"/>
              <w:bottom w:val="outset" w:sz="6" w:space="0" w:color="auto"/>
              <w:right w:val="outset" w:sz="6" w:space="0" w:color="auto"/>
            </w:tcBorders>
            <w:hideMark/>
          </w:tcPr>
          <w:p w14:paraId="4D77BB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0,30</w:t>
            </w:r>
          </w:p>
        </w:tc>
        <w:tc>
          <w:tcPr>
            <w:tcW w:w="5034" w:type="dxa"/>
            <w:tcBorders>
              <w:top w:val="outset" w:sz="6" w:space="0" w:color="auto"/>
              <w:left w:val="outset" w:sz="6" w:space="0" w:color="auto"/>
              <w:bottom w:val="outset" w:sz="6" w:space="0" w:color="auto"/>
              <w:right w:val="outset" w:sz="6" w:space="0" w:color="auto"/>
            </w:tcBorders>
            <w:hideMark/>
          </w:tcPr>
          <w:p w14:paraId="0557B70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56AAD89"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5C98CB1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3.4.1.5</w:t>
            </w:r>
          </w:p>
        </w:tc>
        <w:tc>
          <w:tcPr>
            <w:tcW w:w="5244" w:type="dxa"/>
            <w:tcBorders>
              <w:top w:val="outset" w:sz="6" w:space="0" w:color="auto"/>
              <w:left w:val="outset" w:sz="6" w:space="0" w:color="auto"/>
              <w:bottom w:val="outset" w:sz="6" w:space="0" w:color="auto"/>
              <w:right w:val="outset" w:sz="6" w:space="0" w:color="auto"/>
            </w:tcBorders>
            <w:hideMark/>
          </w:tcPr>
          <w:p w14:paraId="6CB47F4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Orez destinat producției de produse alimentare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900" w:type="dxa"/>
            <w:tcBorders>
              <w:top w:val="outset" w:sz="6" w:space="0" w:color="auto"/>
              <w:left w:val="outset" w:sz="6" w:space="0" w:color="auto"/>
              <w:bottom w:val="outset" w:sz="6" w:space="0" w:color="auto"/>
              <w:right w:val="outset" w:sz="6" w:space="0" w:color="auto"/>
            </w:tcBorders>
            <w:hideMark/>
          </w:tcPr>
          <w:p w14:paraId="6382E68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5034" w:type="dxa"/>
            <w:tcBorders>
              <w:top w:val="outset" w:sz="6" w:space="0" w:color="auto"/>
              <w:left w:val="outset" w:sz="6" w:space="0" w:color="auto"/>
              <w:bottom w:val="outset" w:sz="6" w:space="0" w:color="auto"/>
              <w:right w:val="outset" w:sz="6" w:space="0" w:color="auto"/>
            </w:tcBorders>
            <w:hideMark/>
          </w:tcPr>
          <w:p w14:paraId="2FD1F9D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C493404"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089020F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3.4.1.6</w:t>
            </w:r>
          </w:p>
        </w:tc>
        <w:tc>
          <w:tcPr>
            <w:tcW w:w="5244" w:type="dxa"/>
            <w:tcBorders>
              <w:top w:val="outset" w:sz="6" w:space="0" w:color="auto"/>
              <w:left w:val="outset" w:sz="6" w:space="0" w:color="auto"/>
              <w:bottom w:val="outset" w:sz="6" w:space="0" w:color="auto"/>
              <w:right w:val="outset" w:sz="6" w:space="0" w:color="auto"/>
            </w:tcBorders>
            <w:hideMark/>
          </w:tcPr>
          <w:p w14:paraId="1C4E309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Băuturi nealcoolice pe bază de orez</w:t>
            </w:r>
          </w:p>
        </w:tc>
        <w:tc>
          <w:tcPr>
            <w:tcW w:w="1900" w:type="dxa"/>
            <w:tcBorders>
              <w:top w:val="outset" w:sz="6" w:space="0" w:color="auto"/>
              <w:left w:val="outset" w:sz="6" w:space="0" w:color="auto"/>
              <w:bottom w:val="outset" w:sz="6" w:space="0" w:color="auto"/>
              <w:right w:val="outset" w:sz="6" w:space="0" w:color="auto"/>
            </w:tcBorders>
            <w:hideMark/>
          </w:tcPr>
          <w:p w14:paraId="7EAA46B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0,030</w:t>
            </w:r>
          </w:p>
        </w:tc>
        <w:tc>
          <w:tcPr>
            <w:tcW w:w="5034" w:type="dxa"/>
            <w:tcBorders>
              <w:top w:val="outset" w:sz="6" w:space="0" w:color="auto"/>
              <w:left w:val="outset" w:sz="6" w:space="0" w:color="auto"/>
              <w:bottom w:val="outset" w:sz="6" w:space="0" w:color="auto"/>
              <w:right w:val="outset" w:sz="6" w:space="0" w:color="auto"/>
            </w:tcBorders>
            <w:hideMark/>
          </w:tcPr>
          <w:p w14:paraId="65691B4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4C7B57F6"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6F5D252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3.4.2</w:t>
            </w:r>
          </w:p>
        </w:tc>
        <w:tc>
          <w:tcPr>
            <w:tcW w:w="5244" w:type="dxa"/>
            <w:tcBorders>
              <w:top w:val="outset" w:sz="6" w:space="0" w:color="auto"/>
              <w:left w:val="outset" w:sz="6" w:space="0" w:color="auto"/>
              <w:bottom w:val="outset" w:sz="6" w:space="0" w:color="auto"/>
              <w:right w:val="outset" w:sz="6" w:space="0" w:color="auto"/>
            </w:tcBorders>
            <w:hideMark/>
          </w:tcPr>
          <w:p w14:paraId="6367A06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și 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900" w:type="dxa"/>
            <w:tcBorders>
              <w:top w:val="outset" w:sz="6" w:space="0" w:color="auto"/>
              <w:left w:val="outset" w:sz="6" w:space="0" w:color="auto"/>
              <w:bottom w:val="outset" w:sz="6" w:space="0" w:color="auto"/>
              <w:right w:val="outset" w:sz="6" w:space="0" w:color="auto"/>
            </w:tcBorders>
            <w:hideMark/>
          </w:tcPr>
          <w:p w14:paraId="1982BCF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34" w:type="dxa"/>
            <w:tcBorders>
              <w:top w:val="outset" w:sz="6" w:space="0" w:color="auto"/>
              <w:left w:val="outset" w:sz="6" w:space="0" w:color="auto"/>
              <w:bottom w:val="outset" w:sz="6" w:space="0" w:color="auto"/>
              <w:right w:val="outset" w:sz="6" w:space="0" w:color="auto"/>
            </w:tcBorders>
            <w:hideMark/>
          </w:tcPr>
          <w:p w14:paraId="4798D04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7BA9CF2B"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32EA513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3.4.2.1</w:t>
            </w:r>
          </w:p>
        </w:tc>
        <w:tc>
          <w:tcPr>
            <w:tcW w:w="5244" w:type="dxa"/>
            <w:tcBorders>
              <w:top w:val="outset" w:sz="6" w:space="0" w:color="auto"/>
              <w:left w:val="outset" w:sz="6" w:space="0" w:color="auto"/>
              <w:bottom w:val="outset" w:sz="6" w:space="0" w:color="auto"/>
              <w:right w:val="outset" w:sz="6" w:space="0" w:color="auto"/>
            </w:tcBorders>
            <w:hideMark/>
          </w:tcPr>
          <w:p w14:paraId="623B2E9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900" w:type="dxa"/>
            <w:tcBorders>
              <w:top w:val="outset" w:sz="6" w:space="0" w:color="auto"/>
              <w:left w:val="outset" w:sz="6" w:space="0" w:color="auto"/>
              <w:bottom w:val="outset" w:sz="6" w:space="0" w:color="auto"/>
              <w:right w:val="outset" w:sz="6" w:space="0" w:color="auto"/>
            </w:tcBorders>
            <w:hideMark/>
          </w:tcPr>
          <w:p w14:paraId="1377D8E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034" w:type="dxa"/>
            <w:tcBorders>
              <w:top w:val="outset" w:sz="6" w:space="0" w:color="auto"/>
              <w:left w:val="outset" w:sz="6" w:space="0" w:color="auto"/>
              <w:bottom w:val="outset" w:sz="6" w:space="0" w:color="auto"/>
              <w:right w:val="outset" w:sz="6" w:space="0" w:color="auto"/>
            </w:tcBorders>
            <w:hideMark/>
          </w:tcPr>
          <w:p w14:paraId="77C92BF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6C38D63"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3C7D967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3.4.2.2</w:t>
            </w:r>
          </w:p>
        </w:tc>
        <w:tc>
          <w:tcPr>
            <w:tcW w:w="5244" w:type="dxa"/>
            <w:tcBorders>
              <w:top w:val="outset" w:sz="6" w:space="0" w:color="auto"/>
              <w:left w:val="outset" w:sz="6" w:space="0" w:color="auto"/>
              <w:bottom w:val="outset" w:sz="6" w:space="0" w:color="auto"/>
              <w:right w:val="outset" w:sz="6" w:space="0" w:color="auto"/>
            </w:tcBorders>
            <w:hideMark/>
          </w:tcPr>
          <w:p w14:paraId="39011D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900" w:type="dxa"/>
            <w:tcBorders>
              <w:top w:val="outset" w:sz="6" w:space="0" w:color="auto"/>
              <w:left w:val="outset" w:sz="6" w:space="0" w:color="auto"/>
              <w:bottom w:val="outset" w:sz="6" w:space="0" w:color="auto"/>
              <w:right w:val="outset" w:sz="6" w:space="0" w:color="auto"/>
            </w:tcBorders>
            <w:hideMark/>
          </w:tcPr>
          <w:p w14:paraId="7ACB326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0,010</w:t>
            </w:r>
          </w:p>
        </w:tc>
        <w:tc>
          <w:tcPr>
            <w:tcW w:w="5034" w:type="dxa"/>
            <w:tcBorders>
              <w:top w:val="outset" w:sz="6" w:space="0" w:color="auto"/>
              <w:left w:val="outset" w:sz="6" w:space="0" w:color="auto"/>
              <w:bottom w:val="outset" w:sz="6" w:space="0" w:color="auto"/>
              <w:right w:val="outset" w:sz="6" w:space="0" w:color="auto"/>
            </w:tcBorders>
            <w:hideMark/>
          </w:tcPr>
          <w:p w14:paraId="60598E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69D64F2B"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7714098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3.4.3</w:t>
            </w:r>
          </w:p>
        </w:tc>
        <w:tc>
          <w:tcPr>
            <w:tcW w:w="5244" w:type="dxa"/>
            <w:tcBorders>
              <w:top w:val="outset" w:sz="6" w:space="0" w:color="auto"/>
              <w:left w:val="outset" w:sz="6" w:space="0" w:color="auto"/>
              <w:bottom w:val="outset" w:sz="6" w:space="0" w:color="auto"/>
              <w:right w:val="outset" w:sz="6" w:space="0" w:color="auto"/>
            </w:tcBorders>
            <w:hideMark/>
          </w:tcPr>
          <w:p w14:paraId="56BF1FF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900" w:type="dxa"/>
            <w:tcBorders>
              <w:top w:val="outset" w:sz="6" w:space="0" w:color="auto"/>
              <w:left w:val="outset" w:sz="6" w:space="0" w:color="auto"/>
              <w:bottom w:val="outset" w:sz="6" w:space="0" w:color="auto"/>
              <w:right w:val="outset" w:sz="6" w:space="0" w:color="auto"/>
            </w:tcBorders>
            <w:hideMark/>
          </w:tcPr>
          <w:p w14:paraId="7D3B2E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034" w:type="dxa"/>
            <w:tcBorders>
              <w:top w:val="outset" w:sz="6" w:space="0" w:color="auto"/>
              <w:left w:val="outset" w:sz="6" w:space="0" w:color="auto"/>
              <w:bottom w:val="outset" w:sz="6" w:space="0" w:color="auto"/>
              <w:right w:val="outset" w:sz="6" w:space="0" w:color="auto"/>
            </w:tcBorders>
            <w:hideMark/>
          </w:tcPr>
          <w:p w14:paraId="6283801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307B8FC1"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5DA809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3.4.4</w:t>
            </w:r>
          </w:p>
        </w:tc>
        <w:tc>
          <w:tcPr>
            <w:tcW w:w="5244" w:type="dxa"/>
            <w:tcBorders>
              <w:top w:val="outset" w:sz="6" w:space="0" w:color="auto"/>
              <w:left w:val="outset" w:sz="6" w:space="0" w:color="auto"/>
              <w:bottom w:val="outset" w:sz="6" w:space="0" w:color="auto"/>
              <w:right w:val="outset" w:sz="6" w:space="0" w:color="auto"/>
            </w:tcBorders>
            <w:hideMark/>
          </w:tcPr>
          <w:p w14:paraId="128BD30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Sucuri de fructe, sucuri de fructe concentrate reconstituite și nectar de fructe (</w:t>
            </w:r>
            <w:r w:rsidRPr="00336D70">
              <w:rPr>
                <w:color w:val="000000" w:themeColor="text1"/>
                <w:sz w:val="24"/>
                <w:szCs w:val="24"/>
                <w:vertAlign w:val="superscript"/>
                <w:lang w:val="pt-PT" w:eastAsia="ru-RU"/>
              </w:rPr>
              <w:t>9</w:t>
            </w:r>
            <w:r w:rsidRPr="00336D70">
              <w:rPr>
                <w:color w:val="000000" w:themeColor="text1"/>
                <w:sz w:val="24"/>
                <w:szCs w:val="24"/>
                <w:lang w:val="pt-PT" w:eastAsia="ru-RU"/>
              </w:rPr>
              <w:t>)</w:t>
            </w:r>
          </w:p>
        </w:tc>
        <w:tc>
          <w:tcPr>
            <w:tcW w:w="1900" w:type="dxa"/>
            <w:tcBorders>
              <w:top w:val="outset" w:sz="6" w:space="0" w:color="auto"/>
              <w:left w:val="outset" w:sz="6" w:space="0" w:color="auto"/>
              <w:bottom w:val="outset" w:sz="6" w:space="0" w:color="auto"/>
              <w:right w:val="outset" w:sz="6" w:space="0" w:color="auto"/>
            </w:tcBorders>
            <w:hideMark/>
          </w:tcPr>
          <w:p w14:paraId="192AEB0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0,020</w:t>
            </w:r>
          </w:p>
        </w:tc>
        <w:tc>
          <w:tcPr>
            <w:tcW w:w="5034" w:type="dxa"/>
            <w:tcBorders>
              <w:top w:val="outset" w:sz="6" w:space="0" w:color="auto"/>
              <w:left w:val="outset" w:sz="6" w:space="0" w:color="auto"/>
              <w:bottom w:val="outset" w:sz="6" w:space="0" w:color="auto"/>
              <w:right w:val="outset" w:sz="6" w:space="0" w:color="auto"/>
            </w:tcBorders>
            <w:hideMark/>
          </w:tcPr>
          <w:p w14:paraId="1E86B28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5C734014"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0F46A7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44" w:type="dxa"/>
            <w:tcBorders>
              <w:top w:val="outset" w:sz="6" w:space="0" w:color="auto"/>
              <w:left w:val="outset" w:sz="6" w:space="0" w:color="auto"/>
              <w:bottom w:val="outset" w:sz="6" w:space="0" w:color="auto"/>
              <w:right w:val="outset" w:sz="6" w:space="0" w:color="auto"/>
            </w:tcBorders>
            <w:hideMark/>
          </w:tcPr>
          <w:p w14:paraId="248619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900" w:type="dxa"/>
            <w:tcBorders>
              <w:top w:val="outset" w:sz="6" w:space="0" w:color="auto"/>
              <w:left w:val="outset" w:sz="6" w:space="0" w:color="auto"/>
              <w:bottom w:val="outset" w:sz="6" w:space="0" w:color="auto"/>
              <w:right w:val="outset" w:sz="6" w:space="0" w:color="auto"/>
            </w:tcBorders>
            <w:hideMark/>
          </w:tcPr>
          <w:p w14:paraId="477D76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Arsen total</w:t>
            </w:r>
          </w:p>
        </w:tc>
        <w:tc>
          <w:tcPr>
            <w:tcW w:w="5034" w:type="dxa"/>
            <w:tcBorders>
              <w:top w:val="outset" w:sz="6" w:space="0" w:color="auto"/>
              <w:left w:val="outset" w:sz="6" w:space="0" w:color="auto"/>
              <w:bottom w:val="outset" w:sz="6" w:space="0" w:color="auto"/>
              <w:right w:val="outset" w:sz="6" w:space="0" w:color="auto"/>
            </w:tcBorders>
            <w:hideMark/>
          </w:tcPr>
          <w:p w14:paraId="3336E81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pentru arsenul total se aplică produselor enumerate la punctul 3.4.5.</w:t>
            </w:r>
          </w:p>
        </w:tc>
      </w:tr>
      <w:tr w:rsidR="004E5771" w:rsidRPr="00336D70" w14:paraId="489B6AAB" w14:textId="77777777" w:rsidTr="00667F11">
        <w:trPr>
          <w:jc w:val="center"/>
        </w:trPr>
        <w:tc>
          <w:tcPr>
            <w:tcW w:w="1552" w:type="dxa"/>
            <w:tcBorders>
              <w:top w:val="outset" w:sz="6" w:space="0" w:color="auto"/>
              <w:left w:val="outset" w:sz="6" w:space="0" w:color="auto"/>
              <w:bottom w:val="outset" w:sz="6" w:space="0" w:color="auto"/>
              <w:right w:val="outset" w:sz="6" w:space="0" w:color="auto"/>
            </w:tcBorders>
            <w:hideMark/>
          </w:tcPr>
          <w:p w14:paraId="4C6E2B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3.4.5</w:t>
            </w:r>
          </w:p>
        </w:tc>
        <w:tc>
          <w:tcPr>
            <w:tcW w:w="5244" w:type="dxa"/>
            <w:tcBorders>
              <w:top w:val="outset" w:sz="6" w:space="0" w:color="auto"/>
              <w:left w:val="outset" w:sz="6" w:space="0" w:color="auto"/>
              <w:bottom w:val="outset" w:sz="6" w:space="0" w:color="auto"/>
              <w:right w:val="outset" w:sz="6" w:space="0" w:color="auto"/>
            </w:tcBorders>
            <w:hideMark/>
          </w:tcPr>
          <w:p w14:paraId="397AB35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Sare</w:t>
            </w:r>
          </w:p>
        </w:tc>
        <w:tc>
          <w:tcPr>
            <w:tcW w:w="1900" w:type="dxa"/>
            <w:tcBorders>
              <w:top w:val="outset" w:sz="6" w:space="0" w:color="auto"/>
              <w:left w:val="outset" w:sz="6" w:space="0" w:color="auto"/>
              <w:bottom w:val="outset" w:sz="6" w:space="0" w:color="auto"/>
              <w:right w:val="outset" w:sz="6" w:space="0" w:color="auto"/>
            </w:tcBorders>
            <w:hideMark/>
          </w:tcPr>
          <w:p w14:paraId="333DE1B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5034" w:type="dxa"/>
            <w:tcBorders>
              <w:top w:val="outset" w:sz="6" w:space="0" w:color="auto"/>
              <w:left w:val="outset" w:sz="6" w:space="0" w:color="auto"/>
              <w:bottom w:val="outset" w:sz="6" w:space="0" w:color="auto"/>
              <w:right w:val="outset" w:sz="6" w:space="0" w:color="auto"/>
            </w:tcBorders>
            <w:hideMark/>
          </w:tcPr>
          <w:p w14:paraId="680951F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0D580375" w14:textId="77777777" w:rsidR="004E5771" w:rsidRPr="00336D70" w:rsidRDefault="004E5771" w:rsidP="004E5771">
      <w:pPr>
        <w:shd w:val="clear" w:color="auto" w:fill="FFFFFF"/>
        <w:rPr>
          <w:rFonts w:eastAsia="Arial Unicode MS"/>
          <w:color w:val="000000" w:themeColor="text1"/>
          <w:sz w:val="24"/>
          <w:szCs w:val="24"/>
          <w:lang w:eastAsia="ru-RU"/>
        </w:rPr>
      </w:pPr>
    </w:p>
    <w:p w14:paraId="0489511C"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64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5399"/>
        <w:gridCol w:w="1830"/>
        <w:gridCol w:w="5010"/>
      </w:tblGrid>
      <w:tr w:rsidR="00754A22" w:rsidRPr="00336D70" w14:paraId="790B92B6"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22F95C1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3.5</w:t>
            </w:r>
          </w:p>
        </w:tc>
        <w:tc>
          <w:tcPr>
            <w:tcW w:w="5399" w:type="dxa"/>
            <w:tcBorders>
              <w:top w:val="outset" w:sz="6" w:space="0" w:color="auto"/>
              <w:left w:val="outset" w:sz="6" w:space="0" w:color="auto"/>
              <w:bottom w:val="outset" w:sz="6" w:space="0" w:color="auto"/>
              <w:right w:val="outset" w:sz="6" w:space="0" w:color="auto"/>
            </w:tcBorders>
            <w:hideMark/>
          </w:tcPr>
          <w:p w14:paraId="534EABAE"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Staniu (anorganic)</w:t>
            </w:r>
          </w:p>
        </w:tc>
        <w:tc>
          <w:tcPr>
            <w:tcW w:w="1830" w:type="dxa"/>
            <w:tcBorders>
              <w:top w:val="outset" w:sz="6" w:space="0" w:color="auto"/>
              <w:left w:val="outset" w:sz="6" w:space="0" w:color="auto"/>
              <w:bottom w:val="outset" w:sz="6" w:space="0" w:color="auto"/>
              <w:right w:val="outset" w:sz="6" w:space="0" w:color="auto"/>
            </w:tcBorders>
            <w:hideMark/>
          </w:tcPr>
          <w:p w14:paraId="0C1D1D7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 (mg/kg)</w:t>
            </w:r>
          </w:p>
        </w:tc>
        <w:tc>
          <w:tcPr>
            <w:tcW w:w="5010" w:type="dxa"/>
            <w:tcBorders>
              <w:top w:val="outset" w:sz="6" w:space="0" w:color="auto"/>
              <w:left w:val="outset" w:sz="6" w:space="0" w:color="auto"/>
              <w:bottom w:val="outset" w:sz="6" w:space="0" w:color="auto"/>
              <w:right w:val="outset" w:sz="6" w:space="0" w:color="auto"/>
            </w:tcBorders>
            <w:hideMark/>
          </w:tcPr>
          <w:p w14:paraId="53FF0264"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70C4A35F"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4C084EE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3.5.1</w:t>
            </w:r>
          </w:p>
        </w:tc>
        <w:tc>
          <w:tcPr>
            <w:tcW w:w="5399" w:type="dxa"/>
            <w:tcBorders>
              <w:top w:val="outset" w:sz="6" w:space="0" w:color="auto"/>
              <w:left w:val="outset" w:sz="6" w:space="0" w:color="auto"/>
              <w:bottom w:val="outset" w:sz="6" w:space="0" w:color="auto"/>
              <w:right w:val="outset" w:sz="6" w:space="0" w:color="auto"/>
            </w:tcBorders>
            <w:hideMark/>
          </w:tcPr>
          <w:p w14:paraId="75C78DE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în conservă, cu excepția produselor enumerate la punctele 3.5.2, 3.5.3, 3.5.4 și 3.5.5</w:t>
            </w:r>
          </w:p>
        </w:tc>
        <w:tc>
          <w:tcPr>
            <w:tcW w:w="1830" w:type="dxa"/>
            <w:tcBorders>
              <w:top w:val="outset" w:sz="6" w:space="0" w:color="auto"/>
              <w:left w:val="outset" w:sz="6" w:space="0" w:color="auto"/>
              <w:bottom w:val="outset" w:sz="6" w:space="0" w:color="auto"/>
              <w:right w:val="outset" w:sz="6" w:space="0" w:color="auto"/>
            </w:tcBorders>
            <w:hideMark/>
          </w:tcPr>
          <w:p w14:paraId="039C4B5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5010" w:type="dxa"/>
            <w:tcBorders>
              <w:top w:val="outset" w:sz="6" w:space="0" w:color="auto"/>
              <w:left w:val="outset" w:sz="6" w:space="0" w:color="auto"/>
              <w:bottom w:val="outset" w:sz="6" w:space="0" w:color="auto"/>
              <w:right w:val="outset" w:sz="6" w:space="0" w:color="auto"/>
            </w:tcBorders>
            <w:hideMark/>
          </w:tcPr>
          <w:p w14:paraId="1E02E98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tc>
      </w:tr>
      <w:tr w:rsidR="00754A22" w:rsidRPr="005E35B2" w14:paraId="72ED8870"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42BC65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3.5.2</w:t>
            </w:r>
          </w:p>
        </w:tc>
        <w:tc>
          <w:tcPr>
            <w:tcW w:w="5399" w:type="dxa"/>
            <w:tcBorders>
              <w:top w:val="outset" w:sz="6" w:space="0" w:color="auto"/>
              <w:left w:val="outset" w:sz="6" w:space="0" w:color="auto"/>
              <w:bottom w:val="outset" w:sz="6" w:space="0" w:color="auto"/>
              <w:right w:val="outset" w:sz="6" w:space="0" w:color="auto"/>
            </w:tcBorders>
            <w:hideMark/>
          </w:tcPr>
          <w:p w14:paraId="508DDDC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Băuturi conservate, cu excepția produselor enumerate la punctele 3.5.3, 3.5.4 și 3.5.5</w:t>
            </w:r>
          </w:p>
        </w:tc>
        <w:tc>
          <w:tcPr>
            <w:tcW w:w="1830" w:type="dxa"/>
            <w:tcBorders>
              <w:top w:val="outset" w:sz="6" w:space="0" w:color="auto"/>
              <w:left w:val="outset" w:sz="6" w:space="0" w:color="auto"/>
              <w:bottom w:val="outset" w:sz="6" w:space="0" w:color="auto"/>
              <w:right w:val="outset" w:sz="6" w:space="0" w:color="auto"/>
            </w:tcBorders>
            <w:hideMark/>
          </w:tcPr>
          <w:p w14:paraId="6D82CB3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100</w:t>
            </w:r>
          </w:p>
        </w:tc>
        <w:tc>
          <w:tcPr>
            <w:tcW w:w="5010" w:type="dxa"/>
            <w:tcBorders>
              <w:top w:val="outset" w:sz="6" w:space="0" w:color="auto"/>
              <w:left w:val="outset" w:sz="6" w:space="0" w:color="auto"/>
              <w:bottom w:val="outset" w:sz="6" w:space="0" w:color="auto"/>
              <w:right w:val="outset" w:sz="6" w:space="0" w:color="auto"/>
            </w:tcBorders>
            <w:hideMark/>
          </w:tcPr>
          <w:p w14:paraId="4DBA598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greutății umede.</w:t>
            </w:r>
          </w:p>
          <w:p w14:paraId="0109E04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sucuri de fructe și sucuri de legume.</w:t>
            </w:r>
          </w:p>
        </w:tc>
      </w:tr>
      <w:tr w:rsidR="00754A22" w:rsidRPr="005E35B2" w14:paraId="1F11176D"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1D9814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3.5.3</w:t>
            </w:r>
          </w:p>
        </w:tc>
        <w:tc>
          <w:tcPr>
            <w:tcW w:w="5399" w:type="dxa"/>
            <w:tcBorders>
              <w:top w:val="outset" w:sz="6" w:space="0" w:color="auto"/>
              <w:left w:val="outset" w:sz="6" w:space="0" w:color="auto"/>
              <w:bottom w:val="outset" w:sz="6" w:space="0" w:color="auto"/>
              <w:right w:val="outset" w:sz="6" w:space="0" w:color="auto"/>
            </w:tcBorders>
            <w:hideMark/>
          </w:tcPr>
          <w:p w14:paraId="6E59E8F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în conservă, formule de continuare în conservă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în conservă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830" w:type="dxa"/>
            <w:tcBorders>
              <w:top w:val="outset" w:sz="6" w:space="0" w:color="auto"/>
              <w:left w:val="outset" w:sz="6" w:space="0" w:color="auto"/>
              <w:bottom w:val="outset" w:sz="6" w:space="0" w:color="auto"/>
              <w:right w:val="outset" w:sz="6" w:space="0" w:color="auto"/>
            </w:tcBorders>
            <w:hideMark/>
          </w:tcPr>
          <w:p w14:paraId="0A4C752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5010" w:type="dxa"/>
            <w:tcBorders>
              <w:top w:val="outset" w:sz="6" w:space="0" w:color="auto"/>
              <w:left w:val="outset" w:sz="6" w:space="0" w:color="auto"/>
              <w:bottom w:val="outset" w:sz="6" w:space="0" w:color="auto"/>
              <w:right w:val="outset" w:sz="6" w:space="0" w:color="auto"/>
            </w:tcBorders>
            <w:hideMark/>
          </w:tcPr>
          <w:p w14:paraId="3238009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produselor uscate în conservă și a produselor sub formă de pulbere în conservă.</w:t>
            </w:r>
          </w:p>
          <w:p w14:paraId="297C428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5E35B2" w14:paraId="24CF6805"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6DBC77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3.5.4</w:t>
            </w:r>
          </w:p>
        </w:tc>
        <w:tc>
          <w:tcPr>
            <w:tcW w:w="5399" w:type="dxa"/>
            <w:tcBorders>
              <w:top w:val="outset" w:sz="6" w:space="0" w:color="auto"/>
              <w:left w:val="outset" w:sz="6" w:space="0" w:color="auto"/>
              <w:bottom w:val="outset" w:sz="6" w:space="0" w:color="auto"/>
              <w:right w:val="outset" w:sz="6" w:space="0" w:color="auto"/>
            </w:tcBorders>
            <w:hideMark/>
          </w:tcPr>
          <w:p w14:paraId="722F3DD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în conservă, și produse alimentare pe bază de cereale prelucrate, în conservă,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830" w:type="dxa"/>
            <w:tcBorders>
              <w:top w:val="outset" w:sz="6" w:space="0" w:color="auto"/>
              <w:left w:val="outset" w:sz="6" w:space="0" w:color="auto"/>
              <w:bottom w:val="outset" w:sz="6" w:space="0" w:color="auto"/>
              <w:right w:val="outset" w:sz="6" w:space="0" w:color="auto"/>
            </w:tcBorders>
            <w:hideMark/>
          </w:tcPr>
          <w:p w14:paraId="1964CD3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5010" w:type="dxa"/>
            <w:tcBorders>
              <w:top w:val="outset" w:sz="6" w:space="0" w:color="auto"/>
              <w:left w:val="outset" w:sz="6" w:space="0" w:color="auto"/>
              <w:bottom w:val="outset" w:sz="6" w:space="0" w:color="auto"/>
              <w:right w:val="outset" w:sz="6" w:space="0" w:color="auto"/>
            </w:tcBorders>
            <w:hideMark/>
          </w:tcPr>
          <w:p w14:paraId="4B212B3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produselor uscate în conservă și a produselor sub formă de pulbere în conservă.</w:t>
            </w:r>
          </w:p>
          <w:p w14:paraId="5283C95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5E35B2" w14:paraId="3B48D2A4"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hideMark/>
          </w:tcPr>
          <w:p w14:paraId="43D64CC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3.5.5</w:t>
            </w:r>
          </w:p>
        </w:tc>
        <w:tc>
          <w:tcPr>
            <w:tcW w:w="5399" w:type="dxa"/>
            <w:tcBorders>
              <w:top w:val="outset" w:sz="6" w:space="0" w:color="auto"/>
              <w:left w:val="outset" w:sz="6" w:space="0" w:color="auto"/>
              <w:bottom w:val="outset" w:sz="6" w:space="0" w:color="auto"/>
              <w:right w:val="outset" w:sz="6" w:space="0" w:color="auto"/>
            </w:tcBorders>
            <w:hideMark/>
          </w:tcPr>
          <w:p w14:paraId="0F4B3FC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destinate unor scopuri medicale speciale, în conservă,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830" w:type="dxa"/>
            <w:tcBorders>
              <w:top w:val="outset" w:sz="6" w:space="0" w:color="auto"/>
              <w:left w:val="outset" w:sz="6" w:space="0" w:color="auto"/>
              <w:bottom w:val="outset" w:sz="6" w:space="0" w:color="auto"/>
              <w:right w:val="outset" w:sz="6" w:space="0" w:color="auto"/>
            </w:tcBorders>
            <w:hideMark/>
          </w:tcPr>
          <w:p w14:paraId="54DADA4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5010" w:type="dxa"/>
            <w:tcBorders>
              <w:top w:val="outset" w:sz="6" w:space="0" w:color="auto"/>
              <w:left w:val="outset" w:sz="6" w:space="0" w:color="auto"/>
              <w:bottom w:val="outset" w:sz="6" w:space="0" w:color="auto"/>
              <w:right w:val="outset" w:sz="6" w:space="0" w:color="auto"/>
            </w:tcBorders>
            <w:hideMark/>
          </w:tcPr>
          <w:p w14:paraId="6AF4FB4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produselor uscate în conservă și a produselor sub formă de pulbere în conservă.</w:t>
            </w:r>
          </w:p>
          <w:p w14:paraId="5359E8E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bl>
    <w:p w14:paraId="73C5A68E"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009392A5"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359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5226"/>
        <w:gridCol w:w="1792"/>
        <w:gridCol w:w="1266"/>
        <w:gridCol w:w="1851"/>
        <w:gridCol w:w="2033"/>
      </w:tblGrid>
      <w:tr w:rsidR="00754A22" w:rsidRPr="00336D70" w14:paraId="77544562"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86D7D90"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4</w:t>
            </w:r>
          </w:p>
        </w:tc>
        <w:tc>
          <w:tcPr>
            <w:tcW w:w="12168" w:type="dxa"/>
            <w:gridSpan w:val="5"/>
            <w:tcBorders>
              <w:top w:val="outset" w:sz="6" w:space="0" w:color="auto"/>
              <w:left w:val="outset" w:sz="6" w:space="0" w:color="auto"/>
              <w:bottom w:val="outset" w:sz="6" w:space="0" w:color="auto"/>
              <w:right w:val="outset" w:sz="6" w:space="0" w:color="auto"/>
            </w:tcBorders>
            <w:hideMark/>
          </w:tcPr>
          <w:p w14:paraId="5B76CAF0"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Poluanți organici persistenți halogenați</w:t>
            </w:r>
          </w:p>
        </w:tc>
      </w:tr>
      <w:tr w:rsidR="00754A22" w:rsidRPr="00336D70" w14:paraId="5CFDF89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76F6A58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4.1</w:t>
            </w:r>
          </w:p>
        </w:tc>
        <w:tc>
          <w:tcPr>
            <w:tcW w:w="5226" w:type="dxa"/>
            <w:tcBorders>
              <w:top w:val="outset" w:sz="6" w:space="0" w:color="auto"/>
              <w:left w:val="outset" w:sz="6" w:space="0" w:color="auto"/>
              <w:bottom w:val="outset" w:sz="6" w:space="0" w:color="auto"/>
              <w:right w:val="outset" w:sz="6" w:space="0" w:color="auto"/>
            </w:tcBorders>
            <w:hideMark/>
          </w:tcPr>
          <w:p w14:paraId="6F391FA8"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Dioxine și PCB-uri</w:t>
            </w:r>
          </w:p>
        </w:tc>
        <w:tc>
          <w:tcPr>
            <w:tcW w:w="4909" w:type="dxa"/>
            <w:gridSpan w:val="3"/>
            <w:tcBorders>
              <w:top w:val="outset" w:sz="6" w:space="0" w:color="auto"/>
              <w:left w:val="outset" w:sz="6" w:space="0" w:color="auto"/>
              <w:bottom w:val="outset" w:sz="6" w:space="0" w:color="auto"/>
              <w:right w:val="outset" w:sz="6" w:space="0" w:color="auto"/>
            </w:tcBorders>
            <w:hideMark/>
          </w:tcPr>
          <w:p w14:paraId="7D80545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 maxim</w:t>
            </w:r>
          </w:p>
        </w:tc>
        <w:tc>
          <w:tcPr>
            <w:tcW w:w="2033" w:type="dxa"/>
            <w:tcBorders>
              <w:top w:val="outset" w:sz="6" w:space="0" w:color="auto"/>
              <w:left w:val="outset" w:sz="6" w:space="0" w:color="auto"/>
              <w:bottom w:val="outset" w:sz="6" w:space="0" w:color="auto"/>
              <w:right w:val="outset" w:sz="6" w:space="0" w:color="auto"/>
            </w:tcBorders>
            <w:hideMark/>
          </w:tcPr>
          <w:p w14:paraId="3F312FA7"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0E15A370"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6370B1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c>
          <w:tcPr>
            <w:tcW w:w="5226" w:type="dxa"/>
            <w:tcBorders>
              <w:top w:val="outset" w:sz="6" w:space="0" w:color="auto"/>
              <w:left w:val="outset" w:sz="6" w:space="0" w:color="auto"/>
              <w:bottom w:val="outset" w:sz="6" w:space="0" w:color="auto"/>
              <w:right w:val="outset" w:sz="6" w:space="0" w:color="auto"/>
            </w:tcBorders>
            <w:hideMark/>
          </w:tcPr>
          <w:p w14:paraId="58B1D88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c>
          <w:tcPr>
            <w:tcW w:w="1792" w:type="dxa"/>
            <w:tcBorders>
              <w:top w:val="outset" w:sz="6" w:space="0" w:color="auto"/>
              <w:left w:val="outset" w:sz="6" w:space="0" w:color="auto"/>
              <w:bottom w:val="outset" w:sz="6" w:space="0" w:color="auto"/>
              <w:right w:val="outset" w:sz="6" w:space="0" w:color="auto"/>
            </w:tcBorders>
            <w:hideMark/>
          </w:tcPr>
          <w:p w14:paraId="39CBDAEE"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Suma dioxinelor (pg WHO-PCDD/F-TEQ/g) (</w:t>
            </w:r>
            <w:r w:rsidRPr="00336D70">
              <w:rPr>
                <w:b/>
                <w:bCs/>
                <w:color w:val="000000" w:themeColor="text1"/>
                <w:sz w:val="24"/>
                <w:szCs w:val="24"/>
                <w:vertAlign w:val="superscript"/>
                <w:lang w:eastAsia="ru-RU"/>
              </w:rPr>
              <w:t>15</w:t>
            </w:r>
            <w:r w:rsidRPr="00336D70">
              <w:rPr>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5C9A9EEC" w14:textId="77777777" w:rsidR="004E5771" w:rsidRPr="00336D70" w:rsidRDefault="004E5771" w:rsidP="00283DE8">
            <w:pPr>
              <w:spacing w:line="276" w:lineRule="auto"/>
              <w:ind w:firstLine="0"/>
              <w:rPr>
                <w:b/>
                <w:bCs/>
                <w:color w:val="000000" w:themeColor="text1"/>
                <w:sz w:val="24"/>
                <w:szCs w:val="24"/>
                <w:lang w:val="pt-PT" w:eastAsia="ru-RU"/>
              </w:rPr>
            </w:pPr>
            <w:r w:rsidRPr="00336D70">
              <w:rPr>
                <w:b/>
                <w:bCs/>
                <w:color w:val="000000" w:themeColor="text1"/>
                <w:sz w:val="24"/>
                <w:szCs w:val="24"/>
                <w:lang w:val="pt-PT" w:eastAsia="ru-RU"/>
              </w:rPr>
              <w:t>Suma dioxinelor și a PCB-urilor de tipul dioxinelor (pg WHO-PCDD/F-PCB-TEQ/g) (</w:t>
            </w:r>
            <w:r w:rsidRPr="00336D70">
              <w:rPr>
                <w:b/>
                <w:bCs/>
                <w:color w:val="000000" w:themeColor="text1"/>
                <w:sz w:val="24"/>
                <w:szCs w:val="24"/>
                <w:vertAlign w:val="superscript"/>
                <w:lang w:val="pt-PT" w:eastAsia="ru-RU"/>
              </w:rPr>
              <w:t>15</w:t>
            </w:r>
            <w:r w:rsidRPr="00336D70">
              <w:rPr>
                <w:b/>
                <w:bCs/>
                <w:color w:val="000000" w:themeColor="text1"/>
                <w:sz w:val="24"/>
                <w:szCs w:val="24"/>
                <w:lang w:val="pt-PT"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32CFA1FF"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Suma PCB-urilor care nu sunt de tipul dioxinelor (ng/g) (</w:t>
            </w:r>
            <w:r w:rsidRPr="00336D70">
              <w:rPr>
                <w:b/>
                <w:bCs/>
                <w:color w:val="000000" w:themeColor="text1"/>
                <w:sz w:val="24"/>
                <w:szCs w:val="24"/>
                <w:vertAlign w:val="superscript"/>
                <w:lang w:val="pt-PT" w:eastAsia="ru-RU"/>
              </w:rPr>
              <w:t>15</w:t>
            </w:r>
            <w:r w:rsidRPr="00336D70">
              <w:rPr>
                <w:b/>
                <w:bCs/>
                <w:color w:val="000000" w:themeColor="text1"/>
                <w:sz w:val="24"/>
                <w:szCs w:val="24"/>
                <w:lang w:val="pt-PT"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62867A71"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Suma PCB-urilor care nu sunt de tipul dioxinelor este suma dintre PCB28, PCB52, PCB101, PCB138, PCB153 și PCB180 (ICES - 6).</w:t>
            </w:r>
          </w:p>
          <w:p w14:paraId="5C1433D7"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Nivelurile maxime se referă la concentrațiile limită superioare, care se calculează pornind de la ipoteza că toate valorile diferiților congeneri sub limita de cuantificare sunt egale cu limita de cuantificare.</w:t>
            </w:r>
          </w:p>
        </w:tc>
      </w:tr>
      <w:tr w:rsidR="00754A22" w:rsidRPr="005E35B2" w14:paraId="7D68200F"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6F2BBB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w:t>
            </w:r>
          </w:p>
        </w:tc>
        <w:tc>
          <w:tcPr>
            <w:tcW w:w="5226" w:type="dxa"/>
            <w:tcBorders>
              <w:top w:val="outset" w:sz="6" w:space="0" w:color="auto"/>
              <w:left w:val="outset" w:sz="6" w:space="0" w:color="auto"/>
              <w:bottom w:val="outset" w:sz="6" w:space="0" w:color="auto"/>
              <w:right w:val="outset" w:sz="6" w:space="0" w:color="auto"/>
            </w:tcBorders>
            <w:hideMark/>
          </w:tcPr>
          <w:p w14:paraId="7BC4359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și produse din carne, cu excepția organelor comestibile și a produselor enumerate la punctele 4.1.3 și 4.1.4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w:t>
            </w:r>
          </w:p>
        </w:tc>
        <w:tc>
          <w:tcPr>
            <w:tcW w:w="1792" w:type="dxa"/>
            <w:tcBorders>
              <w:top w:val="outset" w:sz="6" w:space="0" w:color="auto"/>
              <w:left w:val="outset" w:sz="6" w:space="0" w:color="auto"/>
              <w:bottom w:val="outset" w:sz="6" w:space="0" w:color="auto"/>
              <w:right w:val="outset" w:sz="6" w:space="0" w:color="auto"/>
            </w:tcBorders>
            <w:hideMark/>
          </w:tcPr>
          <w:p w14:paraId="314824C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37B831E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305E25B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2033" w:type="dxa"/>
            <w:tcBorders>
              <w:top w:val="outset" w:sz="6" w:space="0" w:color="auto"/>
              <w:left w:val="outset" w:sz="6" w:space="0" w:color="auto"/>
              <w:bottom w:val="outset" w:sz="6" w:space="0" w:color="auto"/>
              <w:right w:val="outset" w:sz="6" w:space="0" w:color="auto"/>
            </w:tcBorders>
            <w:hideMark/>
          </w:tcPr>
          <w:p w14:paraId="26D9679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Nivelurile maxime exprimate în raport cu grăsimea nu se aplică produselor alimentare care conțin &lt; 2 % grăsime. Pentru produsele alimentare care conțin mai puțin de 2 % grăsime, nivelul maxim aplicabil este nivelul în funcție de produs corespunzător nivelului în funcție de produs pentru un produs alimentar care conține 2 % grăsime, calculat în funcție de nivelul maxim fixat în raport cu grăsimea, după următoarea formulă: nivelul maxim exprimat în funcție de produs pentru produsele alimentare care conțin mai puțin de 2 % grăsime = nivelul maxim exprimat în raport cu grăsimea pentru respectivele produse alimentare × 0,02.</w:t>
            </w:r>
          </w:p>
        </w:tc>
      </w:tr>
      <w:tr w:rsidR="00754A22" w:rsidRPr="00336D70" w14:paraId="3F71690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EA2EA9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4.1.1.1</w:t>
            </w:r>
          </w:p>
        </w:tc>
        <w:tc>
          <w:tcPr>
            <w:tcW w:w="5226" w:type="dxa"/>
            <w:tcBorders>
              <w:top w:val="outset" w:sz="6" w:space="0" w:color="auto"/>
              <w:left w:val="outset" w:sz="6" w:space="0" w:color="auto"/>
              <w:bottom w:val="outset" w:sz="6" w:space="0" w:color="auto"/>
              <w:right w:val="outset" w:sz="6" w:space="0" w:color="auto"/>
            </w:tcBorders>
            <w:hideMark/>
          </w:tcPr>
          <w:p w14:paraId="6B0E88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bovine, ovine și caprine</w:t>
            </w:r>
          </w:p>
        </w:tc>
        <w:tc>
          <w:tcPr>
            <w:tcW w:w="1792" w:type="dxa"/>
            <w:tcBorders>
              <w:top w:val="outset" w:sz="6" w:space="0" w:color="auto"/>
              <w:left w:val="outset" w:sz="6" w:space="0" w:color="auto"/>
              <w:bottom w:val="outset" w:sz="6" w:space="0" w:color="auto"/>
              <w:right w:val="outset" w:sz="6" w:space="0" w:color="auto"/>
            </w:tcBorders>
            <w:hideMark/>
          </w:tcPr>
          <w:p w14:paraId="2798B5E7"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2,5 pg/g grăsime</w:t>
            </w:r>
          </w:p>
        </w:tc>
        <w:tc>
          <w:tcPr>
            <w:tcW w:w="0" w:type="auto"/>
            <w:tcBorders>
              <w:top w:val="outset" w:sz="6" w:space="0" w:color="auto"/>
              <w:left w:val="outset" w:sz="6" w:space="0" w:color="auto"/>
              <w:bottom w:val="outset" w:sz="6" w:space="0" w:color="auto"/>
              <w:right w:val="outset" w:sz="6" w:space="0" w:color="auto"/>
            </w:tcBorders>
            <w:hideMark/>
          </w:tcPr>
          <w:p w14:paraId="2887395C"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4,0 pg/g grăsime</w:t>
            </w:r>
          </w:p>
        </w:tc>
        <w:tc>
          <w:tcPr>
            <w:tcW w:w="0" w:type="auto"/>
            <w:tcBorders>
              <w:top w:val="outset" w:sz="6" w:space="0" w:color="auto"/>
              <w:left w:val="outset" w:sz="6" w:space="0" w:color="auto"/>
              <w:bottom w:val="outset" w:sz="6" w:space="0" w:color="auto"/>
              <w:right w:val="outset" w:sz="6" w:space="0" w:color="auto"/>
            </w:tcBorders>
            <w:hideMark/>
          </w:tcPr>
          <w:p w14:paraId="66B03B1D"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11D8A65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B9302F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CD66E0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4.1.1.2</w:t>
            </w:r>
          </w:p>
        </w:tc>
        <w:tc>
          <w:tcPr>
            <w:tcW w:w="5226" w:type="dxa"/>
            <w:tcBorders>
              <w:top w:val="outset" w:sz="6" w:space="0" w:color="auto"/>
              <w:left w:val="outset" w:sz="6" w:space="0" w:color="auto"/>
              <w:bottom w:val="outset" w:sz="6" w:space="0" w:color="auto"/>
              <w:right w:val="outset" w:sz="6" w:space="0" w:color="auto"/>
            </w:tcBorders>
            <w:hideMark/>
          </w:tcPr>
          <w:p w14:paraId="49480FD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porcine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6C953493"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1,0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EDA72"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1,25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F28BF"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1B2AFF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F3708F4"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1E5FE2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4.1.1.3</w:t>
            </w:r>
          </w:p>
        </w:tc>
        <w:tc>
          <w:tcPr>
            <w:tcW w:w="5226" w:type="dxa"/>
            <w:tcBorders>
              <w:top w:val="outset" w:sz="6" w:space="0" w:color="auto"/>
              <w:left w:val="outset" w:sz="6" w:space="0" w:color="auto"/>
              <w:bottom w:val="outset" w:sz="6" w:space="0" w:color="auto"/>
              <w:right w:val="outset" w:sz="6" w:space="0" w:color="auto"/>
            </w:tcBorders>
            <w:hideMark/>
          </w:tcPr>
          <w:p w14:paraId="5F53BCA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păsări de curte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2A799CD3"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1,75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2270B"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3,0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830D"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6C504A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8732F0A"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D5F66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4.1.1.4</w:t>
            </w:r>
          </w:p>
        </w:tc>
        <w:tc>
          <w:tcPr>
            <w:tcW w:w="5226" w:type="dxa"/>
            <w:tcBorders>
              <w:top w:val="outset" w:sz="6" w:space="0" w:color="auto"/>
              <w:left w:val="outset" w:sz="6" w:space="0" w:color="auto"/>
              <w:bottom w:val="outset" w:sz="6" w:space="0" w:color="auto"/>
              <w:right w:val="outset" w:sz="6" w:space="0" w:color="auto"/>
            </w:tcBorders>
            <w:hideMark/>
          </w:tcPr>
          <w:p w14:paraId="2FE2E83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cal</w:t>
            </w:r>
          </w:p>
        </w:tc>
        <w:tc>
          <w:tcPr>
            <w:tcW w:w="1792" w:type="dxa"/>
            <w:tcBorders>
              <w:top w:val="outset" w:sz="6" w:space="0" w:color="auto"/>
              <w:left w:val="outset" w:sz="6" w:space="0" w:color="auto"/>
              <w:bottom w:val="outset" w:sz="6" w:space="0" w:color="auto"/>
              <w:right w:val="outset" w:sz="6" w:space="0" w:color="auto"/>
            </w:tcBorders>
            <w:vAlign w:val="center"/>
            <w:hideMark/>
          </w:tcPr>
          <w:p w14:paraId="2EF35196"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5,0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DA588"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10,0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43B88"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433CA42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259486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5E03A3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4.1.1.5</w:t>
            </w:r>
          </w:p>
        </w:tc>
        <w:tc>
          <w:tcPr>
            <w:tcW w:w="5226" w:type="dxa"/>
            <w:tcBorders>
              <w:top w:val="outset" w:sz="6" w:space="0" w:color="auto"/>
              <w:left w:val="outset" w:sz="6" w:space="0" w:color="auto"/>
              <w:bottom w:val="outset" w:sz="6" w:space="0" w:color="auto"/>
              <w:right w:val="outset" w:sz="6" w:space="0" w:color="auto"/>
            </w:tcBorders>
            <w:hideMark/>
          </w:tcPr>
          <w:p w14:paraId="462566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iepure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23D6803F"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1,0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2A9E7"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1,5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D0BE3"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0CFDDEC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8AEFCB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63C2AE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4.1.1.6</w:t>
            </w:r>
          </w:p>
        </w:tc>
        <w:tc>
          <w:tcPr>
            <w:tcW w:w="5226" w:type="dxa"/>
            <w:tcBorders>
              <w:top w:val="outset" w:sz="6" w:space="0" w:color="auto"/>
              <w:left w:val="outset" w:sz="6" w:space="0" w:color="auto"/>
              <w:bottom w:val="outset" w:sz="6" w:space="0" w:color="auto"/>
              <w:right w:val="outset" w:sz="6" w:space="0" w:color="auto"/>
            </w:tcBorders>
            <w:hideMark/>
          </w:tcPr>
          <w:p w14:paraId="3D47C2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mistreț (</w:t>
            </w:r>
            <w:r w:rsidRPr="00336D70">
              <w:rPr>
                <w:i/>
                <w:iCs/>
                <w:color w:val="000000" w:themeColor="text1"/>
                <w:sz w:val="24"/>
                <w:szCs w:val="24"/>
                <w:lang w:eastAsia="ru-RU"/>
              </w:rPr>
              <w:t>Sus scrofa</w:t>
            </w:r>
            <w:r w:rsidRPr="00336D70">
              <w:rPr>
                <w:color w:val="000000" w:themeColor="text1"/>
                <w:sz w:val="24"/>
                <w:szCs w:val="24"/>
                <w:lang w:eastAsia="ru-RU"/>
              </w:rPr>
              <w:t>)</w:t>
            </w:r>
          </w:p>
        </w:tc>
        <w:tc>
          <w:tcPr>
            <w:tcW w:w="1792" w:type="dxa"/>
            <w:tcBorders>
              <w:top w:val="outset" w:sz="6" w:space="0" w:color="auto"/>
              <w:left w:val="outset" w:sz="6" w:space="0" w:color="auto"/>
              <w:bottom w:val="outset" w:sz="6" w:space="0" w:color="auto"/>
              <w:right w:val="outset" w:sz="6" w:space="0" w:color="auto"/>
            </w:tcBorders>
            <w:vAlign w:val="center"/>
            <w:hideMark/>
          </w:tcPr>
          <w:p w14:paraId="04F147C4"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5,0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D0A4"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10,0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30463"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38CC17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10A326A"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C21E98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4.1.1.7</w:t>
            </w:r>
          </w:p>
        </w:tc>
        <w:tc>
          <w:tcPr>
            <w:tcW w:w="5226" w:type="dxa"/>
            <w:tcBorders>
              <w:top w:val="outset" w:sz="6" w:space="0" w:color="auto"/>
              <w:left w:val="outset" w:sz="6" w:space="0" w:color="auto"/>
              <w:bottom w:val="outset" w:sz="6" w:space="0" w:color="auto"/>
              <w:right w:val="outset" w:sz="6" w:space="0" w:color="auto"/>
            </w:tcBorders>
            <w:hideMark/>
          </w:tcPr>
          <w:p w14:paraId="7C097D5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de vânat sălbatic cu pene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131B735E"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2,0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58623"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4,0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7ADE6"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3EF751C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BEF53E4"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F3CD98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4.1.1.8</w:t>
            </w:r>
          </w:p>
        </w:tc>
        <w:tc>
          <w:tcPr>
            <w:tcW w:w="5226" w:type="dxa"/>
            <w:tcBorders>
              <w:top w:val="outset" w:sz="6" w:space="0" w:color="auto"/>
              <w:left w:val="outset" w:sz="6" w:space="0" w:color="auto"/>
              <w:bottom w:val="outset" w:sz="6" w:space="0" w:color="auto"/>
              <w:right w:val="outset" w:sz="6" w:space="0" w:color="auto"/>
            </w:tcBorders>
            <w:hideMark/>
          </w:tcPr>
          <w:p w14:paraId="0C722C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vânat</w:t>
            </w:r>
          </w:p>
        </w:tc>
        <w:tc>
          <w:tcPr>
            <w:tcW w:w="1792" w:type="dxa"/>
            <w:tcBorders>
              <w:top w:val="outset" w:sz="6" w:space="0" w:color="auto"/>
              <w:left w:val="outset" w:sz="6" w:space="0" w:color="auto"/>
              <w:bottom w:val="outset" w:sz="6" w:space="0" w:color="auto"/>
              <w:right w:val="outset" w:sz="6" w:space="0" w:color="auto"/>
            </w:tcBorders>
            <w:vAlign w:val="center"/>
            <w:hideMark/>
          </w:tcPr>
          <w:p w14:paraId="13136287"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3,0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79089"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7,5 pg/g grăsime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0BA27"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6262309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3048B9E"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7724AC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4.1.2</w:t>
            </w:r>
          </w:p>
        </w:tc>
        <w:tc>
          <w:tcPr>
            <w:tcW w:w="5226" w:type="dxa"/>
            <w:tcBorders>
              <w:top w:val="outset" w:sz="6" w:space="0" w:color="auto"/>
              <w:left w:val="outset" w:sz="6" w:space="0" w:color="auto"/>
              <w:bottom w:val="outset" w:sz="6" w:space="0" w:color="auto"/>
              <w:right w:val="outset" w:sz="6" w:space="0" w:color="auto"/>
            </w:tcBorders>
            <w:hideMark/>
          </w:tcPr>
          <w:p w14:paraId="56AAFB4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Ficat și produse derivate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78767D80" w14:textId="76663FF5" w:rsidR="004E5771" w:rsidRPr="00336D70" w:rsidRDefault="004E5771" w:rsidP="00376E9C">
            <w:pPr>
              <w:spacing w:line="276" w:lineRule="auto"/>
              <w:jc w:val="left"/>
              <w:rPr>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B985DE" w14:textId="4BB087C6" w:rsidR="004E5771" w:rsidRPr="00336D70" w:rsidRDefault="004E5771" w:rsidP="00283DE8">
            <w:pPr>
              <w:spacing w:line="276" w:lineRule="auto"/>
              <w:jc w:val="center"/>
              <w:rPr>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5184EC" w14:textId="4E5594D0" w:rsidR="004E5771" w:rsidRPr="00336D70" w:rsidRDefault="004E5771" w:rsidP="00376E9C">
            <w:pPr>
              <w:spacing w:line="276" w:lineRule="auto"/>
              <w:jc w:val="left"/>
              <w:rPr>
                <w:color w:val="000000" w:themeColor="text1"/>
                <w:sz w:val="24"/>
                <w:szCs w:val="24"/>
                <w:lang w:eastAsia="ru-RU"/>
              </w:rPr>
            </w:pPr>
          </w:p>
        </w:tc>
        <w:tc>
          <w:tcPr>
            <w:tcW w:w="2033" w:type="dxa"/>
            <w:tcBorders>
              <w:top w:val="outset" w:sz="6" w:space="0" w:color="auto"/>
              <w:left w:val="outset" w:sz="6" w:space="0" w:color="auto"/>
              <w:bottom w:val="outset" w:sz="6" w:space="0" w:color="auto"/>
              <w:right w:val="outset" w:sz="6" w:space="0" w:color="auto"/>
            </w:tcBorders>
            <w:hideMark/>
          </w:tcPr>
          <w:p w14:paraId="2E64FB2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7CAFF46"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06D14E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4.1.2.1</w:t>
            </w:r>
          </w:p>
        </w:tc>
        <w:tc>
          <w:tcPr>
            <w:tcW w:w="5226" w:type="dxa"/>
            <w:tcBorders>
              <w:top w:val="outset" w:sz="6" w:space="0" w:color="auto"/>
              <w:left w:val="outset" w:sz="6" w:space="0" w:color="auto"/>
              <w:bottom w:val="outset" w:sz="6" w:space="0" w:color="auto"/>
              <w:right w:val="outset" w:sz="6" w:space="0" w:color="auto"/>
            </w:tcBorders>
            <w:hideMark/>
          </w:tcPr>
          <w:p w14:paraId="43C88A8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provenite de la bovine și caprine, porcine, păsări de curte și cai</w:t>
            </w:r>
          </w:p>
        </w:tc>
        <w:tc>
          <w:tcPr>
            <w:tcW w:w="1792" w:type="dxa"/>
            <w:tcBorders>
              <w:top w:val="outset" w:sz="6" w:space="0" w:color="auto"/>
              <w:left w:val="outset" w:sz="6" w:space="0" w:color="auto"/>
              <w:bottom w:val="outset" w:sz="6" w:space="0" w:color="auto"/>
              <w:right w:val="outset" w:sz="6" w:space="0" w:color="auto"/>
            </w:tcBorders>
            <w:vAlign w:val="center"/>
            <w:hideMark/>
          </w:tcPr>
          <w:p w14:paraId="7F786E35"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0,30 pg/g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8D46D"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0,50 pg/g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A261A"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3,0 ng/g greutate umedă</w:t>
            </w:r>
          </w:p>
        </w:tc>
        <w:tc>
          <w:tcPr>
            <w:tcW w:w="2033" w:type="dxa"/>
            <w:tcBorders>
              <w:top w:val="outset" w:sz="6" w:space="0" w:color="auto"/>
              <w:left w:val="outset" w:sz="6" w:space="0" w:color="auto"/>
              <w:bottom w:val="outset" w:sz="6" w:space="0" w:color="auto"/>
              <w:right w:val="outset" w:sz="6" w:space="0" w:color="auto"/>
            </w:tcBorders>
            <w:hideMark/>
          </w:tcPr>
          <w:p w14:paraId="5244786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A7FC5B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1AFF8B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4.1.2.2</w:t>
            </w:r>
          </w:p>
        </w:tc>
        <w:tc>
          <w:tcPr>
            <w:tcW w:w="5226" w:type="dxa"/>
            <w:tcBorders>
              <w:top w:val="outset" w:sz="6" w:space="0" w:color="auto"/>
              <w:left w:val="outset" w:sz="6" w:space="0" w:color="auto"/>
              <w:bottom w:val="outset" w:sz="6" w:space="0" w:color="auto"/>
              <w:right w:val="outset" w:sz="6" w:space="0" w:color="auto"/>
            </w:tcBorders>
            <w:hideMark/>
          </w:tcPr>
          <w:p w14:paraId="46E49D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provenite de la ovine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4B794E58"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1,25 pg/g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F72B2"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2,00 pg/g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FB948" w14:textId="77777777" w:rsidR="004E5771" w:rsidRPr="00336D70" w:rsidRDefault="004E5771" w:rsidP="00376E9C">
            <w:pPr>
              <w:spacing w:line="276" w:lineRule="auto"/>
              <w:ind w:firstLine="0"/>
              <w:jc w:val="left"/>
              <w:rPr>
                <w:color w:val="000000" w:themeColor="text1"/>
                <w:sz w:val="24"/>
                <w:szCs w:val="24"/>
                <w:lang w:eastAsia="ru-RU"/>
              </w:rPr>
            </w:pPr>
            <w:r w:rsidRPr="00336D70">
              <w:rPr>
                <w:color w:val="000000" w:themeColor="text1"/>
                <w:sz w:val="24"/>
                <w:szCs w:val="24"/>
                <w:lang w:eastAsia="ru-RU"/>
              </w:rPr>
              <w:t>3,0 ng/g greutate umedă</w:t>
            </w:r>
          </w:p>
        </w:tc>
        <w:tc>
          <w:tcPr>
            <w:tcW w:w="2033" w:type="dxa"/>
            <w:tcBorders>
              <w:top w:val="outset" w:sz="6" w:space="0" w:color="auto"/>
              <w:left w:val="outset" w:sz="6" w:space="0" w:color="auto"/>
              <w:bottom w:val="outset" w:sz="6" w:space="0" w:color="auto"/>
              <w:right w:val="outset" w:sz="6" w:space="0" w:color="auto"/>
            </w:tcBorders>
            <w:hideMark/>
          </w:tcPr>
          <w:p w14:paraId="4893D5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489912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2D1D0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4.1.2.3</w:t>
            </w:r>
          </w:p>
        </w:tc>
        <w:tc>
          <w:tcPr>
            <w:tcW w:w="5226" w:type="dxa"/>
            <w:tcBorders>
              <w:top w:val="outset" w:sz="6" w:space="0" w:color="auto"/>
              <w:left w:val="outset" w:sz="6" w:space="0" w:color="auto"/>
              <w:bottom w:val="outset" w:sz="6" w:space="0" w:color="auto"/>
              <w:right w:val="outset" w:sz="6" w:space="0" w:color="auto"/>
            </w:tcBorders>
            <w:hideMark/>
          </w:tcPr>
          <w:p w14:paraId="063F881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de vânat sălbatic cu pene</w:t>
            </w:r>
          </w:p>
        </w:tc>
        <w:tc>
          <w:tcPr>
            <w:tcW w:w="1792" w:type="dxa"/>
            <w:tcBorders>
              <w:top w:val="outset" w:sz="6" w:space="0" w:color="auto"/>
              <w:left w:val="outset" w:sz="6" w:space="0" w:color="auto"/>
              <w:bottom w:val="outset" w:sz="6" w:space="0" w:color="auto"/>
              <w:right w:val="outset" w:sz="6" w:space="0" w:color="auto"/>
            </w:tcBorders>
            <w:vAlign w:val="center"/>
            <w:hideMark/>
          </w:tcPr>
          <w:p w14:paraId="4E53BA62" w14:textId="77777777" w:rsidR="004E5771" w:rsidRPr="00336D70" w:rsidRDefault="004E5771" w:rsidP="00376E9C">
            <w:pPr>
              <w:spacing w:line="276" w:lineRule="auto"/>
              <w:ind w:firstLine="0"/>
              <w:jc w:val="left"/>
              <w:rPr>
                <w:color w:val="000000" w:themeColor="text1"/>
                <w:sz w:val="24"/>
                <w:szCs w:val="24"/>
                <w:lang w:val="pt-PT" w:eastAsia="ru-RU"/>
              </w:rPr>
            </w:pPr>
            <w:r w:rsidRPr="00336D70">
              <w:rPr>
                <w:color w:val="000000" w:themeColor="text1"/>
                <w:sz w:val="24"/>
                <w:szCs w:val="24"/>
                <w:lang w:val="pt-PT" w:eastAsia="ru-RU"/>
              </w:rPr>
              <w:t>2,5 pg/g de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22301" w14:textId="77777777" w:rsidR="004E5771" w:rsidRPr="00336D70" w:rsidRDefault="004E5771" w:rsidP="00283DE8">
            <w:pPr>
              <w:spacing w:line="276" w:lineRule="auto"/>
              <w:ind w:firstLine="0"/>
              <w:jc w:val="center"/>
              <w:rPr>
                <w:color w:val="000000" w:themeColor="text1"/>
                <w:sz w:val="24"/>
                <w:szCs w:val="24"/>
                <w:lang w:val="pt-PT" w:eastAsia="ru-RU"/>
              </w:rPr>
            </w:pPr>
            <w:r w:rsidRPr="00336D70">
              <w:rPr>
                <w:color w:val="000000" w:themeColor="text1"/>
                <w:sz w:val="24"/>
                <w:szCs w:val="24"/>
                <w:lang w:val="pt-PT" w:eastAsia="ru-RU"/>
              </w:rPr>
              <w:t>5,0 pg/g de greutate umedă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5E2AA" w14:textId="77777777" w:rsidR="004E5771" w:rsidRPr="00336D70" w:rsidRDefault="004E5771" w:rsidP="00376E9C">
            <w:pPr>
              <w:spacing w:line="276" w:lineRule="auto"/>
              <w:jc w:val="left"/>
              <w:rPr>
                <w:color w:val="000000" w:themeColor="text1"/>
                <w:sz w:val="24"/>
                <w:szCs w:val="24"/>
                <w:lang w:eastAsia="ru-RU"/>
              </w:rPr>
            </w:pPr>
            <w:r w:rsidRPr="00336D70">
              <w:rPr>
                <w:color w:val="000000" w:themeColor="text1"/>
                <w:sz w:val="24"/>
                <w:szCs w:val="24"/>
                <w:lang w:eastAsia="ru-RU"/>
              </w:rPr>
              <w:t>-</w:t>
            </w:r>
          </w:p>
        </w:tc>
        <w:tc>
          <w:tcPr>
            <w:tcW w:w="2033" w:type="dxa"/>
            <w:tcBorders>
              <w:top w:val="outset" w:sz="6" w:space="0" w:color="auto"/>
              <w:left w:val="outset" w:sz="6" w:space="0" w:color="auto"/>
              <w:bottom w:val="outset" w:sz="6" w:space="0" w:color="auto"/>
              <w:right w:val="outset" w:sz="6" w:space="0" w:color="auto"/>
            </w:tcBorders>
            <w:hideMark/>
          </w:tcPr>
          <w:p w14:paraId="73F54CA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78D52E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C928F4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4.1.3</w:t>
            </w:r>
          </w:p>
        </w:tc>
        <w:tc>
          <w:tcPr>
            <w:tcW w:w="5226" w:type="dxa"/>
            <w:tcBorders>
              <w:top w:val="outset" w:sz="6" w:space="0" w:color="auto"/>
              <w:left w:val="outset" w:sz="6" w:space="0" w:color="auto"/>
              <w:bottom w:val="outset" w:sz="6" w:space="0" w:color="auto"/>
              <w:right w:val="outset" w:sz="6" w:space="0" w:color="auto"/>
            </w:tcBorders>
            <w:hideMark/>
          </w:tcPr>
          <w:p w14:paraId="2D8ECE1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Grăsime</w:t>
            </w:r>
          </w:p>
        </w:tc>
        <w:tc>
          <w:tcPr>
            <w:tcW w:w="1792" w:type="dxa"/>
            <w:tcBorders>
              <w:top w:val="outset" w:sz="6" w:space="0" w:color="auto"/>
              <w:left w:val="outset" w:sz="6" w:space="0" w:color="auto"/>
              <w:bottom w:val="outset" w:sz="6" w:space="0" w:color="auto"/>
              <w:right w:val="outset" w:sz="6" w:space="0" w:color="auto"/>
            </w:tcBorders>
            <w:hideMark/>
          </w:tcPr>
          <w:p w14:paraId="5A86010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61E2693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45EB76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2033" w:type="dxa"/>
            <w:tcBorders>
              <w:top w:val="outset" w:sz="6" w:space="0" w:color="auto"/>
              <w:left w:val="outset" w:sz="6" w:space="0" w:color="auto"/>
              <w:bottom w:val="outset" w:sz="6" w:space="0" w:color="auto"/>
              <w:right w:val="outset" w:sz="6" w:space="0" w:color="auto"/>
            </w:tcBorders>
            <w:hideMark/>
          </w:tcPr>
          <w:p w14:paraId="753FB19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7F6484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73B299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4.1.3.1</w:t>
            </w:r>
          </w:p>
        </w:tc>
        <w:tc>
          <w:tcPr>
            <w:tcW w:w="5226" w:type="dxa"/>
            <w:tcBorders>
              <w:top w:val="outset" w:sz="6" w:space="0" w:color="auto"/>
              <w:left w:val="outset" w:sz="6" w:space="0" w:color="auto"/>
              <w:bottom w:val="outset" w:sz="6" w:space="0" w:color="auto"/>
              <w:right w:val="outset" w:sz="6" w:space="0" w:color="auto"/>
            </w:tcBorders>
            <w:hideMark/>
          </w:tcPr>
          <w:p w14:paraId="25A92A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bovine și ovine</w:t>
            </w:r>
          </w:p>
        </w:tc>
        <w:tc>
          <w:tcPr>
            <w:tcW w:w="1792" w:type="dxa"/>
            <w:tcBorders>
              <w:top w:val="outset" w:sz="6" w:space="0" w:color="auto"/>
              <w:left w:val="outset" w:sz="6" w:space="0" w:color="auto"/>
              <w:bottom w:val="outset" w:sz="6" w:space="0" w:color="auto"/>
              <w:right w:val="outset" w:sz="6" w:space="0" w:color="auto"/>
            </w:tcBorders>
            <w:hideMark/>
          </w:tcPr>
          <w:p w14:paraId="65CAB4B5"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2,5 pg/g grăsime</w:t>
            </w:r>
          </w:p>
        </w:tc>
        <w:tc>
          <w:tcPr>
            <w:tcW w:w="0" w:type="auto"/>
            <w:tcBorders>
              <w:top w:val="outset" w:sz="6" w:space="0" w:color="auto"/>
              <w:left w:val="outset" w:sz="6" w:space="0" w:color="auto"/>
              <w:bottom w:val="outset" w:sz="6" w:space="0" w:color="auto"/>
              <w:right w:val="outset" w:sz="6" w:space="0" w:color="auto"/>
            </w:tcBorders>
            <w:hideMark/>
          </w:tcPr>
          <w:p w14:paraId="2C8360D1"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4,0 pg/g grăsime</w:t>
            </w:r>
          </w:p>
        </w:tc>
        <w:tc>
          <w:tcPr>
            <w:tcW w:w="0" w:type="auto"/>
            <w:tcBorders>
              <w:top w:val="outset" w:sz="6" w:space="0" w:color="auto"/>
              <w:left w:val="outset" w:sz="6" w:space="0" w:color="auto"/>
              <w:bottom w:val="outset" w:sz="6" w:space="0" w:color="auto"/>
              <w:right w:val="outset" w:sz="6" w:space="0" w:color="auto"/>
            </w:tcBorders>
            <w:hideMark/>
          </w:tcPr>
          <w:p w14:paraId="4725FC54"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174E0A8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03BE972"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2E400CA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4.1.3.2</w:t>
            </w:r>
          </w:p>
        </w:tc>
        <w:tc>
          <w:tcPr>
            <w:tcW w:w="5226" w:type="dxa"/>
            <w:tcBorders>
              <w:top w:val="outset" w:sz="6" w:space="0" w:color="auto"/>
              <w:left w:val="outset" w:sz="6" w:space="0" w:color="auto"/>
              <w:bottom w:val="outset" w:sz="6" w:space="0" w:color="auto"/>
              <w:right w:val="outset" w:sz="6" w:space="0" w:color="auto"/>
            </w:tcBorders>
            <w:hideMark/>
          </w:tcPr>
          <w:p w14:paraId="6A3277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porcine</w:t>
            </w:r>
          </w:p>
        </w:tc>
        <w:tc>
          <w:tcPr>
            <w:tcW w:w="1792" w:type="dxa"/>
            <w:tcBorders>
              <w:top w:val="outset" w:sz="6" w:space="0" w:color="auto"/>
              <w:left w:val="outset" w:sz="6" w:space="0" w:color="auto"/>
              <w:bottom w:val="outset" w:sz="6" w:space="0" w:color="auto"/>
              <w:right w:val="outset" w:sz="6" w:space="0" w:color="auto"/>
            </w:tcBorders>
            <w:hideMark/>
          </w:tcPr>
          <w:p w14:paraId="2D26F2BC"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1,0 pg/g grăsime</w:t>
            </w:r>
          </w:p>
        </w:tc>
        <w:tc>
          <w:tcPr>
            <w:tcW w:w="0" w:type="auto"/>
            <w:tcBorders>
              <w:top w:val="outset" w:sz="6" w:space="0" w:color="auto"/>
              <w:left w:val="outset" w:sz="6" w:space="0" w:color="auto"/>
              <w:bottom w:val="outset" w:sz="6" w:space="0" w:color="auto"/>
              <w:right w:val="outset" w:sz="6" w:space="0" w:color="auto"/>
            </w:tcBorders>
            <w:hideMark/>
          </w:tcPr>
          <w:p w14:paraId="4A3ACE91"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1,25 pg/g grăsime</w:t>
            </w:r>
          </w:p>
        </w:tc>
        <w:tc>
          <w:tcPr>
            <w:tcW w:w="0" w:type="auto"/>
            <w:tcBorders>
              <w:top w:val="outset" w:sz="6" w:space="0" w:color="auto"/>
              <w:left w:val="outset" w:sz="6" w:space="0" w:color="auto"/>
              <w:bottom w:val="outset" w:sz="6" w:space="0" w:color="auto"/>
              <w:right w:val="outset" w:sz="6" w:space="0" w:color="auto"/>
            </w:tcBorders>
            <w:hideMark/>
          </w:tcPr>
          <w:p w14:paraId="4D137A53"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7F48A0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0B01F63"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5778AF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4.1.3.3</w:t>
            </w:r>
          </w:p>
        </w:tc>
        <w:tc>
          <w:tcPr>
            <w:tcW w:w="5226" w:type="dxa"/>
            <w:tcBorders>
              <w:top w:val="outset" w:sz="6" w:space="0" w:color="auto"/>
              <w:left w:val="outset" w:sz="6" w:space="0" w:color="auto"/>
              <w:bottom w:val="outset" w:sz="6" w:space="0" w:color="auto"/>
              <w:right w:val="outset" w:sz="6" w:space="0" w:color="auto"/>
            </w:tcBorders>
            <w:hideMark/>
          </w:tcPr>
          <w:p w14:paraId="461AE3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de păsări de curte</w:t>
            </w:r>
          </w:p>
        </w:tc>
        <w:tc>
          <w:tcPr>
            <w:tcW w:w="1792" w:type="dxa"/>
            <w:tcBorders>
              <w:top w:val="outset" w:sz="6" w:space="0" w:color="auto"/>
              <w:left w:val="outset" w:sz="6" w:space="0" w:color="auto"/>
              <w:bottom w:val="outset" w:sz="6" w:space="0" w:color="auto"/>
              <w:right w:val="outset" w:sz="6" w:space="0" w:color="auto"/>
            </w:tcBorders>
            <w:hideMark/>
          </w:tcPr>
          <w:p w14:paraId="108FA678"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1,75 pg/g grăsime</w:t>
            </w:r>
          </w:p>
        </w:tc>
        <w:tc>
          <w:tcPr>
            <w:tcW w:w="0" w:type="auto"/>
            <w:tcBorders>
              <w:top w:val="outset" w:sz="6" w:space="0" w:color="auto"/>
              <w:left w:val="outset" w:sz="6" w:space="0" w:color="auto"/>
              <w:bottom w:val="outset" w:sz="6" w:space="0" w:color="auto"/>
              <w:right w:val="outset" w:sz="6" w:space="0" w:color="auto"/>
            </w:tcBorders>
            <w:hideMark/>
          </w:tcPr>
          <w:p w14:paraId="71F20FB9"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3,0 pg/g grăsime</w:t>
            </w:r>
          </w:p>
        </w:tc>
        <w:tc>
          <w:tcPr>
            <w:tcW w:w="0" w:type="auto"/>
            <w:tcBorders>
              <w:top w:val="outset" w:sz="6" w:space="0" w:color="auto"/>
              <w:left w:val="outset" w:sz="6" w:space="0" w:color="auto"/>
              <w:bottom w:val="outset" w:sz="6" w:space="0" w:color="auto"/>
              <w:right w:val="outset" w:sz="6" w:space="0" w:color="auto"/>
            </w:tcBorders>
            <w:hideMark/>
          </w:tcPr>
          <w:p w14:paraId="6E522D02"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619588D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35CC6F86"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FB0ED0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4.1.4</w:t>
            </w:r>
          </w:p>
        </w:tc>
        <w:tc>
          <w:tcPr>
            <w:tcW w:w="5226" w:type="dxa"/>
            <w:tcBorders>
              <w:top w:val="outset" w:sz="6" w:space="0" w:color="auto"/>
              <w:left w:val="outset" w:sz="6" w:space="0" w:color="auto"/>
              <w:bottom w:val="outset" w:sz="6" w:space="0" w:color="auto"/>
              <w:right w:val="outset" w:sz="6" w:space="0" w:color="auto"/>
            </w:tcBorders>
            <w:hideMark/>
          </w:tcPr>
          <w:p w14:paraId="0182447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Grăsimi amestecate de animale</w:t>
            </w:r>
          </w:p>
        </w:tc>
        <w:tc>
          <w:tcPr>
            <w:tcW w:w="1792" w:type="dxa"/>
            <w:tcBorders>
              <w:top w:val="outset" w:sz="6" w:space="0" w:color="auto"/>
              <w:left w:val="outset" w:sz="6" w:space="0" w:color="auto"/>
              <w:bottom w:val="outset" w:sz="6" w:space="0" w:color="auto"/>
              <w:right w:val="outset" w:sz="6" w:space="0" w:color="auto"/>
            </w:tcBorders>
            <w:hideMark/>
          </w:tcPr>
          <w:p w14:paraId="7D896D08"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1,5 pg/g grăsime</w:t>
            </w:r>
          </w:p>
        </w:tc>
        <w:tc>
          <w:tcPr>
            <w:tcW w:w="0" w:type="auto"/>
            <w:tcBorders>
              <w:top w:val="outset" w:sz="6" w:space="0" w:color="auto"/>
              <w:left w:val="outset" w:sz="6" w:space="0" w:color="auto"/>
              <w:bottom w:val="outset" w:sz="6" w:space="0" w:color="auto"/>
              <w:right w:val="outset" w:sz="6" w:space="0" w:color="auto"/>
            </w:tcBorders>
            <w:hideMark/>
          </w:tcPr>
          <w:p w14:paraId="1C28CA04"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2,50 pg/g grăsime</w:t>
            </w:r>
          </w:p>
        </w:tc>
        <w:tc>
          <w:tcPr>
            <w:tcW w:w="0" w:type="auto"/>
            <w:tcBorders>
              <w:top w:val="outset" w:sz="6" w:space="0" w:color="auto"/>
              <w:left w:val="outset" w:sz="6" w:space="0" w:color="auto"/>
              <w:bottom w:val="outset" w:sz="6" w:space="0" w:color="auto"/>
              <w:right w:val="outset" w:sz="6" w:space="0" w:color="auto"/>
            </w:tcBorders>
            <w:hideMark/>
          </w:tcPr>
          <w:p w14:paraId="63DAAF14"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577B71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286EC88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7EDF36A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4.1.5</w:t>
            </w:r>
          </w:p>
        </w:tc>
        <w:tc>
          <w:tcPr>
            <w:tcW w:w="5226" w:type="dxa"/>
            <w:tcBorders>
              <w:top w:val="outset" w:sz="6" w:space="0" w:color="auto"/>
              <w:left w:val="outset" w:sz="6" w:space="0" w:color="auto"/>
              <w:bottom w:val="outset" w:sz="6" w:space="0" w:color="auto"/>
              <w:right w:val="outset" w:sz="6" w:space="0" w:color="auto"/>
            </w:tcBorders>
            <w:hideMark/>
          </w:tcPr>
          <w:p w14:paraId="54408FB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pescărești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și moluște bivalve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cu excepția produselor enumerate la punctele 4.1.6, 4.1.7, 4.1.8, 4.1.9 și 4.1.10</w:t>
            </w:r>
          </w:p>
        </w:tc>
        <w:tc>
          <w:tcPr>
            <w:tcW w:w="1792" w:type="dxa"/>
            <w:tcBorders>
              <w:top w:val="outset" w:sz="6" w:space="0" w:color="auto"/>
              <w:left w:val="outset" w:sz="6" w:space="0" w:color="auto"/>
              <w:bottom w:val="outset" w:sz="6" w:space="0" w:color="auto"/>
              <w:right w:val="outset" w:sz="6" w:space="0" w:color="auto"/>
            </w:tcBorders>
            <w:hideMark/>
          </w:tcPr>
          <w:p w14:paraId="4BD7353A"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3,5 pg/g greutate umedă</w:t>
            </w:r>
          </w:p>
        </w:tc>
        <w:tc>
          <w:tcPr>
            <w:tcW w:w="0" w:type="auto"/>
            <w:tcBorders>
              <w:top w:val="outset" w:sz="6" w:space="0" w:color="auto"/>
              <w:left w:val="outset" w:sz="6" w:space="0" w:color="auto"/>
              <w:bottom w:val="outset" w:sz="6" w:space="0" w:color="auto"/>
              <w:right w:val="outset" w:sz="6" w:space="0" w:color="auto"/>
            </w:tcBorders>
            <w:hideMark/>
          </w:tcPr>
          <w:p w14:paraId="1A21DDAC"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6,5 pg/g de greutate umedă</w:t>
            </w:r>
          </w:p>
        </w:tc>
        <w:tc>
          <w:tcPr>
            <w:tcW w:w="0" w:type="auto"/>
            <w:tcBorders>
              <w:top w:val="outset" w:sz="6" w:space="0" w:color="auto"/>
              <w:left w:val="outset" w:sz="6" w:space="0" w:color="auto"/>
              <w:bottom w:val="outset" w:sz="6" w:space="0" w:color="auto"/>
              <w:right w:val="outset" w:sz="6" w:space="0" w:color="auto"/>
            </w:tcBorders>
            <w:hideMark/>
          </w:tcPr>
          <w:p w14:paraId="2041BCAB"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75 ng/g de greutate umedă</w:t>
            </w:r>
          </w:p>
        </w:tc>
        <w:tc>
          <w:tcPr>
            <w:tcW w:w="2033" w:type="dxa"/>
            <w:tcBorders>
              <w:top w:val="outset" w:sz="6" w:space="0" w:color="auto"/>
              <w:left w:val="outset" w:sz="6" w:space="0" w:color="auto"/>
              <w:bottom w:val="outset" w:sz="6" w:space="0" w:color="auto"/>
              <w:right w:val="outset" w:sz="6" w:space="0" w:color="auto"/>
            </w:tcBorders>
            <w:hideMark/>
          </w:tcPr>
          <w:p w14:paraId="14EFB3E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peștelui, nivelul maxim se aplică cărnii de pește.</w:t>
            </w:r>
          </w:p>
          <w:p w14:paraId="4AD57F3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p w14:paraId="7B7DE95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crustacee, nivelul maxim se aplică cărnii de la nivelul excrescențelor și abdomenului, ceea ce înseamnă că se exclude cefalotoracele crustaceelor.</w:t>
            </w:r>
          </w:p>
        </w:tc>
      </w:tr>
      <w:tr w:rsidR="00754A22" w:rsidRPr="005E35B2" w14:paraId="5CFA315E"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3D1026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4.1.6</w:t>
            </w:r>
          </w:p>
        </w:tc>
        <w:tc>
          <w:tcPr>
            <w:tcW w:w="5226" w:type="dxa"/>
            <w:tcBorders>
              <w:top w:val="outset" w:sz="6" w:space="0" w:color="auto"/>
              <w:left w:val="outset" w:sz="6" w:space="0" w:color="auto"/>
              <w:bottom w:val="outset" w:sz="6" w:space="0" w:color="auto"/>
              <w:right w:val="outset" w:sz="6" w:space="0" w:color="auto"/>
            </w:tcBorders>
            <w:hideMark/>
          </w:tcPr>
          <w:p w14:paraId="2FA8C52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pește sălbatic de apă dulce capturat și produse derivate</w:t>
            </w:r>
          </w:p>
        </w:tc>
        <w:tc>
          <w:tcPr>
            <w:tcW w:w="1792" w:type="dxa"/>
            <w:tcBorders>
              <w:top w:val="outset" w:sz="6" w:space="0" w:color="auto"/>
              <w:left w:val="outset" w:sz="6" w:space="0" w:color="auto"/>
              <w:bottom w:val="outset" w:sz="6" w:space="0" w:color="auto"/>
              <w:right w:val="outset" w:sz="6" w:space="0" w:color="auto"/>
            </w:tcBorders>
            <w:hideMark/>
          </w:tcPr>
          <w:p w14:paraId="78A0C1EF"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3,5 pg/g greutate umedă</w:t>
            </w:r>
          </w:p>
        </w:tc>
        <w:tc>
          <w:tcPr>
            <w:tcW w:w="0" w:type="auto"/>
            <w:tcBorders>
              <w:top w:val="outset" w:sz="6" w:space="0" w:color="auto"/>
              <w:left w:val="outset" w:sz="6" w:space="0" w:color="auto"/>
              <w:bottom w:val="outset" w:sz="6" w:space="0" w:color="auto"/>
              <w:right w:val="outset" w:sz="6" w:space="0" w:color="auto"/>
            </w:tcBorders>
            <w:hideMark/>
          </w:tcPr>
          <w:p w14:paraId="4A3CDA52"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6,5 pg/g de greutate umedă</w:t>
            </w:r>
          </w:p>
        </w:tc>
        <w:tc>
          <w:tcPr>
            <w:tcW w:w="0" w:type="auto"/>
            <w:tcBorders>
              <w:top w:val="outset" w:sz="6" w:space="0" w:color="auto"/>
              <w:left w:val="outset" w:sz="6" w:space="0" w:color="auto"/>
              <w:bottom w:val="outset" w:sz="6" w:space="0" w:color="auto"/>
              <w:right w:val="outset" w:sz="6" w:space="0" w:color="auto"/>
            </w:tcBorders>
            <w:hideMark/>
          </w:tcPr>
          <w:p w14:paraId="1B90563B"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125 ng/g greutate umedă</w:t>
            </w:r>
          </w:p>
        </w:tc>
        <w:tc>
          <w:tcPr>
            <w:tcW w:w="2033" w:type="dxa"/>
            <w:tcBorders>
              <w:top w:val="outset" w:sz="6" w:space="0" w:color="auto"/>
              <w:left w:val="outset" w:sz="6" w:space="0" w:color="auto"/>
              <w:bottom w:val="outset" w:sz="6" w:space="0" w:color="auto"/>
              <w:right w:val="outset" w:sz="6" w:space="0" w:color="auto"/>
            </w:tcBorders>
            <w:hideMark/>
          </w:tcPr>
          <w:p w14:paraId="0B48D22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speciilor de pești osoși capturați în apă dulce și a produselor derivate</w:t>
            </w:r>
          </w:p>
          <w:p w14:paraId="03B1F46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peștele este destinat a fi consumat întreg, nivelul maxim se aplică peștelui întreg.</w:t>
            </w:r>
          </w:p>
        </w:tc>
      </w:tr>
      <w:tr w:rsidR="00754A22" w:rsidRPr="005E35B2" w14:paraId="545104EB"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0544B9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4.1.7</w:t>
            </w:r>
          </w:p>
        </w:tc>
        <w:tc>
          <w:tcPr>
            <w:tcW w:w="5226" w:type="dxa"/>
            <w:tcBorders>
              <w:top w:val="outset" w:sz="6" w:space="0" w:color="auto"/>
              <w:left w:val="outset" w:sz="6" w:space="0" w:color="auto"/>
              <w:bottom w:val="outset" w:sz="6" w:space="0" w:color="auto"/>
              <w:right w:val="outset" w:sz="6" w:space="0" w:color="auto"/>
            </w:tcBorders>
            <w:hideMark/>
          </w:tcPr>
          <w:p w14:paraId="387D8E4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câine de mare sălbatic capturat (</w:t>
            </w:r>
            <w:r w:rsidRPr="00336D70">
              <w:rPr>
                <w:i/>
                <w:iCs/>
                <w:color w:val="000000" w:themeColor="text1"/>
                <w:sz w:val="24"/>
                <w:szCs w:val="24"/>
                <w:lang w:val="pt-PT" w:eastAsia="ru-RU"/>
              </w:rPr>
              <w:t>Squalus acanthias</w:t>
            </w:r>
            <w:r w:rsidRPr="00336D70">
              <w:rPr>
                <w:color w:val="000000" w:themeColor="text1"/>
                <w:sz w:val="24"/>
                <w:szCs w:val="24"/>
                <w:lang w:val="pt-PT" w:eastAsia="ru-RU"/>
              </w:rPr>
              <w:t>) și produse derivate</w:t>
            </w:r>
          </w:p>
        </w:tc>
        <w:tc>
          <w:tcPr>
            <w:tcW w:w="1792" w:type="dxa"/>
            <w:tcBorders>
              <w:top w:val="outset" w:sz="6" w:space="0" w:color="auto"/>
              <w:left w:val="outset" w:sz="6" w:space="0" w:color="auto"/>
              <w:bottom w:val="outset" w:sz="6" w:space="0" w:color="auto"/>
              <w:right w:val="outset" w:sz="6" w:space="0" w:color="auto"/>
            </w:tcBorders>
            <w:hideMark/>
          </w:tcPr>
          <w:p w14:paraId="43C93634"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3,5 pg/g greutate umedă</w:t>
            </w:r>
          </w:p>
        </w:tc>
        <w:tc>
          <w:tcPr>
            <w:tcW w:w="0" w:type="auto"/>
            <w:tcBorders>
              <w:top w:val="outset" w:sz="6" w:space="0" w:color="auto"/>
              <w:left w:val="outset" w:sz="6" w:space="0" w:color="auto"/>
              <w:bottom w:val="outset" w:sz="6" w:space="0" w:color="auto"/>
              <w:right w:val="outset" w:sz="6" w:space="0" w:color="auto"/>
            </w:tcBorders>
            <w:hideMark/>
          </w:tcPr>
          <w:p w14:paraId="19314A00"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6,5 pg/g de greutate umedă</w:t>
            </w:r>
          </w:p>
        </w:tc>
        <w:tc>
          <w:tcPr>
            <w:tcW w:w="0" w:type="auto"/>
            <w:tcBorders>
              <w:top w:val="outset" w:sz="6" w:space="0" w:color="auto"/>
              <w:left w:val="outset" w:sz="6" w:space="0" w:color="auto"/>
              <w:bottom w:val="outset" w:sz="6" w:space="0" w:color="auto"/>
              <w:right w:val="outset" w:sz="6" w:space="0" w:color="auto"/>
            </w:tcBorders>
            <w:hideMark/>
          </w:tcPr>
          <w:p w14:paraId="12F0A510"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200 ng/g de greutate umedă</w:t>
            </w:r>
          </w:p>
        </w:tc>
        <w:tc>
          <w:tcPr>
            <w:tcW w:w="2033" w:type="dxa"/>
            <w:tcBorders>
              <w:top w:val="outset" w:sz="6" w:space="0" w:color="auto"/>
              <w:left w:val="outset" w:sz="6" w:space="0" w:color="auto"/>
              <w:bottom w:val="outset" w:sz="6" w:space="0" w:color="auto"/>
              <w:right w:val="outset" w:sz="6" w:space="0" w:color="auto"/>
            </w:tcBorders>
            <w:hideMark/>
          </w:tcPr>
          <w:p w14:paraId="34F9201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336D70" w14:paraId="08F24E07"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4336A1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4.1.8</w:t>
            </w:r>
          </w:p>
        </w:tc>
        <w:tc>
          <w:tcPr>
            <w:tcW w:w="5226" w:type="dxa"/>
            <w:tcBorders>
              <w:top w:val="outset" w:sz="6" w:space="0" w:color="auto"/>
              <w:left w:val="outset" w:sz="6" w:space="0" w:color="auto"/>
              <w:bottom w:val="outset" w:sz="6" w:space="0" w:color="auto"/>
              <w:right w:val="outset" w:sz="6" w:space="0" w:color="auto"/>
            </w:tcBorders>
            <w:hideMark/>
          </w:tcPr>
          <w:p w14:paraId="21D16A0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Carne de anghilă sălbatică capturată (</w:t>
            </w:r>
            <w:r w:rsidRPr="00336D70">
              <w:rPr>
                <w:i/>
                <w:iCs/>
                <w:color w:val="000000" w:themeColor="text1"/>
                <w:sz w:val="24"/>
                <w:szCs w:val="24"/>
                <w:lang w:val="pt-PT" w:eastAsia="ru-RU"/>
              </w:rPr>
              <w:t>Anguilla anguilla</w:t>
            </w:r>
            <w:r w:rsidRPr="00336D70">
              <w:rPr>
                <w:color w:val="000000" w:themeColor="text1"/>
                <w:sz w:val="24"/>
                <w:szCs w:val="24"/>
                <w:lang w:val="pt-PT" w:eastAsia="ru-RU"/>
              </w:rPr>
              <w:t>) și produse derivate</w:t>
            </w:r>
          </w:p>
        </w:tc>
        <w:tc>
          <w:tcPr>
            <w:tcW w:w="1792" w:type="dxa"/>
            <w:tcBorders>
              <w:top w:val="outset" w:sz="6" w:space="0" w:color="auto"/>
              <w:left w:val="outset" w:sz="6" w:space="0" w:color="auto"/>
              <w:bottom w:val="outset" w:sz="6" w:space="0" w:color="auto"/>
              <w:right w:val="outset" w:sz="6" w:space="0" w:color="auto"/>
            </w:tcBorders>
            <w:hideMark/>
          </w:tcPr>
          <w:p w14:paraId="79DE4B7D"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3,5 pg/g greutate umedă</w:t>
            </w:r>
          </w:p>
        </w:tc>
        <w:tc>
          <w:tcPr>
            <w:tcW w:w="0" w:type="auto"/>
            <w:tcBorders>
              <w:top w:val="outset" w:sz="6" w:space="0" w:color="auto"/>
              <w:left w:val="outset" w:sz="6" w:space="0" w:color="auto"/>
              <w:bottom w:val="outset" w:sz="6" w:space="0" w:color="auto"/>
              <w:right w:val="outset" w:sz="6" w:space="0" w:color="auto"/>
            </w:tcBorders>
            <w:hideMark/>
          </w:tcPr>
          <w:p w14:paraId="6002E149"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10,0 pg/g greutate umedă</w:t>
            </w:r>
          </w:p>
        </w:tc>
        <w:tc>
          <w:tcPr>
            <w:tcW w:w="0" w:type="auto"/>
            <w:tcBorders>
              <w:top w:val="outset" w:sz="6" w:space="0" w:color="auto"/>
              <w:left w:val="outset" w:sz="6" w:space="0" w:color="auto"/>
              <w:bottom w:val="outset" w:sz="6" w:space="0" w:color="auto"/>
              <w:right w:val="outset" w:sz="6" w:space="0" w:color="auto"/>
            </w:tcBorders>
            <w:hideMark/>
          </w:tcPr>
          <w:p w14:paraId="6989967E"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300 ng/g greutate umedă</w:t>
            </w:r>
          </w:p>
        </w:tc>
        <w:tc>
          <w:tcPr>
            <w:tcW w:w="2033" w:type="dxa"/>
            <w:tcBorders>
              <w:top w:val="outset" w:sz="6" w:space="0" w:color="auto"/>
              <w:left w:val="outset" w:sz="6" w:space="0" w:color="auto"/>
              <w:bottom w:val="outset" w:sz="6" w:space="0" w:color="auto"/>
              <w:right w:val="outset" w:sz="6" w:space="0" w:color="auto"/>
            </w:tcBorders>
            <w:hideMark/>
          </w:tcPr>
          <w:p w14:paraId="5E5F4BF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7C0D245E"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52A809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4.1.9</w:t>
            </w:r>
          </w:p>
        </w:tc>
        <w:tc>
          <w:tcPr>
            <w:tcW w:w="5226" w:type="dxa"/>
            <w:tcBorders>
              <w:top w:val="outset" w:sz="6" w:space="0" w:color="auto"/>
              <w:left w:val="outset" w:sz="6" w:space="0" w:color="auto"/>
              <w:bottom w:val="outset" w:sz="6" w:space="0" w:color="auto"/>
              <w:right w:val="outset" w:sz="6" w:space="0" w:color="auto"/>
            </w:tcBorders>
            <w:hideMark/>
          </w:tcPr>
          <w:p w14:paraId="137BC55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Ficat de pește și produse derivate din acesta, cu excepția produselor enumerate la punctul 4.1.10</w:t>
            </w:r>
          </w:p>
        </w:tc>
        <w:tc>
          <w:tcPr>
            <w:tcW w:w="1792" w:type="dxa"/>
            <w:tcBorders>
              <w:top w:val="outset" w:sz="6" w:space="0" w:color="auto"/>
              <w:left w:val="outset" w:sz="6" w:space="0" w:color="auto"/>
              <w:bottom w:val="outset" w:sz="6" w:space="0" w:color="auto"/>
              <w:right w:val="outset" w:sz="6" w:space="0" w:color="auto"/>
            </w:tcBorders>
            <w:hideMark/>
          </w:tcPr>
          <w:p w14:paraId="0E4EA0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14:paraId="79679F6D"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20,0 pg/g de greutate umedă</w:t>
            </w:r>
          </w:p>
        </w:tc>
        <w:tc>
          <w:tcPr>
            <w:tcW w:w="0" w:type="auto"/>
            <w:tcBorders>
              <w:top w:val="outset" w:sz="6" w:space="0" w:color="auto"/>
              <w:left w:val="outset" w:sz="6" w:space="0" w:color="auto"/>
              <w:bottom w:val="outset" w:sz="6" w:space="0" w:color="auto"/>
              <w:right w:val="outset" w:sz="6" w:space="0" w:color="auto"/>
            </w:tcBorders>
            <w:hideMark/>
          </w:tcPr>
          <w:p w14:paraId="175C1E6C"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200 ng/g de greutate umedă</w:t>
            </w:r>
          </w:p>
        </w:tc>
        <w:tc>
          <w:tcPr>
            <w:tcW w:w="2033" w:type="dxa"/>
            <w:tcBorders>
              <w:top w:val="outset" w:sz="6" w:space="0" w:color="auto"/>
              <w:left w:val="outset" w:sz="6" w:space="0" w:color="auto"/>
              <w:bottom w:val="outset" w:sz="6" w:space="0" w:color="auto"/>
              <w:right w:val="outset" w:sz="6" w:space="0" w:color="auto"/>
            </w:tcBorders>
            <w:hideMark/>
          </w:tcPr>
          <w:p w14:paraId="4407D89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ficatului de pește în conservă, nivelul maxim se aplică întregului conținut comestibil al conservei.</w:t>
            </w:r>
          </w:p>
        </w:tc>
      </w:tr>
      <w:tr w:rsidR="00754A22" w:rsidRPr="00336D70" w14:paraId="0EE41EEF"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F39329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4.1.10</w:t>
            </w:r>
          </w:p>
        </w:tc>
        <w:tc>
          <w:tcPr>
            <w:tcW w:w="5226" w:type="dxa"/>
            <w:tcBorders>
              <w:top w:val="outset" w:sz="6" w:space="0" w:color="auto"/>
              <w:left w:val="outset" w:sz="6" w:space="0" w:color="auto"/>
              <w:bottom w:val="outset" w:sz="6" w:space="0" w:color="auto"/>
              <w:right w:val="outset" w:sz="6" w:space="0" w:color="auto"/>
            </w:tcBorders>
            <w:hideMark/>
          </w:tcPr>
          <w:p w14:paraId="7056C23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 de organisme marine (ulei din corp de pește, ulei din ficat de pește și uleiuri din alte organisme marine introduse pe piață pentru consumatorul final)</w:t>
            </w:r>
          </w:p>
        </w:tc>
        <w:tc>
          <w:tcPr>
            <w:tcW w:w="1792" w:type="dxa"/>
            <w:tcBorders>
              <w:top w:val="outset" w:sz="6" w:space="0" w:color="auto"/>
              <w:left w:val="outset" w:sz="6" w:space="0" w:color="auto"/>
              <w:bottom w:val="outset" w:sz="6" w:space="0" w:color="auto"/>
              <w:right w:val="outset" w:sz="6" w:space="0" w:color="auto"/>
            </w:tcBorders>
            <w:hideMark/>
          </w:tcPr>
          <w:p w14:paraId="4B659F62"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1,75 pg/g grăsime</w:t>
            </w:r>
          </w:p>
        </w:tc>
        <w:tc>
          <w:tcPr>
            <w:tcW w:w="0" w:type="auto"/>
            <w:tcBorders>
              <w:top w:val="outset" w:sz="6" w:space="0" w:color="auto"/>
              <w:left w:val="outset" w:sz="6" w:space="0" w:color="auto"/>
              <w:bottom w:val="outset" w:sz="6" w:space="0" w:color="auto"/>
              <w:right w:val="outset" w:sz="6" w:space="0" w:color="auto"/>
            </w:tcBorders>
            <w:hideMark/>
          </w:tcPr>
          <w:p w14:paraId="14A03F8E"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6,0 pg/g grăsime</w:t>
            </w:r>
          </w:p>
        </w:tc>
        <w:tc>
          <w:tcPr>
            <w:tcW w:w="0" w:type="auto"/>
            <w:tcBorders>
              <w:top w:val="outset" w:sz="6" w:space="0" w:color="auto"/>
              <w:left w:val="outset" w:sz="6" w:space="0" w:color="auto"/>
              <w:bottom w:val="outset" w:sz="6" w:space="0" w:color="auto"/>
              <w:right w:val="outset" w:sz="6" w:space="0" w:color="auto"/>
            </w:tcBorders>
            <w:hideMark/>
          </w:tcPr>
          <w:p w14:paraId="62B2F2F7"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200 ng/g grăsime</w:t>
            </w:r>
          </w:p>
        </w:tc>
        <w:tc>
          <w:tcPr>
            <w:tcW w:w="2033" w:type="dxa"/>
            <w:tcBorders>
              <w:top w:val="outset" w:sz="6" w:space="0" w:color="auto"/>
              <w:left w:val="outset" w:sz="6" w:space="0" w:color="auto"/>
              <w:bottom w:val="outset" w:sz="6" w:space="0" w:color="auto"/>
              <w:right w:val="outset" w:sz="6" w:space="0" w:color="auto"/>
            </w:tcBorders>
            <w:hideMark/>
          </w:tcPr>
          <w:p w14:paraId="061FD9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33F901D"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60837A7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4.1.11</w:t>
            </w:r>
          </w:p>
        </w:tc>
        <w:tc>
          <w:tcPr>
            <w:tcW w:w="5226" w:type="dxa"/>
            <w:tcBorders>
              <w:top w:val="outset" w:sz="6" w:space="0" w:color="auto"/>
              <w:left w:val="outset" w:sz="6" w:space="0" w:color="auto"/>
              <w:bottom w:val="outset" w:sz="6" w:space="0" w:color="auto"/>
              <w:right w:val="outset" w:sz="6" w:space="0" w:color="auto"/>
            </w:tcBorders>
            <w:hideMark/>
          </w:tcPr>
          <w:p w14:paraId="2EFEC1B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Lapte crud (</w:t>
            </w:r>
            <w:r w:rsidRPr="00336D70">
              <w:rPr>
                <w:color w:val="000000" w:themeColor="text1"/>
                <w:sz w:val="24"/>
                <w:szCs w:val="24"/>
                <w:vertAlign w:val="superscript"/>
                <w:lang w:eastAsia="ru-RU"/>
              </w:rPr>
              <w:t>2</w:t>
            </w:r>
            <w:r w:rsidRPr="00336D70">
              <w:rPr>
                <w:color w:val="000000" w:themeColor="text1"/>
                <w:sz w:val="24"/>
                <w:szCs w:val="24"/>
                <w:lang w:eastAsia="ru-RU"/>
              </w:rPr>
              <w:t>) și produse lactate (</w:t>
            </w:r>
            <w:r w:rsidRPr="00336D70">
              <w:rPr>
                <w:color w:val="000000" w:themeColor="text1"/>
                <w:sz w:val="24"/>
                <w:szCs w:val="24"/>
                <w:vertAlign w:val="superscript"/>
                <w:lang w:eastAsia="ru-RU"/>
              </w:rPr>
              <w:t>2</w:t>
            </w:r>
            <w:r w:rsidRPr="00336D70">
              <w:rPr>
                <w:color w:val="000000" w:themeColor="text1"/>
                <w:sz w:val="24"/>
                <w:szCs w:val="24"/>
                <w:lang w:eastAsia="ru-RU"/>
              </w:rPr>
              <w:t>)</w:t>
            </w:r>
          </w:p>
        </w:tc>
        <w:tc>
          <w:tcPr>
            <w:tcW w:w="1792" w:type="dxa"/>
            <w:tcBorders>
              <w:top w:val="outset" w:sz="6" w:space="0" w:color="auto"/>
              <w:left w:val="outset" w:sz="6" w:space="0" w:color="auto"/>
              <w:bottom w:val="outset" w:sz="6" w:space="0" w:color="auto"/>
              <w:right w:val="outset" w:sz="6" w:space="0" w:color="auto"/>
            </w:tcBorders>
            <w:hideMark/>
          </w:tcPr>
          <w:p w14:paraId="7E5A34B6"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2,0 pg/g grăsime</w:t>
            </w:r>
          </w:p>
        </w:tc>
        <w:tc>
          <w:tcPr>
            <w:tcW w:w="0" w:type="auto"/>
            <w:tcBorders>
              <w:top w:val="outset" w:sz="6" w:space="0" w:color="auto"/>
              <w:left w:val="outset" w:sz="6" w:space="0" w:color="auto"/>
              <w:bottom w:val="outset" w:sz="6" w:space="0" w:color="auto"/>
              <w:right w:val="outset" w:sz="6" w:space="0" w:color="auto"/>
            </w:tcBorders>
            <w:hideMark/>
          </w:tcPr>
          <w:p w14:paraId="65A522E6"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4,0 pg/g grăsime</w:t>
            </w:r>
          </w:p>
        </w:tc>
        <w:tc>
          <w:tcPr>
            <w:tcW w:w="0" w:type="auto"/>
            <w:tcBorders>
              <w:top w:val="outset" w:sz="6" w:space="0" w:color="auto"/>
              <w:left w:val="outset" w:sz="6" w:space="0" w:color="auto"/>
              <w:bottom w:val="outset" w:sz="6" w:space="0" w:color="auto"/>
              <w:right w:val="outset" w:sz="6" w:space="0" w:color="auto"/>
            </w:tcBorders>
            <w:hideMark/>
          </w:tcPr>
          <w:p w14:paraId="0B38CA45"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1CB45E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Inclusiv grăsimi din unt.</w:t>
            </w:r>
          </w:p>
          <w:p w14:paraId="4E8A1B2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Nivelurile maxime exprimate în raport cu grăsimea nu se aplică produselor alimentare care conțin &lt; 2 % grăsime. Pentru produsele alimentare care conțin mai puțin de 2 % grăsime, nivelul maxim aplicabil este nivelul în funcție de produs corespunzător nivelului în funcție de produs pentru un produs alimentar care conține 2 % grăsime, calculat în funcție de nivelul maxim fixat în raport cu grăsimea, după următoarea formulă: nivelul maxim exprimat în funcție de produs pentru produsele alimentare care conțin mai puțin de 2 % grăsime = nivelul maxim exprimat în raport cu grăsimea pentru respectivele produse alimentare × 0,02.</w:t>
            </w:r>
          </w:p>
        </w:tc>
      </w:tr>
      <w:tr w:rsidR="00754A22" w:rsidRPr="005E35B2" w14:paraId="4F3094AA"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58887B2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4.1.12</w:t>
            </w:r>
          </w:p>
        </w:tc>
        <w:tc>
          <w:tcPr>
            <w:tcW w:w="5226" w:type="dxa"/>
            <w:tcBorders>
              <w:top w:val="outset" w:sz="6" w:space="0" w:color="auto"/>
              <w:left w:val="outset" w:sz="6" w:space="0" w:color="auto"/>
              <w:bottom w:val="outset" w:sz="6" w:space="0" w:color="auto"/>
              <w:right w:val="outset" w:sz="6" w:space="0" w:color="auto"/>
            </w:tcBorders>
            <w:hideMark/>
          </w:tcPr>
          <w:p w14:paraId="06EA7AF7"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Ouă și produse de ouă, cu excepția ouălor de gâscă (</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w:t>
            </w:r>
          </w:p>
        </w:tc>
        <w:tc>
          <w:tcPr>
            <w:tcW w:w="1792" w:type="dxa"/>
            <w:tcBorders>
              <w:top w:val="outset" w:sz="6" w:space="0" w:color="auto"/>
              <w:left w:val="outset" w:sz="6" w:space="0" w:color="auto"/>
              <w:bottom w:val="outset" w:sz="6" w:space="0" w:color="auto"/>
              <w:right w:val="outset" w:sz="6" w:space="0" w:color="auto"/>
            </w:tcBorders>
            <w:hideMark/>
          </w:tcPr>
          <w:p w14:paraId="6C7C14BE"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2,5 pg/g grăsime</w:t>
            </w:r>
          </w:p>
        </w:tc>
        <w:tc>
          <w:tcPr>
            <w:tcW w:w="0" w:type="auto"/>
            <w:tcBorders>
              <w:top w:val="outset" w:sz="6" w:space="0" w:color="auto"/>
              <w:left w:val="outset" w:sz="6" w:space="0" w:color="auto"/>
              <w:bottom w:val="outset" w:sz="6" w:space="0" w:color="auto"/>
              <w:right w:val="outset" w:sz="6" w:space="0" w:color="auto"/>
            </w:tcBorders>
            <w:hideMark/>
          </w:tcPr>
          <w:p w14:paraId="6F34B402" w14:textId="77777777" w:rsidR="004E5771" w:rsidRPr="00336D70" w:rsidRDefault="004E5771" w:rsidP="00283DE8">
            <w:pPr>
              <w:spacing w:line="276" w:lineRule="auto"/>
              <w:ind w:firstLine="0"/>
              <w:jc w:val="center"/>
              <w:rPr>
                <w:color w:val="000000" w:themeColor="text1"/>
                <w:sz w:val="24"/>
                <w:szCs w:val="24"/>
                <w:lang w:eastAsia="ru-RU"/>
              </w:rPr>
            </w:pPr>
            <w:r w:rsidRPr="00336D70">
              <w:rPr>
                <w:color w:val="000000" w:themeColor="text1"/>
                <w:sz w:val="24"/>
                <w:szCs w:val="24"/>
                <w:lang w:eastAsia="ru-RU"/>
              </w:rPr>
              <w:t>5,0 pg/g grăsime</w:t>
            </w:r>
          </w:p>
        </w:tc>
        <w:tc>
          <w:tcPr>
            <w:tcW w:w="0" w:type="auto"/>
            <w:tcBorders>
              <w:top w:val="outset" w:sz="6" w:space="0" w:color="auto"/>
              <w:left w:val="outset" w:sz="6" w:space="0" w:color="auto"/>
              <w:bottom w:val="outset" w:sz="6" w:space="0" w:color="auto"/>
              <w:right w:val="outset" w:sz="6" w:space="0" w:color="auto"/>
            </w:tcBorders>
            <w:hideMark/>
          </w:tcPr>
          <w:p w14:paraId="53EA9BA6"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6A6210E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Nivelurile maxime exprimate în raport cu grăsimea nu se aplică produselor alimentare care conțin &lt; 2 % grăsime. Pentru produsele alimentare care conțin mai puțin de 2 % grăsime, nivelul maxim aplicabil este nivelul în funcție de produs corespunzător nivelului în funcție de produs pentru un produs alimentar care conține 2 % grăsime, calculat în funcție de nivelul maxim fixat în raport cu grăsimea, după următoarea formulă: nivelul maxim exprimat în funcție de produs pentru produsele alimentare care conțin mai puțin de 2 % grăsime = nivelul maxim exprimat în raport cu grăsimea pentru respectivele produse alimentare × 0,02.</w:t>
            </w:r>
          </w:p>
        </w:tc>
      </w:tr>
      <w:tr w:rsidR="00754A22" w:rsidRPr="00336D70" w14:paraId="1C0417AC"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15C4108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4.1.13</w:t>
            </w:r>
          </w:p>
        </w:tc>
        <w:tc>
          <w:tcPr>
            <w:tcW w:w="5226" w:type="dxa"/>
            <w:tcBorders>
              <w:top w:val="outset" w:sz="6" w:space="0" w:color="auto"/>
              <w:left w:val="outset" w:sz="6" w:space="0" w:color="auto"/>
              <w:bottom w:val="outset" w:sz="6" w:space="0" w:color="auto"/>
              <w:right w:val="outset" w:sz="6" w:space="0" w:color="auto"/>
            </w:tcBorders>
            <w:hideMark/>
          </w:tcPr>
          <w:p w14:paraId="1DBBE66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Uleiuri și grăsimi vegetale</w:t>
            </w:r>
          </w:p>
        </w:tc>
        <w:tc>
          <w:tcPr>
            <w:tcW w:w="1792" w:type="dxa"/>
            <w:tcBorders>
              <w:top w:val="outset" w:sz="6" w:space="0" w:color="auto"/>
              <w:left w:val="outset" w:sz="6" w:space="0" w:color="auto"/>
              <w:bottom w:val="outset" w:sz="6" w:space="0" w:color="auto"/>
              <w:right w:val="outset" w:sz="6" w:space="0" w:color="auto"/>
            </w:tcBorders>
            <w:hideMark/>
          </w:tcPr>
          <w:p w14:paraId="4C832748"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0,75 pg/g grăsime</w:t>
            </w:r>
          </w:p>
        </w:tc>
        <w:tc>
          <w:tcPr>
            <w:tcW w:w="0" w:type="auto"/>
            <w:tcBorders>
              <w:top w:val="outset" w:sz="6" w:space="0" w:color="auto"/>
              <w:left w:val="outset" w:sz="6" w:space="0" w:color="auto"/>
              <w:bottom w:val="outset" w:sz="6" w:space="0" w:color="auto"/>
              <w:right w:val="outset" w:sz="6" w:space="0" w:color="auto"/>
            </w:tcBorders>
            <w:hideMark/>
          </w:tcPr>
          <w:p w14:paraId="5E86C687"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1,25 pg/g grăsime</w:t>
            </w:r>
          </w:p>
        </w:tc>
        <w:tc>
          <w:tcPr>
            <w:tcW w:w="0" w:type="auto"/>
            <w:tcBorders>
              <w:top w:val="outset" w:sz="6" w:space="0" w:color="auto"/>
              <w:left w:val="outset" w:sz="6" w:space="0" w:color="auto"/>
              <w:bottom w:val="outset" w:sz="6" w:space="0" w:color="auto"/>
              <w:right w:val="outset" w:sz="6" w:space="0" w:color="auto"/>
            </w:tcBorders>
            <w:hideMark/>
          </w:tcPr>
          <w:p w14:paraId="737B0CEB"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40 ng/g grăsime</w:t>
            </w:r>
          </w:p>
        </w:tc>
        <w:tc>
          <w:tcPr>
            <w:tcW w:w="2033" w:type="dxa"/>
            <w:tcBorders>
              <w:top w:val="outset" w:sz="6" w:space="0" w:color="auto"/>
              <w:left w:val="outset" w:sz="6" w:space="0" w:color="auto"/>
              <w:bottom w:val="outset" w:sz="6" w:space="0" w:color="auto"/>
              <w:right w:val="outset" w:sz="6" w:space="0" w:color="auto"/>
            </w:tcBorders>
            <w:hideMark/>
          </w:tcPr>
          <w:p w14:paraId="52AB987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7B27F4BB" w14:textId="77777777" w:rsidTr="00667F11">
        <w:trPr>
          <w:jc w:val="center"/>
        </w:trPr>
        <w:tc>
          <w:tcPr>
            <w:tcW w:w="1429" w:type="dxa"/>
            <w:tcBorders>
              <w:top w:val="outset" w:sz="6" w:space="0" w:color="auto"/>
              <w:left w:val="outset" w:sz="6" w:space="0" w:color="auto"/>
              <w:bottom w:val="outset" w:sz="6" w:space="0" w:color="auto"/>
              <w:right w:val="outset" w:sz="6" w:space="0" w:color="auto"/>
            </w:tcBorders>
            <w:hideMark/>
          </w:tcPr>
          <w:p w14:paraId="640CD5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4.1.14</w:t>
            </w:r>
          </w:p>
        </w:tc>
        <w:tc>
          <w:tcPr>
            <w:tcW w:w="5226" w:type="dxa"/>
            <w:tcBorders>
              <w:top w:val="outset" w:sz="6" w:space="0" w:color="auto"/>
              <w:left w:val="outset" w:sz="6" w:space="0" w:color="auto"/>
              <w:bottom w:val="outset" w:sz="6" w:space="0" w:color="auto"/>
              <w:right w:val="outset" w:sz="6" w:space="0" w:color="auto"/>
            </w:tcBorders>
            <w:hideMark/>
          </w:tcPr>
          <w:p w14:paraId="5B5B52A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92" w:type="dxa"/>
            <w:tcBorders>
              <w:top w:val="outset" w:sz="6" w:space="0" w:color="auto"/>
              <w:left w:val="outset" w:sz="6" w:space="0" w:color="auto"/>
              <w:bottom w:val="outset" w:sz="6" w:space="0" w:color="auto"/>
              <w:right w:val="outset" w:sz="6" w:space="0" w:color="auto"/>
            </w:tcBorders>
            <w:hideMark/>
          </w:tcPr>
          <w:p w14:paraId="597E9DB1"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0,1 pg/g greutate umedă</w:t>
            </w:r>
          </w:p>
        </w:tc>
        <w:tc>
          <w:tcPr>
            <w:tcW w:w="0" w:type="auto"/>
            <w:tcBorders>
              <w:top w:val="outset" w:sz="6" w:space="0" w:color="auto"/>
              <w:left w:val="outset" w:sz="6" w:space="0" w:color="auto"/>
              <w:bottom w:val="outset" w:sz="6" w:space="0" w:color="auto"/>
              <w:right w:val="outset" w:sz="6" w:space="0" w:color="auto"/>
            </w:tcBorders>
            <w:hideMark/>
          </w:tcPr>
          <w:p w14:paraId="69748503" w14:textId="75D6AEC5"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0,2</w:t>
            </w:r>
            <w:r w:rsidR="00376E9C" w:rsidRPr="00336D70">
              <w:rPr>
                <w:color w:val="000000" w:themeColor="text1"/>
                <w:sz w:val="24"/>
                <w:szCs w:val="24"/>
                <w:lang w:eastAsia="ru-RU"/>
              </w:rPr>
              <w:t xml:space="preserve"> </w:t>
            </w:r>
            <w:r w:rsidRPr="00336D70">
              <w:rPr>
                <w:color w:val="000000" w:themeColor="text1"/>
                <w:sz w:val="24"/>
                <w:szCs w:val="24"/>
                <w:lang w:eastAsia="ru-RU"/>
              </w:rPr>
              <w:t>pg/g greutate umedă</w:t>
            </w:r>
          </w:p>
        </w:tc>
        <w:tc>
          <w:tcPr>
            <w:tcW w:w="0" w:type="auto"/>
            <w:tcBorders>
              <w:top w:val="outset" w:sz="6" w:space="0" w:color="auto"/>
              <w:left w:val="outset" w:sz="6" w:space="0" w:color="auto"/>
              <w:bottom w:val="outset" w:sz="6" w:space="0" w:color="auto"/>
              <w:right w:val="outset" w:sz="6" w:space="0" w:color="auto"/>
            </w:tcBorders>
            <w:hideMark/>
          </w:tcPr>
          <w:p w14:paraId="361FABA4" w14:textId="77777777" w:rsidR="004E5771" w:rsidRPr="00336D70" w:rsidRDefault="004E5771" w:rsidP="00376E9C">
            <w:pPr>
              <w:spacing w:line="276" w:lineRule="auto"/>
              <w:ind w:firstLine="0"/>
              <w:rPr>
                <w:color w:val="000000" w:themeColor="text1"/>
                <w:sz w:val="24"/>
                <w:szCs w:val="24"/>
                <w:lang w:eastAsia="ru-RU"/>
              </w:rPr>
            </w:pPr>
            <w:r w:rsidRPr="00336D70">
              <w:rPr>
                <w:color w:val="000000" w:themeColor="text1"/>
                <w:sz w:val="24"/>
                <w:szCs w:val="24"/>
                <w:lang w:eastAsia="ru-RU"/>
              </w:rPr>
              <w:t>1,0 ng/g greutate umedă</w:t>
            </w:r>
          </w:p>
        </w:tc>
        <w:tc>
          <w:tcPr>
            <w:tcW w:w="2033" w:type="dxa"/>
            <w:tcBorders>
              <w:top w:val="outset" w:sz="6" w:space="0" w:color="auto"/>
              <w:left w:val="outset" w:sz="6" w:space="0" w:color="auto"/>
              <w:bottom w:val="outset" w:sz="6" w:space="0" w:color="auto"/>
              <w:right w:val="outset" w:sz="6" w:space="0" w:color="auto"/>
            </w:tcBorders>
            <w:hideMark/>
          </w:tcPr>
          <w:p w14:paraId="78088D77" w14:textId="77777777" w:rsidR="004E5771" w:rsidRPr="00336D70" w:rsidRDefault="004E5771" w:rsidP="00376E9C">
            <w:pPr>
              <w:spacing w:line="276" w:lineRule="auto"/>
              <w:ind w:firstLine="0"/>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bl>
    <w:p w14:paraId="0C323401" w14:textId="77777777" w:rsidR="008C2CB0" w:rsidRPr="00336D70" w:rsidRDefault="008C2CB0" w:rsidP="00667F11">
      <w:pPr>
        <w:shd w:val="clear" w:color="auto" w:fill="FFFFFF"/>
        <w:ind w:firstLine="0"/>
        <w:rPr>
          <w:rFonts w:eastAsia="Arial Unicode MS"/>
          <w:color w:val="000000" w:themeColor="text1"/>
          <w:sz w:val="24"/>
          <w:szCs w:val="24"/>
          <w:lang w:val="pt-PT" w:eastAsia="ru-RU"/>
        </w:rPr>
      </w:pPr>
    </w:p>
    <w:p w14:paraId="4966558D" w14:textId="77777777" w:rsidR="008C2CB0" w:rsidRPr="00336D70" w:rsidRDefault="008C2CB0" w:rsidP="004E5771">
      <w:pPr>
        <w:shd w:val="clear" w:color="auto" w:fill="FFFFFF"/>
        <w:jc w:val="center"/>
        <w:rPr>
          <w:rFonts w:eastAsia="Arial Unicode MS"/>
          <w:color w:val="000000" w:themeColor="text1"/>
          <w:sz w:val="24"/>
          <w:szCs w:val="24"/>
          <w:lang w:val="pt-PT" w:eastAsia="ru-RU"/>
        </w:rPr>
      </w:pPr>
    </w:p>
    <w:tbl>
      <w:tblPr>
        <w:tblW w:w="136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7"/>
        <w:gridCol w:w="6176"/>
        <w:gridCol w:w="629"/>
        <w:gridCol w:w="669"/>
        <w:gridCol w:w="655"/>
        <w:gridCol w:w="749"/>
        <w:gridCol w:w="749"/>
        <w:gridCol w:w="2611"/>
      </w:tblGrid>
      <w:tr w:rsidR="00754A22" w:rsidRPr="00336D70" w14:paraId="32208EF7"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4E40D"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4.2</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1D8F08"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Substanțe perfluoroalchilate</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04E440"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Niveluri maxime (μg/kg)</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B52386"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Observații</w:t>
            </w:r>
          </w:p>
        </w:tc>
      </w:tr>
      <w:tr w:rsidR="00754A22" w:rsidRPr="005E35B2" w14:paraId="68A9C640"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977EB" w14:textId="77777777" w:rsidR="00FA2DD4" w:rsidRPr="00336D70" w:rsidRDefault="00FA2DD4" w:rsidP="00FA2DD4">
            <w:pPr>
              <w:spacing w:before="120"/>
              <w:ind w:firstLine="0"/>
              <w:rPr>
                <w:b/>
                <w:bCs/>
                <w:color w:val="000000" w:themeColor="text1"/>
                <w:sz w:val="24"/>
                <w:szCs w:val="24"/>
                <w:lang w:val="ro-RO" w:eastAsia="ro-RO"/>
              </w:rPr>
            </w:pPr>
            <w:r w:rsidRPr="00336D70">
              <w:rPr>
                <w:b/>
                <w:bCs/>
                <w:color w:val="000000" w:themeColor="text1"/>
                <w:sz w:val="24"/>
                <w:szCs w:val="24"/>
                <w:lang w:val="ro-RO" w:eastAsia="ro-RO"/>
              </w:rPr>
              <w:t> </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A3236" w14:textId="77777777" w:rsidR="00FA2DD4" w:rsidRPr="00336D70" w:rsidRDefault="00FA2DD4" w:rsidP="00FA2DD4">
            <w:pPr>
              <w:spacing w:before="120"/>
              <w:ind w:firstLine="0"/>
              <w:rPr>
                <w:b/>
                <w:bCs/>
                <w:color w:val="000000" w:themeColor="text1"/>
                <w:sz w:val="24"/>
                <w:szCs w:val="24"/>
                <w:lang w:val="ro-RO" w:eastAsia="ro-RO"/>
              </w:rPr>
            </w:pPr>
            <w:r w:rsidRPr="00336D70">
              <w:rPr>
                <w:b/>
                <w:bCs/>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05122B"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96B936"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C324B"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253BE"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PFHxS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37A76"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Suma dintre PFOS, PFOA, PFNA și PFHxS</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DE3ED"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Nivelul maxim se aplică greutății umede.</w:t>
            </w:r>
          </w:p>
          <w:p w14:paraId="3E5DB385"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PFOS: acid perfluoroctansulfonic</w:t>
            </w:r>
          </w:p>
          <w:p w14:paraId="2BBCC68B"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PFOA: acid perfluorooctanoic</w:t>
            </w:r>
          </w:p>
          <w:p w14:paraId="04197D8B"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PFNA: acid perfluorononanoic</w:t>
            </w:r>
          </w:p>
          <w:p w14:paraId="60F1F611"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PFHxS: acid perfluorohexansulfonic</w:t>
            </w:r>
          </w:p>
          <w:p w14:paraId="3D79C956"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Pentru PFOS, PFOA, PFNA, PFHxS și suma acestora, nivelul maxim se referă la suma stereoizomerilor liniari și ramificați, indiferent dacă sunt separați cromatografic sau nu.</w:t>
            </w:r>
          </w:p>
          <w:p w14:paraId="042DB5F2"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Pentru suma dintre PFOS, PFOA, PFNA și PFHxS, nivelurile maxime se referă la concentrațiile limită inferioare, care se calculează pornind de la ipoteza că toate valorile sub limita de cuantificare sunt zero.</w:t>
            </w:r>
          </w:p>
        </w:tc>
      </w:tr>
      <w:tr w:rsidR="00754A22" w:rsidRPr="00336D70" w14:paraId="5028553C"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276E1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6AD2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și organe comestibile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DEB12"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FB79A"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37346"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A2696"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72088"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7EBA8"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248E2919"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5ACA6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4.2.1.1</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13583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bovine, porcine și 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CE3F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16ED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6033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688B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9864C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1,3</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EB68E"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4AE3BF61"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B70C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4.2.1.2</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38F0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ovine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3446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31D9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340B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056C1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F90A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1,6</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C6322"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4C6C1E23"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31D6A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4.2.1.3</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4025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Organe comestibile de bovine, ovine, porcine și 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DB406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2F6F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08BD5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39B9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622B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8,0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F8FCA"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20ADC0D7"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CF1D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4.2.1.4</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65B53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vânat, cu excepția celei de urs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6EEF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9E1E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C3E0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B5381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367DA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9,0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EAC89"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007B5D76"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BAD0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4.2.1.5</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B8E25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Organe comestibile de vânat, cu excepția organelor comestibile de urs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021C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ACF15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B4525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8315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8DC8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1C4E4"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7EF6DA5A"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D2A7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12223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Produse pescărești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 și moluște bivalve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B6A1C9"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94E12"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E4EF44"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BBDEAB"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A0D3A"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A525F" w14:textId="47A53F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 xml:space="preserve">În cazul produselor alimentare uscate, diluate, prelucrate și/sau compuse, se aplică </w:t>
            </w:r>
            <w:r w:rsidR="009E1109" w:rsidRPr="00336D70">
              <w:rPr>
                <w:color w:val="000000" w:themeColor="text1"/>
                <w:sz w:val="24"/>
                <w:szCs w:val="24"/>
                <w:lang w:val="pt-PT" w:eastAsia="ru-RU"/>
              </w:rPr>
              <w:t>prevederile punctelor  7 și 8.</w:t>
            </w:r>
          </w:p>
        </w:tc>
      </w:tr>
      <w:tr w:rsidR="00754A22" w:rsidRPr="005E35B2" w14:paraId="13BFB424"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3B8B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4.2.2.1</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20E6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pește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A09CE1"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AF3497"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137F4"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C8732"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EB773C"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A0C1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În cazul în care peștele este destinat a fi consumat întreg, nivelul maxim se aplică peștelui întreg.</w:t>
            </w:r>
          </w:p>
        </w:tc>
      </w:tr>
      <w:tr w:rsidR="00754A22" w:rsidRPr="00336D70" w14:paraId="38C8E8BD"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E895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4.2.2.1.1</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8AF2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pește, cu excepția produselor enumerate la punctele 4.2.2.1.2 și 4.2.2.1.3</w:t>
            </w:r>
          </w:p>
          <w:p w14:paraId="3783E9A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pește din speciile menționate la punctele 4.2.2.1.2 și 4.2.2.1.3, în cazul în care este destinată producției de produse alimentare pentru sugari și copii de vârstă 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A82D0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4FCB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03D7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72EC8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8C46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37769"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2CD5929A"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955C3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4.2.2.1.2</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FFCE1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pește provenită de la următoarele specii de pești, în cazul în care nu este destinată producției de produse alimentare pentru sugari și copii de vârstă mică:</w:t>
            </w:r>
          </w:p>
          <w:p w14:paraId="7A9180C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Hering baltic (</w:t>
            </w:r>
            <w:r w:rsidRPr="00336D70">
              <w:rPr>
                <w:i/>
                <w:iCs/>
                <w:color w:val="000000" w:themeColor="text1"/>
                <w:sz w:val="24"/>
                <w:szCs w:val="24"/>
                <w:lang w:val="ro-RO" w:eastAsia="ro-RO"/>
              </w:rPr>
              <w:t>Clupea harengus membras</w:t>
            </w:r>
            <w:r w:rsidRPr="00336D70">
              <w:rPr>
                <w:color w:val="000000" w:themeColor="text1"/>
                <w:sz w:val="24"/>
                <w:szCs w:val="24"/>
                <w:lang w:val="ro-RO" w:eastAsia="ro-RO"/>
              </w:rPr>
              <w:t>)</w:t>
            </w:r>
          </w:p>
          <w:p w14:paraId="3B07006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Ton mic (speciile </w:t>
            </w:r>
            <w:r w:rsidRPr="00336D70">
              <w:rPr>
                <w:i/>
                <w:iCs/>
                <w:color w:val="000000" w:themeColor="text1"/>
                <w:sz w:val="24"/>
                <w:szCs w:val="24"/>
                <w:lang w:val="ro-RO" w:eastAsia="ro-RO"/>
              </w:rPr>
              <w:t>Sarda</w:t>
            </w:r>
            <w:r w:rsidRPr="00336D70">
              <w:rPr>
                <w:color w:val="000000" w:themeColor="text1"/>
                <w:sz w:val="24"/>
                <w:szCs w:val="24"/>
                <w:lang w:val="ro-RO" w:eastAsia="ro-RO"/>
              </w:rPr>
              <w:t> și </w:t>
            </w:r>
            <w:r w:rsidRPr="00336D70">
              <w:rPr>
                <w:i/>
                <w:iCs/>
                <w:color w:val="000000" w:themeColor="text1"/>
                <w:sz w:val="24"/>
                <w:szCs w:val="24"/>
                <w:lang w:val="ro-RO" w:eastAsia="ro-RO"/>
              </w:rPr>
              <w:t>Orcynopsis</w:t>
            </w:r>
            <w:r w:rsidRPr="00336D70">
              <w:rPr>
                <w:color w:val="000000" w:themeColor="text1"/>
                <w:sz w:val="24"/>
                <w:szCs w:val="24"/>
                <w:lang w:val="ro-RO" w:eastAsia="ro-RO"/>
              </w:rPr>
              <w:t>)</w:t>
            </w:r>
          </w:p>
          <w:p w14:paraId="16A757A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Mihalț (</w:t>
            </w:r>
            <w:r w:rsidRPr="00336D70">
              <w:rPr>
                <w:i/>
                <w:iCs/>
                <w:color w:val="000000" w:themeColor="text1"/>
                <w:sz w:val="24"/>
                <w:szCs w:val="24"/>
                <w:lang w:val="ro-RO" w:eastAsia="ro-RO"/>
              </w:rPr>
              <w:t>Lota lota</w:t>
            </w:r>
            <w:r w:rsidRPr="00336D70">
              <w:rPr>
                <w:color w:val="000000" w:themeColor="text1"/>
                <w:sz w:val="24"/>
                <w:szCs w:val="24"/>
                <w:lang w:val="ro-RO" w:eastAsia="ro-RO"/>
              </w:rPr>
              <w:t>)</w:t>
            </w:r>
          </w:p>
          <w:p w14:paraId="2CDA21D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Șprot (</w:t>
            </w:r>
            <w:r w:rsidRPr="00336D70">
              <w:rPr>
                <w:i/>
                <w:iCs/>
                <w:color w:val="000000" w:themeColor="text1"/>
                <w:sz w:val="24"/>
                <w:szCs w:val="24"/>
                <w:lang w:val="ro-RO" w:eastAsia="ro-RO"/>
              </w:rPr>
              <w:t>Sprattus sprattus</w:t>
            </w:r>
            <w:r w:rsidRPr="00336D70">
              <w:rPr>
                <w:color w:val="000000" w:themeColor="text1"/>
                <w:sz w:val="24"/>
                <w:szCs w:val="24"/>
                <w:lang w:val="ro-RO" w:eastAsia="ro-RO"/>
              </w:rPr>
              <w:t>)</w:t>
            </w:r>
          </w:p>
          <w:p w14:paraId="475036B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Cambulă (</w:t>
            </w:r>
            <w:r w:rsidRPr="00336D70">
              <w:rPr>
                <w:i/>
                <w:iCs/>
                <w:color w:val="000000" w:themeColor="text1"/>
                <w:sz w:val="24"/>
                <w:szCs w:val="24"/>
                <w:lang w:val="ro-RO" w:eastAsia="ro-RO"/>
              </w:rPr>
              <w:t>Platichthys flesus</w:t>
            </w:r>
            <w:r w:rsidRPr="00336D70">
              <w:rPr>
                <w:color w:val="000000" w:themeColor="text1"/>
                <w:sz w:val="24"/>
                <w:szCs w:val="24"/>
                <w:lang w:val="ro-RO" w:eastAsia="ro-RO"/>
              </w:rPr>
              <w:t> și </w:t>
            </w:r>
            <w:r w:rsidRPr="00336D70">
              <w:rPr>
                <w:i/>
                <w:iCs/>
                <w:color w:val="000000" w:themeColor="text1"/>
                <w:sz w:val="24"/>
                <w:szCs w:val="24"/>
                <w:lang w:val="ro-RO" w:eastAsia="ro-RO"/>
              </w:rPr>
              <w:t>Glyptocephalus cynoglossus</w:t>
            </w:r>
            <w:r w:rsidRPr="00336D70">
              <w:rPr>
                <w:color w:val="000000" w:themeColor="text1"/>
                <w:sz w:val="24"/>
                <w:szCs w:val="24"/>
                <w:lang w:val="ro-RO" w:eastAsia="ro-RO"/>
              </w:rPr>
              <w:t>)</w:t>
            </w:r>
          </w:p>
          <w:p w14:paraId="6B4F60D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Chefal mare (</w:t>
            </w:r>
            <w:r w:rsidRPr="00336D70">
              <w:rPr>
                <w:i/>
                <w:iCs/>
                <w:color w:val="000000" w:themeColor="text1"/>
                <w:sz w:val="24"/>
                <w:szCs w:val="24"/>
                <w:lang w:val="ro-RO" w:eastAsia="ro-RO"/>
              </w:rPr>
              <w:t>Mugil cephalus</w:t>
            </w:r>
            <w:r w:rsidRPr="00336D70">
              <w:rPr>
                <w:color w:val="000000" w:themeColor="text1"/>
                <w:sz w:val="24"/>
                <w:szCs w:val="24"/>
                <w:lang w:val="ro-RO" w:eastAsia="ro-RO"/>
              </w:rPr>
              <w:t>)</w:t>
            </w:r>
          </w:p>
          <w:p w14:paraId="5F42326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Stavrid (</w:t>
            </w:r>
            <w:r w:rsidRPr="00336D70">
              <w:rPr>
                <w:i/>
                <w:iCs/>
                <w:color w:val="000000" w:themeColor="text1"/>
                <w:sz w:val="24"/>
                <w:szCs w:val="24"/>
                <w:lang w:val="ro-RO" w:eastAsia="ro-RO"/>
              </w:rPr>
              <w:t>Trachurus trachurus</w:t>
            </w:r>
            <w:r w:rsidRPr="00336D70">
              <w:rPr>
                <w:color w:val="000000" w:themeColor="text1"/>
                <w:sz w:val="24"/>
                <w:szCs w:val="24"/>
                <w:lang w:val="ro-RO" w:eastAsia="ro-RO"/>
              </w:rPr>
              <w:t>)</w:t>
            </w:r>
          </w:p>
          <w:p w14:paraId="09956D3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Știucă (specia </w:t>
            </w:r>
            <w:r w:rsidRPr="00336D70">
              <w:rPr>
                <w:i/>
                <w:iCs/>
                <w:color w:val="000000" w:themeColor="text1"/>
                <w:sz w:val="24"/>
                <w:szCs w:val="24"/>
                <w:lang w:val="ro-RO" w:eastAsia="ro-RO"/>
              </w:rPr>
              <w:t>Esox</w:t>
            </w:r>
            <w:r w:rsidRPr="00336D70">
              <w:rPr>
                <w:color w:val="000000" w:themeColor="text1"/>
                <w:sz w:val="24"/>
                <w:szCs w:val="24"/>
                <w:lang w:val="ro-RO" w:eastAsia="ro-RO"/>
              </w:rPr>
              <w:t>)</w:t>
            </w:r>
          </w:p>
          <w:p w14:paraId="448BCD3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Cambulă de Baltică (speciile </w:t>
            </w:r>
            <w:r w:rsidRPr="00336D70">
              <w:rPr>
                <w:i/>
                <w:iCs/>
                <w:color w:val="000000" w:themeColor="text1"/>
                <w:sz w:val="24"/>
                <w:szCs w:val="24"/>
                <w:lang w:val="ro-RO" w:eastAsia="ro-RO"/>
              </w:rPr>
              <w:t>Pleuronectes</w:t>
            </w:r>
            <w:r w:rsidRPr="00336D70">
              <w:rPr>
                <w:color w:val="000000" w:themeColor="text1"/>
                <w:sz w:val="24"/>
                <w:szCs w:val="24"/>
                <w:lang w:val="ro-RO" w:eastAsia="ro-RO"/>
              </w:rPr>
              <w:t> și </w:t>
            </w:r>
            <w:r w:rsidRPr="00336D70">
              <w:rPr>
                <w:i/>
                <w:iCs/>
                <w:color w:val="000000" w:themeColor="text1"/>
                <w:sz w:val="24"/>
                <w:szCs w:val="24"/>
                <w:lang w:val="ro-RO" w:eastAsia="ro-RO"/>
              </w:rPr>
              <w:t>Lepidopsetta</w:t>
            </w:r>
            <w:r w:rsidRPr="00336D70">
              <w:rPr>
                <w:color w:val="000000" w:themeColor="text1"/>
                <w:sz w:val="24"/>
                <w:szCs w:val="24"/>
                <w:lang w:val="ro-RO" w:eastAsia="ro-RO"/>
              </w:rPr>
              <w:t>)</w:t>
            </w:r>
          </w:p>
          <w:p w14:paraId="424CA8F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Sardine (specia </w:t>
            </w:r>
            <w:r w:rsidRPr="00336D70">
              <w:rPr>
                <w:i/>
                <w:iCs/>
                <w:color w:val="000000" w:themeColor="text1"/>
                <w:sz w:val="24"/>
                <w:szCs w:val="24"/>
                <w:lang w:val="ro-RO" w:eastAsia="ro-RO"/>
              </w:rPr>
              <w:t>Sardina</w:t>
            </w:r>
            <w:r w:rsidRPr="00336D70">
              <w:rPr>
                <w:color w:val="000000" w:themeColor="text1"/>
                <w:sz w:val="24"/>
                <w:szCs w:val="24"/>
                <w:lang w:val="ro-RO" w:eastAsia="ro-RO"/>
              </w:rPr>
              <w:t>)</w:t>
            </w:r>
          </w:p>
          <w:p w14:paraId="11FA305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Biban de mare (specia </w:t>
            </w:r>
            <w:r w:rsidRPr="00336D70">
              <w:rPr>
                <w:i/>
                <w:iCs/>
                <w:color w:val="000000" w:themeColor="text1"/>
                <w:sz w:val="24"/>
                <w:szCs w:val="24"/>
                <w:lang w:val="ro-RO" w:eastAsia="ro-RO"/>
              </w:rPr>
              <w:t>Dicentrarchus</w:t>
            </w:r>
            <w:r w:rsidRPr="00336D70">
              <w:rPr>
                <w:color w:val="000000" w:themeColor="text1"/>
                <w:sz w:val="24"/>
                <w:szCs w:val="24"/>
                <w:lang w:val="ro-RO" w:eastAsia="ro-RO"/>
              </w:rPr>
              <w:t>)</w:t>
            </w:r>
          </w:p>
          <w:p w14:paraId="461C7C8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Somn de mare (speciile </w:t>
            </w:r>
            <w:r w:rsidRPr="00336D70">
              <w:rPr>
                <w:i/>
                <w:iCs/>
                <w:color w:val="000000" w:themeColor="text1"/>
                <w:sz w:val="24"/>
                <w:szCs w:val="24"/>
                <w:lang w:val="ro-RO" w:eastAsia="ro-RO"/>
              </w:rPr>
              <w:t>Silurus</w:t>
            </w:r>
            <w:r w:rsidRPr="00336D70">
              <w:rPr>
                <w:color w:val="000000" w:themeColor="text1"/>
                <w:sz w:val="24"/>
                <w:szCs w:val="24"/>
                <w:lang w:val="ro-RO" w:eastAsia="ro-RO"/>
              </w:rPr>
              <w:t> și </w:t>
            </w:r>
            <w:r w:rsidRPr="00336D70">
              <w:rPr>
                <w:i/>
                <w:iCs/>
                <w:color w:val="000000" w:themeColor="text1"/>
                <w:sz w:val="24"/>
                <w:szCs w:val="24"/>
                <w:lang w:val="ro-RO" w:eastAsia="ro-RO"/>
              </w:rPr>
              <w:t>Pangasius</w:t>
            </w:r>
            <w:r w:rsidRPr="00336D70">
              <w:rPr>
                <w:color w:val="000000" w:themeColor="text1"/>
                <w:sz w:val="24"/>
                <w:szCs w:val="24"/>
                <w:lang w:val="ro-RO" w:eastAsia="ro-RO"/>
              </w:rPr>
              <w:t>)</w:t>
            </w:r>
          </w:p>
          <w:p w14:paraId="4DE300F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Chișcar de mare (</w:t>
            </w:r>
            <w:r w:rsidRPr="00336D70">
              <w:rPr>
                <w:i/>
                <w:iCs/>
                <w:color w:val="000000" w:themeColor="text1"/>
                <w:sz w:val="24"/>
                <w:szCs w:val="24"/>
                <w:lang w:val="ro-RO" w:eastAsia="ro-RO"/>
              </w:rPr>
              <w:t>Petromyzon marinus</w:t>
            </w:r>
            <w:r w:rsidRPr="00336D70">
              <w:rPr>
                <w:color w:val="000000" w:themeColor="text1"/>
                <w:sz w:val="24"/>
                <w:szCs w:val="24"/>
                <w:lang w:val="ro-RO" w:eastAsia="ro-RO"/>
              </w:rPr>
              <w:t>)</w:t>
            </w:r>
          </w:p>
          <w:p w14:paraId="18A9ECF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Lin (</w:t>
            </w:r>
            <w:r w:rsidRPr="00336D70">
              <w:rPr>
                <w:i/>
                <w:iCs/>
                <w:color w:val="000000" w:themeColor="text1"/>
                <w:sz w:val="24"/>
                <w:szCs w:val="24"/>
                <w:lang w:val="ro-RO" w:eastAsia="ro-RO"/>
              </w:rPr>
              <w:t>Tinca tinca</w:t>
            </w:r>
            <w:r w:rsidRPr="00336D70">
              <w:rPr>
                <w:color w:val="000000" w:themeColor="text1"/>
                <w:sz w:val="24"/>
                <w:szCs w:val="24"/>
                <w:lang w:val="ro-RO" w:eastAsia="ro-RO"/>
              </w:rPr>
              <w:t>)</w:t>
            </w:r>
          </w:p>
          <w:p w14:paraId="49F4674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Păstrăv argintiu (</w:t>
            </w:r>
            <w:r w:rsidRPr="00336D70">
              <w:rPr>
                <w:i/>
                <w:iCs/>
                <w:color w:val="000000" w:themeColor="text1"/>
                <w:sz w:val="24"/>
                <w:szCs w:val="24"/>
                <w:lang w:val="ro-RO" w:eastAsia="ro-RO"/>
              </w:rPr>
              <w:t>Coregonus albula</w:t>
            </w:r>
            <w:r w:rsidRPr="00336D70">
              <w:rPr>
                <w:color w:val="000000" w:themeColor="text1"/>
                <w:sz w:val="24"/>
                <w:szCs w:val="24"/>
                <w:lang w:val="ro-RO" w:eastAsia="ro-RO"/>
              </w:rPr>
              <w:t> și </w:t>
            </w:r>
            <w:r w:rsidRPr="00336D70">
              <w:rPr>
                <w:i/>
                <w:iCs/>
                <w:color w:val="000000" w:themeColor="text1"/>
                <w:sz w:val="24"/>
                <w:szCs w:val="24"/>
                <w:lang w:val="ro-RO" w:eastAsia="ro-RO"/>
              </w:rPr>
              <w:t>Coregonus vandesius</w:t>
            </w:r>
            <w:r w:rsidRPr="00336D70">
              <w:rPr>
                <w:color w:val="000000" w:themeColor="text1"/>
                <w:sz w:val="24"/>
                <w:szCs w:val="24"/>
                <w:lang w:val="ro-RO" w:eastAsia="ro-RO"/>
              </w:rPr>
              <w:t>)</w:t>
            </w:r>
          </w:p>
          <w:p w14:paraId="402B7E7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Pești din specia </w:t>
            </w:r>
            <w:r w:rsidRPr="00336D70">
              <w:rPr>
                <w:i/>
                <w:iCs/>
                <w:color w:val="000000" w:themeColor="text1"/>
                <w:sz w:val="24"/>
                <w:szCs w:val="24"/>
                <w:lang w:val="ro-RO" w:eastAsia="ro-RO"/>
              </w:rPr>
              <w:t>Phosichthys argenteus</w:t>
            </w:r>
          </w:p>
          <w:p w14:paraId="5FA05DD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Somon sălbatic și păstrăv sălbatic (specii sălbatice </w:t>
            </w:r>
            <w:r w:rsidRPr="00336D70">
              <w:rPr>
                <w:i/>
                <w:iCs/>
                <w:color w:val="000000" w:themeColor="text1"/>
                <w:sz w:val="24"/>
                <w:szCs w:val="24"/>
                <w:lang w:val="ro-RO" w:eastAsia="ro-RO"/>
              </w:rPr>
              <w:t>Salmo</w:t>
            </w:r>
            <w:r w:rsidRPr="00336D70">
              <w:rPr>
                <w:color w:val="000000" w:themeColor="text1"/>
                <w:sz w:val="24"/>
                <w:szCs w:val="24"/>
                <w:lang w:val="ro-RO" w:eastAsia="ro-RO"/>
              </w:rPr>
              <w:t> și </w:t>
            </w:r>
            <w:r w:rsidRPr="00336D70">
              <w:rPr>
                <w:i/>
                <w:iCs/>
                <w:color w:val="000000" w:themeColor="text1"/>
                <w:sz w:val="24"/>
                <w:szCs w:val="24"/>
                <w:lang w:val="ro-RO" w:eastAsia="ro-RO"/>
              </w:rPr>
              <w:t>Oncorhynchus</w:t>
            </w:r>
            <w:r w:rsidRPr="00336D70">
              <w:rPr>
                <w:color w:val="000000" w:themeColor="text1"/>
                <w:sz w:val="24"/>
                <w:szCs w:val="24"/>
                <w:lang w:val="ro-RO" w:eastAsia="ro-RO"/>
              </w:rPr>
              <w:t>)</w:t>
            </w:r>
          </w:p>
          <w:p w14:paraId="263E136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Pește-lup (specia </w:t>
            </w:r>
            <w:r w:rsidRPr="00336D70">
              <w:rPr>
                <w:i/>
                <w:iCs/>
                <w:color w:val="000000" w:themeColor="text1"/>
                <w:sz w:val="24"/>
                <w:szCs w:val="24"/>
                <w:lang w:val="ro-RO" w:eastAsia="ro-RO"/>
              </w:rPr>
              <w:t>Anarhichas</w:t>
            </w:r>
            <w:r w:rsidRPr="00336D70">
              <w:rPr>
                <w:color w:val="000000" w:themeColor="text1"/>
                <w:sz w:val="24"/>
                <w:szCs w:val="24"/>
                <w:lang w:val="ro-RO"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7AEC4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7FAF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2FFD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E94F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B636E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8,0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650DF7"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336D70" w14:paraId="4503A18E"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5D79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4.2.2.1.3</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0BA34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de pește provenită de la următoarele specii de pești, în cazul în care nu este destinată producției de produse alimentare pentru sugari și copii de vârstă mică:</w:t>
            </w:r>
          </w:p>
          <w:p w14:paraId="5784A1B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Hamsie (specia </w:t>
            </w:r>
            <w:r w:rsidRPr="00336D70">
              <w:rPr>
                <w:i/>
                <w:iCs/>
                <w:color w:val="000000" w:themeColor="text1"/>
                <w:sz w:val="24"/>
                <w:szCs w:val="24"/>
                <w:lang w:val="ro-RO" w:eastAsia="ro-RO"/>
              </w:rPr>
              <w:t>Engraulis</w:t>
            </w:r>
            <w:r w:rsidRPr="00336D70">
              <w:rPr>
                <w:color w:val="000000" w:themeColor="text1"/>
                <w:sz w:val="24"/>
                <w:szCs w:val="24"/>
                <w:lang w:val="ro-RO" w:eastAsia="ro-RO"/>
              </w:rPr>
              <w:t>)</w:t>
            </w:r>
          </w:p>
          <w:p w14:paraId="163C635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Mreană (</w:t>
            </w:r>
            <w:r w:rsidRPr="00336D70">
              <w:rPr>
                <w:i/>
                <w:iCs/>
                <w:color w:val="000000" w:themeColor="text1"/>
                <w:sz w:val="24"/>
                <w:szCs w:val="24"/>
                <w:lang w:val="ro-RO" w:eastAsia="ro-RO"/>
              </w:rPr>
              <w:t>Barbus barbus</w:t>
            </w:r>
            <w:r w:rsidRPr="00336D70">
              <w:rPr>
                <w:color w:val="000000" w:themeColor="text1"/>
                <w:sz w:val="24"/>
                <w:szCs w:val="24"/>
                <w:lang w:val="ro-RO" w:eastAsia="ro-RO"/>
              </w:rPr>
              <w:t>)</w:t>
            </w:r>
          </w:p>
          <w:p w14:paraId="25BBB82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Plătică (specia </w:t>
            </w:r>
            <w:r w:rsidRPr="00336D70">
              <w:rPr>
                <w:i/>
                <w:iCs/>
                <w:color w:val="000000" w:themeColor="text1"/>
                <w:sz w:val="24"/>
                <w:szCs w:val="24"/>
                <w:lang w:val="ro-RO" w:eastAsia="ro-RO"/>
              </w:rPr>
              <w:t>Abramis</w:t>
            </w:r>
            <w:r w:rsidRPr="00336D70">
              <w:rPr>
                <w:color w:val="000000" w:themeColor="text1"/>
                <w:sz w:val="24"/>
                <w:szCs w:val="24"/>
                <w:lang w:val="ro-RO" w:eastAsia="ro-RO"/>
              </w:rPr>
              <w:t>)</w:t>
            </w:r>
          </w:p>
          <w:p w14:paraId="2D93945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Păstrăv de lac (specia </w:t>
            </w:r>
            <w:r w:rsidRPr="00336D70">
              <w:rPr>
                <w:i/>
                <w:iCs/>
                <w:color w:val="000000" w:themeColor="text1"/>
                <w:sz w:val="24"/>
                <w:szCs w:val="24"/>
                <w:lang w:val="ro-RO" w:eastAsia="ro-RO"/>
              </w:rPr>
              <w:t>Salvelinus</w:t>
            </w:r>
            <w:r w:rsidRPr="00336D70">
              <w:rPr>
                <w:color w:val="000000" w:themeColor="text1"/>
                <w:sz w:val="24"/>
                <w:szCs w:val="24"/>
                <w:lang w:val="ro-RO" w:eastAsia="ro-RO"/>
              </w:rPr>
              <w:t>)</w:t>
            </w:r>
          </w:p>
          <w:p w14:paraId="11ADC87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Anghilă (specia </w:t>
            </w:r>
            <w:r w:rsidRPr="00336D70">
              <w:rPr>
                <w:i/>
                <w:iCs/>
                <w:color w:val="000000" w:themeColor="text1"/>
                <w:sz w:val="24"/>
                <w:szCs w:val="24"/>
                <w:lang w:val="ro-RO" w:eastAsia="ro-RO"/>
              </w:rPr>
              <w:t>Anguilla</w:t>
            </w:r>
            <w:r w:rsidRPr="00336D70">
              <w:rPr>
                <w:color w:val="000000" w:themeColor="text1"/>
                <w:sz w:val="24"/>
                <w:szCs w:val="24"/>
                <w:lang w:val="ro-RO" w:eastAsia="ro-RO"/>
              </w:rPr>
              <w:t>)</w:t>
            </w:r>
          </w:p>
          <w:p w14:paraId="52F012F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Șalău (specia </w:t>
            </w:r>
            <w:r w:rsidRPr="00336D70">
              <w:rPr>
                <w:i/>
                <w:iCs/>
                <w:color w:val="000000" w:themeColor="text1"/>
                <w:sz w:val="24"/>
                <w:szCs w:val="24"/>
                <w:lang w:val="ro-RO" w:eastAsia="ro-RO"/>
              </w:rPr>
              <w:t>Sander</w:t>
            </w:r>
            <w:r w:rsidRPr="00336D70">
              <w:rPr>
                <w:color w:val="000000" w:themeColor="text1"/>
                <w:sz w:val="24"/>
                <w:szCs w:val="24"/>
                <w:lang w:val="ro-RO" w:eastAsia="ro-RO"/>
              </w:rPr>
              <w:t>)</w:t>
            </w:r>
          </w:p>
          <w:p w14:paraId="5F1434C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Biban (</w:t>
            </w:r>
            <w:r w:rsidRPr="00336D70">
              <w:rPr>
                <w:i/>
                <w:iCs/>
                <w:color w:val="000000" w:themeColor="text1"/>
                <w:sz w:val="24"/>
                <w:szCs w:val="24"/>
                <w:lang w:val="ro-RO" w:eastAsia="ro-RO"/>
              </w:rPr>
              <w:t>Perca flubiatilis</w:t>
            </w:r>
            <w:r w:rsidRPr="00336D70">
              <w:rPr>
                <w:color w:val="000000" w:themeColor="text1"/>
                <w:sz w:val="24"/>
                <w:szCs w:val="24"/>
                <w:lang w:val="ro-RO" w:eastAsia="ro-RO"/>
              </w:rPr>
              <w:t>)</w:t>
            </w:r>
          </w:p>
          <w:p w14:paraId="2539356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Babușcă (</w:t>
            </w:r>
            <w:r w:rsidRPr="00336D70">
              <w:rPr>
                <w:i/>
                <w:iCs/>
                <w:color w:val="000000" w:themeColor="text1"/>
                <w:sz w:val="24"/>
                <w:szCs w:val="24"/>
                <w:lang w:val="ro-RO" w:eastAsia="ro-RO"/>
              </w:rPr>
              <w:t>Rutilus rutilus</w:t>
            </w:r>
            <w:r w:rsidRPr="00336D70">
              <w:rPr>
                <w:color w:val="000000" w:themeColor="text1"/>
                <w:sz w:val="24"/>
                <w:szCs w:val="24"/>
                <w:lang w:val="ro-RO" w:eastAsia="ro-RO"/>
              </w:rPr>
              <w:t>)</w:t>
            </w:r>
          </w:p>
          <w:p w14:paraId="1EC236A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Pești din specia </w:t>
            </w:r>
            <w:r w:rsidRPr="00336D70">
              <w:rPr>
                <w:i/>
                <w:iCs/>
                <w:color w:val="000000" w:themeColor="text1"/>
                <w:sz w:val="24"/>
                <w:szCs w:val="24"/>
                <w:lang w:val="ro-RO" w:eastAsia="ro-RO"/>
              </w:rPr>
              <w:t>Osmerus</w:t>
            </w:r>
          </w:p>
          <w:p w14:paraId="1BB6E7F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Păstrăv argintiu (speciile </w:t>
            </w:r>
            <w:r w:rsidRPr="00336D70">
              <w:rPr>
                <w:i/>
                <w:iCs/>
                <w:color w:val="000000" w:themeColor="text1"/>
                <w:sz w:val="24"/>
                <w:szCs w:val="24"/>
                <w:lang w:val="ro-RO" w:eastAsia="ro-RO"/>
              </w:rPr>
              <w:t>Coregonus</w:t>
            </w:r>
            <w:r w:rsidRPr="00336D70">
              <w:rPr>
                <w:color w:val="000000" w:themeColor="text1"/>
                <w:sz w:val="24"/>
                <w:szCs w:val="24"/>
                <w:lang w:val="ro-RO" w:eastAsia="ro-RO"/>
              </w:rPr>
              <w:t>, altele decât cele enumerate la punctul 4.2.2.1.2)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EE36B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B5DC9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CDCC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0EC08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FC7C5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45</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3A0CA2"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36573408"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9A45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4.2.2.2</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2A30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Crustacee și moluște bivalve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3616D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163BC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EF6D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0518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545D1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42C4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Pentru crustacee, nivelul maxim se aplică cărnii de la nivelul excrescențelor și abdomenului, ceea ce înseamnă că se exclude cefalotoracele crustaceelor. În cazul crabilor și al crustaceelor similare (</w:t>
            </w:r>
            <w:r w:rsidRPr="00336D70">
              <w:rPr>
                <w:i/>
                <w:iCs/>
                <w:color w:val="000000" w:themeColor="text1"/>
                <w:sz w:val="24"/>
                <w:szCs w:val="24"/>
                <w:lang w:val="ro-RO" w:eastAsia="ro-RO"/>
              </w:rPr>
              <w:t>Brachyura</w:t>
            </w:r>
            <w:r w:rsidRPr="00336D70">
              <w:rPr>
                <w:color w:val="000000" w:themeColor="text1"/>
                <w:sz w:val="24"/>
                <w:szCs w:val="24"/>
                <w:lang w:val="ro-RO" w:eastAsia="ro-RO"/>
              </w:rPr>
              <w:t> și </w:t>
            </w:r>
            <w:r w:rsidRPr="00336D70">
              <w:rPr>
                <w:i/>
                <w:iCs/>
                <w:color w:val="000000" w:themeColor="text1"/>
                <w:sz w:val="24"/>
                <w:szCs w:val="24"/>
                <w:lang w:val="ro-RO" w:eastAsia="ro-RO"/>
              </w:rPr>
              <w:t>Anomura</w:t>
            </w:r>
            <w:r w:rsidRPr="00336D70">
              <w:rPr>
                <w:color w:val="000000" w:themeColor="text1"/>
                <w:sz w:val="24"/>
                <w:szCs w:val="24"/>
                <w:lang w:val="ro-RO" w:eastAsia="ro-RO"/>
              </w:rPr>
              <w:t>), nivelul maxim se aplică cărnii de la nivelul excrescențelor.</w:t>
            </w:r>
          </w:p>
          <w:p w14:paraId="26A3490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În cazul </w:t>
            </w:r>
            <w:r w:rsidRPr="00336D70">
              <w:rPr>
                <w:i/>
                <w:iCs/>
                <w:color w:val="000000" w:themeColor="text1"/>
                <w:sz w:val="24"/>
                <w:szCs w:val="24"/>
                <w:lang w:val="ro-RO" w:eastAsia="ro-RO"/>
              </w:rPr>
              <w:t>Pecten maximus</w:t>
            </w:r>
            <w:r w:rsidRPr="00336D70">
              <w:rPr>
                <w:color w:val="000000" w:themeColor="text1"/>
                <w:sz w:val="24"/>
                <w:szCs w:val="24"/>
                <w:lang w:val="ro-RO" w:eastAsia="ro-RO"/>
              </w:rPr>
              <w:t>, nivelul maxim se aplică doar mușchiului adductor și gonadei.</w:t>
            </w:r>
          </w:p>
          <w:p w14:paraId="61348174" w14:textId="46DD724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 xml:space="preserve">Pentru crustaceele în conserve, nivelul maxim se aplică întregului conținut al conservei. În ceea ce privește nivelul maxim pentru întregul produs compus, se aplică </w:t>
            </w:r>
            <w:r w:rsidR="007A6089" w:rsidRPr="00336D70">
              <w:rPr>
                <w:color w:val="000000" w:themeColor="text1"/>
                <w:sz w:val="24"/>
                <w:szCs w:val="24"/>
                <w:lang w:val="ro-RO" w:eastAsia="ro-RO"/>
              </w:rPr>
              <w:t>prevederile punctului 7, subpunctul 3)</w:t>
            </w:r>
            <w:r w:rsidRPr="00336D70">
              <w:rPr>
                <w:color w:val="000000" w:themeColor="text1"/>
                <w:sz w:val="24"/>
                <w:szCs w:val="24"/>
                <w:lang w:val="ro-RO" w:eastAsia="ro-RO"/>
              </w:rPr>
              <w:t xml:space="preserve"> și </w:t>
            </w:r>
            <w:r w:rsidR="007A6089" w:rsidRPr="00336D70">
              <w:rPr>
                <w:color w:val="000000" w:themeColor="text1"/>
                <w:sz w:val="24"/>
                <w:szCs w:val="24"/>
                <w:lang w:val="ro-RO" w:eastAsia="ro-RO"/>
              </w:rPr>
              <w:t>punctul 8.</w:t>
            </w:r>
          </w:p>
        </w:tc>
      </w:tr>
      <w:tr w:rsidR="00754A22" w:rsidRPr="00336D70" w14:paraId="0D03BAA4" w14:textId="77777777" w:rsidTr="00667F11">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73D82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4.2.3</w:t>
            </w:r>
          </w:p>
        </w:tc>
        <w:tc>
          <w:tcPr>
            <w:tcW w:w="63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8CB7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Ouă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E2E9B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C64D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4C29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A608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65886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1,7</w:t>
            </w:r>
          </w:p>
        </w:tc>
        <w:tc>
          <w:tcPr>
            <w:tcW w:w="26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2E0F0B"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bl>
    <w:p w14:paraId="631BEE68" w14:textId="77777777" w:rsidR="00FA2DD4" w:rsidRPr="00336D70" w:rsidRDefault="00FA2DD4" w:rsidP="00FA2DD4">
      <w:pPr>
        <w:shd w:val="clear" w:color="auto" w:fill="FFFFFF"/>
        <w:spacing w:after="150"/>
        <w:ind w:firstLine="0"/>
        <w:jc w:val="left"/>
        <w:rPr>
          <w:color w:val="000000" w:themeColor="text1"/>
          <w:sz w:val="24"/>
          <w:szCs w:val="24"/>
          <w:lang w:val="ro-RO" w:eastAsia="ro-RO"/>
        </w:rPr>
      </w:pPr>
    </w:p>
    <w:p w14:paraId="4195FAE6" w14:textId="77777777" w:rsidR="00FA2DD4" w:rsidRPr="00336D70" w:rsidRDefault="00FA2DD4" w:rsidP="00FA2DD4">
      <w:pPr>
        <w:shd w:val="clear" w:color="auto" w:fill="FFFFFF"/>
        <w:spacing w:after="150"/>
        <w:ind w:firstLine="0"/>
        <w:jc w:val="center"/>
        <w:rPr>
          <w:color w:val="000000" w:themeColor="text1"/>
          <w:sz w:val="24"/>
          <w:szCs w:val="24"/>
          <w:lang w:val="ro-RO" w:eastAsia="ro-RO"/>
        </w:rPr>
      </w:pPr>
    </w:p>
    <w:tbl>
      <w:tblPr>
        <w:tblW w:w="1360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03"/>
        <w:gridCol w:w="4270"/>
        <w:gridCol w:w="1607"/>
        <w:gridCol w:w="1417"/>
        <w:gridCol w:w="5112"/>
      </w:tblGrid>
      <w:tr w:rsidR="00754A22" w:rsidRPr="00336D70" w14:paraId="1834E94B" w14:textId="77777777" w:rsidTr="00376E9C">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C731B5"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5</w:t>
            </w:r>
          </w:p>
        </w:tc>
        <w:tc>
          <w:tcPr>
            <w:tcW w:w="12406"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AB2AA"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Contaminanți din prelucrare</w:t>
            </w:r>
          </w:p>
        </w:tc>
      </w:tr>
      <w:tr w:rsidR="00754A22" w:rsidRPr="00336D70" w14:paraId="436723E0"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E6AB4D"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5.1</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686A1" w14:textId="77777777" w:rsidR="00FA2DD4" w:rsidRPr="00336D70" w:rsidRDefault="00FA2DD4" w:rsidP="00FA2DD4">
            <w:pPr>
              <w:spacing w:before="60" w:after="45"/>
              <w:ind w:firstLine="0"/>
              <w:jc w:val="center"/>
              <w:rPr>
                <w:b/>
                <w:bCs/>
                <w:color w:val="000000" w:themeColor="text1"/>
                <w:sz w:val="24"/>
                <w:szCs w:val="24"/>
                <w:lang w:val="ro-RO" w:eastAsia="ro-RO"/>
              </w:rPr>
            </w:pPr>
            <w:r w:rsidRPr="00336D70">
              <w:rPr>
                <w:b/>
                <w:bCs/>
                <w:color w:val="000000" w:themeColor="text1"/>
                <w:sz w:val="24"/>
                <w:szCs w:val="24"/>
                <w:lang w:val="ro-RO" w:eastAsia="ro-RO"/>
              </w:rPr>
              <w:t>Hidrocarburi aromatice policiclice (HAP-uri)</w:t>
            </w:r>
          </w:p>
        </w:tc>
        <w:tc>
          <w:tcPr>
            <w:tcW w:w="302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7D0A3"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Niveluri maxime (μg/kg)</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FBEAB0" w14:textId="77777777" w:rsidR="00FA2DD4" w:rsidRPr="00336D70" w:rsidRDefault="00FA2DD4" w:rsidP="00FA2DD4">
            <w:pPr>
              <w:spacing w:before="60" w:after="60"/>
              <w:ind w:firstLine="0"/>
              <w:rPr>
                <w:b/>
                <w:bCs/>
                <w:color w:val="000000" w:themeColor="text1"/>
                <w:sz w:val="24"/>
                <w:szCs w:val="24"/>
                <w:lang w:val="ro-RO" w:eastAsia="ro-RO"/>
              </w:rPr>
            </w:pPr>
            <w:r w:rsidRPr="00336D70">
              <w:rPr>
                <w:b/>
                <w:bCs/>
                <w:color w:val="000000" w:themeColor="text1"/>
                <w:sz w:val="24"/>
                <w:szCs w:val="24"/>
                <w:lang w:val="ro-RO" w:eastAsia="ro-RO"/>
              </w:rPr>
              <w:t>Observații</w:t>
            </w:r>
          </w:p>
        </w:tc>
      </w:tr>
      <w:tr w:rsidR="00754A22" w:rsidRPr="005E35B2" w14:paraId="65011D7B"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D81C38"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BF7400"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D1EDCE" w14:textId="77777777" w:rsidR="00FA2DD4" w:rsidRPr="00336D70" w:rsidRDefault="00FA2DD4" w:rsidP="00FA2DD4">
            <w:pPr>
              <w:spacing w:before="60" w:after="60"/>
              <w:ind w:firstLine="0"/>
              <w:jc w:val="left"/>
              <w:rPr>
                <w:color w:val="000000" w:themeColor="text1"/>
                <w:sz w:val="24"/>
                <w:szCs w:val="24"/>
                <w:lang w:val="ro-RO" w:eastAsia="ro-RO"/>
              </w:rPr>
            </w:pPr>
            <w:r w:rsidRPr="00336D70">
              <w:rPr>
                <w:b/>
                <w:bCs/>
                <w:color w:val="000000" w:themeColor="text1"/>
                <w:sz w:val="24"/>
                <w:szCs w:val="24"/>
                <w:lang w:val="ro-RO" w:eastAsia="ro-RO"/>
              </w:rPr>
              <w:t>Benzo(a)piren</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9CCE73" w14:textId="77777777" w:rsidR="00FA2DD4" w:rsidRPr="00336D70" w:rsidRDefault="00FA2DD4" w:rsidP="00FA2DD4">
            <w:pPr>
              <w:spacing w:before="60" w:after="60"/>
              <w:ind w:firstLine="0"/>
              <w:jc w:val="left"/>
              <w:rPr>
                <w:color w:val="000000" w:themeColor="text1"/>
                <w:sz w:val="24"/>
                <w:szCs w:val="24"/>
                <w:lang w:val="ro-RO" w:eastAsia="ro-RO"/>
              </w:rPr>
            </w:pPr>
            <w:r w:rsidRPr="00336D70">
              <w:rPr>
                <w:b/>
                <w:bCs/>
                <w:color w:val="000000" w:themeColor="text1"/>
                <w:sz w:val="24"/>
                <w:szCs w:val="24"/>
                <w:lang w:val="ro-RO" w:eastAsia="ro-RO"/>
              </w:rPr>
              <w:t>Sumă de HAP-uri: benzo(a)piren, benzo(a)antracen, benzo(b)fluoranten și crisen</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A9111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Pentru suma de HAP-uri, nivelurile maxime se referă la concentrațiile limită inferioare, care se calculează pornind de la ipoteza că toate valorile celor patru substanțe sub limita de cuantificare sunt zero.</w:t>
            </w:r>
          </w:p>
        </w:tc>
      </w:tr>
      <w:tr w:rsidR="00754A22" w:rsidRPr="00336D70" w14:paraId="1280115B"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D4E32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A54F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Chipsuri de banane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A317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8882B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0C64B3"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5D2D5CB3"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679D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5.1.2</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E212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Pulberi de produse alimentare de origine vegetală pentru prepararea băuturilor, cu excepția produselor enumerate la punctele 5.1.4 și 5.1.5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99C8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276B1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549F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Prepararea băuturilor se referă la utilizarea pulberilor mărunțite fin care sunt destinate să fie amestecate în băuturi.</w:t>
            </w:r>
          </w:p>
          <w:p w14:paraId="1C329FE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Cu excepția cafelei instant sau a cafelei solubile.</w:t>
            </w:r>
          </w:p>
        </w:tc>
      </w:tr>
      <w:tr w:rsidR="00754A22" w:rsidRPr="005E35B2" w14:paraId="6F7D6B28"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A1B9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5.1.3</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049A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Plante aromatice uscate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6DD3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26F3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2373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Nivelul maxim se aplică produsului astfel cum este introdus pe piață.</w:t>
            </w:r>
          </w:p>
        </w:tc>
      </w:tr>
      <w:tr w:rsidR="00754A22" w:rsidRPr="00336D70" w14:paraId="2CA04C3B"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84DB7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5.1.4</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50AE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Boabe de cacao și produse derivate, cu excepția produselor enumerate la punctul 5.1.5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0E8A2" w14:textId="77777777" w:rsidR="00FA2DD4" w:rsidRPr="00336D70" w:rsidRDefault="00FA2DD4" w:rsidP="00283DE8">
            <w:pPr>
              <w:spacing w:before="60" w:after="60"/>
              <w:ind w:firstLine="0"/>
              <w:jc w:val="center"/>
              <w:rPr>
                <w:color w:val="000000" w:themeColor="text1"/>
                <w:sz w:val="24"/>
                <w:szCs w:val="24"/>
                <w:lang w:val="ro-RO" w:eastAsia="ro-RO"/>
              </w:rPr>
            </w:pPr>
            <w:r w:rsidRPr="00336D70">
              <w:rPr>
                <w:color w:val="000000" w:themeColor="text1"/>
                <w:sz w:val="24"/>
                <w:szCs w:val="24"/>
                <w:lang w:val="ro-RO" w:eastAsia="ro-RO"/>
              </w:rPr>
              <w:t>5,0 μg/kg grăsime</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97414" w14:textId="77777777" w:rsidR="00FA2DD4" w:rsidRPr="00336D70" w:rsidRDefault="00FA2DD4" w:rsidP="00283DE8">
            <w:pPr>
              <w:spacing w:before="60" w:after="60"/>
              <w:ind w:firstLine="0"/>
              <w:jc w:val="center"/>
              <w:rPr>
                <w:color w:val="000000" w:themeColor="text1"/>
                <w:sz w:val="24"/>
                <w:szCs w:val="24"/>
                <w:lang w:val="ro-RO" w:eastAsia="ro-RO"/>
              </w:rPr>
            </w:pPr>
            <w:r w:rsidRPr="00336D70">
              <w:rPr>
                <w:color w:val="000000" w:themeColor="text1"/>
                <w:sz w:val="24"/>
                <w:szCs w:val="24"/>
                <w:lang w:val="ro-RO" w:eastAsia="ro-RO"/>
              </w:rPr>
              <w:t>30,0 μg/kg grăsime</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F70C5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Inclusiv unt de cacao.</w:t>
            </w:r>
          </w:p>
        </w:tc>
      </w:tr>
      <w:tr w:rsidR="00754A22" w:rsidRPr="005E35B2" w14:paraId="00A867AA"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92DF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5.1.5</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84BE2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Fibre de cacao și produse derivate din fibre de cacao, destinate utilizării ca ingrediente în produse alimentare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0008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1793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15,0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B3E6C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Fibrele de cacao reprezintă un produs specific pe bază de cacao obținut din coaja boabelor de cacao și conțin niveluri mai mari de HAP-uri decât produsele pe bază de cacao obținute din boabele de cacao zdrobite. Fibrele de cacao și produsele derivate sunt produse intermediare în lanțul de producție și sunt utilizate ca ingrediente la prepararea produselor alimentare sărace în calorii și bogate în fibre.</w:t>
            </w:r>
          </w:p>
        </w:tc>
      </w:tr>
      <w:tr w:rsidR="00754A22" w:rsidRPr="00336D70" w14:paraId="792AD2B7"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D874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5.1.6</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5C64B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afumată și produse din carne afumată</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FF02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FD132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12,0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4E38F"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160E3A98"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E2BAA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5.1.7</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F826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Produse pescărești afumate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 cu excepția produselor enumerate la punctul 5.1.8</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DA1B8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FFFA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12,0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DEDD0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În cazul peștelui, nivelul maxim se aplică cărnii de pește.</w:t>
            </w:r>
          </w:p>
          <w:p w14:paraId="39D1C34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În cazul în care peștele este destinat a fi consumat întreg, nivelul maxim se aplică peștelui întreg.</w:t>
            </w:r>
          </w:p>
          <w:p w14:paraId="3F3CAEE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Pentru crustaceele afumate, nivelul maxim se aplică cărnii de la nivelul excrescențelor și abdomenului, ceea ce înseamnă că se exclude cefalotoracele crustaceelor. În cazul crabilor afumați și al crustaceelor similare afumate (</w:t>
            </w:r>
            <w:r w:rsidRPr="00336D70">
              <w:rPr>
                <w:i/>
                <w:iCs/>
                <w:color w:val="000000" w:themeColor="text1"/>
                <w:sz w:val="24"/>
                <w:szCs w:val="24"/>
                <w:lang w:val="ro-RO" w:eastAsia="ro-RO"/>
              </w:rPr>
              <w:t>Brachyura</w:t>
            </w:r>
            <w:r w:rsidRPr="00336D70">
              <w:rPr>
                <w:color w:val="000000" w:themeColor="text1"/>
                <w:sz w:val="24"/>
                <w:szCs w:val="24"/>
                <w:lang w:val="ro-RO" w:eastAsia="ro-RO"/>
              </w:rPr>
              <w:t> și </w:t>
            </w:r>
            <w:r w:rsidRPr="00336D70">
              <w:rPr>
                <w:i/>
                <w:iCs/>
                <w:color w:val="000000" w:themeColor="text1"/>
                <w:sz w:val="24"/>
                <w:szCs w:val="24"/>
                <w:lang w:val="ro-RO" w:eastAsia="ro-RO"/>
              </w:rPr>
              <w:t>Anomura</w:t>
            </w:r>
            <w:r w:rsidRPr="00336D70">
              <w:rPr>
                <w:color w:val="000000" w:themeColor="text1"/>
                <w:sz w:val="24"/>
                <w:szCs w:val="24"/>
                <w:lang w:val="ro-RO" w:eastAsia="ro-RO"/>
              </w:rPr>
              <w:t>), se aplică cărnii de la nivelul excrescențelor.</w:t>
            </w:r>
          </w:p>
        </w:tc>
      </w:tr>
      <w:tr w:rsidR="00754A22" w:rsidRPr="005E35B2" w14:paraId="7DB1D7D5"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AA3E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5.1.8</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F723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Șprot afumat și șprot afumat ambalat în conservă (</w:t>
            </w:r>
            <w:r w:rsidRPr="00336D70">
              <w:rPr>
                <w:i/>
                <w:iCs/>
                <w:color w:val="000000" w:themeColor="text1"/>
                <w:sz w:val="24"/>
                <w:szCs w:val="24"/>
                <w:lang w:val="ro-RO" w:eastAsia="ro-RO"/>
              </w:rPr>
              <w:t>Sprattus sprattus</w:t>
            </w:r>
            <w:r w:rsidRPr="00336D70">
              <w:rPr>
                <w:color w:val="000000" w:themeColor="text1"/>
                <w:sz w:val="24"/>
                <w:szCs w:val="24"/>
                <w:lang w:val="ro-RO" w:eastAsia="ro-RO"/>
              </w:rPr>
              <w:t>)</w:t>
            </w:r>
          </w:p>
          <w:p w14:paraId="3DEEA8B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Hering din Marea Baltică afumat cu o lungime ≤ 14 cm și hering de Marea Baltică afumat ambalat în conservă cu o lungime ≤ 14 cm (</w:t>
            </w:r>
            <w:r w:rsidRPr="00336D70">
              <w:rPr>
                <w:i/>
                <w:iCs/>
                <w:color w:val="000000" w:themeColor="text1"/>
                <w:sz w:val="24"/>
                <w:szCs w:val="24"/>
                <w:lang w:val="ro-RO" w:eastAsia="ro-RO"/>
              </w:rPr>
              <w:t>Clupea harengus membras</w:t>
            </w:r>
            <w:r w:rsidRPr="00336D70">
              <w:rPr>
                <w:color w:val="000000" w:themeColor="text1"/>
                <w:sz w:val="24"/>
                <w:szCs w:val="24"/>
                <w:lang w:val="ro-RO" w:eastAsia="ro-RO"/>
              </w:rPr>
              <w:t>)</w:t>
            </w:r>
          </w:p>
          <w:p w14:paraId="07CC29F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Katsuobushi (pălămidă uscată, </w:t>
            </w:r>
            <w:r w:rsidRPr="00336D70">
              <w:rPr>
                <w:i/>
                <w:iCs/>
                <w:color w:val="000000" w:themeColor="text1"/>
                <w:sz w:val="24"/>
                <w:szCs w:val="24"/>
                <w:lang w:val="ro-RO" w:eastAsia="ro-RO"/>
              </w:rPr>
              <w:t>Katsuwonus pelamis</w:t>
            </w:r>
            <w:r w:rsidRPr="00336D70">
              <w:rPr>
                <w:color w:val="000000" w:themeColor="text1"/>
                <w:sz w:val="24"/>
                <w:szCs w:val="24"/>
                <w:lang w:val="ro-RO" w:eastAsia="ro-RO"/>
              </w:rPr>
              <w:t>)</w:t>
            </w:r>
          </w:p>
          <w:p w14:paraId="3E71966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Moluște bivalve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 (proaspete, refrigerate sau congelate)</w:t>
            </w:r>
          </w:p>
          <w:p w14:paraId="26A3F2C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 tratată termic și produse din carne tratate termic introduse pe piață pentru consumatorul final</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A6158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40C2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A3B5D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În cazul în care peștele este destinat a fi consumat întreg, nivelul maxim se aplică peștelui întreg.</w:t>
            </w:r>
          </w:p>
          <w:p w14:paraId="558412B5"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Carnea și produsele din carne care au fost supuse unui proces de tratare termică susceptibil să genereze HAP-uri, adică doar frigerea sau la frigerea cu cărbuni.</w:t>
            </w:r>
          </w:p>
          <w:p w14:paraId="46CE9188" w14:textId="3875DF64"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 xml:space="preserve">Pentru produsele în conservă, nivelul maxim se aplică întregului conținut al conservei. În ceea ce privește nivelul maxim pentru întregul produs compus, se aplică </w:t>
            </w:r>
            <w:r w:rsidR="007A6089" w:rsidRPr="00336D70">
              <w:rPr>
                <w:color w:val="000000" w:themeColor="text1"/>
                <w:sz w:val="24"/>
                <w:szCs w:val="24"/>
                <w:lang w:val="ro-RO" w:eastAsia="ro-RO"/>
              </w:rPr>
              <w:t>prevederile punctului 7, subpunctul 3) și punctul 8.</w:t>
            </w:r>
          </w:p>
        </w:tc>
      </w:tr>
      <w:tr w:rsidR="00754A22" w:rsidRPr="00336D70" w14:paraId="17815BF2"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B206E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5.1.9</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ED35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Moluște bivalve afumate (</w:t>
            </w:r>
            <w:r w:rsidRPr="00336D70">
              <w:rPr>
                <w:color w:val="000000" w:themeColor="text1"/>
                <w:sz w:val="24"/>
                <w:szCs w:val="24"/>
                <w:vertAlign w:val="superscript"/>
                <w:lang w:val="ro-RO" w:eastAsia="ro-RO"/>
              </w:rPr>
              <w:t>2</w:t>
            </w:r>
            <w:r w:rsidRPr="00336D70">
              <w:rPr>
                <w:color w:val="000000" w:themeColor="text1"/>
                <w:sz w:val="24"/>
                <w:szCs w:val="24"/>
                <w:lang w:val="ro-RO" w:eastAsia="ro-RO"/>
              </w:rPr>
              <w:t>)</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F404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6,0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126F3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35,0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14F05"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28F78564"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1005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5.1.10</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66267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Mirodenii uscate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DEE43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71B2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089D8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Cu excepția cardamomului și a </w:t>
            </w:r>
            <w:r w:rsidRPr="00336D70">
              <w:rPr>
                <w:i/>
                <w:iCs/>
                <w:color w:val="000000" w:themeColor="text1"/>
                <w:sz w:val="24"/>
                <w:szCs w:val="24"/>
                <w:lang w:val="ro-RO" w:eastAsia="ro-RO"/>
              </w:rPr>
              <w:t>Capsicum</w:t>
            </w:r>
            <w:r w:rsidRPr="00336D70">
              <w:rPr>
                <w:color w:val="000000" w:themeColor="text1"/>
                <w:sz w:val="24"/>
                <w:szCs w:val="24"/>
                <w:lang w:val="ro-RO" w:eastAsia="ro-RO"/>
              </w:rPr>
              <w:t> spp. afumat</w:t>
            </w:r>
          </w:p>
          <w:p w14:paraId="4D90040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Nivelul maxim se aplică produsului astfel cum este introdus pe piață.</w:t>
            </w:r>
          </w:p>
        </w:tc>
      </w:tr>
      <w:tr w:rsidR="00754A22" w:rsidRPr="005E35B2" w14:paraId="3B448F4F"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C5290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5.1.11</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44B1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Uleiuri și grăsimi introduse pe piață pentru consumatorul final sau utilizate ca ingrediente în produse alimentare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063E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856C8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A09E08"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Cu excepția untului de cacao și a uleiului de nucă de cocos.</w:t>
            </w:r>
          </w:p>
          <w:p w14:paraId="2ADB547A"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Acest nivel maxim se aplică uleiurilor vegetale utilizate ca ingrediente în suplimente alimentare.</w:t>
            </w:r>
          </w:p>
        </w:tc>
      </w:tr>
      <w:tr w:rsidR="00754A22" w:rsidRPr="00336D70" w14:paraId="06630D2F"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A8C0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5.1.12</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1A1F6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Ulei de nucă de cocos introdus pe piață pentru consumatorul final sau utilizat ca ingredient în produse alimentare</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3F48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9DDB3"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20,0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FB0E5E" w14:textId="77777777" w:rsidR="00FA2DD4" w:rsidRPr="00336D70" w:rsidRDefault="00FA2DD4" w:rsidP="00FA2DD4">
            <w:pPr>
              <w:spacing w:before="120"/>
              <w:ind w:firstLine="0"/>
              <w:rPr>
                <w:color w:val="000000" w:themeColor="text1"/>
                <w:sz w:val="24"/>
                <w:szCs w:val="24"/>
                <w:lang w:val="ro-RO" w:eastAsia="ro-RO"/>
              </w:rPr>
            </w:pPr>
            <w:r w:rsidRPr="00336D70">
              <w:rPr>
                <w:color w:val="000000" w:themeColor="text1"/>
                <w:sz w:val="24"/>
                <w:szCs w:val="24"/>
                <w:lang w:val="ro-RO" w:eastAsia="ro-RO"/>
              </w:rPr>
              <w:t> </w:t>
            </w:r>
          </w:p>
        </w:tc>
      </w:tr>
      <w:tr w:rsidR="00754A22" w:rsidRPr="005E35B2" w14:paraId="20953CC8"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D802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5.1.13</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ABF06"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Formule de început, formule de continuare (</w:t>
            </w:r>
            <w:r w:rsidRPr="00336D70">
              <w:rPr>
                <w:color w:val="000000" w:themeColor="text1"/>
                <w:sz w:val="24"/>
                <w:szCs w:val="24"/>
                <w:vertAlign w:val="superscript"/>
                <w:lang w:val="ro-RO" w:eastAsia="ro-RO"/>
              </w:rPr>
              <w:t>3</w:t>
            </w:r>
            <w:r w:rsidRPr="00336D70">
              <w:rPr>
                <w:color w:val="000000" w:themeColor="text1"/>
                <w:sz w:val="24"/>
                <w:szCs w:val="24"/>
                <w:lang w:val="ro-RO" w:eastAsia="ro-RO"/>
              </w:rPr>
              <w:t>) și formule pentru copii de vârstă mică (</w:t>
            </w:r>
            <w:r w:rsidRPr="00336D70">
              <w:rPr>
                <w:color w:val="000000" w:themeColor="text1"/>
                <w:sz w:val="24"/>
                <w:szCs w:val="24"/>
                <w:vertAlign w:val="superscript"/>
                <w:lang w:val="ro-RO" w:eastAsia="ro-RO"/>
              </w:rPr>
              <w:t>4</w:t>
            </w:r>
            <w:r w:rsidRPr="00336D70">
              <w:rPr>
                <w:color w:val="000000" w:themeColor="text1"/>
                <w:sz w:val="24"/>
                <w:szCs w:val="24"/>
                <w:lang w:val="ro-RO" w:eastAsia="ro-RO"/>
              </w:rPr>
              <w:t>)</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F150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05C0AD"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BD633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Nivelul maxim se aplică produselor gata pentru utilizare (introduse pe piață ca atare sau reconstituite conform instrucțiunilor producătorului).</w:t>
            </w:r>
          </w:p>
        </w:tc>
      </w:tr>
      <w:tr w:rsidR="00754A22" w:rsidRPr="005E35B2" w14:paraId="0A7C4C20"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996D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5.1.14</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2D0D00"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ro-RO" w:eastAsia="ro-RO"/>
              </w:rPr>
              <w:t>3</w:t>
            </w:r>
            <w:r w:rsidRPr="00336D70">
              <w:rPr>
                <w:color w:val="000000" w:themeColor="text1"/>
                <w:sz w:val="24"/>
                <w:szCs w:val="24"/>
                <w:lang w:val="ro-RO" w:eastAsia="ro-RO"/>
              </w:rPr>
              <w:t>)</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5890B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59767"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7DFDBE"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Nivelul maxim se aplică produsului astfel cum este introdus pe piață.</w:t>
            </w:r>
          </w:p>
        </w:tc>
      </w:tr>
      <w:tr w:rsidR="00754A22" w:rsidRPr="005E35B2" w14:paraId="2D00526C"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8122E4"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5.1.15</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478A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Produse alimentare destinate unor scopuri medicale speciale pentru sugari și copii de vârstă mică (</w:t>
            </w:r>
            <w:r w:rsidRPr="00336D70">
              <w:rPr>
                <w:color w:val="000000" w:themeColor="text1"/>
                <w:sz w:val="24"/>
                <w:szCs w:val="24"/>
                <w:vertAlign w:val="superscript"/>
                <w:lang w:val="ro-RO" w:eastAsia="ro-RO"/>
              </w:rPr>
              <w:t>3</w:t>
            </w:r>
            <w:r w:rsidRPr="00336D70">
              <w:rPr>
                <w:color w:val="000000" w:themeColor="text1"/>
                <w:sz w:val="24"/>
                <w:szCs w:val="24"/>
                <w:lang w:val="ro-RO" w:eastAsia="ro-RO"/>
              </w:rPr>
              <w:t>)</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60AE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4DA831"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3A634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Nivelul maxim se aplică produselor gata pentru utilizare (introduse pe piață ca atare sau reconstituite conform instrucțiunilor producătorului).</w:t>
            </w:r>
          </w:p>
        </w:tc>
      </w:tr>
      <w:tr w:rsidR="00754A22" w:rsidRPr="005E35B2" w14:paraId="5C28D8BA" w14:textId="77777777" w:rsidTr="00283DE8">
        <w:trPr>
          <w:jc w:val="center"/>
        </w:trPr>
        <w:tc>
          <w:tcPr>
            <w:tcW w:w="1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6BDCC"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5.1.16</w:t>
            </w:r>
          </w:p>
        </w:tc>
        <w:tc>
          <w:tcPr>
            <w:tcW w:w="42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BF64F"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Suplimente alimentare care conțin produse de origine vegetală și preparate ale acestora (</w:t>
            </w:r>
            <w:r w:rsidRPr="00336D70">
              <w:rPr>
                <w:color w:val="000000" w:themeColor="text1"/>
                <w:sz w:val="24"/>
                <w:szCs w:val="24"/>
                <w:vertAlign w:val="superscript"/>
                <w:lang w:val="ro-RO" w:eastAsia="ro-RO"/>
              </w:rPr>
              <w:t>13</w:t>
            </w:r>
            <w:r w:rsidRPr="00336D70">
              <w:rPr>
                <w:color w:val="000000" w:themeColor="text1"/>
                <w:sz w:val="24"/>
                <w:szCs w:val="24"/>
                <w:lang w:val="ro-RO" w:eastAsia="ro-RO"/>
              </w:rPr>
              <w:t>)</w:t>
            </w:r>
          </w:p>
          <w:p w14:paraId="1474D4D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Suplimente alimentare care conțin lăptișor de matcă, propolis, spirulină sau preparate ale acestora</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1647C2"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10,0</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CBC21B"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50,0</w:t>
            </w:r>
          </w:p>
        </w:tc>
        <w:tc>
          <w:tcPr>
            <w:tcW w:w="5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25D79" w14:textId="77777777" w:rsidR="00FA2DD4" w:rsidRPr="00336D70" w:rsidRDefault="00FA2DD4" w:rsidP="00FA2DD4">
            <w:pPr>
              <w:spacing w:before="60" w:after="60"/>
              <w:ind w:firstLine="0"/>
              <w:rPr>
                <w:color w:val="000000" w:themeColor="text1"/>
                <w:sz w:val="24"/>
                <w:szCs w:val="24"/>
                <w:lang w:val="ro-RO" w:eastAsia="ro-RO"/>
              </w:rPr>
            </w:pPr>
            <w:r w:rsidRPr="00336D70">
              <w:rPr>
                <w:color w:val="000000" w:themeColor="text1"/>
                <w:sz w:val="24"/>
                <w:szCs w:val="24"/>
                <w:lang w:val="ro-RO" w:eastAsia="ro-RO"/>
              </w:rPr>
              <w:t>Nivelurile maxime nu se aplică suplimentelor alimentare care conțin uleiuri vegetale. Pentru uleiurile vegetale utilizate ca ingrediente în suplimentele alimentare, a se vedea punctul 5.1.11.</w:t>
            </w:r>
          </w:p>
        </w:tc>
      </w:tr>
    </w:tbl>
    <w:p w14:paraId="76BB4BE2" w14:textId="77777777" w:rsidR="004E5771" w:rsidRPr="00336D70" w:rsidRDefault="004E5771" w:rsidP="00A130C0">
      <w:pPr>
        <w:shd w:val="clear" w:color="auto" w:fill="FFFFFF"/>
        <w:ind w:firstLine="0"/>
        <w:rPr>
          <w:rFonts w:eastAsia="Arial Unicode MS"/>
          <w:color w:val="000000" w:themeColor="text1"/>
          <w:sz w:val="24"/>
          <w:szCs w:val="24"/>
          <w:lang w:val="pt-PT" w:eastAsia="ru-RU"/>
        </w:rPr>
      </w:pPr>
    </w:p>
    <w:p w14:paraId="467A2D89"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5831B5BD"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352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5393"/>
        <w:gridCol w:w="1670"/>
        <w:gridCol w:w="5049"/>
      </w:tblGrid>
      <w:tr w:rsidR="00754A22" w:rsidRPr="00336D70" w14:paraId="18814A83" w14:textId="77777777" w:rsidTr="00376E9C">
        <w:trPr>
          <w:jc w:val="center"/>
        </w:trPr>
        <w:tc>
          <w:tcPr>
            <w:tcW w:w="1410" w:type="dxa"/>
            <w:tcBorders>
              <w:top w:val="outset" w:sz="6" w:space="0" w:color="auto"/>
              <w:left w:val="outset" w:sz="6" w:space="0" w:color="auto"/>
              <w:bottom w:val="outset" w:sz="6" w:space="0" w:color="auto"/>
              <w:right w:val="outset" w:sz="6" w:space="0" w:color="auto"/>
            </w:tcBorders>
            <w:hideMark/>
          </w:tcPr>
          <w:p w14:paraId="0615ECC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5.2</w:t>
            </w:r>
          </w:p>
        </w:tc>
        <w:tc>
          <w:tcPr>
            <w:tcW w:w="5393" w:type="dxa"/>
            <w:tcBorders>
              <w:top w:val="outset" w:sz="6" w:space="0" w:color="auto"/>
              <w:left w:val="outset" w:sz="6" w:space="0" w:color="auto"/>
              <w:bottom w:val="outset" w:sz="6" w:space="0" w:color="auto"/>
              <w:right w:val="outset" w:sz="6" w:space="0" w:color="auto"/>
            </w:tcBorders>
            <w:hideMark/>
          </w:tcPr>
          <w:p w14:paraId="12285A78"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3-monoclorpropan-1,2-diol (3-MCPD)</w:t>
            </w:r>
          </w:p>
        </w:tc>
        <w:tc>
          <w:tcPr>
            <w:tcW w:w="0" w:type="auto"/>
            <w:tcBorders>
              <w:top w:val="outset" w:sz="6" w:space="0" w:color="auto"/>
              <w:left w:val="outset" w:sz="6" w:space="0" w:color="auto"/>
              <w:bottom w:val="outset" w:sz="6" w:space="0" w:color="auto"/>
              <w:right w:val="outset" w:sz="6" w:space="0" w:color="auto"/>
            </w:tcBorders>
            <w:hideMark/>
          </w:tcPr>
          <w:p w14:paraId="3123637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5049" w:type="dxa"/>
            <w:tcBorders>
              <w:top w:val="outset" w:sz="6" w:space="0" w:color="auto"/>
              <w:left w:val="outset" w:sz="6" w:space="0" w:color="auto"/>
              <w:bottom w:val="outset" w:sz="6" w:space="0" w:color="auto"/>
              <w:right w:val="outset" w:sz="6" w:space="0" w:color="auto"/>
            </w:tcBorders>
            <w:hideMark/>
          </w:tcPr>
          <w:p w14:paraId="35ABBD13"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19C14F80" w14:textId="77777777" w:rsidTr="00376E9C">
        <w:trPr>
          <w:jc w:val="center"/>
        </w:trPr>
        <w:tc>
          <w:tcPr>
            <w:tcW w:w="1410" w:type="dxa"/>
            <w:tcBorders>
              <w:top w:val="outset" w:sz="6" w:space="0" w:color="auto"/>
              <w:left w:val="outset" w:sz="6" w:space="0" w:color="auto"/>
              <w:bottom w:val="outset" w:sz="6" w:space="0" w:color="auto"/>
              <w:right w:val="outset" w:sz="6" w:space="0" w:color="auto"/>
            </w:tcBorders>
            <w:hideMark/>
          </w:tcPr>
          <w:p w14:paraId="3314377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5.2.1</w:t>
            </w:r>
          </w:p>
        </w:tc>
        <w:tc>
          <w:tcPr>
            <w:tcW w:w="5393" w:type="dxa"/>
            <w:tcBorders>
              <w:top w:val="outset" w:sz="6" w:space="0" w:color="auto"/>
              <w:left w:val="outset" w:sz="6" w:space="0" w:color="auto"/>
              <w:bottom w:val="outset" w:sz="6" w:space="0" w:color="auto"/>
              <w:right w:val="outset" w:sz="6" w:space="0" w:color="auto"/>
            </w:tcBorders>
            <w:hideMark/>
          </w:tcPr>
          <w:p w14:paraId="299FB8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Proteină vegetală hidrolizată</w:t>
            </w:r>
          </w:p>
        </w:tc>
        <w:tc>
          <w:tcPr>
            <w:tcW w:w="0" w:type="auto"/>
            <w:tcBorders>
              <w:top w:val="outset" w:sz="6" w:space="0" w:color="auto"/>
              <w:left w:val="outset" w:sz="6" w:space="0" w:color="auto"/>
              <w:bottom w:val="outset" w:sz="6" w:space="0" w:color="auto"/>
              <w:right w:val="outset" w:sz="6" w:space="0" w:color="auto"/>
            </w:tcBorders>
            <w:hideMark/>
          </w:tcPr>
          <w:p w14:paraId="6F6A67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5049" w:type="dxa"/>
            <w:tcBorders>
              <w:top w:val="outset" w:sz="6" w:space="0" w:color="auto"/>
              <w:left w:val="outset" w:sz="6" w:space="0" w:color="auto"/>
              <w:bottom w:val="outset" w:sz="6" w:space="0" w:color="auto"/>
              <w:right w:val="outset" w:sz="6" w:space="0" w:color="auto"/>
            </w:tcBorders>
            <w:hideMark/>
          </w:tcPr>
          <w:p w14:paraId="601827F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eastAsia="ru-RU"/>
              </w:rPr>
              <w:t xml:space="preserve">Nivelul maxim este dat pentru produsul lichid conținând 40 % substanță uscată, corespunzător unui nivel maxim de 50 μg/kg în substanța uscată. </w:t>
            </w:r>
            <w:r w:rsidRPr="00336D70">
              <w:rPr>
                <w:color w:val="000000" w:themeColor="text1"/>
                <w:sz w:val="24"/>
                <w:szCs w:val="24"/>
                <w:lang w:val="pt-PT" w:eastAsia="ru-RU"/>
              </w:rPr>
              <w:t>Nivelul trebuie ajustat proporțional în funcție de conținutul de substanță uscată al produselor.</w:t>
            </w:r>
          </w:p>
        </w:tc>
      </w:tr>
      <w:tr w:rsidR="00754A22" w:rsidRPr="005E35B2" w14:paraId="0EDB9143" w14:textId="77777777" w:rsidTr="00376E9C">
        <w:trPr>
          <w:jc w:val="center"/>
        </w:trPr>
        <w:tc>
          <w:tcPr>
            <w:tcW w:w="1410" w:type="dxa"/>
            <w:tcBorders>
              <w:top w:val="outset" w:sz="6" w:space="0" w:color="auto"/>
              <w:left w:val="outset" w:sz="6" w:space="0" w:color="auto"/>
              <w:bottom w:val="outset" w:sz="6" w:space="0" w:color="auto"/>
              <w:right w:val="outset" w:sz="6" w:space="0" w:color="auto"/>
            </w:tcBorders>
            <w:hideMark/>
          </w:tcPr>
          <w:p w14:paraId="28139A2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5.2.2</w:t>
            </w:r>
          </w:p>
        </w:tc>
        <w:tc>
          <w:tcPr>
            <w:tcW w:w="5393" w:type="dxa"/>
            <w:tcBorders>
              <w:top w:val="outset" w:sz="6" w:space="0" w:color="auto"/>
              <w:left w:val="outset" w:sz="6" w:space="0" w:color="auto"/>
              <w:bottom w:val="outset" w:sz="6" w:space="0" w:color="auto"/>
              <w:right w:val="outset" w:sz="6" w:space="0" w:color="auto"/>
            </w:tcBorders>
            <w:hideMark/>
          </w:tcPr>
          <w:p w14:paraId="130D639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Sos de soia</w:t>
            </w:r>
          </w:p>
        </w:tc>
        <w:tc>
          <w:tcPr>
            <w:tcW w:w="0" w:type="auto"/>
            <w:tcBorders>
              <w:top w:val="outset" w:sz="6" w:space="0" w:color="auto"/>
              <w:left w:val="outset" w:sz="6" w:space="0" w:color="auto"/>
              <w:bottom w:val="outset" w:sz="6" w:space="0" w:color="auto"/>
              <w:right w:val="outset" w:sz="6" w:space="0" w:color="auto"/>
            </w:tcBorders>
            <w:hideMark/>
          </w:tcPr>
          <w:p w14:paraId="03B1A1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w:t>
            </w:r>
          </w:p>
        </w:tc>
        <w:tc>
          <w:tcPr>
            <w:tcW w:w="5049" w:type="dxa"/>
            <w:tcBorders>
              <w:top w:val="outset" w:sz="6" w:space="0" w:color="auto"/>
              <w:left w:val="outset" w:sz="6" w:space="0" w:color="auto"/>
              <w:bottom w:val="outset" w:sz="6" w:space="0" w:color="auto"/>
              <w:right w:val="outset" w:sz="6" w:space="0" w:color="auto"/>
            </w:tcBorders>
            <w:hideMark/>
          </w:tcPr>
          <w:p w14:paraId="5092127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eastAsia="ru-RU"/>
              </w:rPr>
              <w:t xml:space="preserve">Nivelul maxim este dat pentru produsul lichid conținând 40 % substanță uscată, corespunzător unui nivel maxim de 50 μg/kg în substanța uscată. </w:t>
            </w:r>
            <w:r w:rsidRPr="00336D70">
              <w:rPr>
                <w:color w:val="000000" w:themeColor="text1"/>
                <w:sz w:val="24"/>
                <w:szCs w:val="24"/>
                <w:lang w:val="pt-PT" w:eastAsia="ru-RU"/>
              </w:rPr>
              <w:t>Nivelul trebuie ajustat proporțional în funcție de conținutul de substanță uscată al produselor.</w:t>
            </w:r>
          </w:p>
        </w:tc>
      </w:tr>
    </w:tbl>
    <w:p w14:paraId="186080FF"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49417F51"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337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5226"/>
        <w:gridCol w:w="1701"/>
        <w:gridCol w:w="5023"/>
      </w:tblGrid>
      <w:tr w:rsidR="00754A22" w:rsidRPr="00336D70" w14:paraId="3E9A7460"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0BE279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5.3</w:t>
            </w:r>
          </w:p>
        </w:tc>
        <w:tc>
          <w:tcPr>
            <w:tcW w:w="5226" w:type="dxa"/>
            <w:tcBorders>
              <w:top w:val="outset" w:sz="6" w:space="0" w:color="auto"/>
              <w:left w:val="outset" w:sz="6" w:space="0" w:color="auto"/>
              <w:bottom w:val="outset" w:sz="6" w:space="0" w:color="auto"/>
              <w:right w:val="outset" w:sz="6" w:space="0" w:color="auto"/>
            </w:tcBorders>
            <w:hideMark/>
          </w:tcPr>
          <w:p w14:paraId="4A0255B3"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Suma dintre 3-monoclorpropandiol (3-MCPD) și esteri ai acizilor grași de 3-MCPD, exprimată ca 3-MCPD</w:t>
            </w:r>
          </w:p>
        </w:tc>
        <w:tc>
          <w:tcPr>
            <w:tcW w:w="1701" w:type="dxa"/>
            <w:tcBorders>
              <w:top w:val="outset" w:sz="6" w:space="0" w:color="auto"/>
              <w:left w:val="outset" w:sz="6" w:space="0" w:color="auto"/>
              <w:bottom w:val="outset" w:sz="6" w:space="0" w:color="auto"/>
              <w:right w:val="outset" w:sz="6" w:space="0" w:color="auto"/>
            </w:tcBorders>
            <w:hideMark/>
          </w:tcPr>
          <w:p w14:paraId="569E9F8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Niveluri maxime (μg/kg)</w:t>
            </w:r>
          </w:p>
        </w:tc>
        <w:tc>
          <w:tcPr>
            <w:tcW w:w="5023" w:type="dxa"/>
            <w:tcBorders>
              <w:top w:val="outset" w:sz="6" w:space="0" w:color="auto"/>
              <w:left w:val="outset" w:sz="6" w:space="0" w:color="auto"/>
              <w:bottom w:val="outset" w:sz="6" w:space="0" w:color="auto"/>
              <w:right w:val="outset" w:sz="6" w:space="0" w:color="auto"/>
            </w:tcBorders>
            <w:hideMark/>
          </w:tcPr>
          <w:p w14:paraId="1E5BB0CD"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122CBC7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66F60C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226" w:type="dxa"/>
            <w:tcBorders>
              <w:top w:val="outset" w:sz="6" w:space="0" w:color="auto"/>
              <w:left w:val="outset" w:sz="6" w:space="0" w:color="auto"/>
              <w:bottom w:val="outset" w:sz="6" w:space="0" w:color="auto"/>
              <w:right w:val="outset" w:sz="6" w:space="0" w:color="auto"/>
            </w:tcBorders>
            <w:hideMark/>
          </w:tcPr>
          <w:p w14:paraId="39E0FE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hideMark/>
          </w:tcPr>
          <w:p w14:paraId="077E01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023" w:type="dxa"/>
            <w:tcBorders>
              <w:top w:val="outset" w:sz="6" w:space="0" w:color="auto"/>
              <w:left w:val="outset" w:sz="6" w:space="0" w:color="auto"/>
              <w:bottom w:val="outset" w:sz="6" w:space="0" w:color="auto"/>
              <w:right w:val="outset" w:sz="6" w:space="0" w:color="auto"/>
            </w:tcBorders>
            <w:hideMark/>
          </w:tcPr>
          <w:p w14:paraId="080A676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Pentru suma dintre 3-monoclorpropandiol (3-MCPD) și esteri ai acizilor grași de 3-MCPD, nivelurile maxime se referă la concentrațiile limită inferioare, care se calculează pe baza ipotezei că toate valorile sub limita de cuantificare sunt zero.</w:t>
            </w:r>
          </w:p>
        </w:tc>
      </w:tr>
      <w:tr w:rsidR="00754A22" w:rsidRPr="005E35B2" w14:paraId="47E60282"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947255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5.3.1</w:t>
            </w:r>
          </w:p>
        </w:tc>
        <w:tc>
          <w:tcPr>
            <w:tcW w:w="5226" w:type="dxa"/>
            <w:tcBorders>
              <w:top w:val="outset" w:sz="6" w:space="0" w:color="auto"/>
              <w:left w:val="outset" w:sz="6" w:space="0" w:color="auto"/>
              <w:bottom w:val="outset" w:sz="6" w:space="0" w:color="auto"/>
              <w:right w:val="outset" w:sz="6" w:space="0" w:color="auto"/>
            </w:tcBorders>
            <w:hideMark/>
          </w:tcPr>
          <w:p w14:paraId="196FEA4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Uleiuri și grăsimi vegetale, uleiuri de pește și uleiuri din alte organisme marine, cu excepția produselor enumerate la punctul 5.3.2, introduse pe piață pentru consumatorul final sau în scopul utilizării ca ingrediente în produse alimentare care se încadrează în următoarele categorii:</w:t>
            </w:r>
          </w:p>
        </w:tc>
        <w:tc>
          <w:tcPr>
            <w:tcW w:w="1701" w:type="dxa"/>
            <w:tcBorders>
              <w:top w:val="outset" w:sz="6" w:space="0" w:color="auto"/>
              <w:left w:val="outset" w:sz="6" w:space="0" w:color="auto"/>
              <w:bottom w:val="outset" w:sz="6" w:space="0" w:color="auto"/>
              <w:right w:val="outset" w:sz="6" w:space="0" w:color="auto"/>
            </w:tcBorders>
            <w:hideMark/>
          </w:tcPr>
          <w:p w14:paraId="757B42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023" w:type="dxa"/>
            <w:tcBorders>
              <w:top w:val="outset" w:sz="6" w:space="0" w:color="auto"/>
              <w:left w:val="outset" w:sz="6" w:space="0" w:color="auto"/>
              <w:bottom w:val="outset" w:sz="6" w:space="0" w:color="auto"/>
              <w:right w:val="outset" w:sz="6" w:space="0" w:color="auto"/>
            </w:tcBorders>
            <w:hideMark/>
          </w:tcPr>
          <w:p w14:paraId="14ACE551" w14:textId="77777777" w:rsidR="004E5771" w:rsidRPr="00336D70" w:rsidRDefault="004E5771" w:rsidP="00283DE8">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uleiurilor de măsline virgine (</w:t>
            </w:r>
            <w:r w:rsidRPr="00336D70">
              <w:rPr>
                <w:color w:val="000000" w:themeColor="text1"/>
                <w:sz w:val="24"/>
                <w:szCs w:val="24"/>
                <w:vertAlign w:val="superscript"/>
                <w:lang w:val="pt-PT" w:eastAsia="ru-RU"/>
              </w:rPr>
              <w:t>7</w:t>
            </w:r>
            <w:r w:rsidRPr="00336D70">
              <w:rPr>
                <w:color w:val="000000" w:themeColor="text1"/>
                <w:sz w:val="24"/>
                <w:szCs w:val="24"/>
                <w:lang w:val="pt-PT" w:eastAsia="ru-RU"/>
              </w:rPr>
              <w:t>).</w:t>
            </w:r>
          </w:p>
        </w:tc>
      </w:tr>
      <w:tr w:rsidR="00754A22" w:rsidRPr="005E35B2" w14:paraId="045E2F9A"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DFB03E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5.3.1.1</w:t>
            </w:r>
          </w:p>
        </w:tc>
        <w:tc>
          <w:tcPr>
            <w:tcW w:w="5226" w:type="dxa"/>
            <w:tcBorders>
              <w:top w:val="outset" w:sz="6" w:space="0" w:color="auto"/>
              <w:left w:val="outset" w:sz="6" w:space="0" w:color="auto"/>
              <w:bottom w:val="outset" w:sz="6" w:space="0" w:color="auto"/>
              <w:right w:val="outset" w:sz="6" w:space="0" w:color="auto"/>
            </w:tcBorders>
            <w:hideMark/>
          </w:tcPr>
          <w:p w14:paraId="01D184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uleiuri și grăsimi din nucă de cocos, porumb, rapiță, floarea soarelui, soia, sâmburi de palmier și ulei de măsline (compuse din ulei de măsline rafinat și ulei de măsline virgin) și amestecuri de uleiuri și grăsimi cu uleiuri și grăsimi numai din această categorie</w:t>
            </w:r>
          </w:p>
        </w:tc>
        <w:tc>
          <w:tcPr>
            <w:tcW w:w="1701" w:type="dxa"/>
            <w:tcBorders>
              <w:top w:val="outset" w:sz="6" w:space="0" w:color="auto"/>
              <w:left w:val="outset" w:sz="6" w:space="0" w:color="auto"/>
              <w:bottom w:val="outset" w:sz="6" w:space="0" w:color="auto"/>
              <w:right w:val="outset" w:sz="6" w:space="0" w:color="auto"/>
            </w:tcBorders>
            <w:hideMark/>
          </w:tcPr>
          <w:p w14:paraId="5DC64C8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1 250</w:t>
            </w:r>
          </w:p>
        </w:tc>
        <w:tc>
          <w:tcPr>
            <w:tcW w:w="5023" w:type="dxa"/>
            <w:tcBorders>
              <w:top w:val="outset" w:sz="6" w:space="0" w:color="auto"/>
              <w:left w:val="outset" w:sz="6" w:space="0" w:color="auto"/>
              <w:bottom w:val="outset" w:sz="6" w:space="0" w:color="auto"/>
              <w:right w:val="outset" w:sz="6" w:space="0" w:color="auto"/>
            </w:tcBorders>
            <w:hideMark/>
          </w:tcPr>
          <w:p w14:paraId="1B7220BA" w14:textId="77777777" w:rsidR="004E5771" w:rsidRPr="00336D70" w:rsidRDefault="004E5771" w:rsidP="00283DE8">
            <w:pPr>
              <w:spacing w:line="276" w:lineRule="auto"/>
              <w:ind w:firstLine="0"/>
              <w:rPr>
                <w:color w:val="000000" w:themeColor="text1"/>
                <w:sz w:val="24"/>
                <w:szCs w:val="24"/>
                <w:lang w:val="pt-PT" w:eastAsia="ru-RU"/>
              </w:rPr>
            </w:pPr>
            <w:r w:rsidRPr="00336D70">
              <w:rPr>
                <w:color w:val="000000" w:themeColor="text1"/>
                <w:sz w:val="24"/>
                <w:szCs w:val="24"/>
                <w:lang w:val="pt-PT" w:eastAsia="ru-RU"/>
              </w:rPr>
              <w:t>Cu excepția uleiurilor de măsline virgine (</w:t>
            </w:r>
            <w:r w:rsidRPr="00336D70">
              <w:rPr>
                <w:color w:val="000000" w:themeColor="text1"/>
                <w:sz w:val="24"/>
                <w:szCs w:val="24"/>
                <w:vertAlign w:val="superscript"/>
                <w:lang w:val="pt-PT" w:eastAsia="ru-RU"/>
              </w:rPr>
              <w:t>7</w:t>
            </w:r>
            <w:r w:rsidRPr="00336D70">
              <w:rPr>
                <w:color w:val="000000" w:themeColor="text1"/>
                <w:sz w:val="24"/>
                <w:szCs w:val="24"/>
                <w:lang w:val="pt-PT" w:eastAsia="ru-RU"/>
              </w:rPr>
              <w:t>).</w:t>
            </w:r>
          </w:p>
        </w:tc>
      </w:tr>
      <w:tr w:rsidR="00754A22" w:rsidRPr="005E35B2" w14:paraId="51D6016B"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2C54EAF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5.3.1.2</w:t>
            </w:r>
          </w:p>
        </w:tc>
        <w:tc>
          <w:tcPr>
            <w:tcW w:w="5226" w:type="dxa"/>
            <w:tcBorders>
              <w:top w:val="outset" w:sz="6" w:space="0" w:color="auto"/>
              <w:left w:val="outset" w:sz="6" w:space="0" w:color="auto"/>
              <w:bottom w:val="outset" w:sz="6" w:space="0" w:color="auto"/>
              <w:right w:val="outset" w:sz="6" w:space="0" w:color="auto"/>
            </w:tcBorders>
            <w:hideMark/>
          </w:tcPr>
          <w:p w14:paraId="50C7765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alte uleiuri vegetale, uleiuri de pește și uleiuri din alte organisme marine și amestecuri de uleiuri și grăsimi cu uleiuri și grăsimi numai din această categorie</w:t>
            </w:r>
          </w:p>
        </w:tc>
        <w:tc>
          <w:tcPr>
            <w:tcW w:w="1701" w:type="dxa"/>
            <w:tcBorders>
              <w:top w:val="outset" w:sz="6" w:space="0" w:color="auto"/>
              <w:left w:val="outset" w:sz="6" w:space="0" w:color="auto"/>
              <w:bottom w:val="outset" w:sz="6" w:space="0" w:color="auto"/>
              <w:right w:val="outset" w:sz="6" w:space="0" w:color="auto"/>
            </w:tcBorders>
            <w:hideMark/>
          </w:tcPr>
          <w:p w14:paraId="0F13318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2 500</w:t>
            </w:r>
          </w:p>
        </w:tc>
        <w:tc>
          <w:tcPr>
            <w:tcW w:w="5023" w:type="dxa"/>
            <w:tcBorders>
              <w:top w:val="outset" w:sz="6" w:space="0" w:color="auto"/>
              <w:left w:val="outset" w:sz="6" w:space="0" w:color="auto"/>
              <w:bottom w:val="outset" w:sz="6" w:space="0" w:color="auto"/>
              <w:right w:val="outset" w:sz="6" w:space="0" w:color="auto"/>
            </w:tcBorders>
            <w:hideMark/>
          </w:tcPr>
          <w:p w14:paraId="6E5F1C8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Inclusiv uleiuri din turtă de măsline.</w:t>
            </w:r>
          </w:p>
        </w:tc>
      </w:tr>
      <w:tr w:rsidR="00754A22" w:rsidRPr="005E35B2" w14:paraId="52393B91"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A013D5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5.3.1.3</w:t>
            </w:r>
          </w:p>
        </w:tc>
        <w:tc>
          <w:tcPr>
            <w:tcW w:w="5226" w:type="dxa"/>
            <w:tcBorders>
              <w:top w:val="outset" w:sz="6" w:space="0" w:color="auto"/>
              <w:left w:val="outset" w:sz="6" w:space="0" w:color="auto"/>
              <w:bottom w:val="outset" w:sz="6" w:space="0" w:color="auto"/>
              <w:right w:val="outset" w:sz="6" w:space="0" w:color="auto"/>
            </w:tcBorders>
            <w:hideMark/>
          </w:tcPr>
          <w:p w14:paraId="3C99FEE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amestecuri de uleiuri și grăsimi din produsele enumerate la punctele 5.3.1.1 și 5.3.1.2</w:t>
            </w:r>
          </w:p>
        </w:tc>
        <w:tc>
          <w:tcPr>
            <w:tcW w:w="1701" w:type="dxa"/>
            <w:tcBorders>
              <w:top w:val="outset" w:sz="6" w:space="0" w:color="auto"/>
              <w:left w:val="outset" w:sz="6" w:space="0" w:color="auto"/>
              <w:bottom w:val="outset" w:sz="6" w:space="0" w:color="auto"/>
              <w:right w:val="outset" w:sz="6" w:space="0" w:color="auto"/>
            </w:tcBorders>
            <w:hideMark/>
          </w:tcPr>
          <w:p w14:paraId="7AD5B44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w:t>
            </w:r>
          </w:p>
        </w:tc>
        <w:tc>
          <w:tcPr>
            <w:tcW w:w="5023" w:type="dxa"/>
            <w:tcBorders>
              <w:top w:val="outset" w:sz="6" w:space="0" w:color="auto"/>
              <w:left w:val="outset" w:sz="6" w:space="0" w:color="auto"/>
              <w:bottom w:val="outset" w:sz="6" w:space="0" w:color="auto"/>
              <w:right w:val="outset" w:sz="6" w:space="0" w:color="auto"/>
            </w:tcBorders>
            <w:hideMark/>
          </w:tcPr>
          <w:p w14:paraId="7371A3AA" w14:textId="50068518"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Uleiurile și grăsimile utilizate ca ingrediente pentru amestec trebuie să respecte nivelul maxim stabilit pentru ulei și grăsime. Prin urmare, nivelul pentru suma dintre 3-MCPD și esteri ai acizilor grași de 3-MCPD, exprimată ca 3-MCPD în amestec, trebuie să nu depășească nivelul calculat în conformitate cu </w:t>
            </w:r>
            <w:r w:rsidR="007A6089" w:rsidRPr="00336D70">
              <w:rPr>
                <w:color w:val="000000" w:themeColor="text1"/>
                <w:sz w:val="24"/>
                <w:szCs w:val="24"/>
                <w:lang w:val="ro-RO" w:eastAsia="ro-RO"/>
              </w:rPr>
              <w:t>prevederile punctului 7, subpunctul 3).</w:t>
            </w:r>
          </w:p>
          <w:p w14:paraId="69A0A079"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În cazul în care autoritatea competentă și operatorul din sectorul alimentar care nu produce amestecul nu cunosc compoziția cantitativă, nivelul pentru suma dintre 3-MCPD și esteri ai acizilor grași de 3-MCPD, exprimată ca 3-MCPD în amestec, trebuie să nu depășească, în niciun caz, 2 500 </w:t>
            </w:r>
            <w:r w:rsidRPr="00336D70">
              <w:rPr>
                <w:color w:val="000000" w:themeColor="text1"/>
                <w:sz w:val="24"/>
                <w:szCs w:val="24"/>
                <w:lang w:eastAsia="ru-RU"/>
              </w:rPr>
              <w:t>μ</w:t>
            </w:r>
            <w:r w:rsidRPr="00336D70">
              <w:rPr>
                <w:color w:val="000000" w:themeColor="text1"/>
                <w:sz w:val="24"/>
                <w:szCs w:val="24"/>
                <w:lang w:val="pt-PT" w:eastAsia="ru-RU"/>
              </w:rPr>
              <w:t>g/kg.</w:t>
            </w:r>
          </w:p>
        </w:tc>
      </w:tr>
      <w:tr w:rsidR="00754A22" w:rsidRPr="005E35B2" w14:paraId="74F49B07"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8AEFBF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5.3.2</w:t>
            </w:r>
          </w:p>
        </w:tc>
        <w:tc>
          <w:tcPr>
            <w:tcW w:w="5226" w:type="dxa"/>
            <w:tcBorders>
              <w:top w:val="outset" w:sz="6" w:space="0" w:color="auto"/>
              <w:left w:val="outset" w:sz="6" w:space="0" w:color="auto"/>
              <w:bottom w:val="outset" w:sz="6" w:space="0" w:color="auto"/>
              <w:right w:val="outset" w:sz="6" w:space="0" w:color="auto"/>
            </w:tcBorders>
            <w:hideMark/>
          </w:tcPr>
          <w:p w14:paraId="6C045DA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 și grăsimi vegetale, uleiuri de pește și uleiuri din alte organisme marine destinate fabricări de produse alimentare ușor masticabile și ingerabile destinate copiilor de vârstă mică și de produse alimentare pe bază de cereale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E8AFCA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750</w:t>
            </w:r>
          </w:p>
        </w:tc>
        <w:tc>
          <w:tcPr>
            <w:tcW w:w="5023" w:type="dxa"/>
            <w:tcBorders>
              <w:top w:val="outset" w:sz="6" w:space="0" w:color="auto"/>
              <w:left w:val="outset" w:sz="6" w:space="0" w:color="auto"/>
              <w:bottom w:val="outset" w:sz="6" w:space="0" w:color="auto"/>
              <w:right w:val="outset" w:sz="6" w:space="0" w:color="auto"/>
            </w:tcBorders>
            <w:hideMark/>
          </w:tcPr>
          <w:p w14:paraId="350AA8A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produsul este un amestec de diferite uleiuri sau grăsimi de aceeași origine vegetală sau de origini vegetale diferite, nivelul maxim se aplică amestecului. Uleiurile și grăsimile utilizate ca ingrediente pentru amestec trebuie să respecte nivelul maxim stabilit pentru ulei și grăsime la punctul 5.3.1.</w:t>
            </w:r>
          </w:p>
        </w:tc>
      </w:tr>
      <w:tr w:rsidR="00754A22" w:rsidRPr="005E35B2" w14:paraId="1C28701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6EC5A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5.3.3</w:t>
            </w:r>
          </w:p>
        </w:tc>
        <w:tc>
          <w:tcPr>
            <w:tcW w:w="5226" w:type="dxa"/>
            <w:tcBorders>
              <w:top w:val="outset" w:sz="6" w:space="0" w:color="auto"/>
              <w:left w:val="outset" w:sz="6" w:space="0" w:color="auto"/>
              <w:bottom w:val="outset" w:sz="6" w:space="0" w:color="auto"/>
              <w:right w:val="outset" w:sz="6" w:space="0" w:color="auto"/>
            </w:tcBorders>
            <w:hideMark/>
          </w:tcPr>
          <w:p w14:paraId="145D620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și 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5D85647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23" w:type="dxa"/>
            <w:tcBorders>
              <w:top w:val="outset" w:sz="6" w:space="0" w:color="auto"/>
              <w:left w:val="outset" w:sz="6" w:space="0" w:color="auto"/>
              <w:bottom w:val="outset" w:sz="6" w:space="0" w:color="auto"/>
              <w:right w:val="outset" w:sz="6" w:space="0" w:color="auto"/>
            </w:tcBorders>
            <w:hideMark/>
          </w:tcPr>
          <w:p w14:paraId="616C8B4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73976DA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6613D3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5.3.3.1</w:t>
            </w:r>
          </w:p>
        </w:tc>
        <w:tc>
          <w:tcPr>
            <w:tcW w:w="5226" w:type="dxa"/>
            <w:tcBorders>
              <w:top w:val="outset" w:sz="6" w:space="0" w:color="auto"/>
              <w:left w:val="outset" w:sz="6" w:space="0" w:color="auto"/>
              <w:bottom w:val="outset" w:sz="6" w:space="0" w:color="auto"/>
              <w:right w:val="outset" w:sz="6" w:space="0" w:color="auto"/>
            </w:tcBorders>
            <w:hideMark/>
          </w:tcPr>
          <w:p w14:paraId="6B76EB9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701" w:type="dxa"/>
            <w:tcBorders>
              <w:top w:val="outset" w:sz="6" w:space="0" w:color="auto"/>
              <w:left w:val="outset" w:sz="6" w:space="0" w:color="auto"/>
              <w:bottom w:val="outset" w:sz="6" w:space="0" w:color="auto"/>
              <w:right w:val="outset" w:sz="6" w:space="0" w:color="auto"/>
            </w:tcBorders>
            <w:hideMark/>
          </w:tcPr>
          <w:p w14:paraId="4C38833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125</w:t>
            </w:r>
          </w:p>
        </w:tc>
        <w:tc>
          <w:tcPr>
            <w:tcW w:w="5023" w:type="dxa"/>
            <w:tcBorders>
              <w:top w:val="outset" w:sz="6" w:space="0" w:color="auto"/>
              <w:left w:val="outset" w:sz="6" w:space="0" w:color="auto"/>
              <w:bottom w:val="outset" w:sz="6" w:space="0" w:color="auto"/>
              <w:right w:val="outset" w:sz="6" w:space="0" w:color="auto"/>
            </w:tcBorders>
            <w:hideMark/>
          </w:tcPr>
          <w:p w14:paraId="2F0F28A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27F861B"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3576BF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5.3.3.2</w:t>
            </w:r>
          </w:p>
        </w:tc>
        <w:tc>
          <w:tcPr>
            <w:tcW w:w="5226" w:type="dxa"/>
            <w:tcBorders>
              <w:top w:val="outset" w:sz="6" w:space="0" w:color="auto"/>
              <w:left w:val="outset" w:sz="6" w:space="0" w:color="auto"/>
              <w:bottom w:val="outset" w:sz="6" w:space="0" w:color="auto"/>
              <w:right w:val="outset" w:sz="6" w:space="0" w:color="auto"/>
            </w:tcBorders>
            <w:hideMark/>
          </w:tcPr>
          <w:p w14:paraId="1BD61F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701" w:type="dxa"/>
            <w:tcBorders>
              <w:top w:val="outset" w:sz="6" w:space="0" w:color="auto"/>
              <w:left w:val="outset" w:sz="6" w:space="0" w:color="auto"/>
              <w:bottom w:val="outset" w:sz="6" w:space="0" w:color="auto"/>
              <w:right w:val="outset" w:sz="6" w:space="0" w:color="auto"/>
            </w:tcBorders>
            <w:hideMark/>
          </w:tcPr>
          <w:p w14:paraId="0082540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15</w:t>
            </w:r>
          </w:p>
        </w:tc>
        <w:tc>
          <w:tcPr>
            <w:tcW w:w="5023" w:type="dxa"/>
            <w:tcBorders>
              <w:top w:val="outset" w:sz="6" w:space="0" w:color="auto"/>
              <w:left w:val="outset" w:sz="6" w:space="0" w:color="auto"/>
              <w:bottom w:val="outset" w:sz="6" w:space="0" w:color="auto"/>
              <w:right w:val="outset" w:sz="6" w:space="0" w:color="auto"/>
            </w:tcBorders>
            <w:hideMark/>
          </w:tcPr>
          <w:p w14:paraId="22DD65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11488A79" w14:textId="77777777" w:rsidR="004E5771" w:rsidRPr="00336D70" w:rsidRDefault="004E5771" w:rsidP="004E5771">
      <w:pPr>
        <w:shd w:val="clear" w:color="auto" w:fill="FFFFFF"/>
        <w:rPr>
          <w:rFonts w:eastAsia="Arial Unicode MS"/>
          <w:color w:val="000000" w:themeColor="text1"/>
          <w:sz w:val="24"/>
          <w:szCs w:val="24"/>
          <w:lang w:eastAsia="ru-RU"/>
        </w:rPr>
      </w:pPr>
    </w:p>
    <w:p w14:paraId="26F4F8D2"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45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5226"/>
        <w:gridCol w:w="1701"/>
        <w:gridCol w:w="5099"/>
      </w:tblGrid>
      <w:tr w:rsidR="00754A22" w:rsidRPr="00336D70" w14:paraId="6BB06088"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EFA5C9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5.4</w:t>
            </w:r>
          </w:p>
        </w:tc>
        <w:tc>
          <w:tcPr>
            <w:tcW w:w="5226" w:type="dxa"/>
            <w:tcBorders>
              <w:top w:val="outset" w:sz="6" w:space="0" w:color="auto"/>
              <w:left w:val="outset" w:sz="6" w:space="0" w:color="auto"/>
              <w:bottom w:val="outset" w:sz="6" w:space="0" w:color="auto"/>
              <w:right w:val="outset" w:sz="6" w:space="0" w:color="auto"/>
            </w:tcBorders>
            <w:hideMark/>
          </w:tcPr>
          <w:p w14:paraId="05BF6D02" w14:textId="77777777" w:rsidR="004E5771" w:rsidRPr="00336D70" w:rsidRDefault="004E5771" w:rsidP="00E45023">
            <w:pPr>
              <w:spacing w:line="276" w:lineRule="auto"/>
              <w:jc w:val="center"/>
              <w:rPr>
                <w:b/>
                <w:bCs/>
                <w:color w:val="000000" w:themeColor="text1"/>
                <w:sz w:val="24"/>
                <w:szCs w:val="24"/>
                <w:lang w:val="pt-PT" w:eastAsia="ru-RU"/>
              </w:rPr>
            </w:pPr>
            <w:r w:rsidRPr="00336D70">
              <w:rPr>
                <w:b/>
                <w:bCs/>
                <w:color w:val="000000" w:themeColor="text1"/>
                <w:sz w:val="24"/>
                <w:szCs w:val="24"/>
                <w:lang w:val="pt-PT" w:eastAsia="ru-RU"/>
              </w:rPr>
              <w:t>Esterii acizilor grași glicidilici, exprimați ca glicidol</w:t>
            </w:r>
          </w:p>
        </w:tc>
        <w:tc>
          <w:tcPr>
            <w:tcW w:w="1701" w:type="dxa"/>
            <w:tcBorders>
              <w:top w:val="outset" w:sz="6" w:space="0" w:color="auto"/>
              <w:left w:val="outset" w:sz="6" w:space="0" w:color="auto"/>
              <w:bottom w:val="outset" w:sz="6" w:space="0" w:color="auto"/>
              <w:right w:val="outset" w:sz="6" w:space="0" w:color="auto"/>
            </w:tcBorders>
            <w:hideMark/>
          </w:tcPr>
          <w:p w14:paraId="1BC59486" w14:textId="77777777" w:rsidR="004E5771" w:rsidRPr="00336D70" w:rsidRDefault="004E5771" w:rsidP="00A357A1">
            <w:pPr>
              <w:spacing w:line="276" w:lineRule="auto"/>
              <w:ind w:firstLine="0"/>
              <w:rPr>
                <w:b/>
                <w:bCs/>
                <w:color w:val="000000" w:themeColor="text1"/>
                <w:sz w:val="24"/>
                <w:szCs w:val="24"/>
                <w:lang w:eastAsia="ru-RU"/>
              </w:rPr>
            </w:pPr>
            <w:r w:rsidRPr="00336D70">
              <w:rPr>
                <w:b/>
                <w:bCs/>
                <w:color w:val="000000" w:themeColor="text1"/>
                <w:sz w:val="24"/>
                <w:szCs w:val="24"/>
                <w:lang w:eastAsia="ru-RU"/>
              </w:rPr>
              <w:t>Niveluri maxime (μg/kg)</w:t>
            </w:r>
          </w:p>
        </w:tc>
        <w:tc>
          <w:tcPr>
            <w:tcW w:w="5099" w:type="dxa"/>
            <w:tcBorders>
              <w:top w:val="outset" w:sz="6" w:space="0" w:color="auto"/>
              <w:left w:val="outset" w:sz="6" w:space="0" w:color="auto"/>
              <w:bottom w:val="outset" w:sz="6" w:space="0" w:color="auto"/>
              <w:right w:val="outset" w:sz="6" w:space="0" w:color="auto"/>
            </w:tcBorders>
            <w:hideMark/>
          </w:tcPr>
          <w:p w14:paraId="05DF89A6"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37BF3B14"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87444F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5.4.1</w:t>
            </w:r>
          </w:p>
        </w:tc>
        <w:tc>
          <w:tcPr>
            <w:tcW w:w="5226" w:type="dxa"/>
            <w:tcBorders>
              <w:top w:val="outset" w:sz="6" w:space="0" w:color="auto"/>
              <w:left w:val="outset" w:sz="6" w:space="0" w:color="auto"/>
              <w:bottom w:val="outset" w:sz="6" w:space="0" w:color="auto"/>
              <w:right w:val="outset" w:sz="6" w:space="0" w:color="auto"/>
            </w:tcBorders>
            <w:hideMark/>
          </w:tcPr>
          <w:p w14:paraId="4F85B9A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 și grăsimi vegetale, uleiuri de pește și uleiuri din alte organisme marine introduse pe piață pentru consumatorul final sau în scopul utilizării ca ingrediente în produse alimentare, cu excepția produselor enumerate la punctul 5.4.2</w:t>
            </w:r>
          </w:p>
        </w:tc>
        <w:tc>
          <w:tcPr>
            <w:tcW w:w="1701" w:type="dxa"/>
            <w:tcBorders>
              <w:top w:val="outset" w:sz="6" w:space="0" w:color="auto"/>
              <w:left w:val="outset" w:sz="6" w:space="0" w:color="auto"/>
              <w:bottom w:val="outset" w:sz="6" w:space="0" w:color="auto"/>
              <w:right w:val="outset" w:sz="6" w:space="0" w:color="auto"/>
            </w:tcBorders>
            <w:hideMark/>
          </w:tcPr>
          <w:p w14:paraId="582F146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1 000</w:t>
            </w:r>
          </w:p>
        </w:tc>
        <w:tc>
          <w:tcPr>
            <w:tcW w:w="5099" w:type="dxa"/>
            <w:tcBorders>
              <w:top w:val="outset" w:sz="6" w:space="0" w:color="auto"/>
              <w:left w:val="outset" w:sz="6" w:space="0" w:color="auto"/>
              <w:bottom w:val="outset" w:sz="6" w:space="0" w:color="auto"/>
              <w:right w:val="outset" w:sz="6" w:space="0" w:color="auto"/>
            </w:tcBorders>
            <w:hideMark/>
          </w:tcPr>
          <w:p w14:paraId="212F899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Cu excepția uleiurilor de măsline virgine (</w:t>
            </w:r>
            <w:r w:rsidRPr="00336D70">
              <w:rPr>
                <w:color w:val="000000" w:themeColor="text1"/>
                <w:sz w:val="24"/>
                <w:szCs w:val="24"/>
                <w:vertAlign w:val="superscript"/>
                <w:lang w:val="pt-PT" w:eastAsia="ru-RU"/>
              </w:rPr>
              <w:t>7</w:t>
            </w:r>
            <w:r w:rsidRPr="00336D70">
              <w:rPr>
                <w:color w:val="000000" w:themeColor="text1"/>
                <w:sz w:val="24"/>
                <w:szCs w:val="24"/>
                <w:lang w:val="pt-PT" w:eastAsia="ru-RU"/>
              </w:rPr>
              <w:t>).</w:t>
            </w:r>
          </w:p>
        </w:tc>
      </w:tr>
      <w:tr w:rsidR="00754A22" w:rsidRPr="005E35B2" w14:paraId="299426D5"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E4A4F7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5.4.2</w:t>
            </w:r>
          </w:p>
        </w:tc>
        <w:tc>
          <w:tcPr>
            <w:tcW w:w="5226" w:type="dxa"/>
            <w:tcBorders>
              <w:top w:val="outset" w:sz="6" w:space="0" w:color="auto"/>
              <w:left w:val="outset" w:sz="6" w:space="0" w:color="auto"/>
              <w:bottom w:val="outset" w:sz="6" w:space="0" w:color="auto"/>
              <w:right w:val="outset" w:sz="6" w:space="0" w:color="auto"/>
            </w:tcBorders>
            <w:hideMark/>
          </w:tcPr>
          <w:p w14:paraId="43D6B8C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 și grăsimi vegetale, uleiuri de pește și uleiuri din alte organisme marine destinate fabricări de produse alimentare ușor masticabile și ingerabile destinate copiilor de vârstă mică și de produse alimentare pe bază de cereale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F7CA2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500</w:t>
            </w:r>
          </w:p>
        </w:tc>
        <w:tc>
          <w:tcPr>
            <w:tcW w:w="5099" w:type="dxa"/>
            <w:tcBorders>
              <w:top w:val="outset" w:sz="6" w:space="0" w:color="auto"/>
              <w:left w:val="outset" w:sz="6" w:space="0" w:color="auto"/>
              <w:bottom w:val="outset" w:sz="6" w:space="0" w:color="auto"/>
              <w:right w:val="outset" w:sz="6" w:space="0" w:color="auto"/>
            </w:tcBorders>
            <w:hideMark/>
          </w:tcPr>
          <w:p w14:paraId="0B6D700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În cazul în care produsul este un amestec de diferite uleiuri sau grăsimi de aceeași origine vegetală sau de origini vegetale diferite, nivelul maxim se aplică amestecului.</w:t>
            </w:r>
          </w:p>
          <w:p w14:paraId="006E7BE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Uleiurile și grăsimile utilizate ca ingrediente pentru amestec trebuie să respecte nivelul maxim stabilit pentru ulei și grăsime la punctul 5.4.1.</w:t>
            </w:r>
          </w:p>
        </w:tc>
      </w:tr>
      <w:tr w:rsidR="00754A22" w:rsidRPr="005E35B2" w14:paraId="4482F885"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3A2920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5.4.3</w:t>
            </w:r>
          </w:p>
        </w:tc>
        <w:tc>
          <w:tcPr>
            <w:tcW w:w="5226" w:type="dxa"/>
            <w:tcBorders>
              <w:top w:val="outset" w:sz="6" w:space="0" w:color="auto"/>
              <w:left w:val="outset" w:sz="6" w:space="0" w:color="auto"/>
              <w:bottom w:val="outset" w:sz="6" w:space="0" w:color="auto"/>
              <w:right w:val="outset" w:sz="6" w:space="0" w:color="auto"/>
            </w:tcBorders>
            <w:hideMark/>
          </w:tcPr>
          <w:p w14:paraId="7EC8AA9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și 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34519B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99" w:type="dxa"/>
            <w:tcBorders>
              <w:top w:val="outset" w:sz="6" w:space="0" w:color="auto"/>
              <w:left w:val="outset" w:sz="6" w:space="0" w:color="auto"/>
              <w:bottom w:val="outset" w:sz="6" w:space="0" w:color="auto"/>
              <w:right w:val="outset" w:sz="6" w:space="0" w:color="auto"/>
            </w:tcBorders>
            <w:hideMark/>
          </w:tcPr>
          <w:p w14:paraId="3CF956C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6E944668"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F84D3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5.4.3.1</w:t>
            </w:r>
          </w:p>
        </w:tc>
        <w:tc>
          <w:tcPr>
            <w:tcW w:w="5226" w:type="dxa"/>
            <w:tcBorders>
              <w:top w:val="outset" w:sz="6" w:space="0" w:color="auto"/>
              <w:left w:val="outset" w:sz="6" w:space="0" w:color="auto"/>
              <w:bottom w:val="outset" w:sz="6" w:space="0" w:color="auto"/>
              <w:right w:val="outset" w:sz="6" w:space="0" w:color="auto"/>
            </w:tcBorders>
            <w:hideMark/>
          </w:tcPr>
          <w:p w14:paraId="55A6E69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701" w:type="dxa"/>
            <w:tcBorders>
              <w:top w:val="outset" w:sz="6" w:space="0" w:color="auto"/>
              <w:left w:val="outset" w:sz="6" w:space="0" w:color="auto"/>
              <w:bottom w:val="outset" w:sz="6" w:space="0" w:color="auto"/>
              <w:right w:val="outset" w:sz="6" w:space="0" w:color="auto"/>
            </w:tcBorders>
            <w:hideMark/>
          </w:tcPr>
          <w:p w14:paraId="7EE8854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50</w:t>
            </w:r>
          </w:p>
        </w:tc>
        <w:tc>
          <w:tcPr>
            <w:tcW w:w="5099" w:type="dxa"/>
            <w:tcBorders>
              <w:top w:val="outset" w:sz="6" w:space="0" w:color="auto"/>
              <w:left w:val="outset" w:sz="6" w:space="0" w:color="auto"/>
              <w:bottom w:val="outset" w:sz="6" w:space="0" w:color="auto"/>
              <w:right w:val="outset" w:sz="6" w:space="0" w:color="auto"/>
            </w:tcBorders>
            <w:hideMark/>
          </w:tcPr>
          <w:p w14:paraId="394D892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4EEA74A"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95DF36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5.4.3.2</w:t>
            </w:r>
          </w:p>
        </w:tc>
        <w:tc>
          <w:tcPr>
            <w:tcW w:w="5226" w:type="dxa"/>
            <w:tcBorders>
              <w:top w:val="outset" w:sz="6" w:space="0" w:color="auto"/>
              <w:left w:val="outset" w:sz="6" w:space="0" w:color="auto"/>
              <w:bottom w:val="outset" w:sz="6" w:space="0" w:color="auto"/>
              <w:right w:val="outset" w:sz="6" w:space="0" w:color="auto"/>
            </w:tcBorders>
            <w:hideMark/>
          </w:tcPr>
          <w:p w14:paraId="345068F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701" w:type="dxa"/>
            <w:tcBorders>
              <w:top w:val="outset" w:sz="6" w:space="0" w:color="auto"/>
              <w:left w:val="outset" w:sz="6" w:space="0" w:color="auto"/>
              <w:bottom w:val="outset" w:sz="6" w:space="0" w:color="auto"/>
              <w:right w:val="outset" w:sz="6" w:space="0" w:color="auto"/>
            </w:tcBorders>
            <w:hideMark/>
          </w:tcPr>
          <w:p w14:paraId="0BD70FA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6,0</w:t>
            </w:r>
          </w:p>
        </w:tc>
        <w:tc>
          <w:tcPr>
            <w:tcW w:w="5099" w:type="dxa"/>
            <w:tcBorders>
              <w:top w:val="outset" w:sz="6" w:space="0" w:color="auto"/>
              <w:left w:val="outset" w:sz="6" w:space="0" w:color="auto"/>
              <w:bottom w:val="outset" w:sz="6" w:space="0" w:color="auto"/>
              <w:right w:val="outset" w:sz="6" w:space="0" w:color="auto"/>
            </w:tcBorders>
            <w:hideMark/>
          </w:tcPr>
          <w:p w14:paraId="547FC67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1294A1B8" w14:textId="77777777" w:rsidR="004E5771" w:rsidRPr="00336D70" w:rsidRDefault="004E5771" w:rsidP="004E5771">
      <w:pPr>
        <w:shd w:val="clear" w:color="auto" w:fill="FFFFFF"/>
        <w:rPr>
          <w:rFonts w:eastAsia="Arial Unicode MS"/>
          <w:color w:val="000000" w:themeColor="text1"/>
          <w:sz w:val="24"/>
          <w:szCs w:val="24"/>
          <w:lang w:eastAsia="ru-RU"/>
        </w:rPr>
      </w:pPr>
    </w:p>
    <w:p w14:paraId="6B0CCF88"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37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5226"/>
        <w:gridCol w:w="1701"/>
        <w:gridCol w:w="5015"/>
      </w:tblGrid>
      <w:tr w:rsidR="00754A22" w:rsidRPr="00336D70" w14:paraId="54350D1F"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5827D6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6</w:t>
            </w:r>
          </w:p>
        </w:tc>
        <w:tc>
          <w:tcPr>
            <w:tcW w:w="11942" w:type="dxa"/>
            <w:gridSpan w:val="3"/>
            <w:tcBorders>
              <w:top w:val="outset" w:sz="6" w:space="0" w:color="auto"/>
              <w:left w:val="outset" w:sz="6" w:space="0" w:color="auto"/>
              <w:bottom w:val="outset" w:sz="6" w:space="0" w:color="auto"/>
              <w:right w:val="outset" w:sz="6" w:space="0" w:color="auto"/>
            </w:tcBorders>
            <w:hideMark/>
          </w:tcPr>
          <w:p w14:paraId="5A10DE82"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Alți contaminanți</w:t>
            </w:r>
          </w:p>
        </w:tc>
      </w:tr>
      <w:tr w:rsidR="00754A22" w:rsidRPr="005E35B2" w14:paraId="4B5B4234"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2454DAF"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6.1</w:t>
            </w:r>
          </w:p>
        </w:tc>
        <w:tc>
          <w:tcPr>
            <w:tcW w:w="5226" w:type="dxa"/>
            <w:tcBorders>
              <w:top w:val="outset" w:sz="6" w:space="0" w:color="auto"/>
              <w:left w:val="outset" w:sz="6" w:space="0" w:color="auto"/>
              <w:bottom w:val="outset" w:sz="6" w:space="0" w:color="auto"/>
              <w:right w:val="outset" w:sz="6" w:space="0" w:color="auto"/>
            </w:tcBorders>
            <w:hideMark/>
          </w:tcPr>
          <w:p w14:paraId="07C1E9E0"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Azotați</w:t>
            </w:r>
          </w:p>
        </w:tc>
        <w:tc>
          <w:tcPr>
            <w:tcW w:w="1701" w:type="dxa"/>
            <w:tcBorders>
              <w:top w:val="outset" w:sz="6" w:space="0" w:color="auto"/>
              <w:left w:val="outset" w:sz="6" w:space="0" w:color="auto"/>
              <w:bottom w:val="outset" w:sz="6" w:space="0" w:color="auto"/>
              <w:right w:val="outset" w:sz="6" w:space="0" w:color="auto"/>
            </w:tcBorders>
            <w:hideMark/>
          </w:tcPr>
          <w:p w14:paraId="3535EBCD" w14:textId="77777777" w:rsidR="004E5771" w:rsidRPr="00336D70" w:rsidRDefault="004E5771" w:rsidP="00283DE8">
            <w:pPr>
              <w:spacing w:line="276" w:lineRule="auto"/>
              <w:ind w:firstLine="0"/>
              <w:rPr>
                <w:b/>
                <w:bCs/>
                <w:color w:val="000000" w:themeColor="text1"/>
                <w:sz w:val="24"/>
                <w:szCs w:val="24"/>
                <w:lang w:val="pt-PT" w:eastAsia="ru-RU"/>
              </w:rPr>
            </w:pPr>
            <w:r w:rsidRPr="00336D70">
              <w:rPr>
                <w:b/>
                <w:bCs/>
                <w:color w:val="000000" w:themeColor="text1"/>
                <w:sz w:val="24"/>
                <w:szCs w:val="24"/>
                <w:lang w:val="pt-PT" w:eastAsia="ru-RU"/>
              </w:rPr>
              <w:t>Nivel maxim</w:t>
            </w:r>
          </w:p>
          <w:p w14:paraId="70A3DE81" w14:textId="77777777" w:rsidR="004E5771" w:rsidRPr="00336D70" w:rsidRDefault="004E5771" w:rsidP="00283DE8">
            <w:pPr>
              <w:spacing w:line="276" w:lineRule="auto"/>
              <w:ind w:firstLine="0"/>
              <w:rPr>
                <w:b/>
                <w:bCs/>
                <w:color w:val="000000" w:themeColor="text1"/>
                <w:sz w:val="24"/>
                <w:szCs w:val="24"/>
                <w:lang w:val="pt-PT" w:eastAsia="ru-RU"/>
              </w:rPr>
            </w:pPr>
            <w:r w:rsidRPr="00336D70">
              <w:rPr>
                <w:b/>
                <w:bCs/>
                <w:color w:val="000000" w:themeColor="text1"/>
                <w:sz w:val="24"/>
                <w:szCs w:val="24"/>
                <w:lang w:val="pt-PT" w:eastAsia="ru-RU"/>
              </w:rPr>
              <w:t>(mg NO</w:t>
            </w:r>
            <w:r w:rsidRPr="00336D70">
              <w:rPr>
                <w:b/>
                <w:bCs/>
                <w:color w:val="000000" w:themeColor="text1"/>
                <w:sz w:val="24"/>
                <w:szCs w:val="24"/>
                <w:vertAlign w:val="subscript"/>
                <w:lang w:val="pt-PT" w:eastAsia="ru-RU"/>
              </w:rPr>
              <w:t>3</w:t>
            </w:r>
            <w:r w:rsidRPr="00336D70">
              <w:rPr>
                <w:b/>
                <w:bCs/>
                <w:color w:val="000000" w:themeColor="text1"/>
                <w:sz w:val="24"/>
                <w:szCs w:val="24"/>
                <w:lang w:val="pt-PT" w:eastAsia="ru-RU"/>
              </w:rPr>
              <w:t>/kg)</w:t>
            </w:r>
          </w:p>
        </w:tc>
        <w:tc>
          <w:tcPr>
            <w:tcW w:w="5015" w:type="dxa"/>
            <w:tcBorders>
              <w:top w:val="outset" w:sz="6" w:space="0" w:color="auto"/>
              <w:left w:val="outset" w:sz="6" w:space="0" w:color="auto"/>
              <w:bottom w:val="outset" w:sz="6" w:space="0" w:color="auto"/>
              <w:right w:val="outset" w:sz="6" w:space="0" w:color="auto"/>
            </w:tcBorders>
            <w:hideMark/>
          </w:tcPr>
          <w:p w14:paraId="599BDC32" w14:textId="77777777" w:rsidR="004E5771" w:rsidRPr="00336D70" w:rsidRDefault="004E5771" w:rsidP="00E45023">
            <w:pPr>
              <w:spacing w:line="276" w:lineRule="auto"/>
              <w:rPr>
                <w:b/>
                <w:bCs/>
                <w:color w:val="000000" w:themeColor="text1"/>
                <w:sz w:val="24"/>
                <w:szCs w:val="24"/>
                <w:lang w:val="pt-PT" w:eastAsia="ru-RU"/>
              </w:rPr>
            </w:pPr>
            <w:r w:rsidRPr="00336D70">
              <w:rPr>
                <w:b/>
                <w:bCs/>
                <w:color w:val="000000" w:themeColor="text1"/>
                <w:sz w:val="24"/>
                <w:szCs w:val="24"/>
                <w:lang w:val="pt-PT" w:eastAsia="ru-RU"/>
              </w:rPr>
              <w:t> </w:t>
            </w:r>
          </w:p>
        </w:tc>
      </w:tr>
      <w:tr w:rsidR="00754A22" w:rsidRPr="005E35B2" w14:paraId="56E2602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0707AF2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6.1.1</w:t>
            </w:r>
          </w:p>
        </w:tc>
        <w:tc>
          <w:tcPr>
            <w:tcW w:w="5226" w:type="dxa"/>
            <w:tcBorders>
              <w:top w:val="outset" w:sz="6" w:space="0" w:color="auto"/>
              <w:left w:val="outset" w:sz="6" w:space="0" w:color="auto"/>
              <w:bottom w:val="outset" w:sz="6" w:space="0" w:color="auto"/>
              <w:right w:val="outset" w:sz="6" w:space="0" w:color="auto"/>
            </w:tcBorders>
            <w:hideMark/>
          </w:tcPr>
          <w:p w14:paraId="4CD6C14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Spanac proaspăt (</w:t>
            </w:r>
            <w:r w:rsidRPr="00336D70">
              <w:rPr>
                <w:i/>
                <w:iCs/>
                <w:color w:val="000000" w:themeColor="text1"/>
                <w:sz w:val="24"/>
                <w:szCs w:val="24"/>
                <w:lang w:eastAsia="ru-RU"/>
              </w:rPr>
              <w:t>Spinacia oleracea</w:t>
            </w:r>
            <w:r w:rsidRPr="00336D70">
              <w:rPr>
                <w:color w:val="000000" w:themeColor="text1"/>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5C1D2C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3 500</w:t>
            </w:r>
          </w:p>
        </w:tc>
        <w:tc>
          <w:tcPr>
            <w:tcW w:w="5015" w:type="dxa"/>
            <w:tcBorders>
              <w:top w:val="outset" w:sz="6" w:space="0" w:color="auto"/>
              <w:left w:val="outset" w:sz="6" w:space="0" w:color="auto"/>
              <w:bottom w:val="outset" w:sz="6" w:space="0" w:color="auto"/>
              <w:right w:val="outset" w:sz="6" w:space="0" w:color="auto"/>
            </w:tcBorders>
            <w:hideMark/>
          </w:tcPr>
          <w:p w14:paraId="57BF09A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nu se aplică spanacului proaspăt destinat prelucrării, care este transportat direct, în vrac, de la câmp la unitatea de prelucrare.</w:t>
            </w:r>
          </w:p>
        </w:tc>
      </w:tr>
      <w:tr w:rsidR="00754A22" w:rsidRPr="00336D70" w14:paraId="5166CA19"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59078A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6.1.2</w:t>
            </w:r>
          </w:p>
        </w:tc>
        <w:tc>
          <w:tcPr>
            <w:tcW w:w="5226" w:type="dxa"/>
            <w:tcBorders>
              <w:top w:val="outset" w:sz="6" w:space="0" w:color="auto"/>
              <w:left w:val="outset" w:sz="6" w:space="0" w:color="auto"/>
              <w:bottom w:val="outset" w:sz="6" w:space="0" w:color="auto"/>
              <w:right w:val="outset" w:sz="6" w:space="0" w:color="auto"/>
            </w:tcBorders>
            <w:hideMark/>
          </w:tcPr>
          <w:p w14:paraId="5270DA5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Spanac conservat, congelat sau înghețat</w:t>
            </w:r>
          </w:p>
        </w:tc>
        <w:tc>
          <w:tcPr>
            <w:tcW w:w="1701" w:type="dxa"/>
            <w:tcBorders>
              <w:top w:val="outset" w:sz="6" w:space="0" w:color="auto"/>
              <w:left w:val="outset" w:sz="6" w:space="0" w:color="auto"/>
              <w:bottom w:val="outset" w:sz="6" w:space="0" w:color="auto"/>
              <w:right w:val="outset" w:sz="6" w:space="0" w:color="auto"/>
            </w:tcBorders>
            <w:hideMark/>
          </w:tcPr>
          <w:p w14:paraId="4E74D5E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2 000</w:t>
            </w:r>
          </w:p>
        </w:tc>
        <w:tc>
          <w:tcPr>
            <w:tcW w:w="5015" w:type="dxa"/>
            <w:tcBorders>
              <w:top w:val="outset" w:sz="6" w:space="0" w:color="auto"/>
              <w:left w:val="outset" w:sz="6" w:space="0" w:color="auto"/>
              <w:bottom w:val="outset" w:sz="6" w:space="0" w:color="auto"/>
              <w:right w:val="outset" w:sz="6" w:space="0" w:color="auto"/>
            </w:tcBorders>
            <w:hideMark/>
          </w:tcPr>
          <w:p w14:paraId="733EF5C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48E00635"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6F640AF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6.1.3</w:t>
            </w:r>
          </w:p>
        </w:tc>
        <w:tc>
          <w:tcPr>
            <w:tcW w:w="5226" w:type="dxa"/>
            <w:tcBorders>
              <w:top w:val="outset" w:sz="6" w:space="0" w:color="auto"/>
              <w:left w:val="outset" w:sz="6" w:space="0" w:color="auto"/>
              <w:bottom w:val="outset" w:sz="6" w:space="0" w:color="auto"/>
              <w:right w:val="outset" w:sz="6" w:space="0" w:color="auto"/>
            </w:tcBorders>
            <w:hideMark/>
          </w:tcPr>
          <w:p w14:paraId="6C0525B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Salată proaspătă (</w:t>
            </w:r>
            <w:r w:rsidRPr="00336D70">
              <w:rPr>
                <w:i/>
                <w:iCs/>
                <w:color w:val="000000" w:themeColor="text1"/>
                <w:sz w:val="24"/>
                <w:szCs w:val="24"/>
                <w:lang w:val="pt-PT" w:eastAsia="ru-RU"/>
              </w:rPr>
              <w:t>Lactuca sativa</w:t>
            </w:r>
            <w:r w:rsidRPr="00336D70">
              <w:rPr>
                <w:color w:val="000000" w:themeColor="text1"/>
                <w:sz w:val="24"/>
                <w:szCs w:val="24"/>
                <w:lang w:val="pt-PT" w:eastAsia="ru-RU"/>
              </w:rPr>
              <w:t> L.), cu excepția produselor enumerate la punctul 6.1.4</w:t>
            </w:r>
          </w:p>
        </w:tc>
        <w:tc>
          <w:tcPr>
            <w:tcW w:w="1701" w:type="dxa"/>
            <w:tcBorders>
              <w:top w:val="outset" w:sz="6" w:space="0" w:color="auto"/>
              <w:left w:val="outset" w:sz="6" w:space="0" w:color="auto"/>
              <w:bottom w:val="outset" w:sz="6" w:space="0" w:color="auto"/>
              <w:right w:val="outset" w:sz="6" w:space="0" w:color="auto"/>
            </w:tcBorders>
            <w:hideMark/>
          </w:tcPr>
          <w:p w14:paraId="1C8550C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15" w:type="dxa"/>
            <w:tcBorders>
              <w:top w:val="outset" w:sz="6" w:space="0" w:color="auto"/>
              <w:left w:val="outset" w:sz="6" w:space="0" w:color="auto"/>
              <w:bottom w:val="outset" w:sz="6" w:space="0" w:color="auto"/>
              <w:right w:val="outset" w:sz="6" w:space="0" w:color="auto"/>
            </w:tcBorders>
            <w:hideMark/>
          </w:tcPr>
          <w:p w14:paraId="41788DA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5E35B2" w14:paraId="68E1A7C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55AE95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6.1.3.1</w:t>
            </w:r>
          </w:p>
        </w:tc>
        <w:tc>
          <w:tcPr>
            <w:tcW w:w="5226" w:type="dxa"/>
            <w:tcBorders>
              <w:top w:val="outset" w:sz="6" w:space="0" w:color="auto"/>
              <w:left w:val="outset" w:sz="6" w:space="0" w:color="auto"/>
              <w:bottom w:val="outset" w:sz="6" w:space="0" w:color="auto"/>
              <w:right w:val="outset" w:sz="6" w:space="0" w:color="auto"/>
            </w:tcBorders>
            <w:hideMark/>
          </w:tcPr>
          <w:p w14:paraId="380F0C3E" w14:textId="77777777" w:rsidR="00283DE8" w:rsidRPr="00055E07" w:rsidRDefault="004E5771" w:rsidP="00E45023">
            <w:pPr>
              <w:spacing w:line="276" w:lineRule="auto"/>
              <w:rPr>
                <w:color w:val="000000" w:themeColor="text1"/>
                <w:sz w:val="24"/>
                <w:szCs w:val="24"/>
                <w:lang w:val="pt-PT" w:eastAsia="ru-RU"/>
              </w:rPr>
            </w:pPr>
            <w:r w:rsidRPr="00055E07">
              <w:rPr>
                <w:color w:val="000000" w:themeColor="text1"/>
                <w:sz w:val="24"/>
                <w:szCs w:val="24"/>
                <w:lang w:val="pt-PT" w:eastAsia="ru-RU"/>
              </w:rPr>
              <w:t xml:space="preserve">Salată cultivată în seră, recoltată între </w:t>
            </w:r>
          </w:p>
          <w:p w14:paraId="1BB73A8D" w14:textId="562A83CC"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xml:space="preserve">1 </w:t>
            </w:r>
            <w:r w:rsidR="00283DE8">
              <w:rPr>
                <w:color w:val="000000" w:themeColor="text1"/>
                <w:sz w:val="24"/>
                <w:szCs w:val="24"/>
                <w:lang w:eastAsia="ru-RU"/>
              </w:rPr>
              <w:t xml:space="preserve"> </w:t>
            </w:r>
            <w:r w:rsidRPr="00336D70">
              <w:rPr>
                <w:color w:val="000000" w:themeColor="text1"/>
                <w:sz w:val="24"/>
                <w:szCs w:val="24"/>
                <w:lang w:eastAsia="ru-RU"/>
              </w:rPr>
              <w:t>octombrie și 31 martie</w:t>
            </w:r>
          </w:p>
        </w:tc>
        <w:tc>
          <w:tcPr>
            <w:tcW w:w="1701" w:type="dxa"/>
            <w:tcBorders>
              <w:top w:val="outset" w:sz="6" w:space="0" w:color="auto"/>
              <w:left w:val="outset" w:sz="6" w:space="0" w:color="auto"/>
              <w:bottom w:val="outset" w:sz="6" w:space="0" w:color="auto"/>
              <w:right w:val="outset" w:sz="6" w:space="0" w:color="auto"/>
            </w:tcBorders>
            <w:hideMark/>
          </w:tcPr>
          <w:p w14:paraId="5F4DFBA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5 000</w:t>
            </w:r>
          </w:p>
        </w:tc>
        <w:tc>
          <w:tcPr>
            <w:tcW w:w="5015" w:type="dxa"/>
            <w:tcBorders>
              <w:top w:val="outset" w:sz="6" w:space="0" w:color="auto"/>
              <w:left w:val="outset" w:sz="6" w:space="0" w:color="auto"/>
              <w:bottom w:val="outset" w:sz="6" w:space="0" w:color="auto"/>
              <w:right w:val="outset" w:sz="6" w:space="0" w:color="auto"/>
            </w:tcBorders>
            <w:hideMark/>
          </w:tcPr>
          <w:p w14:paraId="4DBD0E7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Salata cultivată în seră trebuie să fie etichetată ca atare; în caz contrar, se aplică nivelul maxim specificat la punctul 6.1.3.2.</w:t>
            </w:r>
          </w:p>
        </w:tc>
      </w:tr>
      <w:tr w:rsidR="00754A22" w:rsidRPr="00336D70" w14:paraId="5330394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3EF4DD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6.1.3.2</w:t>
            </w:r>
          </w:p>
        </w:tc>
        <w:tc>
          <w:tcPr>
            <w:tcW w:w="5226" w:type="dxa"/>
            <w:tcBorders>
              <w:top w:val="outset" w:sz="6" w:space="0" w:color="auto"/>
              <w:left w:val="outset" w:sz="6" w:space="0" w:color="auto"/>
              <w:bottom w:val="outset" w:sz="6" w:space="0" w:color="auto"/>
              <w:right w:val="outset" w:sz="6" w:space="0" w:color="auto"/>
            </w:tcBorders>
            <w:hideMark/>
          </w:tcPr>
          <w:p w14:paraId="4B338F1C" w14:textId="77777777" w:rsidR="00283DE8"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xml:space="preserve">Salată cultivată în aer liber, recoltată între </w:t>
            </w:r>
          </w:p>
          <w:p w14:paraId="7E8B3B26" w14:textId="345565EA"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1 octombrie și 31 martie</w:t>
            </w:r>
          </w:p>
        </w:tc>
        <w:tc>
          <w:tcPr>
            <w:tcW w:w="1701" w:type="dxa"/>
            <w:tcBorders>
              <w:top w:val="outset" w:sz="6" w:space="0" w:color="auto"/>
              <w:left w:val="outset" w:sz="6" w:space="0" w:color="auto"/>
              <w:bottom w:val="outset" w:sz="6" w:space="0" w:color="auto"/>
              <w:right w:val="outset" w:sz="6" w:space="0" w:color="auto"/>
            </w:tcBorders>
            <w:hideMark/>
          </w:tcPr>
          <w:p w14:paraId="3E692A8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4 000</w:t>
            </w:r>
          </w:p>
        </w:tc>
        <w:tc>
          <w:tcPr>
            <w:tcW w:w="5015" w:type="dxa"/>
            <w:tcBorders>
              <w:top w:val="outset" w:sz="6" w:space="0" w:color="auto"/>
              <w:left w:val="outset" w:sz="6" w:space="0" w:color="auto"/>
              <w:bottom w:val="outset" w:sz="6" w:space="0" w:color="auto"/>
              <w:right w:val="outset" w:sz="6" w:space="0" w:color="auto"/>
            </w:tcBorders>
            <w:hideMark/>
          </w:tcPr>
          <w:p w14:paraId="63912B1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6FAFE11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C130E2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6.1.3.3</w:t>
            </w:r>
          </w:p>
        </w:tc>
        <w:tc>
          <w:tcPr>
            <w:tcW w:w="5226" w:type="dxa"/>
            <w:tcBorders>
              <w:top w:val="outset" w:sz="6" w:space="0" w:color="auto"/>
              <w:left w:val="outset" w:sz="6" w:space="0" w:color="auto"/>
              <w:bottom w:val="outset" w:sz="6" w:space="0" w:color="auto"/>
              <w:right w:val="outset" w:sz="6" w:space="0" w:color="auto"/>
            </w:tcBorders>
            <w:hideMark/>
          </w:tcPr>
          <w:p w14:paraId="448DCDD7" w14:textId="77777777" w:rsidR="00283DE8" w:rsidRPr="00055E07" w:rsidRDefault="004E5771" w:rsidP="00E45023">
            <w:pPr>
              <w:spacing w:line="276" w:lineRule="auto"/>
              <w:rPr>
                <w:color w:val="000000" w:themeColor="text1"/>
                <w:sz w:val="24"/>
                <w:szCs w:val="24"/>
                <w:lang w:val="pt-PT" w:eastAsia="ru-RU"/>
              </w:rPr>
            </w:pPr>
            <w:r w:rsidRPr="00055E07">
              <w:rPr>
                <w:color w:val="000000" w:themeColor="text1"/>
                <w:sz w:val="24"/>
                <w:szCs w:val="24"/>
                <w:lang w:val="pt-PT" w:eastAsia="ru-RU"/>
              </w:rPr>
              <w:t xml:space="preserve">Salată cultivată în seră, recoltată între </w:t>
            </w:r>
          </w:p>
          <w:p w14:paraId="0213879A" w14:textId="1405FB7E"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 aprilie și 30 septembrie</w:t>
            </w:r>
          </w:p>
        </w:tc>
        <w:tc>
          <w:tcPr>
            <w:tcW w:w="1701" w:type="dxa"/>
            <w:tcBorders>
              <w:top w:val="outset" w:sz="6" w:space="0" w:color="auto"/>
              <w:left w:val="outset" w:sz="6" w:space="0" w:color="auto"/>
              <w:bottom w:val="outset" w:sz="6" w:space="0" w:color="auto"/>
              <w:right w:val="outset" w:sz="6" w:space="0" w:color="auto"/>
            </w:tcBorders>
            <w:hideMark/>
          </w:tcPr>
          <w:p w14:paraId="4245DBB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4 000</w:t>
            </w:r>
          </w:p>
        </w:tc>
        <w:tc>
          <w:tcPr>
            <w:tcW w:w="5015" w:type="dxa"/>
            <w:tcBorders>
              <w:top w:val="outset" w:sz="6" w:space="0" w:color="auto"/>
              <w:left w:val="outset" w:sz="6" w:space="0" w:color="auto"/>
              <w:bottom w:val="outset" w:sz="6" w:space="0" w:color="auto"/>
              <w:right w:val="outset" w:sz="6" w:space="0" w:color="auto"/>
            </w:tcBorders>
            <w:hideMark/>
          </w:tcPr>
          <w:p w14:paraId="0D0ABAE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Salata cultivată în seră trebuie să fie etichetată ca atare; în caz contrar, se aplică nivelul maxim specificat la punctul 6.1.3.4.</w:t>
            </w:r>
          </w:p>
        </w:tc>
      </w:tr>
      <w:tr w:rsidR="00754A22" w:rsidRPr="00336D70" w14:paraId="0925D308"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495C092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6.1.3.4</w:t>
            </w:r>
          </w:p>
        </w:tc>
        <w:tc>
          <w:tcPr>
            <w:tcW w:w="5226" w:type="dxa"/>
            <w:tcBorders>
              <w:top w:val="outset" w:sz="6" w:space="0" w:color="auto"/>
              <w:left w:val="outset" w:sz="6" w:space="0" w:color="auto"/>
              <w:bottom w:val="outset" w:sz="6" w:space="0" w:color="auto"/>
              <w:right w:val="outset" w:sz="6" w:space="0" w:color="auto"/>
            </w:tcBorders>
            <w:hideMark/>
          </w:tcPr>
          <w:p w14:paraId="21FBD522" w14:textId="77777777" w:rsidR="00283DE8" w:rsidRPr="00055E07" w:rsidRDefault="004E5771" w:rsidP="00E45023">
            <w:pPr>
              <w:spacing w:line="276" w:lineRule="auto"/>
              <w:rPr>
                <w:color w:val="000000" w:themeColor="text1"/>
                <w:sz w:val="24"/>
                <w:szCs w:val="24"/>
                <w:lang w:val="pt-PT" w:eastAsia="ru-RU"/>
              </w:rPr>
            </w:pPr>
            <w:r w:rsidRPr="00055E07">
              <w:rPr>
                <w:color w:val="000000" w:themeColor="text1"/>
                <w:sz w:val="24"/>
                <w:szCs w:val="24"/>
                <w:lang w:val="pt-PT" w:eastAsia="ru-RU"/>
              </w:rPr>
              <w:t>Salată cultivată în aer liber, recoltată între</w:t>
            </w:r>
          </w:p>
          <w:p w14:paraId="6AD7DB22" w14:textId="0F1E8C5F" w:rsidR="004E5771" w:rsidRPr="00336D70" w:rsidRDefault="004E5771" w:rsidP="00E45023">
            <w:pPr>
              <w:spacing w:line="276" w:lineRule="auto"/>
              <w:rPr>
                <w:color w:val="000000" w:themeColor="text1"/>
                <w:sz w:val="24"/>
                <w:szCs w:val="24"/>
                <w:lang w:eastAsia="ru-RU"/>
              </w:rPr>
            </w:pPr>
            <w:r w:rsidRPr="00055E07">
              <w:rPr>
                <w:color w:val="000000" w:themeColor="text1"/>
                <w:sz w:val="24"/>
                <w:szCs w:val="24"/>
                <w:lang w:val="pt-PT" w:eastAsia="ru-RU"/>
              </w:rPr>
              <w:t xml:space="preserve"> </w:t>
            </w:r>
            <w:r w:rsidRPr="00336D70">
              <w:rPr>
                <w:color w:val="000000" w:themeColor="text1"/>
                <w:sz w:val="24"/>
                <w:szCs w:val="24"/>
                <w:lang w:eastAsia="ru-RU"/>
              </w:rPr>
              <w:t>1 aprilie și 30 septembrie</w:t>
            </w:r>
          </w:p>
        </w:tc>
        <w:tc>
          <w:tcPr>
            <w:tcW w:w="1701" w:type="dxa"/>
            <w:tcBorders>
              <w:top w:val="outset" w:sz="6" w:space="0" w:color="auto"/>
              <w:left w:val="outset" w:sz="6" w:space="0" w:color="auto"/>
              <w:bottom w:val="outset" w:sz="6" w:space="0" w:color="auto"/>
              <w:right w:val="outset" w:sz="6" w:space="0" w:color="auto"/>
            </w:tcBorders>
            <w:hideMark/>
          </w:tcPr>
          <w:p w14:paraId="75FE898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3 000</w:t>
            </w:r>
          </w:p>
        </w:tc>
        <w:tc>
          <w:tcPr>
            <w:tcW w:w="5015" w:type="dxa"/>
            <w:tcBorders>
              <w:top w:val="outset" w:sz="6" w:space="0" w:color="auto"/>
              <w:left w:val="outset" w:sz="6" w:space="0" w:color="auto"/>
              <w:bottom w:val="outset" w:sz="6" w:space="0" w:color="auto"/>
              <w:right w:val="outset" w:sz="6" w:space="0" w:color="auto"/>
            </w:tcBorders>
            <w:hideMark/>
          </w:tcPr>
          <w:p w14:paraId="40EE184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D8AA31B"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0B1D83B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6.1.4</w:t>
            </w:r>
          </w:p>
        </w:tc>
        <w:tc>
          <w:tcPr>
            <w:tcW w:w="5226" w:type="dxa"/>
            <w:tcBorders>
              <w:top w:val="outset" w:sz="6" w:space="0" w:color="auto"/>
              <w:left w:val="outset" w:sz="6" w:space="0" w:color="auto"/>
              <w:bottom w:val="outset" w:sz="6" w:space="0" w:color="auto"/>
              <w:right w:val="outset" w:sz="6" w:space="0" w:color="auto"/>
            </w:tcBorders>
            <w:hideMark/>
          </w:tcPr>
          <w:p w14:paraId="0652EAF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Salată de căpățână</w:t>
            </w:r>
          </w:p>
        </w:tc>
        <w:tc>
          <w:tcPr>
            <w:tcW w:w="1701" w:type="dxa"/>
            <w:tcBorders>
              <w:top w:val="outset" w:sz="6" w:space="0" w:color="auto"/>
              <w:left w:val="outset" w:sz="6" w:space="0" w:color="auto"/>
              <w:bottom w:val="outset" w:sz="6" w:space="0" w:color="auto"/>
              <w:right w:val="outset" w:sz="6" w:space="0" w:color="auto"/>
            </w:tcBorders>
            <w:hideMark/>
          </w:tcPr>
          <w:p w14:paraId="360C8CE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5015" w:type="dxa"/>
            <w:tcBorders>
              <w:top w:val="outset" w:sz="6" w:space="0" w:color="auto"/>
              <w:left w:val="outset" w:sz="6" w:space="0" w:color="auto"/>
              <w:bottom w:val="outset" w:sz="6" w:space="0" w:color="auto"/>
              <w:right w:val="outset" w:sz="6" w:space="0" w:color="auto"/>
            </w:tcBorders>
            <w:hideMark/>
          </w:tcPr>
          <w:p w14:paraId="1A8724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Inclusiv Grazer Krauthäuptl.</w:t>
            </w:r>
          </w:p>
        </w:tc>
      </w:tr>
      <w:tr w:rsidR="00754A22" w:rsidRPr="005E35B2" w14:paraId="0472845A"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AA019C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6.1.4.1</w:t>
            </w:r>
          </w:p>
        </w:tc>
        <w:tc>
          <w:tcPr>
            <w:tcW w:w="5226" w:type="dxa"/>
            <w:tcBorders>
              <w:top w:val="outset" w:sz="6" w:space="0" w:color="auto"/>
              <w:left w:val="outset" w:sz="6" w:space="0" w:color="auto"/>
              <w:bottom w:val="outset" w:sz="6" w:space="0" w:color="auto"/>
              <w:right w:val="outset" w:sz="6" w:space="0" w:color="auto"/>
            </w:tcBorders>
            <w:hideMark/>
          </w:tcPr>
          <w:p w14:paraId="4B0AA2E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Salată cultivată în seră</w:t>
            </w:r>
          </w:p>
        </w:tc>
        <w:tc>
          <w:tcPr>
            <w:tcW w:w="1701" w:type="dxa"/>
            <w:tcBorders>
              <w:top w:val="outset" w:sz="6" w:space="0" w:color="auto"/>
              <w:left w:val="outset" w:sz="6" w:space="0" w:color="auto"/>
              <w:bottom w:val="outset" w:sz="6" w:space="0" w:color="auto"/>
              <w:right w:val="outset" w:sz="6" w:space="0" w:color="auto"/>
            </w:tcBorders>
            <w:hideMark/>
          </w:tcPr>
          <w:p w14:paraId="7217E1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2 500</w:t>
            </w:r>
          </w:p>
        </w:tc>
        <w:tc>
          <w:tcPr>
            <w:tcW w:w="5015" w:type="dxa"/>
            <w:tcBorders>
              <w:top w:val="outset" w:sz="6" w:space="0" w:color="auto"/>
              <w:left w:val="outset" w:sz="6" w:space="0" w:color="auto"/>
              <w:bottom w:val="outset" w:sz="6" w:space="0" w:color="auto"/>
              <w:right w:val="outset" w:sz="6" w:space="0" w:color="auto"/>
            </w:tcBorders>
            <w:hideMark/>
          </w:tcPr>
          <w:p w14:paraId="192D932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Salata cultivată în seră trebuie să fie etichetată ca atare; în caz contrar, se aplică nivelul maxim specificat la punctul 6.1.4.2.</w:t>
            </w:r>
          </w:p>
        </w:tc>
      </w:tr>
      <w:tr w:rsidR="00754A22" w:rsidRPr="00336D70" w14:paraId="6B1D0D8D"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84C33F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6.1.4.2</w:t>
            </w:r>
          </w:p>
        </w:tc>
        <w:tc>
          <w:tcPr>
            <w:tcW w:w="5226" w:type="dxa"/>
            <w:tcBorders>
              <w:top w:val="outset" w:sz="6" w:space="0" w:color="auto"/>
              <w:left w:val="outset" w:sz="6" w:space="0" w:color="auto"/>
              <w:bottom w:val="outset" w:sz="6" w:space="0" w:color="auto"/>
              <w:right w:val="outset" w:sz="6" w:space="0" w:color="auto"/>
            </w:tcBorders>
            <w:hideMark/>
          </w:tcPr>
          <w:p w14:paraId="5E73025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Salată cultivată în aer liber</w:t>
            </w:r>
          </w:p>
        </w:tc>
        <w:tc>
          <w:tcPr>
            <w:tcW w:w="1701" w:type="dxa"/>
            <w:tcBorders>
              <w:top w:val="outset" w:sz="6" w:space="0" w:color="auto"/>
              <w:left w:val="outset" w:sz="6" w:space="0" w:color="auto"/>
              <w:bottom w:val="outset" w:sz="6" w:space="0" w:color="auto"/>
              <w:right w:val="outset" w:sz="6" w:space="0" w:color="auto"/>
            </w:tcBorders>
            <w:hideMark/>
          </w:tcPr>
          <w:p w14:paraId="7D2EB65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2 000</w:t>
            </w:r>
          </w:p>
        </w:tc>
        <w:tc>
          <w:tcPr>
            <w:tcW w:w="5015" w:type="dxa"/>
            <w:tcBorders>
              <w:top w:val="outset" w:sz="6" w:space="0" w:color="auto"/>
              <w:left w:val="outset" w:sz="6" w:space="0" w:color="auto"/>
              <w:bottom w:val="outset" w:sz="6" w:space="0" w:color="auto"/>
              <w:right w:val="outset" w:sz="6" w:space="0" w:color="auto"/>
            </w:tcBorders>
            <w:hideMark/>
          </w:tcPr>
          <w:p w14:paraId="04166B3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38D289DC"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549DC6D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6.1.5</w:t>
            </w:r>
          </w:p>
        </w:tc>
        <w:tc>
          <w:tcPr>
            <w:tcW w:w="5226" w:type="dxa"/>
            <w:tcBorders>
              <w:top w:val="outset" w:sz="6" w:space="0" w:color="auto"/>
              <w:left w:val="outset" w:sz="6" w:space="0" w:color="auto"/>
              <w:bottom w:val="outset" w:sz="6" w:space="0" w:color="auto"/>
              <w:right w:val="outset" w:sz="6" w:space="0" w:color="auto"/>
            </w:tcBorders>
            <w:hideMark/>
          </w:tcPr>
          <w:p w14:paraId="43E31B2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Rucola (</w:t>
            </w:r>
            <w:r w:rsidRPr="00336D70">
              <w:rPr>
                <w:i/>
                <w:iCs/>
                <w:color w:val="000000" w:themeColor="text1"/>
                <w:sz w:val="24"/>
                <w:szCs w:val="24"/>
                <w:lang w:val="pt-PT" w:eastAsia="ru-RU"/>
              </w:rPr>
              <w:t>Eruca sativa, Diplotaxis</w:t>
            </w:r>
            <w:r w:rsidRPr="00336D70">
              <w:rPr>
                <w:color w:val="000000" w:themeColor="text1"/>
                <w:sz w:val="24"/>
                <w:szCs w:val="24"/>
                <w:lang w:val="pt-PT" w:eastAsia="ru-RU"/>
              </w:rPr>
              <w:t> sp., </w:t>
            </w:r>
            <w:r w:rsidRPr="00336D70">
              <w:rPr>
                <w:i/>
                <w:iCs/>
                <w:color w:val="000000" w:themeColor="text1"/>
                <w:sz w:val="24"/>
                <w:szCs w:val="24"/>
                <w:lang w:val="pt-PT" w:eastAsia="ru-RU"/>
              </w:rPr>
              <w:t>Brassica tenuifolia, Sisymbrium tenuifolium</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7A964FB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5015" w:type="dxa"/>
            <w:tcBorders>
              <w:top w:val="outset" w:sz="6" w:space="0" w:color="auto"/>
              <w:left w:val="outset" w:sz="6" w:space="0" w:color="auto"/>
              <w:bottom w:val="outset" w:sz="6" w:space="0" w:color="auto"/>
              <w:right w:val="outset" w:sz="6" w:space="0" w:color="auto"/>
            </w:tcBorders>
            <w:hideMark/>
          </w:tcPr>
          <w:p w14:paraId="737DB69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r>
      <w:tr w:rsidR="00754A22" w:rsidRPr="00336D70" w14:paraId="22FB21B1"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FFF900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6.1.5.1</w:t>
            </w:r>
          </w:p>
        </w:tc>
        <w:tc>
          <w:tcPr>
            <w:tcW w:w="5226" w:type="dxa"/>
            <w:tcBorders>
              <w:top w:val="outset" w:sz="6" w:space="0" w:color="auto"/>
              <w:left w:val="outset" w:sz="6" w:space="0" w:color="auto"/>
              <w:bottom w:val="outset" w:sz="6" w:space="0" w:color="auto"/>
              <w:right w:val="outset" w:sz="6" w:space="0" w:color="auto"/>
            </w:tcBorders>
            <w:hideMark/>
          </w:tcPr>
          <w:p w14:paraId="0A44D42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recoltată între 1 octombrie și 31 martie</w:t>
            </w:r>
          </w:p>
        </w:tc>
        <w:tc>
          <w:tcPr>
            <w:tcW w:w="1701" w:type="dxa"/>
            <w:tcBorders>
              <w:top w:val="outset" w:sz="6" w:space="0" w:color="auto"/>
              <w:left w:val="outset" w:sz="6" w:space="0" w:color="auto"/>
              <w:bottom w:val="outset" w:sz="6" w:space="0" w:color="auto"/>
              <w:right w:val="outset" w:sz="6" w:space="0" w:color="auto"/>
            </w:tcBorders>
            <w:hideMark/>
          </w:tcPr>
          <w:p w14:paraId="0D8BA8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7 000</w:t>
            </w:r>
          </w:p>
        </w:tc>
        <w:tc>
          <w:tcPr>
            <w:tcW w:w="5015" w:type="dxa"/>
            <w:tcBorders>
              <w:top w:val="outset" w:sz="6" w:space="0" w:color="auto"/>
              <w:left w:val="outset" w:sz="6" w:space="0" w:color="auto"/>
              <w:bottom w:val="outset" w:sz="6" w:space="0" w:color="auto"/>
              <w:right w:val="outset" w:sz="6" w:space="0" w:color="auto"/>
            </w:tcBorders>
            <w:hideMark/>
          </w:tcPr>
          <w:p w14:paraId="41D8532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4BC9D72E"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74835F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6.1.5.2</w:t>
            </w:r>
          </w:p>
        </w:tc>
        <w:tc>
          <w:tcPr>
            <w:tcW w:w="5226" w:type="dxa"/>
            <w:tcBorders>
              <w:top w:val="outset" w:sz="6" w:space="0" w:color="auto"/>
              <w:left w:val="outset" w:sz="6" w:space="0" w:color="auto"/>
              <w:bottom w:val="outset" w:sz="6" w:space="0" w:color="auto"/>
              <w:right w:val="outset" w:sz="6" w:space="0" w:color="auto"/>
            </w:tcBorders>
            <w:hideMark/>
          </w:tcPr>
          <w:p w14:paraId="484AA36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recoltată între 1 aprilie și 30 septembrie</w:t>
            </w:r>
          </w:p>
        </w:tc>
        <w:tc>
          <w:tcPr>
            <w:tcW w:w="1701" w:type="dxa"/>
            <w:tcBorders>
              <w:top w:val="outset" w:sz="6" w:space="0" w:color="auto"/>
              <w:left w:val="outset" w:sz="6" w:space="0" w:color="auto"/>
              <w:bottom w:val="outset" w:sz="6" w:space="0" w:color="auto"/>
              <w:right w:val="outset" w:sz="6" w:space="0" w:color="auto"/>
            </w:tcBorders>
            <w:hideMark/>
          </w:tcPr>
          <w:p w14:paraId="726AED5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6 000</w:t>
            </w:r>
          </w:p>
        </w:tc>
        <w:tc>
          <w:tcPr>
            <w:tcW w:w="5015" w:type="dxa"/>
            <w:tcBorders>
              <w:top w:val="outset" w:sz="6" w:space="0" w:color="auto"/>
              <w:left w:val="outset" w:sz="6" w:space="0" w:color="auto"/>
              <w:bottom w:val="outset" w:sz="6" w:space="0" w:color="auto"/>
              <w:right w:val="outset" w:sz="6" w:space="0" w:color="auto"/>
            </w:tcBorders>
            <w:hideMark/>
          </w:tcPr>
          <w:p w14:paraId="0B1F534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5E35B2" w14:paraId="69A8B585"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1950CF2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6.1.6</w:t>
            </w:r>
          </w:p>
        </w:tc>
        <w:tc>
          <w:tcPr>
            <w:tcW w:w="5226" w:type="dxa"/>
            <w:tcBorders>
              <w:top w:val="outset" w:sz="6" w:space="0" w:color="auto"/>
              <w:left w:val="outset" w:sz="6" w:space="0" w:color="auto"/>
              <w:bottom w:val="outset" w:sz="6" w:space="0" w:color="auto"/>
              <w:right w:val="outset" w:sz="6" w:space="0" w:color="auto"/>
            </w:tcBorders>
            <w:hideMark/>
          </w:tcPr>
          <w:p w14:paraId="4C2739D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și produse alimentare pe bază de cereale prelucrate, destinate sugarilor și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7E3F6C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200</w:t>
            </w:r>
          </w:p>
        </w:tc>
        <w:tc>
          <w:tcPr>
            <w:tcW w:w="5015" w:type="dxa"/>
            <w:tcBorders>
              <w:top w:val="outset" w:sz="6" w:space="0" w:color="auto"/>
              <w:left w:val="outset" w:sz="6" w:space="0" w:color="auto"/>
              <w:bottom w:val="outset" w:sz="6" w:space="0" w:color="auto"/>
              <w:right w:val="outset" w:sz="6" w:space="0" w:color="auto"/>
            </w:tcBorders>
            <w:hideMark/>
          </w:tcPr>
          <w:p w14:paraId="1F7F172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bl>
    <w:p w14:paraId="0848948C"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6377818B"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tbl>
      <w:tblPr>
        <w:tblW w:w="1329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9"/>
        <w:gridCol w:w="5226"/>
        <w:gridCol w:w="1701"/>
        <w:gridCol w:w="4938"/>
      </w:tblGrid>
      <w:tr w:rsidR="00754A22" w:rsidRPr="00336D70" w14:paraId="207304C8"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AB1A4A8"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6.2</w:t>
            </w:r>
          </w:p>
        </w:tc>
        <w:tc>
          <w:tcPr>
            <w:tcW w:w="5226" w:type="dxa"/>
            <w:tcBorders>
              <w:top w:val="outset" w:sz="6" w:space="0" w:color="auto"/>
              <w:left w:val="outset" w:sz="6" w:space="0" w:color="auto"/>
              <w:bottom w:val="outset" w:sz="6" w:space="0" w:color="auto"/>
              <w:right w:val="outset" w:sz="6" w:space="0" w:color="auto"/>
            </w:tcBorders>
            <w:hideMark/>
          </w:tcPr>
          <w:p w14:paraId="0C06C835"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Melamină</w:t>
            </w:r>
          </w:p>
        </w:tc>
        <w:tc>
          <w:tcPr>
            <w:tcW w:w="1701" w:type="dxa"/>
            <w:tcBorders>
              <w:top w:val="outset" w:sz="6" w:space="0" w:color="auto"/>
              <w:left w:val="outset" w:sz="6" w:space="0" w:color="auto"/>
              <w:bottom w:val="outset" w:sz="6" w:space="0" w:color="auto"/>
              <w:right w:val="outset" w:sz="6" w:space="0" w:color="auto"/>
            </w:tcBorders>
            <w:hideMark/>
          </w:tcPr>
          <w:p w14:paraId="7B3B4070" w14:textId="77777777" w:rsidR="004E5771" w:rsidRPr="00336D70" w:rsidRDefault="004E5771" w:rsidP="00283DE8">
            <w:pPr>
              <w:spacing w:line="276" w:lineRule="auto"/>
              <w:ind w:firstLine="0"/>
              <w:rPr>
                <w:b/>
                <w:bCs/>
                <w:color w:val="000000" w:themeColor="text1"/>
                <w:sz w:val="24"/>
                <w:szCs w:val="24"/>
                <w:lang w:eastAsia="ru-RU"/>
              </w:rPr>
            </w:pPr>
            <w:r w:rsidRPr="00336D70">
              <w:rPr>
                <w:b/>
                <w:bCs/>
                <w:color w:val="000000" w:themeColor="text1"/>
                <w:sz w:val="24"/>
                <w:szCs w:val="24"/>
                <w:lang w:eastAsia="ru-RU"/>
              </w:rPr>
              <w:t>Nivel maxim (mg/kg)</w:t>
            </w:r>
          </w:p>
        </w:tc>
        <w:tc>
          <w:tcPr>
            <w:tcW w:w="4938" w:type="dxa"/>
            <w:tcBorders>
              <w:top w:val="outset" w:sz="6" w:space="0" w:color="auto"/>
              <w:left w:val="outset" w:sz="6" w:space="0" w:color="auto"/>
              <w:bottom w:val="outset" w:sz="6" w:space="0" w:color="auto"/>
              <w:right w:val="outset" w:sz="6" w:space="0" w:color="auto"/>
            </w:tcBorders>
            <w:hideMark/>
          </w:tcPr>
          <w:p w14:paraId="2B2408D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5E35B2" w14:paraId="7C03560F"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778B31B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6.2.1</w:t>
            </w:r>
          </w:p>
        </w:tc>
        <w:tc>
          <w:tcPr>
            <w:tcW w:w="5226" w:type="dxa"/>
            <w:tcBorders>
              <w:top w:val="outset" w:sz="6" w:space="0" w:color="auto"/>
              <w:left w:val="outset" w:sz="6" w:space="0" w:color="auto"/>
              <w:bottom w:val="outset" w:sz="6" w:space="0" w:color="auto"/>
              <w:right w:val="outset" w:sz="6" w:space="0" w:color="auto"/>
            </w:tcBorders>
            <w:hideMark/>
          </w:tcPr>
          <w:p w14:paraId="32000BA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cu excepția produselor enumerate la punctul 6.2.2</w:t>
            </w:r>
          </w:p>
        </w:tc>
        <w:tc>
          <w:tcPr>
            <w:tcW w:w="1701" w:type="dxa"/>
            <w:tcBorders>
              <w:top w:val="outset" w:sz="6" w:space="0" w:color="auto"/>
              <w:left w:val="outset" w:sz="6" w:space="0" w:color="auto"/>
              <w:bottom w:val="outset" w:sz="6" w:space="0" w:color="auto"/>
              <w:right w:val="outset" w:sz="6" w:space="0" w:color="auto"/>
            </w:tcBorders>
            <w:hideMark/>
          </w:tcPr>
          <w:p w14:paraId="46CB15F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2,5</w:t>
            </w:r>
          </w:p>
        </w:tc>
        <w:tc>
          <w:tcPr>
            <w:tcW w:w="4938" w:type="dxa"/>
            <w:tcBorders>
              <w:top w:val="outset" w:sz="6" w:space="0" w:color="auto"/>
              <w:left w:val="outset" w:sz="6" w:space="0" w:color="auto"/>
              <w:bottom w:val="outset" w:sz="6" w:space="0" w:color="auto"/>
              <w:right w:val="outset" w:sz="6" w:space="0" w:color="auto"/>
            </w:tcBorders>
            <w:hideMark/>
          </w:tcPr>
          <w:p w14:paraId="7815EBC8"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nu se aplică produselor alimentare pentru care se poate demonstra că nivelul de melamină mai mare de 2,5 mg/kg este consecința utilizării autorizate de ciromazină ca insecticid. Nivelul de melamină trebuie să nu depășească nivelul de ciromazină.</w:t>
            </w:r>
          </w:p>
        </w:tc>
      </w:tr>
      <w:tr w:rsidR="00754A22" w:rsidRPr="005E35B2" w14:paraId="74D8BD7E"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270967C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6.2.2</w:t>
            </w:r>
          </w:p>
        </w:tc>
        <w:tc>
          <w:tcPr>
            <w:tcW w:w="5226" w:type="dxa"/>
            <w:tcBorders>
              <w:top w:val="outset" w:sz="6" w:space="0" w:color="auto"/>
              <w:left w:val="outset" w:sz="6" w:space="0" w:color="auto"/>
              <w:bottom w:val="outset" w:sz="6" w:space="0" w:color="auto"/>
              <w:right w:val="outset" w:sz="6" w:space="0" w:color="auto"/>
            </w:tcBorders>
            <w:hideMark/>
          </w:tcPr>
          <w:p w14:paraId="2EDEE72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385797CB"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 </w:t>
            </w:r>
          </w:p>
        </w:tc>
        <w:tc>
          <w:tcPr>
            <w:tcW w:w="4938" w:type="dxa"/>
            <w:tcBorders>
              <w:top w:val="outset" w:sz="6" w:space="0" w:color="auto"/>
              <w:left w:val="outset" w:sz="6" w:space="0" w:color="auto"/>
              <w:bottom w:val="outset" w:sz="6" w:space="0" w:color="auto"/>
              <w:right w:val="outset" w:sz="6" w:space="0" w:color="auto"/>
            </w:tcBorders>
            <w:hideMark/>
          </w:tcPr>
          <w:p w14:paraId="1367168C"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r w:rsidR="00754A22" w:rsidRPr="00336D70" w14:paraId="67C29237"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39EA734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6.2.2.1</w:t>
            </w:r>
          </w:p>
        </w:tc>
        <w:tc>
          <w:tcPr>
            <w:tcW w:w="5226" w:type="dxa"/>
            <w:tcBorders>
              <w:top w:val="outset" w:sz="6" w:space="0" w:color="auto"/>
              <w:left w:val="outset" w:sz="6" w:space="0" w:color="auto"/>
              <w:bottom w:val="outset" w:sz="6" w:space="0" w:color="auto"/>
              <w:right w:val="outset" w:sz="6" w:space="0" w:color="auto"/>
            </w:tcBorders>
            <w:hideMark/>
          </w:tcPr>
          <w:p w14:paraId="7256136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de pulbere</w:t>
            </w:r>
          </w:p>
        </w:tc>
        <w:tc>
          <w:tcPr>
            <w:tcW w:w="1701" w:type="dxa"/>
            <w:tcBorders>
              <w:top w:val="outset" w:sz="6" w:space="0" w:color="auto"/>
              <w:left w:val="outset" w:sz="6" w:space="0" w:color="auto"/>
              <w:bottom w:val="outset" w:sz="6" w:space="0" w:color="auto"/>
              <w:right w:val="outset" w:sz="6" w:space="0" w:color="auto"/>
            </w:tcBorders>
            <w:hideMark/>
          </w:tcPr>
          <w:p w14:paraId="6B3467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1,0</w:t>
            </w:r>
          </w:p>
        </w:tc>
        <w:tc>
          <w:tcPr>
            <w:tcW w:w="4938" w:type="dxa"/>
            <w:tcBorders>
              <w:top w:val="outset" w:sz="6" w:space="0" w:color="auto"/>
              <w:left w:val="outset" w:sz="6" w:space="0" w:color="auto"/>
              <w:bottom w:val="outset" w:sz="6" w:space="0" w:color="auto"/>
              <w:right w:val="outset" w:sz="6" w:space="0" w:color="auto"/>
            </w:tcBorders>
            <w:hideMark/>
          </w:tcPr>
          <w:p w14:paraId="5476AC7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A02E388" w14:textId="77777777" w:rsidTr="00376E9C">
        <w:trPr>
          <w:jc w:val="center"/>
        </w:trPr>
        <w:tc>
          <w:tcPr>
            <w:tcW w:w="1429" w:type="dxa"/>
            <w:tcBorders>
              <w:top w:val="outset" w:sz="6" w:space="0" w:color="auto"/>
              <w:left w:val="outset" w:sz="6" w:space="0" w:color="auto"/>
              <w:bottom w:val="outset" w:sz="6" w:space="0" w:color="auto"/>
              <w:right w:val="outset" w:sz="6" w:space="0" w:color="auto"/>
            </w:tcBorders>
            <w:hideMark/>
          </w:tcPr>
          <w:p w14:paraId="2E702B0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6.2.2.2</w:t>
            </w:r>
          </w:p>
        </w:tc>
        <w:tc>
          <w:tcPr>
            <w:tcW w:w="5226" w:type="dxa"/>
            <w:tcBorders>
              <w:top w:val="outset" w:sz="6" w:space="0" w:color="auto"/>
              <w:left w:val="outset" w:sz="6" w:space="0" w:color="auto"/>
              <w:bottom w:val="outset" w:sz="6" w:space="0" w:color="auto"/>
              <w:right w:val="outset" w:sz="6" w:space="0" w:color="auto"/>
            </w:tcBorders>
            <w:hideMark/>
          </w:tcPr>
          <w:p w14:paraId="202FD70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introduse pe piață sub formă lichidă</w:t>
            </w:r>
          </w:p>
        </w:tc>
        <w:tc>
          <w:tcPr>
            <w:tcW w:w="1701" w:type="dxa"/>
            <w:tcBorders>
              <w:top w:val="outset" w:sz="6" w:space="0" w:color="auto"/>
              <w:left w:val="outset" w:sz="6" w:space="0" w:color="auto"/>
              <w:bottom w:val="outset" w:sz="6" w:space="0" w:color="auto"/>
              <w:right w:val="outset" w:sz="6" w:space="0" w:color="auto"/>
            </w:tcBorders>
            <w:hideMark/>
          </w:tcPr>
          <w:p w14:paraId="665A054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4938" w:type="dxa"/>
            <w:tcBorders>
              <w:top w:val="outset" w:sz="6" w:space="0" w:color="auto"/>
              <w:left w:val="outset" w:sz="6" w:space="0" w:color="auto"/>
              <w:bottom w:val="outset" w:sz="6" w:space="0" w:color="auto"/>
              <w:right w:val="outset" w:sz="6" w:space="0" w:color="auto"/>
            </w:tcBorders>
            <w:hideMark/>
          </w:tcPr>
          <w:p w14:paraId="268A7DA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bl>
    <w:p w14:paraId="4BDFA1E9" w14:textId="77777777" w:rsidR="004E5771" w:rsidRPr="00336D70" w:rsidRDefault="004E5771" w:rsidP="004E5771">
      <w:pPr>
        <w:shd w:val="clear" w:color="auto" w:fill="FFFFFF"/>
        <w:rPr>
          <w:rFonts w:eastAsia="Arial Unicode MS"/>
          <w:color w:val="000000" w:themeColor="text1"/>
          <w:sz w:val="24"/>
          <w:szCs w:val="24"/>
          <w:lang w:eastAsia="ru-RU"/>
        </w:rPr>
      </w:pPr>
    </w:p>
    <w:p w14:paraId="5D5348C0" w14:textId="77777777" w:rsidR="004E5771" w:rsidRPr="00336D70" w:rsidRDefault="004E5771" w:rsidP="004E5771">
      <w:pPr>
        <w:shd w:val="clear" w:color="auto" w:fill="FFFFFF"/>
        <w:jc w:val="center"/>
        <w:rPr>
          <w:rFonts w:eastAsia="Arial Unicode MS"/>
          <w:color w:val="000000" w:themeColor="text1"/>
          <w:sz w:val="24"/>
          <w:szCs w:val="24"/>
          <w:lang w:eastAsia="ru-RU"/>
        </w:rPr>
      </w:pPr>
    </w:p>
    <w:tbl>
      <w:tblPr>
        <w:tblW w:w="1328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9"/>
        <w:gridCol w:w="5076"/>
        <w:gridCol w:w="1701"/>
        <w:gridCol w:w="4929"/>
      </w:tblGrid>
      <w:tr w:rsidR="00754A22" w:rsidRPr="00336D70" w14:paraId="548DFEBA"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5F1AD72C"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6.3</w:t>
            </w:r>
          </w:p>
        </w:tc>
        <w:tc>
          <w:tcPr>
            <w:tcW w:w="5076" w:type="dxa"/>
            <w:tcBorders>
              <w:top w:val="outset" w:sz="6" w:space="0" w:color="auto"/>
              <w:left w:val="outset" w:sz="6" w:space="0" w:color="auto"/>
              <w:bottom w:val="outset" w:sz="6" w:space="0" w:color="auto"/>
              <w:right w:val="outset" w:sz="6" w:space="0" w:color="auto"/>
            </w:tcBorders>
            <w:hideMark/>
          </w:tcPr>
          <w:p w14:paraId="23BDA2A1" w14:textId="77777777" w:rsidR="004E5771" w:rsidRPr="00336D70" w:rsidRDefault="004E5771" w:rsidP="00E45023">
            <w:pPr>
              <w:spacing w:line="276" w:lineRule="auto"/>
              <w:jc w:val="center"/>
              <w:rPr>
                <w:b/>
                <w:bCs/>
                <w:color w:val="000000" w:themeColor="text1"/>
                <w:sz w:val="24"/>
                <w:szCs w:val="24"/>
                <w:lang w:eastAsia="ru-RU"/>
              </w:rPr>
            </w:pPr>
            <w:r w:rsidRPr="00336D70">
              <w:rPr>
                <w:b/>
                <w:bCs/>
                <w:color w:val="000000" w:themeColor="text1"/>
                <w:sz w:val="24"/>
                <w:szCs w:val="24"/>
                <w:lang w:eastAsia="ru-RU"/>
              </w:rPr>
              <w:t>Perclorați</w:t>
            </w:r>
          </w:p>
        </w:tc>
        <w:tc>
          <w:tcPr>
            <w:tcW w:w="1701" w:type="dxa"/>
            <w:tcBorders>
              <w:top w:val="outset" w:sz="6" w:space="0" w:color="auto"/>
              <w:left w:val="outset" w:sz="6" w:space="0" w:color="auto"/>
              <w:bottom w:val="outset" w:sz="6" w:space="0" w:color="auto"/>
              <w:right w:val="outset" w:sz="6" w:space="0" w:color="auto"/>
            </w:tcBorders>
            <w:hideMark/>
          </w:tcPr>
          <w:p w14:paraId="3D14C6B1" w14:textId="77777777" w:rsidR="004E5771" w:rsidRPr="00336D70" w:rsidRDefault="004E5771" w:rsidP="00283DE8">
            <w:pPr>
              <w:spacing w:line="276" w:lineRule="auto"/>
              <w:ind w:firstLine="0"/>
              <w:rPr>
                <w:b/>
                <w:bCs/>
                <w:color w:val="000000" w:themeColor="text1"/>
                <w:sz w:val="24"/>
                <w:szCs w:val="24"/>
                <w:lang w:eastAsia="ru-RU"/>
              </w:rPr>
            </w:pPr>
            <w:r w:rsidRPr="00336D70">
              <w:rPr>
                <w:b/>
                <w:bCs/>
                <w:color w:val="000000" w:themeColor="text1"/>
                <w:sz w:val="24"/>
                <w:szCs w:val="24"/>
                <w:lang w:eastAsia="ru-RU"/>
              </w:rPr>
              <w:t>Nivel maxim (mg/kg)</w:t>
            </w:r>
          </w:p>
        </w:tc>
        <w:tc>
          <w:tcPr>
            <w:tcW w:w="4929" w:type="dxa"/>
            <w:tcBorders>
              <w:top w:val="outset" w:sz="6" w:space="0" w:color="auto"/>
              <w:left w:val="outset" w:sz="6" w:space="0" w:color="auto"/>
              <w:bottom w:val="outset" w:sz="6" w:space="0" w:color="auto"/>
              <w:right w:val="outset" w:sz="6" w:space="0" w:color="auto"/>
            </w:tcBorders>
            <w:hideMark/>
          </w:tcPr>
          <w:p w14:paraId="611743B9"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Observații</w:t>
            </w:r>
          </w:p>
        </w:tc>
      </w:tr>
      <w:tr w:rsidR="00754A22" w:rsidRPr="00336D70" w14:paraId="0B06944C"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6671FC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6.3.1</w:t>
            </w:r>
          </w:p>
        </w:tc>
        <w:tc>
          <w:tcPr>
            <w:tcW w:w="5076" w:type="dxa"/>
            <w:tcBorders>
              <w:top w:val="outset" w:sz="6" w:space="0" w:color="auto"/>
              <w:left w:val="outset" w:sz="6" w:space="0" w:color="auto"/>
              <w:bottom w:val="outset" w:sz="6" w:space="0" w:color="auto"/>
              <w:right w:val="outset" w:sz="6" w:space="0" w:color="auto"/>
            </w:tcBorders>
            <w:hideMark/>
          </w:tcPr>
          <w:p w14:paraId="3DEA561F"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Fructe și legume, cu excepția produselor enumerate la punctele 6.3.1.1 și 6.3.1.2 și 6.3.1.3</w:t>
            </w:r>
          </w:p>
        </w:tc>
        <w:tc>
          <w:tcPr>
            <w:tcW w:w="1701" w:type="dxa"/>
            <w:tcBorders>
              <w:top w:val="outset" w:sz="6" w:space="0" w:color="auto"/>
              <w:left w:val="outset" w:sz="6" w:space="0" w:color="auto"/>
              <w:bottom w:val="outset" w:sz="6" w:space="0" w:color="auto"/>
              <w:right w:val="outset" w:sz="6" w:space="0" w:color="auto"/>
            </w:tcBorders>
            <w:hideMark/>
          </w:tcPr>
          <w:p w14:paraId="61F6A5C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0,05</w:t>
            </w:r>
          </w:p>
        </w:tc>
        <w:tc>
          <w:tcPr>
            <w:tcW w:w="4929" w:type="dxa"/>
            <w:tcBorders>
              <w:top w:val="outset" w:sz="6" w:space="0" w:color="auto"/>
              <w:left w:val="outset" w:sz="6" w:space="0" w:color="auto"/>
              <w:bottom w:val="outset" w:sz="6" w:space="0" w:color="auto"/>
              <w:right w:val="outset" w:sz="6" w:space="0" w:color="auto"/>
            </w:tcBorders>
            <w:hideMark/>
          </w:tcPr>
          <w:p w14:paraId="4E43685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E808367"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1673CE0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6.3.1.1</w:t>
            </w:r>
          </w:p>
        </w:tc>
        <w:tc>
          <w:tcPr>
            <w:tcW w:w="5076" w:type="dxa"/>
            <w:tcBorders>
              <w:top w:val="outset" w:sz="6" w:space="0" w:color="auto"/>
              <w:left w:val="outset" w:sz="6" w:space="0" w:color="auto"/>
              <w:bottom w:val="outset" w:sz="6" w:space="0" w:color="auto"/>
              <w:right w:val="outset" w:sz="6" w:space="0" w:color="auto"/>
            </w:tcBorders>
            <w:hideMark/>
          </w:tcPr>
          <w:p w14:paraId="73B4832A" w14:textId="77777777" w:rsidR="004E5771" w:rsidRPr="00336D70" w:rsidRDefault="004E5771" w:rsidP="00E45023">
            <w:pPr>
              <w:spacing w:line="276" w:lineRule="auto"/>
              <w:rPr>
                <w:color w:val="000000" w:themeColor="text1"/>
                <w:sz w:val="24"/>
                <w:szCs w:val="24"/>
                <w:lang w:eastAsia="ru-RU"/>
              </w:rPr>
            </w:pPr>
            <w:r w:rsidRPr="00336D70">
              <w:rPr>
                <w:i/>
                <w:iCs/>
                <w:color w:val="000000" w:themeColor="text1"/>
                <w:sz w:val="24"/>
                <w:szCs w:val="24"/>
                <w:lang w:eastAsia="ru-RU"/>
              </w:rPr>
              <w:t>Cucurbitaceae</w:t>
            </w:r>
            <w:r w:rsidRPr="00336D70">
              <w:rPr>
                <w:color w:val="000000" w:themeColor="text1"/>
                <w:sz w:val="24"/>
                <w:szCs w:val="24"/>
                <w:lang w:eastAsia="ru-RU"/>
              </w:rPr>
              <w:t> și varză creață</w:t>
            </w:r>
          </w:p>
        </w:tc>
        <w:tc>
          <w:tcPr>
            <w:tcW w:w="1701" w:type="dxa"/>
            <w:tcBorders>
              <w:top w:val="outset" w:sz="6" w:space="0" w:color="auto"/>
              <w:left w:val="outset" w:sz="6" w:space="0" w:color="auto"/>
              <w:bottom w:val="outset" w:sz="6" w:space="0" w:color="auto"/>
              <w:right w:val="outset" w:sz="6" w:space="0" w:color="auto"/>
            </w:tcBorders>
            <w:hideMark/>
          </w:tcPr>
          <w:p w14:paraId="6F18D62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0,10</w:t>
            </w:r>
          </w:p>
        </w:tc>
        <w:tc>
          <w:tcPr>
            <w:tcW w:w="4929" w:type="dxa"/>
            <w:tcBorders>
              <w:top w:val="outset" w:sz="6" w:space="0" w:color="auto"/>
              <w:left w:val="outset" w:sz="6" w:space="0" w:color="auto"/>
              <w:bottom w:val="outset" w:sz="6" w:space="0" w:color="auto"/>
              <w:right w:val="outset" w:sz="6" w:space="0" w:color="auto"/>
            </w:tcBorders>
            <w:hideMark/>
          </w:tcPr>
          <w:p w14:paraId="26DD2F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193D0A5"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733DC06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6.3.1.2</w:t>
            </w:r>
          </w:p>
        </w:tc>
        <w:tc>
          <w:tcPr>
            <w:tcW w:w="5076" w:type="dxa"/>
            <w:tcBorders>
              <w:top w:val="outset" w:sz="6" w:space="0" w:color="auto"/>
              <w:left w:val="outset" w:sz="6" w:space="0" w:color="auto"/>
              <w:bottom w:val="outset" w:sz="6" w:space="0" w:color="auto"/>
              <w:right w:val="outset" w:sz="6" w:space="0" w:color="auto"/>
            </w:tcBorders>
            <w:hideMark/>
          </w:tcPr>
          <w:p w14:paraId="230B6C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Legume cu frunze și plante aromatice</w:t>
            </w:r>
          </w:p>
        </w:tc>
        <w:tc>
          <w:tcPr>
            <w:tcW w:w="1701" w:type="dxa"/>
            <w:tcBorders>
              <w:top w:val="outset" w:sz="6" w:space="0" w:color="auto"/>
              <w:left w:val="outset" w:sz="6" w:space="0" w:color="auto"/>
              <w:bottom w:val="outset" w:sz="6" w:space="0" w:color="auto"/>
              <w:right w:val="outset" w:sz="6" w:space="0" w:color="auto"/>
            </w:tcBorders>
            <w:hideMark/>
          </w:tcPr>
          <w:p w14:paraId="08528F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0,50</w:t>
            </w:r>
          </w:p>
        </w:tc>
        <w:tc>
          <w:tcPr>
            <w:tcW w:w="4929" w:type="dxa"/>
            <w:tcBorders>
              <w:top w:val="outset" w:sz="6" w:space="0" w:color="auto"/>
              <w:left w:val="outset" w:sz="6" w:space="0" w:color="auto"/>
              <w:bottom w:val="outset" w:sz="6" w:space="0" w:color="auto"/>
              <w:right w:val="outset" w:sz="6" w:space="0" w:color="auto"/>
            </w:tcBorders>
            <w:hideMark/>
          </w:tcPr>
          <w:p w14:paraId="624DE6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68448589"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tcPr>
          <w:p w14:paraId="7EB8471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6.3.1.3</w:t>
            </w:r>
          </w:p>
        </w:tc>
        <w:tc>
          <w:tcPr>
            <w:tcW w:w="5076" w:type="dxa"/>
            <w:tcBorders>
              <w:top w:val="outset" w:sz="6" w:space="0" w:color="auto"/>
              <w:left w:val="outset" w:sz="6" w:space="0" w:color="auto"/>
              <w:bottom w:val="outset" w:sz="6" w:space="0" w:color="auto"/>
              <w:right w:val="outset" w:sz="6" w:space="0" w:color="auto"/>
            </w:tcBorders>
          </w:tcPr>
          <w:p w14:paraId="7E8B646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shd w:val="clear" w:color="auto" w:fill="FFFFFF"/>
              </w:rPr>
              <w:t>Fasole (</w:t>
            </w:r>
            <w:r w:rsidRPr="00336D70">
              <w:rPr>
                <w:rStyle w:val="oj-italic"/>
                <w:i/>
                <w:iCs/>
                <w:color w:val="000000" w:themeColor="text1"/>
                <w:sz w:val="24"/>
                <w:szCs w:val="24"/>
                <w:shd w:val="clear" w:color="auto" w:fill="FFFFFF"/>
              </w:rPr>
              <w:t>Phaseolus vulgaris</w:t>
            </w:r>
            <w:r w:rsidRPr="00336D70">
              <w:rPr>
                <w:color w:val="000000" w:themeColor="text1"/>
                <w:sz w:val="24"/>
                <w:szCs w:val="24"/>
                <w:shd w:val="clear" w:color="auto" w:fill="FFFFFF"/>
              </w:rPr>
              <w:t>) cu păstăi</w:t>
            </w:r>
          </w:p>
        </w:tc>
        <w:tc>
          <w:tcPr>
            <w:tcW w:w="1701" w:type="dxa"/>
            <w:tcBorders>
              <w:top w:val="outset" w:sz="6" w:space="0" w:color="auto"/>
              <w:left w:val="outset" w:sz="6" w:space="0" w:color="auto"/>
              <w:bottom w:val="outset" w:sz="6" w:space="0" w:color="auto"/>
              <w:right w:val="outset" w:sz="6" w:space="0" w:color="auto"/>
            </w:tcBorders>
          </w:tcPr>
          <w:p w14:paraId="44981F7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0,15</w:t>
            </w:r>
          </w:p>
        </w:tc>
        <w:tc>
          <w:tcPr>
            <w:tcW w:w="4929" w:type="dxa"/>
            <w:tcBorders>
              <w:top w:val="outset" w:sz="6" w:space="0" w:color="auto"/>
              <w:left w:val="outset" w:sz="6" w:space="0" w:color="auto"/>
              <w:bottom w:val="outset" w:sz="6" w:space="0" w:color="auto"/>
              <w:right w:val="outset" w:sz="6" w:space="0" w:color="auto"/>
            </w:tcBorders>
          </w:tcPr>
          <w:p w14:paraId="1AFC9DF5" w14:textId="77777777" w:rsidR="004E5771" w:rsidRPr="00336D70" w:rsidRDefault="004E5771" w:rsidP="00E45023">
            <w:pPr>
              <w:spacing w:line="276" w:lineRule="auto"/>
              <w:rPr>
                <w:color w:val="000000" w:themeColor="text1"/>
                <w:sz w:val="24"/>
                <w:szCs w:val="24"/>
                <w:lang w:eastAsia="ru-RU"/>
              </w:rPr>
            </w:pPr>
          </w:p>
        </w:tc>
      </w:tr>
      <w:tr w:rsidR="00754A22" w:rsidRPr="005E35B2" w14:paraId="3CBE820F"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27C3C8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6.3.2</w:t>
            </w:r>
          </w:p>
        </w:tc>
        <w:tc>
          <w:tcPr>
            <w:tcW w:w="5076" w:type="dxa"/>
            <w:tcBorders>
              <w:top w:val="outset" w:sz="6" w:space="0" w:color="auto"/>
              <w:left w:val="outset" w:sz="6" w:space="0" w:color="auto"/>
              <w:bottom w:val="outset" w:sz="6" w:space="0" w:color="auto"/>
              <w:right w:val="outset" w:sz="6" w:space="0" w:color="auto"/>
            </w:tcBorders>
            <w:hideMark/>
          </w:tcPr>
          <w:p w14:paraId="1CE3B71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Ceai (</w:t>
            </w:r>
            <w:r w:rsidRPr="00336D70">
              <w:rPr>
                <w:i/>
                <w:iCs/>
                <w:color w:val="000000" w:themeColor="text1"/>
                <w:sz w:val="24"/>
                <w:szCs w:val="24"/>
                <w:lang w:val="pt-PT" w:eastAsia="ru-RU"/>
              </w:rPr>
              <w:t>Camellia sinensis</w:t>
            </w:r>
            <w:r w:rsidRPr="00336D70">
              <w:rPr>
                <w:color w:val="000000" w:themeColor="text1"/>
                <w:sz w:val="24"/>
                <w:szCs w:val="24"/>
                <w:lang w:val="pt-PT" w:eastAsia="ru-RU"/>
              </w:rPr>
              <w:t>) (produs uscat)</w:t>
            </w:r>
          </w:p>
          <w:p w14:paraId="66F415DE"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și de fructe (produs uscat) și ingrediente utilizate pentru infuzii de plante și de fructe (produse uscate)</w:t>
            </w:r>
          </w:p>
        </w:tc>
        <w:tc>
          <w:tcPr>
            <w:tcW w:w="1701" w:type="dxa"/>
            <w:tcBorders>
              <w:top w:val="outset" w:sz="6" w:space="0" w:color="auto"/>
              <w:left w:val="outset" w:sz="6" w:space="0" w:color="auto"/>
              <w:bottom w:val="outset" w:sz="6" w:space="0" w:color="auto"/>
              <w:right w:val="outset" w:sz="6" w:space="0" w:color="auto"/>
            </w:tcBorders>
            <w:hideMark/>
          </w:tcPr>
          <w:p w14:paraId="3CF7D30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0,75</w:t>
            </w:r>
          </w:p>
        </w:tc>
        <w:tc>
          <w:tcPr>
            <w:tcW w:w="4929" w:type="dxa"/>
            <w:tcBorders>
              <w:top w:val="outset" w:sz="6" w:space="0" w:color="auto"/>
              <w:left w:val="outset" w:sz="6" w:space="0" w:color="auto"/>
              <w:bottom w:val="outset" w:sz="6" w:space="0" w:color="auto"/>
              <w:right w:val="outset" w:sz="6" w:space="0" w:color="auto"/>
            </w:tcBorders>
            <w:hideMark/>
          </w:tcPr>
          <w:p w14:paraId="0A682E5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„Infuzii de plante (produs uscat)” se referă la:</w:t>
            </w:r>
          </w:p>
          <w:p w14:paraId="59C6247B" w14:textId="77777777" w:rsidR="004E5771" w:rsidRPr="00336D70" w:rsidRDefault="004E5771" w:rsidP="00E45023">
            <w:pPr>
              <w:spacing w:line="276" w:lineRule="auto"/>
              <w:ind w:left="630" w:hanging="240"/>
              <w:rPr>
                <w:color w:val="000000" w:themeColor="text1"/>
                <w:sz w:val="24"/>
                <w:szCs w:val="24"/>
                <w:lang w:val="pt-PT" w:eastAsia="ru-RU"/>
              </w:rPr>
            </w:pPr>
            <w:r w:rsidRPr="00336D70">
              <w:rPr>
                <w:color w:val="000000" w:themeColor="text1"/>
                <w:sz w:val="24"/>
                <w:szCs w:val="24"/>
                <w:lang w:val="pt-PT" w:eastAsia="ru-RU"/>
              </w:rPr>
              <w:t>— infuzii de plante (produs uscat) din flori, frunze, tulpini, rădăcini și alte părți ale plantei (sub formă de săculețe sau în vrac) utilizate pentru prepararea infuziei de plante (produs lichid); și</w:t>
            </w:r>
          </w:p>
          <w:p w14:paraId="217265F7" w14:textId="77777777" w:rsidR="004E5771" w:rsidRPr="00336D70" w:rsidRDefault="004E5771" w:rsidP="00E45023">
            <w:pPr>
              <w:spacing w:line="276" w:lineRule="auto"/>
              <w:ind w:left="630" w:hanging="240"/>
              <w:rPr>
                <w:color w:val="000000" w:themeColor="text1"/>
                <w:sz w:val="24"/>
                <w:szCs w:val="24"/>
                <w:lang w:val="pt-PT" w:eastAsia="ru-RU"/>
              </w:rPr>
            </w:pPr>
            <w:r w:rsidRPr="00336D70">
              <w:rPr>
                <w:color w:val="000000" w:themeColor="text1"/>
                <w:sz w:val="24"/>
                <w:szCs w:val="24"/>
                <w:lang w:val="pt-PT" w:eastAsia="ru-RU"/>
              </w:rPr>
              <w:t>— infuzii de plante instant. În cazul extractelor sub formă de pulbere, trebuie aplicat un factor de concentrație de 4.</w:t>
            </w:r>
          </w:p>
        </w:tc>
      </w:tr>
      <w:tr w:rsidR="00754A22" w:rsidRPr="005E35B2" w14:paraId="258F3872"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73903E4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6.3.3</w:t>
            </w:r>
          </w:p>
        </w:tc>
        <w:tc>
          <w:tcPr>
            <w:tcW w:w="5076" w:type="dxa"/>
            <w:tcBorders>
              <w:top w:val="outset" w:sz="6" w:space="0" w:color="auto"/>
              <w:left w:val="outset" w:sz="6" w:space="0" w:color="auto"/>
              <w:bottom w:val="outset" w:sz="6" w:space="0" w:color="auto"/>
              <w:right w:val="outset" w:sz="6" w:space="0" w:color="auto"/>
            </w:tcBorders>
            <w:hideMark/>
          </w:tcPr>
          <w:p w14:paraId="7FB333C3"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Formule de început, formule de continuare și produse alimentare destinate unor scopuri medicale speciale pentru sugari și copii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și formule pentru copii de vârstă mică (</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18D5C2B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w:t>
            </w:r>
          </w:p>
        </w:tc>
        <w:tc>
          <w:tcPr>
            <w:tcW w:w="4929" w:type="dxa"/>
            <w:tcBorders>
              <w:top w:val="outset" w:sz="6" w:space="0" w:color="auto"/>
              <w:left w:val="outset" w:sz="6" w:space="0" w:color="auto"/>
              <w:bottom w:val="outset" w:sz="6" w:space="0" w:color="auto"/>
              <w:right w:val="outset" w:sz="6" w:space="0" w:color="auto"/>
            </w:tcBorders>
            <w:hideMark/>
          </w:tcPr>
          <w:p w14:paraId="5B9CB31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r w:rsidR="00754A22" w:rsidRPr="005E35B2" w14:paraId="2EF7DCFE"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0275450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6.3.4</w:t>
            </w:r>
          </w:p>
        </w:tc>
        <w:tc>
          <w:tcPr>
            <w:tcW w:w="5076" w:type="dxa"/>
            <w:tcBorders>
              <w:top w:val="outset" w:sz="6" w:space="0" w:color="auto"/>
              <w:left w:val="outset" w:sz="6" w:space="0" w:color="auto"/>
              <w:bottom w:val="outset" w:sz="6" w:space="0" w:color="auto"/>
              <w:right w:val="outset" w:sz="6" w:space="0" w:color="auto"/>
            </w:tcBorders>
            <w:hideMark/>
          </w:tcPr>
          <w:p w14:paraId="67E51E2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ușor masticabile și ingerabile destinate copiilor de vârstă mică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5BC3133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0,02</w:t>
            </w:r>
          </w:p>
        </w:tc>
        <w:tc>
          <w:tcPr>
            <w:tcW w:w="4929" w:type="dxa"/>
            <w:tcBorders>
              <w:top w:val="outset" w:sz="6" w:space="0" w:color="auto"/>
              <w:left w:val="outset" w:sz="6" w:space="0" w:color="auto"/>
              <w:bottom w:val="outset" w:sz="6" w:space="0" w:color="auto"/>
              <w:right w:val="outset" w:sz="6" w:space="0" w:color="auto"/>
            </w:tcBorders>
            <w:hideMark/>
          </w:tcPr>
          <w:p w14:paraId="65C418C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produselor gata pentru utilizare (introduse pe piață ca atare sau reconstituite conform instrucțiunilor producătorului).</w:t>
            </w:r>
          </w:p>
        </w:tc>
      </w:tr>
      <w:tr w:rsidR="00754A22" w:rsidRPr="005E35B2" w14:paraId="3FE90480" w14:textId="77777777" w:rsidTr="00376E9C">
        <w:trPr>
          <w:jc w:val="center"/>
        </w:trPr>
        <w:tc>
          <w:tcPr>
            <w:tcW w:w="1579" w:type="dxa"/>
            <w:tcBorders>
              <w:top w:val="outset" w:sz="6" w:space="0" w:color="auto"/>
              <w:left w:val="outset" w:sz="6" w:space="0" w:color="auto"/>
              <w:bottom w:val="outset" w:sz="6" w:space="0" w:color="auto"/>
              <w:right w:val="outset" w:sz="6" w:space="0" w:color="auto"/>
            </w:tcBorders>
            <w:hideMark/>
          </w:tcPr>
          <w:p w14:paraId="75E5CD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6.3.5</w:t>
            </w:r>
          </w:p>
        </w:tc>
        <w:tc>
          <w:tcPr>
            <w:tcW w:w="5076" w:type="dxa"/>
            <w:tcBorders>
              <w:top w:val="outset" w:sz="6" w:space="0" w:color="auto"/>
              <w:left w:val="outset" w:sz="6" w:space="0" w:color="auto"/>
              <w:bottom w:val="outset" w:sz="6" w:space="0" w:color="auto"/>
              <w:right w:val="outset" w:sz="6" w:space="0" w:color="auto"/>
            </w:tcBorders>
            <w:hideMark/>
          </w:tcPr>
          <w:p w14:paraId="0C067736"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pe bază de cereale (</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F18177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w:t>
            </w:r>
          </w:p>
        </w:tc>
        <w:tc>
          <w:tcPr>
            <w:tcW w:w="4929" w:type="dxa"/>
            <w:tcBorders>
              <w:top w:val="outset" w:sz="6" w:space="0" w:color="auto"/>
              <w:left w:val="outset" w:sz="6" w:space="0" w:color="auto"/>
              <w:bottom w:val="outset" w:sz="6" w:space="0" w:color="auto"/>
              <w:right w:val="outset" w:sz="6" w:space="0" w:color="auto"/>
            </w:tcBorders>
            <w:hideMark/>
          </w:tcPr>
          <w:p w14:paraId="0A497A6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Nivelul maxim se aplică produsului astfel cum este introdus pe piață.</w:t>
            </w:r>
          </w:p>
        </w:tc>
      </w:tr>
    </w:tbl>
    <w:p w14:paraId="695E88DA" w14:textId="2DEE58EC" w:rsidR="004E5771" w:rsidRPr="00336D70" w:rsidRDefault="004E5771" w:rsidP="004E5771">
      <w:pPr>
        <w:pStyle w:val="Titlu4"/>
        <w:shd w:val="clear" w:color="auto" w:fill="FFFFFF"/>
        <w:spacing w:before="165" w:after="165"/>
        <w:jc w:val="both"/>
        <w:rPr>
          <w:rFonts w:ascii="Times New Roman" w:hAnsi="Times New Roman"/>
          <w:b w:val="0"/>
          <w:color w:val="000000" w:themeColor="text1"/>
          <w:sz w:val="24"/>
          <w:szCs w:val="24"/>
          <w:lang w:eastAsia="ru-RU"/>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1</w:t>
      </w:r>
      <w:r w:rsidRPr="00336D70">
        <w:rPr>
          <w:rFonts w:ascii="Times New Roman" w:hAnsi="Times New Roman"/>
          <w:b w:val="0"/>
          <w:color w:val="000000" w:themeColor="text1"/>
          <w:sz w:val="24"/>
          <w:szCs w:val="24"/>
        </w:rPr>
        <w:t xml:space="preserve">) Fructele, fructele în coajă lemnoasă, legumele, cerealele, semințele oleaginoase și mirodeniile încadrate în categoria relevantă, definite în anexa </w:t>
      </w:r>
      <w:r w:rsidR="008C2CB0" w:rsidRPr="00336D70">
        <w:rPr>
          <w:rFonts w:ascii="Times New Roman" w:hAnsi="Times New Roman"/>
          <w:b w:val="0"/>
          <w:color w:val="000000" w:themeColor="text1"/>
          <w:sz w:val="24"/>
          <w:szCs w:val="24"/>
        </w:rPr>
        <w:t>nr.1</w:t>
      </w:r>
      <w:r w:rsidRPr="00336D70">
        <w:rPr>
          <w:rFonts w:ascii="Times New Roman" w:hAnsi="Times New Roman"/>
          <w:b w:val="0"/>
          <w:color w:val="000000" w:themeColor="text1"/>
          <w:sz w:val="24"/>
          <w:szCs w:val="24"/>
        </w:rPr>
        <w:t xml:space="preserve"> la Ordinul ministrului sănătății nr. 20/2024 Privind aprobarea listei produselor alimentare, substanțelor active și limitelor maxime de reziduuri de pesticide din sau de pe produse alimentare și hrană de origine vegetală și animală pentru animale</w:t>
      </w:r>
      <w:r w:rsidR="00047E5A" w:rsidRPr="00336D70">
        <w:rPr>
          <w:rFonts w:ascii="Times New Roman" w:hAnsi="Times New Roman"/>
          <w:b w:val="0"/>
          <w:color w:val="000000" w:themeColor="text1"/>
          <w:sz w:val="24"/>
          <w:szCs w:val="24"/>
        </w:rPr>
        <w:t xml:space="preserve"> </w:t>
      </w:r>
      <w:r w:rsidRPr="00336D70">
        <w:rPr>
          <w:rFonts w:ascii="Times New Roman" w:hAnsi="Times New Roman"/>
          <w:b w:val="0"/>
          <w:color w:val="000000" w:themeColor="text1"/>
          <w:sz w:val="24"/>
          <w:szCs w:val="24"/>
        </w:rPr>
        <w:t>(H</w:t>
      </w:r>
      <w:r w:rsidR="008C2CB0" w:rsidRPr="00336D70">
        <w:rPr>
          <w:rFonts w:ascii="Times New Roman" w:hAnsi="Times New Roman"/>
          <w:b w:val="0"/>
          <w:color w:val="000000" w:themeColor="text1"/>
          <w:sz w:val="24"/>
          <w:szCs w:val="24"/>
        </w:rPr>
        <w:t xml:space="preserve">otărârea </w:t>
      </w:r>
      <w:r w:rsidRPr="00336D70">
        <w:rPr>
          <w:rFonts w:ascii="Times New Roman" w:hAnsi="Times New Roman"/>
          <w:b w:val="0"/>
          <w:color w:val="000000" w:themeColor="text1"/>
          <w:sz w:val="24"/>
          <w:szCs w:val="24"/>
        </w:rPr>
        <w:t>G</w:t>
      </w:r>
      <w:r w:rsidR="008C2CB0" w:rsidRPr="00336D70">
        <w:rPr>
          <w:rFonts w:ascii="Times New Roman" w:hAnsi="Times New Roman"/>
          <w:b w:val="0"/>
          <w:color w:val="000000" w:themeColor="text1"/>
          <w:sz w:val="24"/>
          <w:szCs w:val="24"/>
        </w:rPr>
        <w:t>uvernului</w:t>
      </w:r>
      <w:r w:rsidRPr="00336D70">
        <w:rPr>
          <w:rFonts w:ascii="Times New Roman" w:hAnsi="Times New Roman"/>
          <w:b w:val="0"/>
          <w:color w:val="000000" w:themeColor="text1"/>
          <w:sz w:val="24"/>
          <w:szCs w:val="24"/>
        </w:rPr>
        <w:t xml:space="preserve"> nr.</w:t>
      </w:r>
      <w:r w:rsidRPr="00336D70">
        <w:rPr>
          <w:rFonts w:ascii="Times New Roman" w:hAnsi="Times New Roman"/>
          <w:b w:val="0"/>
          <w:bCs/>
          <w:color w:val="000000" w:themeColor="text1"/>
          <w:sz w:val="24"/>
          <w:szCs w:val="24"/>
        </w:rPr>
        <w:t xml:space="preserve"> 867/2023 </w:t>
      </w:r>
      <w:r w:rsidRPr="00336D70">
        <w:rPr>
          <w:rStyle w:val="Robust"/>
          <w:rFonts w:ascii="Times New Roman" w:hAnsi="Times New Roman"/>
          <w:color w:val="000000" w:themeColor="text1"/>
          <w:sz w:val="24"/>
          <w:szCs w:val="24"/>
        </w:rPr>
        <w:t>pentru aprobarea Regulamentului sanitar privind limitele maxime de reziduuri de pesticide din sau de pe produse alimentare și hrană de origine vegetală și animală pentru animale</w:t>
      </w:r>
      <w:r w:rsidRPr="00336D70">
        <w:rPr>
          <w:rFonts w:ascii="Times New Roman" w:hAnsi="Times New Roman"/>
          <w:b w:val="0"/>
          <w:color w:val="000000" w:themeColor="text1"/>
          <w:sz w:val="24"/>
          <w:szCs w:val="24"/>
        </w:rPr>
        <w:t>). În sensul prezentului regulament, fructelor în coajă lemnoasă nu li se aplică nivelul maxim pentru fructe.</w:t>
      </w:r>
      <w:r w:rsidRPr="00336D70">
        <w:rPr>
          <w:rFonts w:ascii="Times New Roman" w:hAnsi="Times New Roman"/>
          <w:b w:val="0"/>
          <w:bCs/>
          <w:color w:val="000000" w:themeColor="text1"/>
          <w:sz w:val="24"/>
          <w:szCs w:val="24"/>
        </w:rPr>
        <w:t xml:space="preserve"> Lista de </w:t>
      </w:r>
      <w:bookmarkStart w:id="1" w:name="_Hlk141306084"/>
      <w:r w:rsidRPr="00336D70">
        <w:rPr>
          <w:rFonts w:ascii="Times New Roman" w:hAnsi="Times New Roman"/>
          <w:b w:val="0"/>
          <w:bCs/>
          <w:color w:val="000000" w:themeColor="text1"/>
          <w:sz w:val="24"/>
          <w:szCs w:val="24"/>
        </w:rPr>
        <w:t>produse alimentare și hrană de origine vegetală și animală pentru animale</w:t>
      </w:r>
      <w:bookmarkEnd w:id="1"/>
      <w:r w:rsidR="008C2CB0" w:rsidRPr="00336D70">
        <w:rPr>
          <w:rFonts w:ascii="Times New Roman" w:hAnsi="Times New Roman"/>
          <w:b w:val="0"/>
          <w:bCs/>
          <w:color w:val="000000" w:themeColor="text1"/>
          <w:sz w:val="24"/>
          <w:szCs w:val="24"/>
        </w:rPr>
        <w:t>.</w:t>
      </w:r>
    </w:p>
    <w:p w14:paraId="6AB4F1AD" w14:textId="47DCF27B" w:rsidR="004E5771" w:rsidRPr="00336D70" w:rsidRDefault="004E5771" w:rsidP="004E5771">
      <w:pPr>
        <w:pStyle w:val="Titlu4"/>
        <w:shd w:val="clear" w:color="auto" w:fill="FFFFFF"/>
        <w:spacing w:before="165" w:after="165"/>
        <w:jc w:val="both"/>
        <w:rPr>
          <w:rFonts w:ascii="Times New Roman" w:hAnsi="Times New Roman"/>
          <w:b w:val="0"/>
          <w:bCs/>
          <w:color w:val="000000" w:themeColor="text1"/>
          <w:sz w:val="24"/>
          <w:szCs w:val="24"/>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2</w:t>
      </w:r>
      <w:r w:rsidRPr="00336D70">
        <w:rPr>
          <w:rFonts w:ascii="Times New Roman" w:hAnsi="Times New Roman"/>
          <w:b w:val="0"/>
          <w:color w:val="000000" w:themeColor="text1"/>
          <w:sz w:val="24"/>
          <w:szCs w:val="24"/>
        </w:rPr>
        <w:t>) Produsele alimentare definite în Hotărârea Guvernului nr.435/2010 privind aprobarea Regulilor specific</w:t>
      </w:r>
      <w:r w:rsidR="008C2CB0" w:rsidRPr="00336D70">
        <w:rPr>
          <w:rFonts w:ascii="Times New Roman" w:hAnsi="Times New Roman"/>
          <w:b w:val="0"/>
          <w:color w:val="000000" w:themeColor="text1"/>
          <w:sz w:val="24"/>
          <w:szCs w:val="24"/>
        </w:rPr>
        <w:t>e</w:t>
      </w:r>
      <w:r w:rsidRPr="00336D70">
        <w:rPr>
          <w:rFonts w:ascii="Times New Roman" w:hAnsi="Times New Roman"/>
          <w:b w:val="0"/>
          <w:color w:val="000000" w:themeColor="text1"/>
          <w:sz w:val="24"/>
          <w:szCs w:val="24"/>
        </w:rPr>
        <w:t xml:space="preserve"> de igienă a produselor alimentare de origine animal</w:t>
      </w:r>
      <w:r w:rsidR="008C2CB0" w:rsidRPr="00336D70">
        <w:rPr>
          <w:rFonts w:ascii="Times New Roman" w:hAnsi="Times New Roman"/>
          <w:b w:val="0"/>
          <w:color w:val="000000" w:themeColor="text1"/>
          <w:sz w:val="24"/>
          <w:szCs w:val="24"/>
        </w:rPr>
        <w:t>ă.</w:t>
      </w:r>
    </w:p>
    <w:p w14:paraId="3AA87BEC" w14:textId="0012FA7F" w:rsidR="004E5771" w:rsidRPr="00336D70" w:rsidRDefault="004E5771" w:rsidP="00A357A1">
      <w:pPr>
        <w:pStyle w:val="Titlu4"/>
        <w:shd w:val="clear" w:color="auto" w:fill="FFFFFF"/>
        <w:spacing w:before="165" w:after="165"/>
        <w:jc w:val="left"/>
        <w:rPr>
          <w:rFonts w:ascii="Times New Roman" w:hAnsi="Times New Roman"/>
          <w:b w:val="0"/>
          <w:noProof/>
          <w:color w:val="000000" w:themeColor="text1"/>
          <w:sz w:val="24"/>
          <w:szCs w:val="24"/>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3</w:t>
      </w:r>
      <w:r w:rsidRPr="00336D70">
        <w:rPr>
          <w:rFonts w:ascii="Times New Roman" w:hAnsi="Times New Roman"/>
          <w:b w:val="0"/>
          <w:color w:val="000000" w:themeColor="text1"/>
          <w:sz w:val="24"/>
          <w:szCs w:val="24"/>
        </w:rPr>
        <w:t xml:space="preserve">) Produse alimentare astfel cum sunt definite în </w:t>
      </w:r>
      <w:r w:rsidRPr="00336D70">
        <w:rPr>
          <w:rFonts w:ascii="Times New Roman" w:hAnsi="Times New Roman"/>
          <w:b w:val="0"/>
          <w:noProof/>
          <w:color w:val="000000" w:themeColor="text1"/>
          <w:sz w:val="24"/>
          <w:szCs w:val="24"/>
        </w:rPr>
        <w:t>Regulamentul sanitar privind alimentele destinate sugarilor și copiilor de vîrstă mică, alimentele destinate unor scopuri medicale speciale și înlocuitorii unei diete totale pentru controlul greutății aprobat prin la Hotăr</w:t>
      </w:r>
      <w:r w:rsidR="008C2CB0" w:rsidRPr="00336D70">
        <w:rPr>
          <w:rFonts w:ascii="Times New Roman" w:hAnsi="Times New Roman"/>
          <w:b w:val="0"/>
          <w:noProof/>
          <w:color w:val="000000" w:themeColor="text1"/>
          <w:sz w:val="24"/>
          <w:szCs w:val="24"/>
        </w:rPr>
        <w:t>â</w:t>
      </w:r>
      <w:r w:rsidRPr="00336D70">
        <w:rPr>
          <w:rFonts w:ascii="Times New Roman" w:hAnsi="Times New Roman"/>
          <w:b w:val="0"/>
          <w:noProof/>
          <w:color w:val="000000" w:themeColor="text1"/>
          <w:sz w:val="24"/>
          <w:szCs w:val="24"/>
        </w:rPr>
        <w:t>rea Guvernului nr.</w:t>
      </w:r>
      <w:r w:rsidR="008C2CB0" w:rsidRPr="00336D70">
        <w:rPr>
          <w:rFonts w:ascii="Times New Roman" w:hAnsi="Times New Roman"/>
          <w:b w:val="0"/>
          <w:noProof/>
          <w:color w:val="000000" w:themeColor="text1"/>
          <w:sz w:val="24"/>
          <w:szCs w:val="24"/>
        </w:rPr>
        <w:t xml:space="preserve"> </w:t>
      </w:r>
      <w:r w:rsidRPr="00336D70">
        <w:rPr>
          <w:rFonts w:ascii="Times New Roman" w:hAnsi="Times New Roman"/>
          <w:b w:val="0"/>
          <w:noProof/>
          <w:color w:val="000000" w:themeColor="text1"/>
          <w:sz w:val="24"/>
          <w:szCs w:val="24"/>
        </w:rPr>
        <w:t>179/2018</w:t>
      </w:r>
      <w:r w:rsidR="008C2CB0" w:rsidRPr="00336D70">
        <w:rPr>
          <w:rFonts w:ascii="Times New Roman" w:hAnsi="Times New Roman"/>
          <w:b w:val="0"/>
          <w:noProof/>
          <w:color w:val="000000" w:themeColor="text1"/>
          <w:sz w:val="24"/>
          <w:szCs w:val="24"/>
        </w:rPr>
        <w:t xml:space="preserve"> </w:t>
      </w:r>
      <w:bookmarkStart w:id="2" w:name="_Hlk172811866"/>
      <w:r w:rsidR="008C2CB0" w:rsidRPr="00336D70">
        <w:rPr>
          <w:rFonts w:ascii="Times New Roman" w:hAnsi="Times New Roman"/>
          <w:b w:val="0"/>
          <w:noProof/>
          <w:color w:val="000000" w:themeColor="text1"/>
          <w:sz w:val="24"/>
          <w:szCs w:val="24"/>
        </w:rPr>
        <w:t>c</w:t>
      </w:r>
      <w:r w:rsidR="008C2CB0" w:rsidRPr="00336D70">
        <w:rPr>
          <w:rStyle w:val="Robust"/>
          <w:rFonts w:ascii="Times New Roman" w:hAnsi="Times New Roman"/>
          <w:color w:val="000000" w:themeColor="text1"/>
          <w:sz w:val="24"/>
          <w:szCs w:val="24"/>
          <w:shd w:val="clear" w:color="auto" w:fill="FFFFFF"/>
        </w:rPr>
        <w:t>u privire la aprobarea regulamentelor sanitare</w:t>
      </w:r>
      <w:r w:rsidR="008C0B09" w:rsidRPr="00336D70">
        <w:rPr>
          <w:rFonts w:ascii="Times New Roman" w:hAnsi="Times New Roman"/>
          <w:b w:val="0"/>
          <w:bCs/>
          <w:color w:val="000000" w:themeColor="text1"/>
          <w:sz w:val="24"/>
          <w:szCs w:val="24"/>
          <w:shd w:val="clear" w:color="auto" w:fill="FFFFFF"/>
          <w:lang w:val="ro-RO"/>
        </w:rPr>
        <w:t xml:space="preserve"> </w:t>
      </w:r>
      <w:r w:rsidR="008C2CB0" w:rsidRPr="00336D70">
        <w:rPr>
          <w:rStyle w:val="Robust"/>
          <w:rFonts w:ascii="Times New Roman" w:hAnsi="Times New Roman"/>
          <w:color w:val="000000" w:themeColor="text1"/>
          <w:sz w:val="24"/>
          <w:szCs w:val="24"/>
          <w:shd w:val="clear" w:color="auto" w:fill="FFFFFF"/>
        </w:rPr>
        <w:t>privind alimentele destinate sugarilor și copiilor de</w:t>
      </w:r>
      <w:r w:rsidR="00A357A1" w:rsidRPr="00336D70">
        <w:rPr>
          <w:rFonts w:ascii="Times New Roman" w:hAnsi="Times New Roman"/>
          <w:b w:val="0"/>
          <w:bCs/>
          <w:color w:val="000000" w:themeColor="text1"/>
          <w:sz w:val="24"/>
          <w:szCs w:val="24"/>
          <w:shd w:val="clear" w:color="auto" w:fill="FFFFFF"/>
          <w:lang w:val="ro-RO"/>
        </w:rPr>
        <w:t xml:space="preserve"> </w:t>
      </w:r>
      <w:r w:rsidR="008C2CB0" w:rsidRPr="00336D70">
        <w:rPr>
          <w:rStyle w:val="Robust"/>
          <w:rFonts w:ascii="Times New Roman" w:hAnsi="Times New Roman"/>
          <w:color w:val="000000" w:themeColor="text1"/>
          <w:sz w:val="24"/>
          <w:szCs w:val="24"/>
          <w:shd w:val="clear" w:color="auto" w:fill="FFFFFF"/>
        </w:rPr>
        <w:t>v</w:t>
      </w:r>
      <w:r w:rsidR="00EC4F41" w:rsidRPr="00336D70">
        <w:rPr>
          <w:rStyle w:val="Robust"/>
          <w:rFonts w:ascii="Times New Roman" w:hAnsi="Times New Roman"/>
          <w:color w:val="000000" w:themeColor="text1"/>
          <w:sz w:val="24"/>
          <w:szCs w:val="24"/>
          <w:shd w:val="clear" w:color="auto" w:fill="FFFFFF"/>
          <w:lang w:val="ro-RO"/>
        </w:rPr>
        <w:t>â</w:t>
      </w:r>
      <w:r w:rsidR="008C2CB0" w:rsidRPr="00336D70">
        <w:rPr>
          <w:rStyle w:val="Robust"/>
          <w:rFonts w:ascii="Times New Roman" w:hAnsi="Times New Roman"/>
          <w:color w:val="000000" w:themeColor="text1"/>
          <w:sz w:val="24"/>
          <w:szCs w:val="24"/>
          <w:shd w:val="clear" w:color="auto" w:fill="FFFFFF"/>
        </w:rPr>
        <w:t>rstă mică, alimentele destinate unor scopuri</w:t>
      </w:r>
      <w:r w:rsidR="00EC4F41" w:rsidRPr="00336D70">
        <w:rPr>
          <w:rFonts w:ascii="Times New Roman" w:hAnsi="Times New Roman"/>
          <w:b w:val="0"/>
          <w:bCs/>
          <w:color w:val="000000" w:themeColor="text1"/>
          <w:sz w:val="24"/>
          <w:szCs w:val="24"/>
          <w:shd w:val="clear" w:color="auto" w:fill="FFFFFF"/>
          <w:lang w:val="ro-RO"/>
        </w:rPr>
        <w:t xml:space="preserve"> </w:t>
      </w:r>
      <w:r w:rsidR="008C2CB0" w:rsidRPr="00336D70">
        <w:rPr>
          <w:rStyle w:val="Robust"/>
          <w:rFonts w:ascii="Times New Roman" w:hAnsi="Times New Roman"/>
          <w:color w:val="000000" w:themeColor="text1"/>
          <w:sz w:val="24"/>
          <w:szCs w:val="24"/>
          <w:shd w:val="clear" w:color="auto" w:fill="FFFFFF"/>
        </w:rPr>
        <w:t>medicale</w:t>
      </w:r>
      <w:r w:rsidR="00A357A1" w:rsidRPr="00336D70">
        <w:rPr>
          <w:rStyle w:val="Robust"/>
          <w:rFonts w:ascii="Times New Roman" w:hAnsi="Times New Roman"/>
          <w:color w:val="000000" w:themeColor="text1"/>
          <w:sz w:val="24"/>
          <w:szCs w:val="24"/>
          <w:shd w:val="clear" w:color="auto" w:fill="FFFFFF"/>
          <w:lang w:val="ro-RO"/>
        </w:rPr>
        <w:t xml:space="preserve"> </w:t>
      </w:r>
      <w:r w:rsidR="008C2CB0" w:rsidRPr="00336D70">
        <w:rPr>
          <w:rStyle w:val="Robust"/>
          <w:rFonts w:ascii="Times New Roman" w:hAnsi="Times New Roman"/>
          <w:color w:val="000000" w:themeColor="text1"/>
          <w:sz w:val="24"/>
          <w:szCs w:val="24"/>
          <w:shd w:val="clear" w:color="auto" w:fill="FFFFFF"/>
        </w:rPr>
        <w:t>speciale și înlocuitorii unei diete totale</w:t>
      </w:r>
      <w:r w:rsidR="00A357A1" w:rsidRPr="00336D70">
        <w:rPr>
          <w:rFonts w:ascii="Times New Roman" w:hAnsi="Times New Roman"/>
          <w:b w:val="0"/>
          <w:bCs/>
          <w:color w:val="000000" w:themeColor="text1"/>
          <w:sz w:val="24"/>
          <w:szCs w:val="24"/>
          <w:shd w:val="clear" w:color="auto" w:fill="FFFFFF"/>
          <w:lang w:val="ro-RO"/>
        </w:rPr>
        <w:t xml:space="preserve"> </w:t>
      </w:r>
      <w:r w:rsidR="008C2CB0" w:rsidRPr="00336D70">
        <w:rPr>
          <w:rStyle w:val="Robust"/>
          <w:rFonts w:ascii="Times New Roman" w:hAnsi="Times New Roman"/>
          <w:color w:val="000000" w:themeColor="text1"/>
          <w:sz w:val="24"/>
          <w:szCs w:val="24"/>
          <w:shd w:val="clear" w:color="auto" w:fill="FFFFFF"/>
        </w:rPr>
        <w:t>pentru controlul greutății</w:t>
      </w:r>
      <w:r w:rsidR="008C2CB0" w:rsidRPr="00336D70">
        <w:rPr>
          <w:rStyle w:val="Robust"/>
          <w:rFonts w:ascii="Times New Roman" w:hAnsi="Times New Roman"/>
          <w:color w:val="000000" w:themeColor="text1"/>
          <w:sz w:val="24"/>
          <w:szCs w:val="24"/>
          <w:shd w:val="clear" w:color="auto" w:fill="FFFFFF"/>
          <w:lang w:val="ro-RO"/>
        </w:rPr>
        <w:t>.</w:t>
      </w:r>
      <w:r w:rsidRPr="00336D70">
        <w:rPr>
          <w:rFonts w:ascii="Times New Roman" w:hAnsi="Times New Roman"/>
          <w:b w:val="0"/>
          <w:noProof/>
          <w:color w:val="000000" w:themeColor="text1"/>
          <w:sz w:val="24"/>
          <w:szCs w:val="24"/>
        </w:rPr>
        <w:t xml:space="preserve"> </w:t>
      </w:r>
      <w:bookmarkEnd w:id="2"/>
    </w:p>
    <w:p w14:paraId="6CA6F329" w14:textId="2123B15A" w:rsidR="004E5771" w:rsidRPr="00283DE8" w:rsidRDefault="004E5771" w:rsidP="004E5771">
      <w:pPr>
        <w:pStyle w:val="Titlu4"/>
        <w:shd w:val="clear" w:color="auto" w:fill="FFFFFF"/>
        <w:spacing w:before="165" w:after="165"/>
        <w:jc w:val="both"/>
        <w:rPr>
          <w:rFonts w:ascii="Times New Roman" w:hAnsi="Times New Roman"/>
          <w:b w:val="0"/>
          <w:noProof/>
          <w:color w:val="000000" w:themeColor="text1"/>
          <w:sz w:val="24"/>
          <w:szCs w:val="24"/>
          <w:lang w:val="ro-RO"/>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4</w:t>
      </w:r>
      <w:r w:rsidRPr="00336D70">
        <w:rPr>
          <w:rFonts w:ascii="Times New Roman" w:hAnsi="Times New Roman"/>
          <w:b w:val="0"/>
          <w:color w:val="000000" w:themeColor="text1"/>
          <w:sz w:val="24"/>
          <w:szCs w:val="24"/>
        </w:rPr>
        <w:t xml:space="preserve">) „Formulele pentru copii mici” sunt băuturile pe bază de lapte și produsele similare pe bază de proteine destinate copiilor de vârstă mică. Aceste produse nu intră în domeniul de aplicare al </w:t>
      </w:r>
      <w:r w:rsidRPr="00336D70">
        <w:rPr>
          <w:rFonts w:ascii="Times New Roman" w:hAnsi="Times New Roman"/>
          <w:b w:val="0"/>
          <w:noProof/>
          <w:color w:val="000000" w:themeColor="text1"/>
          <w:sz w:val="24"/>
          <w:szCs w:val="24"/>
        </w:rPr>
        <w:t>Regulamentul sanitar privind alimentele destinate sugarilor și copiilor de vîrstă mică, alimentele destinate unor scopuri medicale speciale și înlocuitorii unei diete totale pentru controlul greutății aprobat prin  Hotăr</w:t>
      </w:r>
      <w:r w:rsidR="00283DE8">
        <w:rPr>
          <w:rFonts w:ascii="Times New Roman" w:hAnsi="Times New Roman"/>
          <w:b w:val="0"/>
          <w:noProof/>
          <w:color w:val="000000" w:themeColor="text1"/>
          <w:sz w:val="24"/>
          <w:szCs w:val="24"/>
          <w:lang w:val="ro-RO"/>
        </w:rPr>
        <w:t>â</w:t>
      </w:r>
      <w:r w:rsidRPr="00336D70">
        <w:rPr>
          <w:rFonts w:ascii="Times New Roman" w:hAnsi="Times New Roman"/>
          <w:b w:val="0"/>
          <w:noProof/>
          <w:color w:val="000000" w:themeColor="text1"/>
          <w:sz w:val="24"/>
          <w:szCs w:val="24"/>
        </w:rPr>
        <w:t>rea Guvernului nr.179/2018</w:t>
      </w:r>
      <w:r w:rsidR="00283DE8">
        <w:rPr>
          <w:rFonts w:ascii="Times New Roman" w:hAnsi="Times New Roman"/>
          <w:b w:val="0"/>
          <w:noProof/>
          <w:color w:val="000000" w:themeColor="text1"/>
          <w:sz w:val="24"/>
          <w:szCs w:val="24"/>
          <w:lang w:val="ro-RO"/>
        </w:rPr>
        <w:t>.</w:t>
      </w:r>
    </w:p>
    <w:p w14:paraId="5BCB5159" w14:textId="715787CF" w:rsidR="004E5771" w:rsidRPr="00283DE8" w:rsidRDefault="004E5771" w:rsidP="004E5771">
      <w:pPr>
        <w:pStyle w:val="Titlu4"/>
        <w:shd w:val="clear" w:color="auto" w:fill="FFFFFF"/>
        <w:spacing w:before="165" w:after="165"/>
        <w:jc w:val="both"/>
        <w:rPr>
          <w:rStyle w:val="Robust"/>
          <w:rFonts w:ascii="Times New Roman" w:hAnsi="Times New Roman"/>
          <w:color w:val="000000" w:themeColor="text1"/>
          <w:sz w:val="24"/>
          <w:szCs w:val="24"/>
          <w:lang w:val="ro-RO"/>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5</w:t>
      </w:r>
      <w:r w:rsidRPr="00336D70">
        <w:rPr>
          <w:rFonts w:ascii="Times New Roman" w:hAnsi="Times New Roman"/>
          <w:b w:val="0"/>
          <w:color w:val="000000" w:themeColor="text1"/>
          <w:sz w:val="24"/>
          <w:szCs w:val="24"/>
        </w:rPr>
        <w:t xml:space="preserve">) Substanța uscată se determină în conformitate cu Hotărârea guvernului nr. 208/2013 </w:t>
      </w:r>
      <w:r w:rsidRPr="00336D70">
        <w:rPr>
          <w:rStyle w:val="Robust"/>
          <w:rFonts w:ascii="Times New Roman" w:hAnsi="Times New Roman"/>
          <w:color w:val="000000" w:themeColor="text1"/>
          <w:sz w:val="24"/>
          <w:szCs w:val="24"/>
        </w:rPr>
        <w:t>cu privire la aprobarea Metodelor de prelevare a probelor pentru determinarea nivelului de micotoxine în produsele alimentare</w:t>
      </w:r>
      <w:r w:rsidR="00283DE8">
        <w:rPr>
          <w:rStyle w:val="Robust"/>
          <w:rFonts w:ascii="Times New Roman" w:hAnsi="Times New Roman"/>
          <w:color w:val="000000" w:themeColor="text1"/>
          <w:sz w:val="24"/>
          <w:szCs w:val="24"/>
          <w:lang w:val="ro-RO"/>
        </w:rPr>
        <w:t>.</w:t>
      </w:r>
    </w:p>
    <w:p w14:paraId="21FC9B13" w14:textId="77777777" w:rsidR="004E5771" w:rsidRPr="00336D70" w:rsidRDefault="004E5771" w:rsidP="004E5771">
      <w:pPr>
        <w:pStyle w:val="Titlu4"/>
        <w:shd w:val="clear" w:color="auto" w:fill="FFFFFF"/>
        <w:spacing w:before="165" w:after="165"/>
        <w:jc w:val="both"/>
        <w:rPr>
          <w:rFonts w:ascii="Times New Roman" w:hAnsi="Times New Roman"/>
          <w:bCs/>
          <w:color w:val="000000" w:themeColor="text1"/>
          <w:sz w:val="24"/>
          <w:szCs w:val="24"/>
        </w:rPr>
      </w:pPr>
      <w:r w:rsidRPr="00336D70">
        <w:rPr>
          <w:rFonts w:ascii="Times New Roman" w:hAnsi="Times New Roman"/>
          <w:b w:val="0"/>
          <w:color w:val="000000" w:themeColor="text1"/>
          <w:sz w:val="24"/>
          <w:szCs w:val="24"/>
        </w:rPr>
        <w:t>(</w:t>
      </w:r>
      <w:r w:rsidRPr="00336D70">
        <w:rPr>
          <w:rFonts w:ascii="Times New Roman" w:hAnsi="Times New Roman"/>
          <w:b w:val="0"/>
          <w:color w:val="000000" w:themeColor="text1"/>
          <w:sz w:val="24"/>
          <w:szCs w:val="24"/>
          <w:vertAlign w:val="superscript"/>
        </w:rPr>
        <w:t>6</w:t>
      </w:r>
      <w:r w:rsidRPr="00336D70">
        <w:rPr>
          <w:rFonts w:ascii="Times New Roman" w:hAnsi="Times New Roman"/>
          <w:b w:val="0"/>
          <w:color w:val="000000" w:themeColor="text1"/>
          <w:sz w:val="24"/>
          <w:szCs w:val="24"/>
        </w:rPr>
        <w:t>) Prelucrare primară înseamnă orice tratare fizică sau termică, alta decât uscarea, la care este supusă boaba sau suprafața acesteia. Curățarea, inclusiv spălarea, sortarea (sortarea în funcție de culoare, după caz) și procedurile de uscare nu se consideră a fi „prelucrare primară”, în măsura în care boabele întregi rămân în întregime intacte după curățare și sortare. Periere înseamnă curățarea cerealelor prin periere și/sau frecare viguroasă, combinată cu îndepărtarea pulberilor (de exemplu, prin aspirare). Perierea ar putea fi urmată de o sortare în funcție de culoare înainte de măcinare.</w:t>
      </w:r>
    </w:p>
    <w:p w14:paraId="72D5F646" w14:textId="00CA9983" w:rsidR="004E5771" w:rsidRPr="00336D70" w:rsidRDefault="004E5771" w:rsidP="004E5771">
      <w:pPr>
        <w:pStyle w:val="Titlu4"/>
        <w:shd w:val="clear" w:color="auto" w:fill="FFFFFF"/>
        <w:spacing w:before="165" w:after="165"/>
        <w:jc w:val="both"/>
        <w:rPr>
          <w:rFonts w:ascii="Times New Roman" w:hAnsi="Times New Roman"/>
          <w:b w:val="0"/>
          <w:color w:val="000000" w:themeColor="text1"/>
          <w:sz w:val="24"/>
          <w:szCs w:val="24"/>
        </w:rPr>
      </w:pPr>
      <w:r w:rsidRPr="00336D70">
        <w:rPr>
          <w:rFonts w:ascii="Times New Roman" w:hAnsi="Times New Roman"/>
          <w:b w:val="0"/>
          <w:color w:val="000000" w:themeColor="text1"/>
          <w:sz w:val="24"/>
          <w:szCs w:val="24"/>
          <w:vertAlign w:val="superscript"/>
        </w:rPr>
        <w:t>(7</w:t>
      </w:r>
      <w:r w:rsidRPr="00336D70">
        <w:rPr>
          <w:rFonts w:ascii="Times New Roman" w:hAnsi="Times New Roman"/>
          <w:b w:val="0"/>
          <w:color w:val="000000" w:themeColor="text1"/>
          <w:sz w:val="24"/>
          <w:szCs w:val="24"/>
        </w:rPr>
        <w:t xml:space="preserve">) Produse alimentare astfel cum sunt definite în art. 2 din Legea </w:t>
      </w:r>
      <w:r w:rsidRPr="00336D70">
        <w:rPr>
          <w:rStyle w:val="Robust"/>
          <w:rFonts w:ascii="Times New Roman" w:hAnsi="Times New Roman"/>
          <w:color w:val="000000" w:themeColor="text1"/>
          <w:sz w:val="24"/>
          <w:szCs w:val="24"/>
        </w:rPr>
        <w:t>viei şi vinului</w:t>
      </w:r>
      <w:r w:rsidRPr="00336D70">
        <w:rPr>
          <w:rFonts w:ascii="Times New Roman" w:hAnsi="Times New Roman"/>
          <w:b w:val="0"/>
          <w:color w:val="000000" w:themeColor="text1"/>
          <w:sz w:val="24"/>
          <w:szCs w:val="24"/>
        </w:rPr>
        <w:t xml:space="preserve"> nr. 57/2006 </w:t>
      </w:r>
      <w:r w:rsidRPr="005E35B2">
        <w:rPr>
          <w:rFonts w:ascii="Times New Roman" w:hAnsi="Times New Roman"/>
          <w:b w:val="0"/>
          <w:color w:val="000000" w:themeColor="text1"/>
          <w:sz w:val="24"/>
          <w:szCs w:val="24"/>
        </w:rPr>
        <w:t>(Hotăr</w:t>
      </w:r>
      <w:r w:rsidR="00885F47" w:rsidRPr="005E35B2">
        <w:rPr>
          <w:rFonts w:ascii="Times New Roman" w:hAnsi="Times New Roman"/>
          <w:b w:val="0"/>
          <w:color w:val="000000" w:themeColor="text1"/>
          <w:sz w:val="24"/>
          <w:szCs w:val="24"/>
        </w:rPr>
        <w:t>â</w:t>
      </w:r>
      <w:r w:rsidRPr="005E35B2">
        <w:rPr>
          <w:rFonts w:ascii="Times New Roman" w:hAnsi="Times New Roman"/>
          <w:b w:val="0"/>
          <w:color w:val="000000" w:themeColor="text1"/>
          <w:sz w:val="24"/>
          <w:szCs w:val="24"/>
        </w:rPr>
        <w:t xml:space="preserve">rea Guvernului nr. 356/2015 </w:t>
      </w:r>
      <w:r w:rsidRPr="005E35B2">
        <w:rPr>
          <w:rStyle w:val="Robust"/>
          <w:rFonts w:ascii="Times New Roman" w:hAnsi="Times New Roman"/>
          <w:color w:val="000000" w:themeColor="text1"/>
          <w:sz w:val="24"/>
          <w:szCs w:val="24"/>
        </w:rPr>
        <w:t>cu privire la aprobarea Regulamentului privind organizarea pieței vitivinicole)</w:t>
      </w:r>
    </w:p>
    <w:p w14:paraId="1555DB7C" w14:textId="55F1BCF4" w:rsidR="004E5771" w:rsidRPr="00336D70" w:rsidRDefault="004E5771" w:rsidP="004E5771">
      <w:pPr>
        <w:pStyle w:val="Titlu4"/>
        <w:shd w:val="clear" w:color="auto" w:fill="FFFFFF"/>
        <w:spacing w:before="165" w:after="165"/>
        <w:jc w:val="both"/>
        <w:rPr>
          <w:rFonts w:ascii="Times New Roman" w:hAnsi="Times New Roman"/>
          <w:b w:val="0"/>
          <w:bCs/>
          <w:color w:val="000000" w:themeColor="text1"/>
          <w:sz w:val="24"/>
          <w:szCs w:val="24"/>
        </w:rPr>
      </w:pPr>
      <w:r w:rsidRPr="00336D70">
        <w:rPr>
          <w:rFonts w:ascii="Times New Roman" w:eastAsia="Arial Unicode MS" w:hAnsi="Times New Roman"/>
          <w:b w:val="0"/>
          <w:color w:val="000000" w:themeColor="text1"/>
          <w:sz w:val="24"/>
          <w:szCs w:val="24"/>
        </w:rPr>
        <w:t>(</w:t>
      </w:r>
      <w:r w:rsidRPr="00336D70">
        <w:rPr>
          <w:rFonts w:ascii="Times New Roman" w:eastAsia="Arial Unicode MS" w:hAnsi="Times New Roman"/>
          <w:b w:val="0"/>
          <w:color w:val="000000" w:themeColor="text1"/>
          <w:sz w:val="24"/>
          <w:szCs w:val="24"/>
          <w:vertAlign w:val="superscript"/>
        </w:rPr>
        <w:t>8</w:t>
      </w:r>
      <w:r w:rsidRPr="00336D70">
        <w:rPr>
          <w:rFonts w:ascii="Times New Roman" w:eastAsia="Arial Unicode MS" w:hAnsi="Times New Roman"/>
          <w:b w:val="0"/>
          <w:color w:val="000000" w:themeColor="text1"/>
          <w:sz w:val="24"/>
          <w:szCs w:val="24"/>
        </w:rPr>
        <w:t xml:space="preserve">) Produse alimentare astfel cum sunt definite în capitolul II </w:t>
      </w:r>
      <w:r w:rsidR="005E35B2">
        <w:rPr>
          <w:rFonts w:ascii="Times New Roman" w:eastAsia="Arial Unicode MS" w:hAnsi="Times New Roman"/>
          <w:b w:val="0"/>
          <w:color w:val="000000" w:themeColor="text1"/>
          <w:sz w:val="24"/>
          <w:szCs w:val="24"/>
          <w:lang w:val="ro-RO"/>
        </w:rPr>
        <w:t>din</w:t>
      </w:r>
      <w:r w:rsidRPr="00336D70">
        <w:rPr>
          <w:rFonts w:ascii="Times New Roman" w:eastAsia="Arial Unicode MS" w:hAnsi="Times New Roman"/>
          <w:b w:val="0"/>
          <w:color w:val="000000" w:themeColor="text1"/>
          <w:sz w:val="24"/>
          <w:szCs w:val="24"/>
        </w:rPr>
        <w:t xml:space="preserve"> Hotărârea Guvernului nr. 7</w:t>
      </w:r>
      <w:r w:rsidRPr="00336D70">
        <w:rPr>
          <w:rFonts w:ascii="Times New Roman" w:hAnsi="Times New Roman"/>
          <w:b w:val="0"/>
          <w:bCs/>
          <w:color w:val="000000" w:themeColor="text1"/>
          <w:sz w:val="24"/>
          <w:szCs w:val="24"/>
        </w:rPr>
        <w:t xml:space="preserve">41/2017 </w:t>
      </w:r>
      <w:r w:rsidRPr="00336D70">
        <w:rPr>
          <w:rFonts w:ascii="Times New Roman" w:hAnsi="Times New Roman"/>
          <w:b w:val="0"/>
          <w:color w:val="000000" w:themeColor="text1"/>
          <w:sz w:val="24"/>
          <w:szCs w:val="24"/>
        </w:rPr>
        <w:t>pentru aprobarea Regulamentului privind definirea, descrierea, prezentarea şi etichetarea produselor vitivinicole aromatizate</w:t>
      </w:r>
    </w:p>
    <w:p w14:paraId="19D1E7DC" w14:textId="77777777" w:rsidR="004E5771" w:rsidRPr="00336D70" w:rsidRDefault="004E5771" w:rsidP="004E5771">
      <w:pPr>
        <w:pStyle w:val="Titlu4"/>
        <w:shd w:val="clear" w:color="auto" w:fill="FFFFFF"/>
        <w:spacing w:before="165" w:after="165"/>
        <w:jc w:val="both"/>
        <w:rPr>
          <w:rFonts w:ascii="Times New Roman" w:hAnsi="Times New Roman"/>
          <w:bCs/>
          <w:color w:val="000000" w:themeColor="text1"/>
          <w:sz w:val="24"/>
          <w:szCs w:val="24"/>
        </w:rPr>
      </w:pPr>
      <w:r w:rsidRPr="00336D70">
        <w:rPr>
          <w:rFonts w:ascii="Times New Roman" w:eastAsia="Arial Unicode MS" w:hAnsi="Times New Roman"/>
          <w:b w:val="0"/>
          <w:color w:val="000000" w:themeColor="text1"/>
          <w:sz w:val="24"/>
          <w:szCs w:val="24"/>
        </w:rPr>
        <w:t>(</w:t>
      </w:r>
      <w:r w:rsidRPr="00336D70">
        <w:rPr>
          <w:rFonts w:ascii="Times New Roman" w:eastAsia="Arial Unicode MS" w:hAnsi="Times New Roman"/>
          <w:b w:val="0"/>
          <w:color w:val="000000" w:themeColor="text1"/>
          <w:sz w:val="24"/>
          <w:szCs w:val="24"/>
          <w:vertAlign w:val="superscript"/>
        </w:rPr>
        <w:t>9</w:t>
      </w:r>
      <w:r w:rsidRPr="00336D70">
        <w:rPr>
          <w:rFonts w:ascii="Times New Roman" w:eastAsia="Arial Unicode MS" w:hAnsi="Times New Roman"/>
          <w:b w:val="0"/>
          <w:color w:val="000000" w:themeColor="text1"/>
          <w:sz w:val="24"/>
          <w:szCs w:val="24"/>
        </w:rPr>
        <w:t xml:space="preserve">) Produse alimentare astfel cum sunt definite în </w:t>
      </w:r>
      <w:r w:rsidRPr="00336D70">
        <w:rPr>
          <w:rFonts w:ascii="Times New Roman" w:hAnsi="Times New Roman"/>
          <w:b w:val="0"/>
          <w:color w:val="000000" w:themeColor="text1"/>
          <w:sz w:val="24"/>
          <w:szCs w:val="24"/>
        </w:rPr>
        <w:t>Hotărârea Guvernului nr</w:t>
      </w:r>
      <w:r w:rsidRPr="00336D70">
        <w:rPr>
          <w:rFonts w:ascii="Times New Roman" w:hAnsi="Times New Roman"/>
          <w:b w:val="0"/>
          <w:bCs/>
          <w:color w:val="000000" w:themeColor="text1"/>
          <w:sz w:val="24"/>
          <w:szCs w:val="24"/>
        </w:rPr>
        <w:t xml:space="preserve">. 1111/2010 </w:t>
      </w:r>
      <w:r w:rsidRPr="00336D70">
        <w:rPr>
          <w:rStyle w:val="Robust"/>
          <w:rFonts w:ascii="Times New Roman" w:hAnsi="Times New Roman"/>
          <w:color w:val="000000" w:themeColor="text1"/>
          <w:sz w:val="24"/>
          <w:szCs w:val="24"/>
        </w:rPr>
        <w:t>cu privire la aprobarea Reglementării tehnice „Sucuri şi anumite produse similare destinate consumului uman”</w:t>
      </w:r>
    </w:p>
    <w:p w14:paraId="24B8A529" w14:textId="77777777" w:rsidR="004E5771" w:rsidRPr="00336D70" w:rsidRDefault="004E5771" w:rsidP="004E5771">
      <w:pPr>
        <w:pStyle w:val="Titlu4"/>
        <w:shd w:val="clear" w:color="auto" w:fill="FFFFFF"/>
        <w:spacing w:before="165" w:after="165"/>
        <w:jc w:val="both"/>
        <w:rPr>
          <w:rFonts w:ascii="Times New Roman" w:hAnsi="Times New Roman"/>
          <w:bCs/>
          <w:color w:val="000000" w:themeColor="text1"/>
          <w:sz w:val="24"/>
          <w:szCs w:val="24"/>
        </w:rPr>
      </w:pPr>
      <w:r w:rsidRPr="00336D70">
        <w:rPr>
          <w:rFonts w:ascii="Times New Roman" w:eastAsia="Arial Unicode MS" w:hAnsi="Times New Roman"/>
          <w:b w:val="0"/>
          <w:color w:val="000000" w:themeColor="text1"/>
          <w:sz w:val="24"/>
          <w:szCs w:val="24"/>
        </w:rPr>
        <w:t>(</w:t>
      </w:r>
      <w:r w:rsidRPr="00336D70">
        <w:rPr>
          <w:rFonts w:ascii="Times New Roman" w:eastAsia="Arial Unicode MS" w:hAnsi="Times New Roman"/>
          <w:b w:val="0"/>
          <w:color w:val="000000" w:themeColor="text1"/>
          <w:sz w:val="24"/>
          <w:szCs w:val="24"/>
          <w:vertAlign w:val="superscript"/>
        </w:rPr>
        <w:t>10</w:t>
      </w:r>
      <w:r w:rsidRPr="00336D70">
        <w:rPr>
          <w:rFonts w:ascii="Times New Roman" w:eastAsia="Arial Unicode MS" w:hAnsi="Times New Roman"/>
          <w:b w:val="0"/>
          <w:color w:val="000000" w:themeColor="text1"/>
          <w:sz w:val="24"/>
          <w:szCs w:val="24"/>
        </w:rPr>
        <w:t xml:space="preserve">) Produse alimentare astfel cum sunt definite </w:t>
      </w:r>
      <w:r w:rsidRPr="00336D70">
        <w:rPr>
          <w:rFonts w:ascii="Times New Roman" w:hAnsi="Times New Roman"/>
          <w:b w:val="0"/>
          <w:color w:val="000000" w:themeColor="text1"/>
          <w:sz w:val="24"/>
          <w:szCs w:val="24"/>
        </w:rPr>
        <w:t>Legea n</w:t>
      </w:r>
      <w:r w:rsidRPr="00336D70">
        <w:rPr>
          <w:rFonts w:ascii="Times New Roman" w:hAnsi="Times New Roman"/>
          <w:b w:val="0"/>
          <w:bCs/>
          <w:color w:val="000000" w:themeColor="text1"/>
          <w:sz w:val="24"/>
          <w:szCs w:val="24"/>
        </w:rPr>
        <w:t xml:space="preserve">r. 1100/2000 </w:t>
      </w:r>
      <w:r w:rsidRPr="00336D70">
        <w:rPr>
          <w:rStyle w:val="Robust"/>
          <w:rFonts w:ascii="Times New Roman" w:hAnsi="Times New Roman"/>
          <w:color w:val="000000" w:themeColor="text1"/>
          <w:sz w:val="24"/>
          <w:szCs w:val="24"/>
        </w:rPr>
        <w:t>cu privire la fabricarea şi circulaţia alcoolului etilic şi a producţiei alcoolice</w:t>
      </w:r>
    </w:p>
    <w:p w14:paraId="5AA4DF3F" w14:textId="77777777" w:rsidR="004E5771" w:rsidRPr="00336D70" w:rsidRDefault="004E5771" w:rsidP="004E5771">
      <w:pPr>
        <w:pStyle w:val="Titlu4"/>
        <w:shd w:val="clear" w:color="auto" w:fill="FFFFFF"/>
        <w:spacing w:before="165" w:after="165"/>
        <w:jc w:val="both"/>
        <w:rPr>
          <w:rFonts w:ascii="Times New Roman" w:eastAsia="Arial Unicode MS" w:hAnsi="Times New Roman"/>
          <w:bCs/>
          <w:color w:val="000000" w:themeColor="text1"/>
          <w:sz w:val="24"/>
          <w:szCs w:val="24"/>
        </w:rPr>
      </w:pPr>
      <w:r w:rsidRPr="00336D70">
        <w:rPr>
          <w:rFonts w:ascii="Times New Roman" w:eastAsia="Arial Unicode MS" w:hAnsi="Times New Roman"/>
          <w:b w:val="0"/>
          <w:color w:val="000000" w:themeColor="text1"/>
          <w:sz w:val="24"/>
          <w:szCs w:val="24"/>
        </w:rPr>
        <w:t>(</w:t>
      </w:r>
      <w:r w:rsidRPr="00336D70">
        <w:rPr>
          <w:rFonts w:ascii="Times New Roman" w:eastAsia="Arial Unicode MS" w:hAnsi="Times New Roman"/>
          <w:b w:val="0"/>
          <w:color w:val="000000" w:themeColor="text1"/>
          <w:sz w:val="24"/>
          <w:szCs w:val="24"/>
          <w:vertAlign w:val="superscript"/>
        </w:rPr>
        <w:t>11</w:t>
      </w:r>
      <w:r w:rsidRPr="00336D70">
        <w:rPr>
          <w:rFonts w:ascii="Times New Roman" w:eastAsia="Arial Unicode MS" w:hAnsi="Times New Roman"/>
          <w:b w:val="0"/>
          <w:color w:val="000000" w:themeColor="text1"/>
          <w:sz w:val="24"/>
          <w:szCs w:val="24"/>
        </w:rPr>
        <w:t xml:space="preserve">) Dimensiunea caracterelor, astfel cum se prevede la articolul 11 alineatul (2) din </w:t>
      </w:r>
      <w:r w:rsidRPr="00336D70">
        <w:rPr>
          <w:rFonts w:ascii="Times New Roman" w:hAnsi="Times New Roman"/>
          <w:b w:val="0"/>
          <w:color w:val="000000" w:themeColor="text1"/>
          <w:sz w:val="24"/>
          <w:szCs w:val="24"/>
        </w:rPr>
        <w:t>Legea</w:t>
      </w:r>
      <w:r w:rsidRPr="00336D70">
        <w:rPr>
          <w:rFonts w:ascii="Times New Roman" w:hAnsi="Times New Roman"/>
          <w:b w:val="0"/>
          <w:bCs/>
          <w:color w:val="000000" w:themeColor="text1"/>
          <w:sz w:val="24"/>
          <w:szCs w:val="24"/>
        </w:rPr>
        <w:t xml:space="preserve"> nr. 279/2017 </w:t>
      </w:r>
      <w:r w:rsidRPr="00336D70">
        <w:rPr>
          <w:rStyle w:val="Robust"/>
          <w:rFonts w:ascii="Times New Roman" w:hAnsi="Times New Roman"/>
          <w:color w:val="000000" w:themeColor="text1"/>
          <w:sz w:val="24"/>
          <w:szCs w:val="24"/>
        </w:rPr>
        <w:t>privind informarea consumatorului cu privire la produsele alimentare.</w:t>
      </w:r>
    </w:p>
    <w:p w14:paraId="0B13938A" w14:textId="04BA7169" w:rsidR="004E5771" w:rsidRPr="00336D70" w:rsidRDefault="004E5771" w:rsidP="00283DE8">
      <w:pPr>
        <w:pStyle w:val="NormalWeb"/>
        <w:shd w:val="clear" w:color="auto" w:fill="FFFFFF"/>
        <w:rPr>
          <w:b/>
          <w:color w:val="000000" w:themeColor="text1"/>
          <w:lang w:val="pt-PT"/>
        </w:rPr>
      </w:pPr>
      <w:r w:rsidRPr="00336D70">
        <w:rPr>
          <w:rFonts w:eastAsia="Arial Unicode MS"/>
          <w:color w:val="000000" w:themeColor="text1"/>
          <w:lang w:val="pt-PT"/>
        </w:rPr>
        <w:t xml:space="preserve"> (</w:t>
      </w:r>
      <w:r w:rsidRPr="00336D70">
        <w:rPr>
          <w:rFonts w:eastAsia="Arial Unicode MS"/>
          <w:color w:val="000000" w:themeColor="text1"/>
          <w:vertAlign w:val="superscript"/>
          <w:lang w:val="pt-PT"/>
        </w:rPr>
        <w:t>12</w:t>
      </w:r>
      <w:r w:rsidRPr="00336D70">
        <w:rPr>
          <w:rFonts w:eastAsia="Arial Unicode MS"/>
          <w:color w:val="000000" w:themeColor="text1"/>
          <w:lang w:val="pt-PT"/>
        </w:rPr>
        <w:t xml:space="preserve">) „Ceai aromatizat” este ceai cu o „aromă” sau cu un „ingredient alimentar cu proprietăți aromatizante” conform definițiilor de la punctul 3 </w:t>
      </w:r>
      <w:r w:rsidRPr="00283DE8">
        <w:rPr>
          <w:rFonts w:eastAsia="Arial Unicode MS"/>
          <w:color w:val="000000" w:themeColor="text1"/>
          <w:lang w:val="pt-PT"/>
        </w:rPr>
        <w:t xml:space="preserve">din </w:t>
      </w:r>
      <w:r w:rsidRPr="00283DE8">
        <w:rPr>
          <w:rStyle w:val="Robust"/>
          <w:b w:val="0"/>
          <w:bCs w:val="0"/>
          <w:color w:val="000000" w:themeColor="text1"/>
          <w:lang w:val="pt-PT"/>
        </w:rPr>
        <w:t>Regulamentul sanitar privind aromele şi anumite ingrediente alimentare cu proprietăţi aromatizante destinate utilizării în şi pe produsele alimentare și stabilirea măsurilor tranzitorii privind lista de arome și materii prime, aprobat prin</w:t>
      </w:r>
      <w:r w:rsidRPr="00336D70">
        <w:rPr>
          <w:rStyle w:val="Robust"/>
          <w:color w:val="000000" w:themeColor="text1"/>
          <w:lang w:val="pt-PT"/>
        </w:rPr>
        <w:t xml:space="preserve"> </w:t>
      </w:r>
      <w:r w:rsidRPr="00336D70">
        <w:rPr>
          <w:color w:val="000000" w:themeColor="text1"/>
          <w:lang w:val="pt-PT"/>
        </w:rPr>
        <w:t>Hotăr</w:t>
      </w:r>
      <w:r w:rsidR="00885F47" w:rsidRPr="00336D70">
        <w:rPr>
          <w:color w:val="000000" w:themeColor="text1"/>
          <w:lang w:val="pt-PT"/>
        </w:rPr>
        <w:t>â</w:t>
      </w:r>
      <w:r w:rsidRPr="00336D70">
        <w:rPr>
          <w:color w:val="000000" w:themeColor="text1"/>
          <w:lang w:val="pt-PT"/>
        </w:rPr>
        <w:t>rea Guvernului nr.1245/2018, Anexa nr. 1</w:t>
      </w:r>
      <w:r w:rsidR="00283DE8">
        <w:rPr>
          <w:color w:val="000000" w:themeColor="text1"/>
          <w:lang w:val="pt-PT"/>
        </w:rPr>
        <w:t>.</w:t>
      </w:r>
      <w:r w:rsidRPr="00336D70">
        <w:rPr>
          <w:b/>
          <w:color w:val="000000" w:themeColor="text1"/>
          <w:lang w:val="pt-PT"/>
        </w:rPr>
        <w:t xml:space="preserve"> </w:t>
      </w:r>
    </w:p>
    <w:p w14:paraId="40B7ACFF" w14:textId="1F896C4A" w:rsidR="004E5771" w:rsidRPr="00336D70" w:rsidRDefault="004E5771" w:rsidP="00283DE8">
      <w:pPr>
        <w:pStyle w:val="NormalWeb"/>
        <w:shd w:val="clear" w:color="auto" w:fill="FFFFFF"/>
        <w:rPr>
          <w:rFonts w:eastAsia="Arial Unicode MS"/>
          <w:color w:val="000000" w:themeColor="text1"/>
          <w:lang w:val="pt-PT"/>
        </w:rPr>
      </w:pPr>
      <w:r w:rsidRPr="00336D70">
        <w:rPr>
          <w:rFonts w:eastAsia="Arial Unicode MS"/>
          <w:color w:val="000000" w:themeColor="text1"/>
          <w:lang w:val="pt-PT"/>
        </w:rPr>
        <w:t>(</w:t>
      </w:r>
      <w:r w:rsidRPr="00336D70">
        <w:rPr>
          <w:rFonts w:eastAsia="Arial Unicode MS"/>
          <w:color w:val="000000" w:themeColor="text1"/>
          <w:vertAlign w:val="superscript"/>
          <w:lang w:val="pt-PT"/>
        </w:rPr>
        <w:t>13</w:t>
      </w:r>
      <w:r w:rsidRPr="00336D70">
        <w:rPr>
          <w:rFonts w:eastAsia="Arial Unicode MS"/>
          <w:color w:val="000000" w:themeColor="text1"/>
          <w:lang w:val="pt-PT"/>
        </w:rPr>
        <w:t>) Preparatele de origine vegetală pentru suplimentele alimentare sunt obținute din produse vegetale (de exemplu, plante întregi, părți din plante, plante fragmentate sau tăiate) prin diferite procese (de exemplu, presarea, stoarcerea, extracția, fracționarea, distilarea, concentrarea, uscarea și fermentarea). Preparatele de origine vegetală includ plantele mărunțite sau sub formă de pulbere, părți din plante, alge, ciuperci, licheni, tincturi, extracte, uleiuri esențiale, altele decât uleiurile și grăsimile vegetale (cu excepția untului și a uleiului de nucă de cocos), destinate consumului uman direct sau utilizării ca ingrediente în produse alimentare), sucurile stoarse și exsudatele prelucrate.</w:t>
      </w:r>
    </w:p>
    <w:p w14:paraId="435C0489" w14:textId="7098D609" w:rsidR="00600587" w:rsidRPr="00336D70" w:rsidRDefault="00283DE8" w:rsidP="004E5771">
      <w:pPr>
        <w:pStyle w:val="NormalWeb"/>
        <w:shd w:val="clear" w:color="auto" w:fill="FFFFFF"/>
        <w:ind w:firstLine="0"/>
        <w:rPr>
          <w:bCs/>
          <w:color w:val="000000" w:themeColor="text1"/>
          <w:lang w:val="pt-PT"/>
        </w:rPr>
      </w:pPr>
      <w:r>
        <w:rPr>
          <w:rFonts w:eastAsia="Arial Unicode MS"/>
          <w:color w:val="000000" w:themeColor="text1"/>
          <w:lang w:val="pt-PT"/>
        </w:rPr>
        <w:t xml:space="preserve">         </w:t>
      </w:r>
      <w:r w:rsidR="004E5771" w:rsidRPr="00336D70">
        <w:rPr>
          <w:rFonts w:eastAsia="Arial Unicode MS"/>
          <w:color w:val="000000" w:themeColor="text1"/>
          <w:lang w:val="pt-PT"/>
        </w:rPr>
        <w:t>(</w:t>
      </w:r>
      <w:r w:rsidR="004E5771" w:rsidRPr="00336D70">
        <w:rPr>
          <w:rFonts w:eastAsia="Arial Unicode MS"/>
          <w:color w:val="000000" w:themeColor="text1"/>
          <w:vertAlign w:val="superscript"/>
          <w:lang w:val="pt-PT"/>
        </w:rPr>
        <w:t>14</w:t>
      </w:r>
      <w:r w:rsidR="004E5771" w:rsidRPr="00336D70">
        <w:rPr>
          <w:rFonts w:eastAsia="Arial Unicode MS"/>
          <w:color w:val="000000" w:themeColor="text1"/>
          <w:lang w:val="pt-PT"/>
        </w:rPr>
        <w:t>) „Produse din cacao și din ciocolată” înseamnă oricare dintre produsele definite în Reglementarea</w:t>
      </w:r>
      <w:r w:rsidR="004E5771" w:rsidRPr="00336D70">
        <w:rPr>
          <w:rStyle w:val="Robust"/>
          <w:color w:val="000000" w:themeColor="text1"/>
          <w:lang w:val="pt-PT"/>
        </w:rPr>
        <w:t xml:space="preserve"> </w:t>
      </w:r>
      <w:r w:rsidR="004E5771" w:rsidRPr="00283DE8">
        <w:rPr>
          <w:rStyle w:val="Robust"/>
          <w:b w:val="0"/>
          <w:bCs w:val="0"/>
          <w:color w:val="000000" w:themeColor="text1"/>
          <w:lang w:val="pt-PT"/>
        </w:rPr>
        <w:t>tehnică „Produse de cofetărie” aprobat prin</w:t>
      </w:r>
      <w:r w:rsidR="004E5771" w:rsidRPr="00336D70">
        <w:rPr>
          <w:rStyle w:val="Robust"/>
          <w:color w:val="000000" w:themeColor="text1"/>
          <w:lang w:val="pt-PT"/>
        </w:rPr>
        <w:t xml:space="preserve"> </w:t>
      </w:r>
      <w:r w:rsidR="004E5771" w:rsidRPr="00336D70">
        <w:rPr>
          <w:color w:val="000000" w:themeColor="text1"/>
          <w:lang w:val="pt-PT"/>
        </w:rPr>
        <w:t xml:space="preserve">Hotărârea Guvernului nr. </w:t>
      </w:r>
      <w:r w:rsidR="004E5771" w:rsidRPr="00336D70">
        <w:rPr>
          <w:bCs/>
          <w:color w:val="000000" w:themeColor="text1"/>
          <w:lang w:val="pt-PT"/>
        </w:rPr>
        <w:t>204/2009</w:t>
      </w:r>
      <w:r w:rsidR="00600587" w:rsidRPr="00336D70">
        <w:rPr>
          <w:bCs/>
          <w:color w:val="000000" w:themeColor="text1"/>
          <w:lang w:val="pt-PT"/>
        </w:rPr>
        <w:t>.</w:t>
      </w:r>
    </w:p>
    <w:p w14:paraId="617492F2" w14:textId="7302A630" w:rsidR="004E5771" w:rsidRPr="00336D70" w:rsidRDefault="00283DE8" w:rsidP="004E5771">
      <w:pPr>
        <w:pStyle w:val="NormalWeb"/>
        <w:shd w:val="clear" w:color="auto" w:fill="FFFFFF"/>
        <w:ind w:firstLine="0"/>
        <w:rPr>
          <w:b/>
          <w:bCs/>
          <w:color w:val="000000" w:themeColor="text1"/>
          <w:lang w:val="pt-PT"/>
        </w:rPr>
      </w:pPr>
      <w:r>
        <w:rPr>
          <w:b/>
          <w:bCs/>
          <w:color w:val="000000" w:themeColor="text1"/>
          <w:lang w:val="pt-PT"/>
        </w:rPr>
        <w:t xml:space="preserve">       </w:t>
      </w:r>
      <w:r w:rsidR="004E5771" w:rsidRPr="00336D70">
        <w:rPr>
          <w:b/>
          <w:bCs/>
          <w:color w:val="000000" w:themeColor="text1"/>
          <w:lang w:val="pt-PT"/>
        </w:rPr>
        <w:t xml:space="preserve"> </w:t>
      </w:r>
      <w:r>
        <w:rPr>
          <w:b/>
          <w:bCs/>
          <w:color w:val="000000" w:themeColor="text1"/>
          <w:lang w:val="pt-PT"/>
        </w:rPr>
        <w:t xml:space="preserve"> </w:t>
      </w:r>
      <w:r w:rsidR="004E5771" w:rsidRPr="00336D70">
        <w:rPr>
          <w:rFonts w:eastAsia="Arial Unicode MS"/>
          <w:color w:val="000000" w:themeColor="text1"/>
          <w:lang w:val="pt-PT"/>
        </w:rPr>
        <w:t>(</w:t>
      </w:r>
      <w:r w:rsidR="004E5771" w:rsidRPr="00336D70">
        <w:rPr>
          <w:rFonts w:eastAsia="Arial Unicode MS"/>
          <w:color w:val="000000" w:themeColor="text1"/>
          <w:vertAlign w:val="superscript"/>
          <w:lang w:val="pt-PT"/>
        </w:rPr>
        <w:t>15</w:t>
      </w:r>
      <w:r w:rsidR="004E5771" w:rsidRPr="00336D70">
        <w:rPr>
          <w:rFonts w:eastAsia="Arial Unicode MS"/>
          <w:color w:val="000000" w:themeColor="text1"/>
          <w:lang w:val="pt-PT"/>
        </w:rPr>
        <w:t xml:space="preserve">) OMS-TEQ: Suma dintre dioxine [dibenzo-para-dioxine policlorurate (PCDD-uri) și dibenzofurani policlorurați (PCDF-uri)] și suma dintre dioxine și bifenili policlorurați (PCB-uri) de tipul dioxinelor se calculează utilizând factorii de echivalență toxică OMS (OMS-TEF-uri) și se exprimă în echivalenți toxici ai OMS (OMS-TEQ-uri). </w:t>
      </w:r>
      <w:r w:rsidR="00600587" w:rsidRPr="00336D70">
        <w:rPr>
          <w:rFonts w:eastAsia="Arial Unicode MS"/>
          <w:color w:val="000000" w:themeColor="text1"/>
          <w:lang w:val="pt-PT"/>
        </w:rPr>
        <w:t xml:space="preserve"> </w:t>
      </w:r>
    </w:p>
    <w:p w14:paraId="50363ED5" w14:textId="77777777" w:rsidR="004E5771" w:rsidRPr="00336D70" w:rsidRDefault="004E5771" w:rsidP="004E5771">
      <w:pPr>
        <w:shd w:val="clear" w:color="auto" w:fill="FFFFFF"/>
        <w:rPr>
          <w:rFonts w:eastAsia="Arial Unicode MS"/>
          <w:color w:val="000000" w:themeColor="text1"/>
          <w:sz w:val="24"/>
          <w:szCs w:val="24"/>
          <w:lang w:val="pt-PT" w:eastAsia="ru-RU"/>
        </w:rPr>
      </w:pPr>
    </w:p>
    <w:p w14:paraId="4C1540F4" w14:textId="77777777" w:rsidR="004E5771" w:rsidRPr="00336D70" w:rsidRDefault="004E5771" w:rsidP="004E5771">
      <w:pPr>
        <w:shd w:val="clear" w:color="auto" w:fill="FFFFFF"/>
        <w:jc w:val="center"/>
        <w:rPr>
          <w:rFonts w:eastAsia="Arial Unicode MS"/>
          <w:color w:val="000000" w:themeColor="text1"/>
          <w:sz w:val="24"/>
          <w:szCs w:val="24"/>
          <w:lang w:val="pt-PT" w:eastAsia="ru-RU"/>
        </w:rPr>
      </w:pPr>
    </w:p>
    <w:p w14:paraId="7159A641" w14:textId="77777777" w:rsidR="00376E9C" w:rsidRPr="00336D70" w:rsidRDefault="00376E9C" w:rsidP="004E5771">
      <w:pPr>
        <w:shd w:val="clear" w:color="auto" w:fill="FFFFFF"/>
        <w:jc w:val="center"/>
        <w:rPr>
          <w:rFonts w:eastAsia="Arial Unicode MS"/>
          <w:color w:val="000000" w:themeColor="text1"/>
          <w:sz w:val="24"/>
          <w:szCs w:val="24"/>
          <w:lang w:val="pt-PT" w:eastAsia="ru-RU"/>
        </w:rPr>
      </w:pPr>
    </w:p>
    <w:tbl>
      <w:tblPr>
        <w:tblW w:w="1228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04"/>
        <w:gridCol w:w="1665"/>
        <w:gridCol w:w="1941"/>
        <w:gridCol w:w="1872"/>
      </w:tblGrid>
      <w:tr w:rsidR="00754A22" w:rsidRPr="00336D70" w14:paraId="09A8C98A"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669A6BB"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Congener</w:t>
            </w:r>
          </w:p>
        </w:tc>
        <w:tc>
          <w:tcPr>
            <w:tcW w:w="1665" w:type="dxa"/>
            <w:tcBorders>
              <w:top w:val="outset" w:sz="6" w:space="0" w:color="auto"/>
              <w:left w:val="outset" w:sz="6" w:space="0" w:color="auto"/>
              <w:bottom w:val="outset" w:sz="6" w:space="0" w:color="auto"/>
              <w:right w:val="outset" w:sz="6" w:space="0" w:color="auto"/>
            </w:tcBorders>
            <w:hideMark/>
          </w:tcPr>
          <w:p w14:paraId="7E2E48D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Valoare TEF</w:t>
            </w:r>
          </w:p>
        </w:tc>
        <w:tc>
          <w:tcPr>
            <w:tcW w:w="0" w:type="auto"/>
            <w:tcBorders>
              <w:top w:val="outset" w:sz="6" w:space="0" w:color="auto"/>
              <w:left w:val="outset" w:sz="6" w:space="0" w:color="auto"/>
              <w:bottom w:val="outset" w:sz="6" w:space="0" w:color="auto"/>
              <w:right w:val="outset" w:sz="6" w:space="0" w:color="auto"/>
            </w:tcBorders>
            <w:hideMark/>
          </w:tcPr>
          <w:p w14:paraId="50AC87EA"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Congener</w:t>
            </w:r>
          </w:p>
        </w:tc>
        <w:tc>
          <w:tcPr>
            <w:tcW w:w="1872" w:type="dxa"/>
            <w:tcBorders>
              <w:top w:val="outset" w:sz="6" w:space="0" w:color="auto"/>
              <w:left w:val="outset" w:sz="6" w:space="0" w:color="auto"/>
              <w:bottom w:val="outset" w:sz="6" w:space="0" w:color="auto"/>
              <w:right w:val="outset" w:sz="6" w:space="0" w:color="auto"/>
            </w:tcBorders>
            <w:hideMark/>
          </w:tcPr>
          <w:p w14:paraId="05E6FDF1"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Valoare TEF</w:t>
            </w:r>
          </w:p>
        </w:tc>
      </w:tr>
      <w:tr w:rsidR="00754A22" w:rsidRPr="005E35B2" w14:paraId="799F6B1D"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2B487572"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Dioxine</w:t>
            </w:r>
          </w:p>
        </w:tc>
        <w:tc>
          <w:tcPr>
            <w:tcW w:w="1665" w:type="dxa"/>
            <w:tcBorders>
              <w:top w:val="outset" w:sz="6" w:space="0" w:color="auto"/>
              <w:left w:val="outset" w:sz="6" w:space="0" w:color="auto"/>
              <w:bottom w:val="outset" w:sz="6" w:space="0" w:color="auto"/>
              <w:right w:val="outset" w:sz="6" w:space="0" w:color="auto"/>
            </w:tcBorders>
            <w:hideMark/>
          </w:tcPr>
          <w:p w14:paraId="15CE66BD" w14:textId="77777777" w:rsidR="004E5771" w:rsidRPr="00336D70" w:rsidRDefault="004E5771" w:rsidP="00E45023">
            <w:pPr>
              <w:spacing w:line="276" w:lineRule="auto"/>
              <w:rPr>
                <w:b/>
                <w:bCs/>
                <w:color w:val="000000" w:themeColor="text1"/>
                <w:sz w:val="24"/>
                <w:szCs w:val="24"/>
                <w:lang w:eastAsia="ru-RU"/>
              </w:rPr>
            </w:pPr>
            <w:r w:rsidRPr="00336D70">
              <w:rPr>
                <w:b/>
                <w:bCs/>
                <w:color w:val="000000" w:themeColor="text1"/>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2A482FB6" w14:textId="77777777" w:rsidR="004E5771" w:rsidRPr="00336D70" w:rsidRDefault="004E5771" w:rsidP="00E45023">
            <w:pPr>
              <w:spacing w:line="276" w:lineRule="auto"/>
              <w:rPr>
                <w:b/>
                <w:bCs/>
                <w:color w:val="000000" w:themeColor="text1"/>
                <w:sz w:val="24"/>
                <w:szCs w:val="24"/>
                <w:lang w:val="pt-PT" w:eastAsia="ru-RU"/>
              </w:rPr>
            </w:pPr>
            <w:r w:rsidRPr="00336D70">
              <w:rPr>
                <w:b/>
                <w:bCs/>
                <w:color w:val="000000" w:themeColor="text1"/>
                <w:sz w:val="24"/>
                <w:szCs w:val="24"/>
                <w:lang w:val="pt-PT" w:eastAsia="ru-RU"/>
              </w:rPr>
              <w:t>PCB-uri „de tipul dioxinelor”</w:t>
            </w:r>
          </w:p>
        </w:tc>
        <w:tc>
          <w:tcPr>
            <w:tcW w:w="1872" w:type="dxa"/>
            <w:tcBorders>
              <w:top w:val="outset" w:sz="6" w:space="0" w:color="auto"/>
              <w:left w:val="outset" w:sz="6" w:space="0" w:color="auto"/>
              <w:bottom w:val="outset" w:sz="6" w:space="0" w:color="auto"/>
              <w:right w:val="outset" w:sz="6" w:space="0" w:color="auto"/>
            </w:tcBorders>
            <w:hideMark/>
          </w:tcPr>
          <w:p w14:paraId="2E5B24CC" w14:textId="77777777" w:rsidR="004E5771" w:rsidRPr="00336D70" w:rsidRDefault="004E5771" w:rsidP="00E45023">
            <w:pPr>
              <w:spacing w:line="276" w:lineRule="auto"/>
              <w:rPr>
                <w:b/>
                <w:bCs/>
                <w:color w:val="000000" w:themeColor="text1"/>
                <w:sz w:val="24"/>
                <w:szCs w:val="24"/>
                <w:lang w:val="pt-PT" w:eastAsia="ru-RU"/>
              </w:rPr>
            </w:pPr>
            <w:r w:rsidRPr="00336D70">
              <w:rPr>
                <w:b/>
                <w:bCs/>
                <w:color w:val="000000" w:themeColor="text1"/>
                <w:sz w:val="24"/>
                <w:szCs w:val="24"/>
                <w:lang w:val="pt-PT" w:eastAsia="ru-RU"/>
              </w:rPr>
              <w:t> </w:t>
            </w:r>
          </w:p>
        </w:tc>
      </w:tr>
      <w:tr w:rsidR="00754A22" w:rsidRPr="00336D70" w14:paraId="115F9EDF"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73DD42E6" w14:textId="77777777" w:rsidR="004E5771" w:rsidRPr="00336D70" w:rsidRDefault="004E5771" w:rsidP="00E45023">
            <w:pPr>
              <w:spacing w:line="276" w:lineRule="auto"/>
              <w:rPr>
                <w:color w:val="000000" w:themeColor="text1"/>
                <w:sz w:val="24"/>
                <w:szCs w:val="24"/>
                <w:lang w:eastAsia="ru-RU"/>
              </w:rPr>
            </w:pPr>
            <w:r w:rsidRPr="00336D70">
              <w:rPr>
                <w:i/>
                <w:iCs/>
                <w:color w:val="000000" w:themeColor="text1"/>
                <w:sz w:val="24"/>
                <w:szCs w:val="24"/>
                <w:lang w:eastAsia="ru-RU"/>
              </w:rPr>
              <w:t>Dibenzo-p-dioxine („PCDD-uri”)</w:t>
            </w:r>
          </w:p>
        </w:tc>
        <w:tc>
          <w:tcPr>
            <w:tcW w:w="1665" w:type="dxa"/>
            <w:tcBorders>
              <w:top w:val="outset" w:sz="6" w:space="0" w:color="auto"/>
              <w:left w:val="outset" w:sz="6" w:space="0" w:color="auto"/>
              <w:bottom w:val="outset" w:sz="6" w:space="0" w:color="auto"/>
              <w:right w:val="outset" w:sz="6" w:space="0" w:color="auto"/>
            </w:tcBorders>
            <w:hideMark/>
          </w:tcPr>
          <w:p w14:paraId="0A5C6C1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16AA7B0E" w14:textId="77777777" w:rsidR="004E5771" w:rsidRPr="00336D70" w:rsidRDefault="004E5771" w:rsidP="00E45023">
            <w:pPr>
              <w:spacing w:line="276" w:lineRule="auto"/>
              <w:rPr>
                <w:color w:val="000000" w:themeColor="text1"/>
                <w:sz w:val="24"/>
                <w:szCs w:val="24"/>
                <w:lang w:eastAsia="ru-RU"/>
              </w:rPr>
            </w:pPr>
            <w:r w:rsidRPr="00336D70">
              <w:rPr>
                <w:i/>
                <w:iCs/>
                <w:color w:val="000000" w:themeColor="text1"/>
                <w:sz w:val="24"/>
                <w:szCs w:val="24"/>
                <w:lang w:eastAsia="ru-RU"/>
              </w:rPr>
              <w:t>PCB-uri neortosubstituiți</w:t>
            </w:r>
          </w:p>
        </w:tc>
        <w:tc>
          <w:tcPr>
            <w:tcW w:w="1872" w:type="dxa"/>
            <w:tcBorders>
              <w:top w:val="outset" w:sz="6" w:space="0" w:color="auto"/>
              <w:left w:val="outset" w:sz="6" w:space="0" w:color="auto"/>
              <w:bottom w:val="outset" w:sz="6" w:space="0" w:color="auto"/>
              <w:right w:val="outset" w:sz="6" w:space="0" w:color="auto"/>
            </w:tcBorders>
            <w:hideMark/>
          </w:tcPr>
          <w:p w14:paraId="253F886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C1D3377"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1C5E9C3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2,3,7,8-TCDD</w:t>
            </w:r>
          </w:p>
        </w:tc>
        <w:tc>
          <w:tcPr>
            <w:tcW w:w="1665" w:type="dxa"/>
            <w:tcBorders>
              <w:top w:val="outset" w:sz="6" w:space="0" w:color="auto"/>
              <w:left w:val="outset" w:sz="6" w:space="0" w:color="auto"/>
              <w:bottom w:val="outset" w:sz="6" w:space="0" w:color="auto"/>
              <w:right w:val="outset" w:sz="6" w:space="0" w:color="auto"/>
            </w:tcBorders>
            <w:hideMark/>
          </w:tcPr>
          <w:p w14:paraId="749CB81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3B4EFB5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77</w:t>
            </w:r>
          </w:p>
        </w:tc>
        <w:tc>
          <w:tcPr>
            <w:tcW w:w="1872" w:type="dxa"/>
            <w:tcBorders>
              <w:top w:val="outset" w:sz="6" w:space="0" w:color="auto"/>
              <w:left w:val="outset" w:sz="6" w:space="0" w:color="auto"/>
              <w:bottom w:val="outset" w:sz="6" w:space="0" w:color="auto"/>
              <w:right w:val="outset" w:sz="6" w:space="0" w:color="auto"/>
            </w:tcBorders>
            <w:hideMark/>
          </w:tcPr>
          <w:p w14:paraId="600DCA7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0,0001</w:t>
            </w:r>
          </w:p>
        </w:tc>
      </w:tr>
      <w:tr w:rsidR="00754A22" w:rsidRPr="00336D70" w14:paraId="6863F0B9"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74C15D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1,2,3,7,8-PeCDD</w:t>
            </w:r>
          </w:p>
        </w:tc>
        <w:tc>
          <w:tcPr>
            <w:tcW w:w="1665" w:type="dxa"/>
            <w:tcBorders>
              <w:top w:val="outset" w:sz="6" w:space="0" w:color="auto"/>
              <w:left w:val="outset" w:sz="6" w:space="0" w:color="auto"/>
              <w:bottom w:val="outset" w:sz="6" w:space="0" w:color="auto"/>
              <w:right w:val="outset" w:sz="6" w:space="0" w:color="auto"/>
            </w:tcBorders>
            <w:hideMark/>
          </w:tcPr>
          <w:p w14:paraId="1CEF19D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1BBE6E06"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81</w:t>
            </w:r>
          </w:p>
        </w:tc>
        <w:tc>
          <w:tcPr>
            <w:tcW w:w="1872" w:type="dxa"/>
            <w:tcBorders>
              <w:top w:val="outset" w:sz="6" w:space="0" w:color="auto"/>
              <w:left w:val="outset" w:sz="6" w:space="0" w:color="auto"/>
              <w:bottom w:val="outset" w:sz="6" w:space="0" w:color="auto"/>
              <w:right w:val="outset" w:sz="6" w:space="0" w:color="auto"/>
            </w:tcBorders>
            <w:hideMark/>
          </w:tcPr>
          <w:p w14:paraId="738FA2C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0,0003</w:t>
            </w:r>
          </w:p>
        </w:tc>
      </w:tr>
      <w:tr w:rsidR="00754A22" w:rsidRPr="00336D70" w14:paraId="3C24CE68"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D16D9F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1,2,3,4,7,8-HxCDD</w:t>
            </w:r>
          </w:p>
        </w:tc>
        <w:tc>
          <w:tcPr>
            <w:tcW w:w="1665" w:type="dxa"/>
            <w:tcBorders>
              <w:top w:val="outset" w:sz="6" w:space="0" w:color="auto"/>
              <w:left w:val="outset" w:sz="6" w:space="0" w:color="auto"/>
              <w:bottom w:val="outset" w:sz="6" w:space="0" w:color="auto"/>
              <w:right w:val="outset" w:sz="6" w:space="0" w:color="auto"/>
            </w:tcBorders>
            <w:hideMark/>
          </w:tcPr>
          <w:p w14:paraId="50B50D7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4CD21F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126</w:t>
            </w:r>
          </w:p>
        </w:tc>
        <w:tc>
          <w:tcPr>
            <w:tcW w:w="1872" w:type="dxa"/>
            <w:tcBorders>
              <w:top w:val="outset" w:sz="6" w:space="0" w:color="auto"/>
              <w:left w:val="outset" w:sz="6" w:space="0" w:color="auto"/>
              <w:bottom w:val="outset" w:sz="6" w:space="0" w:color="auto"/>
              <w:right w:val="outset" w:sz="6" w:space="0" w:color="auto"/>
            </w:tcBorders>
            <w:hideMark/>
          </w:tcPr>
          <w:p w14:paraId="341C48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r>
      <w:tr w:rsidR="00754A22" w:rsidRPr="00336D70" w14:paraId="478F84E7"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B0F507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1,2,3,6,7,8-HxCDD</w:t>
            </w:r>
          </w:p>
        </w:tc>
        <w:tc>
          <w:tcPr>
            <w:tcW w:w="1665" w:type="dxa"/>
            <w:tcBorders>
              <w:top w:val="outset" w:sz="6" w:space="0" w:color="auto"/>
              <w:left w:val="outset" w:sz="6" w:space="0" w:color="auto"/>
              <w:bottom w:val="outset" w:sz="6" w:space="0" w:color="auto"/>
              <w:right w:val="outset" w:sz="6" w:space="0" w:color="auto"/>
            </w:tcBorders>
            <w:hideMark/>
          </w:tcPr>
          <w:p w14:paraId="458F83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2DBB93F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169</w:t>
            </w:r>
          </w:p>
        </w:tc>
        <w:tc>
          <w:tcPr>
            <w:tcW w:w="1872" w:type="dxa"/>
            <w:tcBorders>
              <w:top w:val="outset" w:sz="6" w:space="0" w:color="auto"/>
              <w:left w:val="outset" w:sz="6" w:space="0" w:color="auto"/>
              <w:bottom w:val="outset" w:sz="6" w:space="0" w:color="auto"/>
              <w:right w:val="outset" w:sz="6" w:space="0" w:color="auto"/>
            </w:tcBorders>
            <w:hideMark/>
          </w:tcPr>
          <w:p w14:paraId="10271CF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w:t>
            </w:r>
          </w:p>
        </w:tc>
      </w:tr>
      <w:tr w:rsidR="00754A22" w:rsidRPr="00336D70" w14:paraId="3C8D393F"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7EA62D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1,2,3,7,8,9-HxCDD</w:t>
            </w:r>
          </w:p>
        </w:tc>
        <w:tc>
          <w:tcPr>
            <w:tcW w:w="1665" w:type="dxa"/>
            <w:tcBorders>
              <w:top w:val="outset" w:sz="6" w:space="0" w:color="auto"/>
              <w:left w:val="outset" w:sz="6" w:space="0" w:color="auto"/>
              <w:bottom w:val="outset" w:sz="6" w:space="0" w:color="auto"/>
              <w:right w:val="outset" w:sz="6" w:space="0" w:color="auto"/>
            </w:tcBorders>
            <w:hideMark/>
          </w:tcPr>
          <w:p w14:paraId="25DEB28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6B74293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872" w:type="dxa"/>
            <w:tcBorders>
              <w:top w:val="outset" w:sz="6" w:space="0" w:color="auto"/>
              <w:left w:val="outset" w:sz="6" w:space="0" w:color="auto"/>
              <w:bottom w:val="outset" w:sz="6" w:space="0" w:color="auto"/>
              <w:right w:val="outset" w:sz="6" w:space="0" w:color="auto"/>
            </w:tcBorders>
            <w:hideMark/>
          </w:tcPr>
          <w:p w14:paraId="625D9E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5DA058BC"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10D9F59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1,2,3,4,6,7,8-HpCDD</w:t>
            </w:r>
          </w:p>
        </w:tc>
        <w:tc>
          <w:tcPr>
            <w:tcW w:w="1665" w:type="dxa"/>
            <w:tcBorders>
              <w:top w:val="outset" w:sz="6" w:space="0" w:color="auto"/>
              <w:left w:val="outset" w:sz="6" w:space="0" w:color="auto"/>
              <w:bottom w:val="outset" w:sz="6" w:space="0" w:color="auto"/>
              <w:right w:val="outset" w:sz="6" w:space="0" w:color="auto"/>
            </w:tcBorders>
            <w:hideMark/>
          </w:tcPr>
          <w:p w14:paraId="14B045B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w:t>
            </w:r>
          </w:p>
        </w:tc>
        <w:tc>
          <w:tcPr>
            <w:tcW w:w="0" w:type="auto"/>
            <w:tcBorders>
              <w:top w:val="outset" w:sz="6" w:space="0" w:color="auto"/>
              <w:left w:val="outset" w:sz="6" w:space="0" w:color="auto"/>
              <w:bottom w:val="outset" w:sz="6" w:space="0" w:color="auto"/>
              <w:right w:val="outset" w:sz="6" w:space="0" w:color="auto"/>
            </w:tcBorders>
            <w:hideMark/>
          </w:tcPr>
          <w:p w14:paraId="496ED0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872" w:type="dxa"/>
            <w:tcBorders>
              <w:top w:val="outset" w:sz="6" w:space="0" w:color="auto"/>
              <w:left w:val="outset" w:sz="6" w:space="0" w:color="auto"/>
              <w:bottom w:val="outset" w:sz="6" w:space="0" w:color="auto"/>
              <w:right w:val="outset" w:sz="6" w:space="0" w:color="auto"/>
            </w:tcBorders>
            <w:hideMark/>
          </w:tcPr>
          <w:p w14:paraId="3B483ED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E88A218"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B7903D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OCDD</w:t>
            </w:r>
          </w:p>
        </w:tc>
        <w:tc>
          <w:tcPr>
            <w:tcW w:w="1665" w:type="dxa"/>
            <w:tcBorders>
              <w:top w:val="outset" w:sz="6" w:space="0" w:color="auto"/>
              <w:left w:val="outset" w:sz="6" w:space="0" w:color="auto"/>
              <w:bottom w:val="outset" w:sz="6" w:space="0" w:color="auto"/>
              <w:right w:val="outset" w:sz="6" w:space="0" w:color="auto"/>
            </w:tcBorders>
            <w:hideMark/>
          </w:tcPr>
          <w:p w14:paraId="1C94CC8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0,0003</w:t>
            </w:r>
          </w:p>
        </w:tc>
        <w:tc>
          <w:tcPr>
            <w:tcW w:w="0" w:type="auto"/>
            <w:tcBorders>
              <w:top w:val="outset" w:sz="6" w:space="0" w:color="auto"/>
              <w:left w:val="outset" w:sz="6" w:space="0" w:color="auto"/>
              <w:bottom w:val="outset" w:sz="6" w:space="0" w:color="auto"/>
              <w:right w:val="outset" w:sz="6" w:space="0" w:color="auto"/>
            </w:tcBorders>
            <w:hideMark/>
          </w:tcPr>
          <w:p w14:paraId="13785D3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872" w:type="dxa"/>
            <w:tcBorders>
              <w:top w:val="outset" w:sz="6" w:space="0" w:color="auto"/>
              <w:left w:val="outset" w:sz="6" w:space="0" w:color="auto"/>
              <w:bottom w:val="outset" w:sz="6" w:space="0" w:color="auto"/>
              <w:right w:val="outset" w:sz="6" w:space="0" w:color="auto"/>
            </w:tcBorders>
            <w:hideMark/>
          </w:tcPr>
          <w:p w14:paraId="0B9C197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0B3E017D"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ABF6C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665" w:type="dxa"/>
            <w:tcBorders>
              <w:top w:val="outset" w:sz="6" w:space="0" w:color="auto"/>
              <w:left w:val="outset" w:sz="6" w:space="0" w:color="auto"/>
              <w:bottom w:val="outset" w:sz="6" w:space="0" w:color="auto"/>
              <w:right w:val="outset" w:sz="6" w:space="0" w:color="auto"/>
            </w:tcBorders>
            <w:hideMark/>
          </w:tcPr>
          <w:p w14:paraId="7CBA042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073DAF40" w14:textId="77777777" w:rsidR="004E5771" w:rsidRPr="00336D70" w:rsidRDefault="004E5771" w:rsidP="00E45023">
            <w:pPr>
              <w:spacing w:line="276" w:lineRule="auto"/>
              <w:rPr>
                <w:color w:val="000000" w:themeColor="text1"/>
                <w:sz w:val="24"/>
                <w:szCs w:val="24"/>
                <w:lang w:eastAsia="ru-RU"/>
              </w:rPr>
            </w:pPr>
            <w:r w:rsidRPr="00336D70">
              <w:rPr>
                <w:i/>
                <w:iCs/>
                <w:color w:val="000000" w:themeColor="text1"/>
                <w:sz w:val="24"/>
                <w:szCs w:val="24"/>
                <w:lang w:eastAsia="ru-RU"/>
              </w:rPr>
              <w:t>PCB-uri monoortosubstituiți</w:t>
            </w:r>
          </w:p>
        </w:tc>
        <w:tc>
          <w:tcPr>
            <w:tcW w:w="1872" w:type="dxa"/>
            <w:tcBorders>
              <w:top w:val="outset" w:sz="6" w:space="0" w:color="auto"/>
              <w:left w:val="outset" w:sz="6" w:space="0" w:color="auto"/>
              <w:bottom w:val="outset" w:sz="6" w:space="0" w:color="auto"/>
              <w:right w:val="outset" w:sz="6" w:space="0" w:color="auto"/>
            </w:tcBorders>
            <w:hideMark/>
          </w:tcPr>
          <w:p w14:paraId="6478D987"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2CE2A6A2"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4CBCC0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2,3,7,8-TCDF</w:t>
            </w:r>
          </w:p>
        </w:tc>
        <w:tc>
          <w:tcPr>
            <w:tcW w:w="1665" w:type="dxa"/>
            <w:tcBorders>
              <w:top w:val="outset" w:sz="6" w:space="0" w:color="auto"/>
              <w:left w:val="outset" w:sz="6" w:space="0" w:color="auto"/>
              <w:bottom w:val="outset" w:sz="6" w:space="0" w:color="auto"/>
              <w:right w:val="outset" w:sz="6" w:space="0" w:color="auto"/>
            </w:tcBorders>
            <w:hideMark/>
          </w:tcPr>
          <w:p w14:paraId="795F54E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59480CE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105</w:t>
            </w:r>
          </w:p>
        </w:tc>
        <w:tc>
          <w:tcPr>
            <w:tcW w:w="1872" w:type="dxa"/>
            <w:tcBorders>
              <w:top w:val="outset" w:sz="6" w:space="0" w:color="auto"/>
              <w:left w:val="outset" w:sz="6" w:space="0" w:color="auto"/>
              <w:bottom w:val="outset" w:sz="6" w:space="0" w:color="auto"/>
              <w:right w:val="outset" w:sz="6" w:space="0" w:color="auto"/>
            </w:tcBorders>
            <w:hideMark/>
          </w:tcPr>
          <w:p w14:paraId="3C232F8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617D03C5"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0E1F59D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1,2,3,7,8-PeCDF</w:t>
            </w:r>
          </w:p>
        </w:tc>
        <w:tc>
          <w:tcPr>
            <w:tcW w:w="1665" w:type="dxa"/>
            <w:tcBorders>
              <w:top w:val="outset" w:sz="6" w:space="0" w:color="auto"/>
              <w:left w:val="outset" w:sz="6" w:space="0" w:color="auto"/>
              <w:bottom w:val="outset" w:sz="6" w:space="0" w:color="auto"/>
              <w:right w:val="outset" w:sz="6" w:space="0" w:color="auto"/>
            </w:tcBorders>
            <w:hideMark/>
          </w:tcPr>
          <w:p w14:paraId="63C731E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0,03</w:t>
            </w:r>
          </w:p>
        </w:tc>
        <w:tc>
          <w:tcPr>
            <w:tcW w:w="0" w:type="auto"/>
            <w:tcBorders>
              <w:top w:val="outset" w:sz="6" w:space="0" w:color="auto"/>
              <w:left w:val="outset" w:sz="6" w:space="0" w:color="auto"/>
              <w:bottom w:val="outset" w:sz="6" w:space="0" w:color="auto"/>
              <w:right w:val="outset" w:sz="6" w:space="0" w:color="auto"/>
            </w:tcBorders>
            <w:hideMark/>
          </w:tcPr>
          <w:p w14:paraId="6BD3253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114</w:t>
            </w:r>
          </w:p>
        </w:tc>
        <w:tc>
          <w:tcPr>
            <w:tcW w:w="1872" w:type="dxa"/>
            <w:tcBorders>
              <w:top w:val="outset" w:sz="6" w:space="0" w:color="auto"/>
              <w:left w:val="outset" w:sz="6" w:space="0" w:color="auto"/>
              <w:bottom w:val="outset" w:sz="6" w:space="0" w:color="auto"/>
              <w:right w:val="outset" w:sz="6" w:space="0" w:color="auto"/>
            </w:tcBorders>
            <w:hideMark/>
          </w:tcPr>
          <w:p w14:paraId="1E4894B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0CA7F2C1"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1406829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2,3,4,7,8-PeCDF</w:t>
            </w:r>
          </w:p>
        </w:tc>
        <w:tc>
          <w:tcPr>
            <w:tcW w:w="1665" w:type="dxa"/>
            <w:tcBorders>
              <w:top w:val="outset" w:sz="6" w:space="0" w:color="auto"/>
              <w:left w:val="outset" w:sz="6" w:space="0" w:color="auto"/>
              <w:bottom w:val="outset" w:sz="6" w:space="0" w:color="auto"/>
              <w:right w:val="outset" w:sz="6" w:space="0" w:color="auto"/>
            </w:tcBorders>
            <w:hideMark/>
          </w:tcPr>
          <w:p w14:paraId="58CDD05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0,3</w:t>
            </w:r>
          </w:p>
        </w:tc>
        <w:tc>
          <w:tcPr>
            <w:tcW w:w="0" w:type="auto"/>
            <w:tcBorders>
              <w:top w:val="outset" w:sz="6" w:space="0" w:color="auto"/>
              <w:left w:val="outset" w:sz="6" w:space="0" w:color="auto"/>
              <w:bottom w:val="outset" w:sz="6" w:space="0" w:color="auto"/>
              <w:right w:val="outset" w:sz="6" w:space="0" w:color="auto"/>
            </w:tcBorders>
            <w:hideMark/>
          </w:tcPr>
          <w:p w14:paraId="6ABFB8B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118</w:t>
            </w:r>
          </w:p>
        </w:tc>
        <w:tc>
          <w:tcPr>
            <w:tcW w:w="1872" w:type="dxa"/>
            <w:tcBorders>
              <w:top w:val="outset" w:sz="6" w:space="0" w:color="auto"/>
              <w:left w:val="outset" w:sz="6" w:space="0" w:color="auto"/>
              <w:bottom w:val="outset" w:sz="6" w:space="0" w:color="auto"/>
              <w:right w:val="outset" w:sz="6" w:space="0" w:color="auto"/>
            </w:tcBorders>
            <w:hideMark/>
          </w:tcPr>
          <w:p w14:paraId="581DDCA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2CFF16F3"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22188D0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1,2,3,4,7,8-HxCDF</w:t>
            </w:r>
          </w:p>
        </w:tc>
        <w:tc>
          <w:tcPr>
            <w:tcW w:w="1665" w:type="dxa"/>
            <w:tcBorders>
              <w:top w:val="outset" w:sz="6" w:space="0" w:color="auto"/>
              <w:left w:val="outset" w:sz="6" w:space="0" w:color="auto"/>
              <w:bottom w:val="outset" w:sz="6" w:space="0" w:color="auto"/>
              <w:right w:val="outset" w:sz="6" w:space="0" w:color="auto"/>
            </w:tcBorders>
            <w:hideMark/>
          </w:tcPr>
          <w:p w14:paraId="22E7719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23FD166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123</w:t>
            </w:r>
          </w:p>
        </w:tc>
        <w:tc>
          <w:tcPr>
            <w:tcW w:w="1872" w:type="dxa"/>
            <w:tcBorders>
              <w:top w:val="outset" w:sz="6" w:space="0" w:color="auto"/>
              <w:left w:val="outset" w:sz="6" w:space="0" w:color="auto"/>
              <w:bottom w:val="outset" w:sz="6" w:space="0" w:color="auto"/>
              <w:right w:val="outset" w:sz="6" w:space="0" w:color="auto"/>
            </w:tcBorders>
            <w:hideMark/>
          </w:tcPr>
          <w:p w14:paraId="3F514CE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1106E947"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1203F7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1,2,3,6,7,8-HxCDF</w:t>
            </w:r>
          </w:p>
        </w:tc>
        <w:tc>
          <w:tcPr>
            <w:tcW w:w="1665" w:type="dxa"/>
            <w:tcBorders>
              <w:top w:val="outset" w:sz="6" w:space="0" w:color="auto"/>
              <w:left w:val="outset" w:sz="6" w:space="0" w:color="auto"/>
              <w:bottom w:val="outset" w:sz="6" w:space="0" w:color="auto"/>
              <w:right w:val="outset" w:sz="6" w:space="0" w:color="auto"/>
            </w:tcBorders>
            <w:hideMark/>
          </w:tcPr>
          <w:p w14:paraId="5D30AF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2FBA2242"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156</w:t>
            </w:r>
          </w:p>
        </w:tc>
        <w:tc>
          <w:tcPr>
            <w:tcW w:w="1872" w:type="dxa"/>
            <w:tcBorders>
              <w:top w:val="outset" w:sz="6" w:space="0" w:color="auto"/>
              <w:left w:val="outset" w:sz="6" w:space="0" w:color="auto"/>
              <w:bottom w:val="outset" w:sz="6" w:space="0" w:color="auto"/>
              <w:right w:val="outset" w:sz="6" w:space="0" w:color="auto"/>
            </w:tcBorders>
            <w:hideMark/>
          </w:tcPr>
          <w:p w14:paraId="12C0FF1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26DD78B0"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1300D0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1,2,3,7,8,9-HxCDF</w:t>
            </w:r>
          </w:p>
        </w:tc>
        <w:tc>
          <w:tcPr>
            <w:tcW w:w="1665" w:type="dxa"/>
            <w:tcBorders>
              <w:top w:val="outset" w:sz="6" w:space="0" w:color="auto"/>
              <w:left w:val="outset" w:sz="6" w:space="0" w:color="auto"/>
              <w:bottom w:val="outset" w:sz="6" w:space="0" w:color="auto"/>
              <w:right w:val="outset" w:sz="6" w:space="0" w:color="auto"/>
            </w:tcBorders>
            <w:hideMark/>
          </w:tcPr>
          <w:p w14:paraId="3B7197C5"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0FD8379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157</w:t>
            </w:r>
          </w:p>
        </w:tc>
        <w:tc>
          <w:tcPr>
            <w:tcW w:w="1872" w:type="dxa"/>
            <w:tcBorders>
              <w:top w:val="outset" w:sz="6" w:space="0" w:color="auto"/>
              <w:left w:val="outset" w:sz="6" w:space="0" w:color="auto"/>
              <w:bottom w:val="outset" w:sz="6" w:space="0" w:color="auto"/>
              <w:right w:val="outset" w:sz="6" w:space="0" w:color="auto"/>
            </w:tcBorders>
            <w:hideMark/>
          </w:tcPr>
          <w:p w14:paraId="74D83E5D"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1F003C3B"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196BB801"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2,3,4,6,7,8-HxCDF</w:t>
            </w:r>
          </w:p>
        </w:tc>
        <w:tc>
          <w:tcPr>
            <w:tcW w:w="1665" w:type="dxa"/>
            <w:tcBorders>
              <w:top w:val="outset" w:sz="6" w:space="0" w:color="auto"/>
              <w:left w:val="outset" w:sz="6" w:space="0" w:color="auto"/>
              <w:bottom w:val="outset" w:sz="6" w:space="0" w:color="auto"/>
              <w:right w:val="outset" w:sz="6" w:space="0" w:color="auto"/>
            </w:tcBorders>
            <w:hideMark/>
          </w:tcPr>
          <w:p w14:paraId="547EBD7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hideMark/>
          </w:tcPr>
          <w:p w14:paraId="1D36E2B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167</w:t>
            </w:r>
          </w:p>
        </w:tc>
        <w:tc>
          <w:tcPr>
            <w:tcW w:w="1872" w:type="dxa"/>
            <w:tcBorders>
              <w:top w:val="outset" w:sz="6" w:space="0" w:color="auto"/>
              <w:left w:val="outset" w:sz="6" w:space="0" w:color="auto"/>
              <w:bottom w:val="outset" w:sz="6" w:space="0" w:color="auto"/>
              <w:right w:val="outset" w:sz="6" w:space="0" w:color="auto"/>
            </w:tcBorders>
            <w:hideMark/>
          </w:tcPr>
          <w:p w14:paraId="5DA506B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14C4274E"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6713666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1,2,3,4,6,7,8-HpCDF</w:t>
            </w:r>
          </w:p>
        </w:tc>
        <w:tc>
          <w:tcPr>
            <w:tcW w:w="1665" w:type="dxa"/>
            <w:tcBorders>
              <w:top w:val="outset" w:sz="6" w:space="0" w:color="auto"/>
              <w:left w:val="outset" w:sz="6" w:space="0" w:color="auto"/>
              <w:bottom w:val="outset" w:sz="6" w:space="0" w:color="auto"/>
              <w:right w:val="outset" w:sz="6" w:space="0" w:color="auto"/>
            </w:tcBorders>
            <w:hideMark/>
          </w:tcPr>
          <w:p w14:paraId="6E4CFF8B"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w:t>
            </w:r>
          </w:p>
        </w:tc>
        <w:tc>
          <w:tcPr>
            <w:tcW w:w="0" w:type="auto"/>
            <w:tcBorders>
              <w:top w:val="outset" w:sz="6" w:space="0" w:color="auto"/>
              <w:left w:val="outset" w:sz="6" w:space="0" w:color="auto"/>
              <w:bottom w:val="outset" w:sz="6" w:space="0" w:color="auto"/>
              <w:right w:val="outset" w:sz="6" w:space="0" w:color="auto"/>
            </w:tcBorders>
            <w:hideMark/>
          </w:tcPr>
          <w:p w14:paraId="1AF46E2F"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PCB 189</w:t>
            </w:r>
          </w:p>
        </w:tc>
        <w:tc>
          <w:tcPr>
            <w:tcW w:w="1872" w:type="dxa"/>
            <w:tcBorders>
              <w:top w:val="outset" w:sz="6" w:space="0" w:color="auto"/>
              <w:left w:val="outset" w:sz="6" w:space="0" w:color="auto"/>
              <w:bottom w:val="outset" w:sz="6" w:space="0" w:color="auto"/>
              <w:right w:val="outset" w:sz="6" w:space="0" w:color="auto"/>
            </w:tcBorders>
            <w:hideMark/>
          </w:tcPr>
          <w:p w14:paraId="2E33D020"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0,00003</w:t>
            </w:r>
          </w:p>
        </w:tc>
      </w:tr>
      <w:tr w:rsidR="00754A22" w:rsidRPr="00336D70" w14:paraId="48A772DB"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4424A05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1,2,3,4,7,8,9-HpCDF</w:t>
            </w:r>
          </w:p>
        </w:tc>
        <w:tc>
          <w:tcPr>
            <w:tcW w:w="1665" w:type="dxa"/>
            <w:tcBorders>
              <w:top w:val="outset" w:sz="6" w:space="0" w:color="auto"/>
              <w:left w:val="outset" w:sz="6" w:space="0" w:color="auto"/>
              <w:bottom w:val="outset" w:sz="6" w:space="0" w:color="auto"/>
              <w:right w:val="outset" w:sz="6" w:space="0" w:color="auto"/>
            </w:tcBorders>
            <w:hideMark/>
          </w:tcPr>
          <w:p w14:paraId="4C2834F9"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0,01</w:t>
            </w:r>
          </w:p>
        </w:tc>
        <w:tc>
          <w:tcPr>
            <w:tcW w:w="0" w:type="auto"/>
            <w:tcBorders>
              <w:top w:val="outset" w:sz="6" w:space="0" w:color="auto"/>
              <w:left w:val="outset" w:sz="6" w:space="0" w:color="auto"/>
              <w:bottom w:val="outset" w:sz="6" w:space="0" w:color="auto"/>
              <w:right w:val="outset" w:sz="6" w:space="0" w:color="auto"/>
            </w:tcBorders>
            <w:hideMark/>
          </w:tcPr>
          <w:p w14:paraId="3D85089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872" w:type="dxa"/>
            <w:tcBorders>
              <w:top w:val="outset" w:sz="6" w:space="0" w:color="auto"/>
              <w:left w:val="outset" w:sz="6" w:space="0" w:color="auto"/>
              <w:bottom w:val="outset" w:sz="6" w:space="0" w:color="auto"/>
              <w:right w:val="outset" w:sz="6" w:space="0" w:color="auto"/>
            </w:tcBorders>
            <w:hideMark/>
          </w:tcPr>
          <w:p w14:paraId="33A7D51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754A22" w:rsidRPr="00336D70" w14:paraId="7EA23739" w14:textId="77777777" w:rsidTr="00376E9C">
        <w:trPr>
          <w:jc w:val="center"/>
        </w:trPr>
        <w:tc>
          <w:tcPr>
            <w:tcW w:w="6804" w:type="dxa"/>
            <w:tcBorders>
              <w:top w:val="outset" w:sz="6" w:space="0" w:color="auto"/>
              <w:left w:val="outset" w:sz="6" w:space="0" w:color="auto"/>
              <w:bottom w:val="outset" w:sz="6" w:space="0" w:color="auto"/>
              <w:right w:val="outset" w:sz="6" w:space="0" w:color="auto"/>
            </w:tcBorders>
            <w:hideMark/>
          </w:tcPr>
          <w:p w14:paraId="5AEE13AC"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OCDF</w:t>
            </w:r>
          </w:p>
        </w:tc>
        <w:tc>
          <w:tcPr>
            <w:tcW w:w="1665" w:type="dxa"/>
            <w:tcBorders>
              <w:top w:val="outset" w:sz="6" w:space="0" w:color="auto"/>
              <w:left w:val="outset" w:sz="6" w:space="0" w:color="auto"/>
              <w:bottom w:val="outset" w:sz="6" w:space="0" w:color="auto"/>
              <w:right w:val="outset" w:sz="6" w:space="0" w:color="auto"/>
            </w:tcBorders>
            <w:hideMark/>
          </w:tcPr>
          <w:p w14:paraId="7A759EB3"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0,0003</w:t>
            </w:r>
          </w:p>
        </w:tc>
        <w:tc>
          <w:tcPr>
            <w:tcW w:w="0" w:type="auto"/>
            <w:tcBorders>
              <w:top w:val="outset" w:sz="6" w:space="0" w:color="auto"/>
              <w:left w:val="outset" w:sz="6" w:space="0" w:color="auto"/>
              <w:bottom w:val="outset" w:sz="6" w:space="0" w:color="auto"/>
              <w:right w:val="outset" w:sz="6" w:space="0" w:color="auto"/>
            </w:tcBorders>
            <w:hideMark/>
          </w:tcPr>
          <w:p w14:paraId="0D56247A"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c>
          <w:tcPr>
            <w:tcW w:w="1872" w:type="dxa"/>
            <w:tcBorders>
              <w:top w:val="outset" w:sz="6" w:space="0" w:color="auto"/>
              <w:left w:val="outset" w:sz="6" w:space="0" w:color="auto"/>
              <w:bottom w:val="outset" w:sz="6" w:space="0" w:color="auto"/>
              <w:right w:val="outset" w:sz="6" w:space="0" w:color="auto"/>
            </w:tcBorders>
            <w:hideMark/>
          </w:tcPr>
          <w:p w14:paraId="3CC22214"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 </w:t>
            </w:r>
          </w:p>
        </w:tc>
      </w:tr>
      <w:tr w:rsidR="004E5771" w:rsidRPr="00336D70" w14:paraId="5C2F5C22" w14:textId="77777777" w:rsidTr="00376E9C">
        <w:trPr>
          <w:jc w:val="center"/>
        </w:trPr>
        <w:tc>
          <w:tcPr>
            <w:tcW w:w="12282" w:type="dxa"/>
            <w:gridSpan w:val="4"/>
            <w:tcBorders>
              <w:top w:val="outset" w:sz="6" w:space="0" w:color="auto"/>
              <w:left w:val="outset" w:sz="6" w:space="0" w:color="auto"/>
              <w:bottom w:val="outset" w:sz="6" w:space="0" w:color="auto"/>
              <w:right w:val="outset" w:sz="6" w:space="0" w:color="auto"/>
            </w:tcBorders>
            <w:vAlign w:val="center"/>
            <w:hideMark/>
          </w:tcPr>
          <w:p w14:paraId="302D7D5E"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Abrevieri utilizate: „T” = tetra; „Pe” = penta; „Hx” = hexa; „Hp” = hepta; „O” = octa; „CDD” = clorodibenzodioxină; „CDF” = clorodibenzofuran; „CB” = clorobifenil</w:t>
            </w:r>
          </w:p>
        </w:tc>
      </w:tr>
    </w:tbl>
    <w:p w14:paraId="1FEE6E27" w14:textId="77777777" w:rsidR="004E5771" w:rsidRPr="00336D70" w:rsidRDefault="004E5771" w:rsidP="004E5771">
      <w:pPr>
        <w:shd w:val="clear" w:color="auto" w:fill="FFFFFF"/>
        <w:rPr>
          <w:rFonts w:eastAsia="Arial Unicode MS"/>
          <w:color w:val="000000" w:themeColor="text1"/>
          <w:sz w:val="24"/>
          <w:szCs w:val="24"/>
          <w:lang w:eastAsia="ru-RU"/>
        </w:rPr>
      </w:pPr>
    </w:p>
    <w:p w14:paraId="21819A9B" w14:textId="77777777" w:rsidR="00784A96" w:rsidRPr="00336D70" w:rsidRDefault="00784A96" w:rsidP="00376E9C">
      <w:pPr>
        <w:shd w:val="clear" w:color="auto" w:fill="FFFFFF"/>
        <w:ind w:firstLine="0"/>
        <w:rPr>
          <w:rFonts w:eastAsia="Arial Unicode MS"/>
          <w:color w:val="000000" w:themeColor="text1"/>
          <w:sz w:val="24"/>
          <w:szCs w:val="24"/>
          <w:lang w:eastAsia="ru-RU"/>
        </w:rPr>
      </w:pPr>
    </w:p>
    <w:p w14:paraId="3AA32DD2" w14:textId="77777777" w:rsidR="00336D70" w:rsidRPr="00336D70" w:rsidRDefault="00336D70" w:rsidP="00376E9C">
      <w:pPr>
        <w:shd w:val="clear" w:color="auto" w:fill="FFFFFF"/>
        <w:ind w:firstLine="0"/>
        <w:rPr>
          <w:rFonts w:eastAsia="Arial Unicode MS"/>
          <w:color w:val="000000" w:themeColor="text1"/>
          <w:sz w:val="24"/>
          <w:szCs w:val="24"/>
          <w:lang w:eastAsia="ru-RU"/>
        </w:rPr>
      </w:pPr>
    </w:p>
    <w:p w14:paraId="7FBC349F" w14:textId="77777777" w:rsidR="00784A96" w:rsidRPr="00336D70" w:rsidRDefault="00784A96" w:rsidP="00376E9C">
      <w:pPr>
        <w:shd w:val="clear" w:color="auto" w:fill="FFFFFF"/>
        <w:ind w:firstLine="0"/>
        <w:rPr>
          <w:rFonts w:eastAsia="Arial Unicode MS"/>
          <w:color w:val="000000" w:themeColor="text1"/>
          <w:sz w:val="24"/>
          <w:szCs w:val="24"/>
          <w:lang w:eastAsia="ru-RU"/>
        </w:rPr>
      </w:pPr>
    </w:p>
    <w:p w14:paraId="3222E8D4" w14:textId="77777777" w:rsidR="00784A96" w:rsidRPr="00336D70" w:rsidRDefault="00784A96" w:rsidP="00376E9C">
      <w:pPr>
        <w:shd w:val="clear" w:color="auto" w:fill="FFFFFF"/>
        <w:ind w:firstLine="0"/>
        <w:rPr>
          <w:rFonts w:eastAsia="Arial Unicode MS"/>
          <w:color w:val="000000" w:themeColor="text1"/>
          <w:sz w:val="24"/>
          <w:szCs w:val="24"/>
          <w:lang w:eastAsia="ru-RU"/>
        </w:rPr>
      </w:pPr>
    </w:p>
    <w:p w14:paraId="3738C81D" w14:textId="77777777" w:rsidR="00376E9C" w:rsidRPr="00336D70" w:rsidRDefault="00376E9C" w:rsidP="00376E9C">
      <w:pPr>
        <w:shd w:val="clear" w:color="auto" w:fill="FFFFFF"/>
        <w:ind w:firstLine="0"/>
        <w:rPr>
          <w:rFonts w:eastAsia="Arial Unicode MS"/>
          <w:color w:val="000000" w:themeColor="text1"/>
          <w:sz w:val="24"/>
          <w:szCs w:val="24"/>
          <w:lang w:eastAsia="ru-RU"/>
        </w:rPr>
      </w:pPr>
    </w:p>
    <w:p w14:paraId="61105622" w14:textId="77777777" w:rsidR="004E5771" w:rsidRPr="00336D70" w:rsidRDefault="004E5771" w:rsidP="004E5771">
      <w:pPr>
        <w:shd w:val="clear" w:color="auto" w:fill="FFFFFF"/>
        <w:jc w:val="center"/>
        <w:rPr>
          <w:rFonts w:eastAsia="Arial Unicode MS"/>
          <w:color w:val="000000" w:themeColor="text1"/>
          <w:sz w:val="24"/>
          <w:szCs w:val="24"/>
          <w:lang w:eastAsia="ru-RU"/>
        </w:rPr>
      </w:pPr>
    </w:p>
    <w:p w14:paraId="0AA5FC4D" w14:textId="77777777" w:rsidR="00283DE8" w:rsidRPr="00055E07" w:rsidRDefault="00283DE8" w:rsidP="004E5771">
      <w:pPr>
        <w:shd w:val="clear" w:color="auto" w:fill="FFFFFF"/>
        <w:jc w:val="right"/>
        <w:rPr>
          <w:rFonts w:eastAsia="Arial Unicode MS"/>
          <w:b/>
          <w:bCs/>
          <w:color w:val="000000" w:themeColor="text1"/>
          <w:sz w:val="24"/>
          <w:szCs w:val="24"/>
          <w:lang w:eastAsia="ru-RU"/>
        </w:rPr>
      </w:pPr>
    </w:p>
    <w:p w14:paraId="75454A5F" w14:textId="77777777" w:rsidR="00283DE8" w:rsidRPr="00055E07" w:rsidRDefault="00283DE8" w:rsidP="004E5771">
      <w:pPr>
        <w:shd w:val="clear" w:color="auto" w:fill="FFFFFF"/>
        <w:jc w:val="right"/>
        <w:rPr>
          <w:rFonts w:eastAsia="Arial Unicode MS"/>
          <w:b/>
          <w:bCs/>
          <w:color w:val="000000" w:themeColor="text1"/>
          <w:sz w:val="24"/>
          <w:szCs w:val="24"/>
          <w:lang w:eastAsia="ru-RU"/>
        </w:rPr>
      </w:pPr>
    </w:p>
    <w:p w14:paraId="202E22ED" w14:textId="77777777" w:rsidR="00E13EC4" w:rsidRDefault="00E13EC4" w:rsidP="004E5771">
      <w:pPr>
        <w:shd w:val="clear" w:color="auto" w:fill="FFFFFF"/>
        <w:jc w:val="right"/>
        <w:rPr>
          <w:rFonts w:eastAsia="Arial Unicode MS"/>
          <w:b/>
          <w:bCs/>
          <w:color w:val="000000" w:themeColor="text1"/>
          <w:sz w:val="24"/>
          <w:szCs w:val="24"/>
          <w:lang w:val="pt-PT" w:eastAsia="ru-RU"/>
        </w:rPr>
      </w:pPr>
    </w:p>
    <w:p w14:paraId="0C54BCC4" w14:textId="1BB23F2B" w:rsidR="004E5771" w:rsidRPr="00336D70" w:rsidRDefault="004E5771" w:rsidP="004E5771">
      <w:pPr>
        <w:shd w:val="clear" w:color="auto" w:fill="FFFFFF"/>
        <w:jc w:val="right"/>
        <w:rPr>
          <w:rFonts w:eastAsia="Arial Unicode MS"/>
          <w:b/>
          <w:bCs/>
          <w:color w:val="000000" w:themeColor="text1"/>
          <w:sz w:val="24"/>
          <w:szCs w:val="24"/>
          <w:lang w:val="pt-PT" w:eastAsia="ru-RU"/>
        </w:rPr>
      </w:pPr>
      <w:r w:rsidRPr="00336D70">
        <w:rPr>
          <w:rFonts w:eastAsia="Arial Unicode MS"/>
          <w:b/>
          <w:bCs/>
          <w:color w:val="000000" w:themeColor="text1"/>
          <w:sz w:val="24"/>
          <w:szCs w:val="24"/>
          <w:lang w:val="pt-PT" w:eastAsia="ru-RU"/>
        </w:rPr>
        <w:t xml:space="preserve">Anexa nr.2 </w:t>
      </w:r>
    </w:p>
    <w:p w14:paraId="16EE8DD6" w14:textId="77777777" w:rsidR="004E5771" w:rsidRPr="00336D70" w:rsidRDefault="004E5771" w:rsidP="004E5771">
      <w:pPr>
        <w:shd w:val="clear" w:color="auto" w:fill="FFFFFF"/>
        <w:jc w:val="right"/>
        <w:rPr>
          <w:rFonts w:eastAsia="Arial Unicode MS"/>
          <w:b/>
          <w:bCs/>
          <w:color w:val="000000" w:themeColor="text1"/>
          <w:sz w:val="24"/>
          <w:szCs w:val="24"/>
          <w:lang w:val="pt-PT" w:eastAsia="ru-RU"/>
        </w:rPr>
      </w:pPr>
    </w:p>
    <w:p w14:paraId="57232164" w14:textId="77777777" w:rsidR="004E5771" w:rsidRPr="00336D70" w:rsidRDefault="004E5771" w:rsidP="004E5771">
      <w:pPr>
        <w:shd w:val="clear" w:color="auto" w:fill="FFFFFF"/>
        <w:jc w:val="right"/>
        <w:rPr>
          <w:rFonts w:eastAsia="Arial Unicode MS"/>
          <w:b/>
          <w:bCs/>
          <w:color w:val="000000" w:themeColor="text1"/>
          <w:sz w:val="24"/>
          <w:szCs w:val="24"/>
          <w:lang w:val="pt-PT" w:eastAsia="ru-RU"/>
        </w:rPr>
      </w:pPr>
      <w:r w:rsidRPr="00336D70">
        <w:rPr>
          <w:rFonts w:eastAsia="Arial Unicode MS"/>
          <w:b/>
          <w:bCs/>
          <w:color w:val="000000" w:themeColor="text1"/>
          <w:sz w:val="24"/>
          <w:szCs w:val="24"/>
          <w:lang w:val="pt-PT" w:eastAsia="ru-RU"/>
        </w:rPr>
        <w:t xml:space="preserve">La Regulamentul sanitar privind nivelurile maxime </w:t>
      </w:r>
    </w:p>
    <w:p w14:paraId="49745ED7" w14:textId="63949B9F" w:rsidR="004E5771" w:rsidRPr="00336D70" w:rsidRDefault="004E5771" w:rsidP="004E5771">
      <w:pPr>
        <w:shd w:val="clear" w:color="auto" w:fill="FFFFFF"/>
        <w:jc w:val="right"/>
        <w:rPr>
          <w:rFonts w:eastAsia="Arial Unicode MS"/>
          <w:b/>
          <w:bCs/>
          <w:color w:val="000000" w:themeColor="text1"/>
          <w:sz w:val="24"/>
          <w:szCs w:val="24"/>
          <w:lang w:val="pt-PT" w:eastAsia="ru-RU"/>
        </w:rPr>
      </w:pPr>
      <w:r w:rsidRPr="00336D70">
        <w:rPr>
          <w:rFonts w:eastAsia="Arial Unicode MS"/>
          <w:b/>
          <w:bCs/>
          <w:color w:val="000000" w:themeColor="text1"/>
          <w:sz w:val="24"/>
          <w:szCs w:val="24"/>
          <w:lang w:val="pt-PT" w:eastAsia="ru-RU"/>
        </w:rPr>
        <w:t xml:space="preserve">pentru anumiți contaminanți în produsele alimentare </w:t>
      </w:r>
    </w:p>
    <w:p w14:paraId="0D86562B" w14:textId="77777777" w:rsidR="009136EB" w:rsidRPr="00336D70" w:rsidRDefault="009136EB" w:rsidP="004E5771">
      <w:pPr>
        <w:tabs>
          <w:tab w:val="left" w:pos="993"/>
        </w:tabs>
        <w:ind w:firstLine="0"/>
        <w:jc w:val="center"/>
        <w:rPr>
          <w:b/>
          <w:strike/>
          <w:color w:val="000000" w:themeColor="text1"/>
          <w:sz w:val="24"/>
          <w:szCs w:val="24"/>
          <w:lang w:val="ro-RO" w:eastAsia="ru-RU"/>
        </w:rPr>
      </w:pPr>
    </w:p>
    <w:p w14:paraId="14A1670B" w14:textId="240B9642" w:rsidR="009136EB" w:rsidRPr="00336D70" w:rsidRDefault="009136EB" w:rsidP="009136EB">
      <w:pPr>
        <w:pStyle w:val="Listparagraf"/>
        <w:numPr>
          <w:ilvl w:val="0"/>
          <w:numId w:val="10"/>
        </w:numPr>
        <w:tabs>
          <w:tab w:val="left" w:pos="993"/>
        </w:tabs>
        <w:jc w:val="center"/>
        <w:rPr>
          <w:b/>
          <w:strike/>
          <w:color w:val="000000" w:themeColor="text1"/>
          <w:sz w:val="24"/>
          <w:szCs w:val="24"/>
          <w:lang w:val="ro-RO" w:eastAsia="ru-RU"/>
        </w:rPr>
      </w:pPr>
      <w:r w:rsidRPr="00336D70">
        <w:rPr>
          <w:b/>
          <w:bCs/>
          <w:color w:val="000000" w:themeColor="text1"/>
          <w:sz w:val="24"/>
          <w:szCs w:val="24"/>
          <w:lang w:val="pt-PT"/>
        </w:rPr>
        <w:t xml:space="preserve">Nivelul de intervenție pentru dioxine,  furani și </w:t>
      </w:r>
      <w:r w:rsidRPr="00336D70">
        <w:rPr>
          <w:b/>
          <w:bCs/>
          <w:color w:val="000000" w:themeColor="text1"/>
          <w:sz w:val="24"/>
          <w:szCs w:val="24"/>
          <w:shd w:val="clear" w:color="auto" w:fill="FFFFFF"/>
          <w:lang w:val="pt-PT"/>
        </w:rPr>
        <w:t>bifenili policlorurați</w:t>
      </w:r>
    </w:p>
    <w:p w14:paraId="5C4D15BF" w14:textId="77777777" w:rsidR="004E5771" w:rsidRPr="00336D70" w:rsidRDefault="004E5771" w:rsidP="004E5771">
      <w:pPr>
        <w:jc w:val="right"/>
        <w:rPr>
          <w:color w:val="000000" w:themeColor="text1"/>
          <w:sz w:val="24"/>
          <w:szCs w:val="24"/>
          <w:lang w:val="ro-RO"/>
        </w:rPr>
      </w:pPr>
    </w:p>
    <w:p w14:paraId="15C18C2E" w14:textId="77777777" w:rsidR="004E5771" w:rsidRPr="00336D70" w:rsidRDefault="004E5771" w:rsidP="004E5771">
      <w:pPr>
        <w:rPr>
          <w:b/>
          <w:bCs/>
          <w:color w:val="000000" w:themeColor="text1"/>
          <w:sz w:val="24"/>
          <w:szCs w:val="24"/>
          <w:shd w:val="clear" w:color="auto" w:fill="FFFFFF"/>
          <w:lang w:val="pt-PT"/>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379"/>
        <w:gridCol w:w="4788"/>
        <w:gridCol w:w="4645"/>
      </w:tblGrid>
      <w:tr w:rsidR="00754A22" w:rsidRPr="00A721F3" w14:paraId="108F009D"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B8BDD" w14:textId="77777777" w:rsidR="004E5771" w:rsidRPr="00336D70" w:rsidRDefault="004E5771" w:rsidP="00E45023">
            <w:pPr>
              <w:pStyle w:val="tbl-hdr"/>
              <w:spacing w:before="60" w:beforeAutospacing="0" w:after="60" w:afterAutospacing="0" w:line="312" w:lineRule="atLeast"/>
              <w:ind w:right="195"/>
              <w:jc w:val="center"/>
              <w:rPr>
                <w:b/>
                <w:bCs/>
                <w:color w:val="000000" w:themeColor="text1"/>
              </w:rPr>
            </w:pPr>
            <w:r w:rsidRPr="00336D70">
              <w:rPr>
                <w:b/>
                <w:bCs/>
                <w:color w:val="000000" w:themeColor="text1"/>
              </w:rPr>
              <w:t>PRODUSE ALIMENTARE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7E3E" w14:textId="77777777" w:rsidR="004E5771" w:rsidRPr="00336D70" w:rsidRDefault="004E5771" w:rsidP="00E45023">
            <w:pPr>
              <w:pStyle w:val="tbl-hdr"/>
              <w:spacing w:before="60" w:beforeAutospacing="0" w:after="60" w:afterAutospacing="0" w:line="312" w:lineRule="atLeast"/>
              <w:ind w:right="195"/>
              <w:jc w:val="center"/>
              <w:rPr>
                <w:b/>
                <w:bCs/>
                <w:color w:val="000000" w:themeColor="text1"/>
                <w:lang w:val="pt-PT"/>
              </w:rPr>
            </w:pPr>
            <w:r w:rsidRPr="00336D70">
              <w:rPr>
                <w:b/>
                <w:bCs/>
                <w:color w:val="000000" w:themeColor="text1"/>
                <w:lang w:val="pt-PT"/>
              </w:rPr>
              <w:t>NIVELUL DE INTERVENȚIE PENTRU DIOXINE + FURANI (OMS-TEQ)</w:t>
            </w:r>
            <w:hyperlink r:id="rId10" w:anchor="ntr1-L_2014272RO.01001802-E0001" w:history="1">
              <w:r w:rsidRPr="00336D70">
                <w:rPr>
                  <w:rStyle w:val="Hyperlink"/>
                  <w:b/>
                  <w:bCs/>
                  <w:color w:val="000000" w:themeColor="text1"/>
                  <w:lang w:val="pt-PT"/>
                </w:rPr>
                <w:t> (</w:t>
              </w:r>
              <w:r w:rsidRPr="00336D70">
                <w:rPr>
                  <w:rStyle w:val="super"/>
                  <w:b/>
                  <w:bCs/>
                  <w:color w:val="000000" w:themeColor="text1"/>
                  <w:vertAlign w:val="superscript"/>
                  <w:lang w:val="pt-PT"/>
                </w:rPr>
                <w:t>1</w:t>
              </w:r>
              <w:r w:rsidRPr="00336D70">
                <w:rPr>
                  <w:rStyle w:val="Hyperlink"/>
                  <w:b/>
                  <w:bCs/>
                  <w:color w:val="000000" w:themeColor="text1"/>
                  <w:lang w:val="pt-PT"/>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4EC03" w14:textId="77777777" w:rsidR="004E5771" w:rsidRPr="00336D70" w:rsidRDefault="004E5771" w:rsidP="00E45023">
            <w:pPr>
              <w:pStyle w:val="tbl-hdr"/>
              <w:spacing w:before="60" w:beforeAutospacing="0" w:after="60" w:afterAutospacing="0" w:line="312" w:lineRule="atLeast"/>
              <w:ind w:right="195"/>
              <w:jc w:val="center"/>
              <w:rPr>
                <w:b/>
                <w:bCs/>
                <w:color w:val="000000" w:themeColor="text1"/>
                <w:lang w:val="pt-PT"/>
              </w:rPr>
            </w:pPr>
            <w:r w:rsidRPr="00336D70">
              <w:rPr>
                <w:b/>
                <w:bCs/>
                <w:color w:val="000000" w:themeColor="text1"/>
                <w:lang w:val="pt-PT"/>
              </w:rPr>
              <w:t>NIVELUL DE INTERVENȚIE PENTRU PCB DE TIPUL DIOXINEI (OMS-TEQ)</w:t>
            </w:r>
            <w:hyperlink r:id="rId11" w:anchor="ntr1-L_2014272RO.01001802-E0001" w:history="1">
              <w:r w:rsidRPr="00336D70">
                <w:rPr>
                  <w:rStyle w:val="Hyperlink"/>
                  <w:b/>
                  <w:bCs/>
                  <w:color w:val="000000" w:themeColor="text1"/>
                  <w:lang w:val="pt-PT"/>
                </w:rPr>
                <w:t> (</w:t>
              </w:r>
              <w:r w:rsidRPr="00336D70">
                <w:rPr>
                  <w:rStyle w:val="super"/>
                  <w:b/>
                  <w:bCs/>
                  <w:color w:val="000000" w:themeColor="text1"/>
                  <w:vertAlign w:val="superscript"/>
                  <w:lang w:val="pt-PT"/>
                </w:rPr>
                <w:t>1</w:t>
              </w:r>
              <w:r w:rsidRPr="00336D70">
                <w:rPr>
                  <w:rStyle w:val="Hyperlink"/>
                  <w:b/>
                  <w:bCs/>
                  <w:color w:val="000000" w:themeColor="text1"/>
                  <w:lang w:val="pt-PT"/>
                </w:rPr>
                <w:t>)</w:t>
              </w:r>
            </w:hyperlink>
          </w:p>
        </w:tc>
      </w:tr>
      <w:tr w:rsidR="00754A22" w:rsidRPr="00A721F3" w14:paraId="36B4F91F"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7527D" w14:textId="77777777" w:rsidR="004E5771" w:rsidRPr="00336D70" w:rsidRDefault="004E5771" w:rsidP="00E45023">
            <w:pPr>
              <w:pStyle w:val="tbl-txt"/>
              <w:spacing w:before="60" w:beforeAutospacing="0" w:after="60" w:afterAutospacing="0" w:line="312" w:lineRule="atLeast"/>
              <w:rPr>
                <w:color w:val="000000" w:themeColor="text1"/>
                <w:lang w:val="pt-PT"/>
              </w:rPr>
            </w:pPr>
            <w:r w:rsidRPr="00336D70">
              <w:rPr>
                <w:color w:val="000000" w:themeColor="text1"/>
                <w:lang w:val="pt-PT"/>
              </w:rPr>
              <w:t>Carne și produse din carne (cu excepția organelor comestibile)</w:t>
            </w:r>
            <w:hyperlink r:id="rId12" w:anchor="ntr2-L_2014272RO.01001802-E0002" w:history="1">
              <w:r w:rsidRPr="00336D70">
                <w:rPr>
                  <w:rStyle w:val="Hyperlink"/>
                  <w:color w:val="000000" w:themeColor="text1"/>
                  <w:lang w:val="pt-PT"/>
                </w:rPr>
                <w:t> (</w:t>
              </w:r>
              <w:r w:rsidRPr="00336D70">
                <w:rPr>
                  <w:rStyle w:val="super"/>
                  <w:color w:val="000000" w:themeColor="text1"/>
                  <w:vertAlign w:val="superscript"/>
                  <w:lang w:val="pt-PT"/>
                </w:rPr>
                <w:t>2</w:t>
              </w:r>
              <w:r w:rsidRPr="00336D70">
                <w:rPr>
                  <w:rStyle w:val="Hyperlink"/>
                  <w:color w:val="000000" w:themeColor="text1"/>
                  <w:lang w:val="pt-PT"/>
                </w:rPr>
                <w:t>)</w:t>
              </w:r>
            </w:hyperlink>
            <w:r w:rsidRPr="00336D70">
              <w:rPr>
                <w:color w:val="000000" w:themeColor="text1"/>
                <w:lang w:val="pt-PT"/>
              </w:rPr>
              <w:t> provenind de la următoarele animale: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C45BE0" w14:textId="77777777" w:rsidR="004E5771" w:rsidRPr="00336D70" w:rsidRDefault="004E5771" w:rsidP="00E45023">
            <w:pPr>
              <w:pStyle w:val="Normal2"/>
              <w:spacing w:before="120" w:beforeAutospacing="0" w:after="0" w:afterAutospacing="0" w:line="312" w:lineRule="atLeast"/>
              <w:jc w:val="both"/>
              <w:rPr>
                <w:color w:val="000000" w:themeColor="text1"/>
                <w:lang w:val="pt-PT"/>
              </w:rPr>
            </w:pPr>
            <w:r w:rsidRPr="00336D70">
              <w:rPr>
                <w:color w:val="000000" w:themeColor="text1"/>
                <w:lang w:val="pt-PT"/>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591BD" w14:textId="77777777" w:rsidR="004E5771" w:rsidRPr="00336D70" w:rsidRDefault="004E5771" w:rsidP="00E45023">
            <w:pPr>
              <w:pStyle w:val="Normal2"/>
              <w:spacing w:before="120" w:beforeAutospacing="0" w:after="0" w:afterAutospacing="0" w:line="312" w:lineRule="atLeast"/>
              <w:jc w:val="both"/>
              <w:rPr>
                <w:color w:val="000000" w:themeColor="text1"/>
                <w:lang w:val="pt-PT"/>
              </w:rPr>
            </w:pPr>
            <w:r w:rsidRPr="00336D70">
              <w:rPr>
                <w:color w:val="000000" w:themeColor="text1"/>
                <w:lang w:val="pt-PT"/>
              </w:rPr>
              <w:t> </w:t>
            </w:r>
          </w:p>
        </w:tc>
      </w:tr>
      <w:tr w:rsidR="00754A22" w:rsidRPr="00336D70" w14:paraId="06C69A27"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23"/>
              <w:gridCol w:w="4416"/>
            </w:tblGrid>
            <w:tr w:rsidR="00754A22" w:rsidRPr="00336D70" w14:paraId="54341A8F" w14:textId="77777777" w:rsidTr="00E45023">
              <w:tc>
                <w:tcPr>
                  <w:tcW w:w="0" w:type="auto"/>
                  <w:shd w:val="clear" w:color="auto" w:fill="auto"/>
                  <w:hideMark/>
                </w:tcPr>
                <w:p w14:paraId="57C5DEAC"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w:t>
                  </w:r>
                </w:p>
              </w:tc>
              <w:tc>
                <w:tcPr>
                  <w:tcW w:w="0" w:type="auto"/>
                  <w:shd w:val="clear" w:color="auto" w:fill="auto"/>
                  <w:hideMark/>
                </w:tcPr>
                <w:p w14:paraId="5CFC401A"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bovine și ovine</w:t>
                  </w:r>
                </w:p>
              </w:tc>
            </w:tr>
          </w:tbl>
          <w:p w14:paraId="6DEBB61D" w14:textId="77777777" w:rsidR="004E5771" w:rsidRPr="00336D70" w:rsidRDefault="004E5771" w:rsidP="00E45023">
            <w:pPr>
              <w:rPr>
                <w:vanish/>
                <w:color w:val="000000" w:themeColor="text1"/>
                <w:sz w:val="24"/>
                <w:szCs w:val="24"/>
                <w:lang w:val="pt-PT"/>
              </w:rPr>
            </w:pPr>
          </w:p>
          <w:tbl>
            <w:tblPr>
              <w:tblW w:w="5000" w:type="pct"/>
              <w:tblCellMar>
                <w:left w:w="0" w:type="dxa"/>
                <w:right w:w="0" w:type="dxa"/>
              </w:tblCellMar>
              <w:tblLook w:val="04A0" w:firstRow="1" w:lastRow="0" w:firstColumn="1" w:lastColumn="0" w:noHBand="0" w:noVBand="1"/>
            </w:tblPr>
            <w:tblGrid>
              <w:gridCol w:w="752"/>
              <w:gridCol w:w="4387"/>
            </w:tblGrid>
            <w:tr w:rsidR="00754A22" w:rsidRPr="00336D70" w14:paraId="1CD3327C" w14:textId="77777777" w:rsidTr="00E45023">
              <w:tc>
                <w:tcPr>
                  <w:tcW w:w="0" w:type="auto"/>
                  <w:shd w:val="clear" w:color="auto" w:fill="auto"/>
                  <w:hideMark/>
                </w:tcPr>
                <w:p w14:paraId="06B67265"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w:t>
                  </w:r>
                </w:p>
              </w:tc>
              <w:tc>
                <w:tcPr>
                  <w:tcW w:w="0" w:type="auto"/>
                  <w:shd w:val="clear" w:color="auto" w:fill="auto"/>
                  <w:hideMark/>
                </w:tcPr>
                <w:p w14:paraId="204F49E9"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păsări de curte</w:t>
                  </w:r>
                </w:p>
              </w:tc>
            </w:tr>
          </w:tbl>
          <w:p w14:paraId="6D44736B" w14:textId="77777777" w:rsidR="004E5771" w:rsidRPr="00336D70" w:rsidRDefault="004E5771" w:rsidP="00E45023">
            <w:pPr>
              <w:rPr>
                <w:vanish/>
                <w:color w:val="000000" w:themeColor="text1"/>
                <w:sz w:val="24"/>
                <w:szCs w:val="24"/>
                <w:lang w:val="pt-PT"/>
              </w:rPr>
            </w:pPr>
          </w:p>
          <w:tbl>
            <w:tblPr>
              <w:tblW w:w="5000" w:type="pct"/>
              <w:tblCellMar>
                <w:left w:w="0" w:type="dxa"/>
                <w:right w:w="0" w:type="dxa"/>
              </w:tblCellMar>
              <w:tblLook w:val="04A0" w:firstRow="1" w:lastRow="0" w:firstColumn="1" w:lastColumn="0" w:noHBand="0" w:noVBand="1"/>
            </w:tblPr>
            <w:tblGrid>
              <w:gridCol w:w="1285"/>
              <w:gridCol w:w="3854"/>
            </w:tblGrid>
            <w:tr w:rsidR="00754A22" w:rsidRPr="00336D70" w14:paraId="4607AA77" w14:textId="77777777" w:rsidTr="00E45023">
              <w:tc>
                <w:tcPr>
                  <w:tcW w:w="0" w:type="auto"/>
                  <w:shd w:val="clear" w:color="auto" w:fill="auto"/>
                  <w:hideMark/>
                </w:tcPr>
                <w:p w14:paraId="760CCECC"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w:t>
                  </w:r>
                </w:p>
              </w:tc>
              <w:tc>
                <w:tcPr>
                  <w:tcW w:w="0" w:type="auto"/>
                  <w:shd w:val="clear" w:color="auto" w:fill="auto"/>
                  <w:hideMark/>
                </w:tcPr>
                <w:p w14:paraId="64665CEC" w14:textId="77777777" w:rsidR="004E5771" w:rsidRPr="00336D70" w:rsidRDefault="004E5771" w:rsidP="00E45023">
                  <w:pPr>
                    <w:pStyle w:val="Normal2"/>
                    <w:spacing w:before="120" w:beforeAutospacing="0" w:after="0" w:afterAutospacing="0" w:line="312" w:lineRule="atLeast"/>
                    <w:jc w:val="both"/>
                    <w:rPr>
                      <w:color w:val="000000" w:themeColor="text1"/>
                    </w:rPr>
                  </w:pPr>
                  <w:r w:rsidRPr="00336D70">
                    <w:rPr>
                      <w:color w:val="000000" w:themeColor="text1"/>
                    </w:rPr>
                    <w:t>porcine</w:t>
                  </w:r>
                </w:p>
              </w:tc>
            </w:tr>
          </w:tbl>
          <w:p w14:paraId="2F23842D" w14:textId="77777777" w:rsidR="004E5771" w:rsidRPr="00336D70" w:rsidRDefault="004E5771" w:rsidP="00E45023">
            <w:pPr>
              <w:pStyle w:val="tbl-txt"/>
              <w:spacing w:before="60" w:beforeAutospacing="0" w:after="60" w:afterAutospacing="0" w:line="312" w:lineRule="atLeast"/>
              <w:rPr>
                <w:color w:val="000000" w:themeColor="text1"/>
                <w:lang w:val="pt-PT"/>
              </w:rPr>
            </w:pPr>
            <w:r w:rsidRPr="00336D70">
              <w:rPr>
                <w:color w:val="000000" w:themeColor="text1"/>
                <w:lang w:val="pt-PT"/>
              </w:rPr>
              <w:t>Grăsimi amestecate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903D"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1,75 pg/g grăsime</w:t>
            </w:r>
            <w:hyperlink r:id="rId13"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11B41821"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1,25 pg/g grăsime</w:t>
            </w:r>
            <w:hyperlink r:id="rId14"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450E64A9"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0,75 pg/g grăsime</w:t>
            </w:r>
            <w:hyperlink r:id="rId15"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54386EFD"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1,00 pg/g grăsime</w:t>
            </w:r>
            <w:hyperlink r:id="rId16"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6BBED"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1,75 pg/g grăsime</w:t>
            </w:r>
            <w:hyperlink r:id="rId17"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616428AB"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0,75 pg/g grăsime</w:t>
            </w:r>
            <w:hyperlink r:id="rId18"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5A792374"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0,50 pg/g grăsime</w:t>
            </w:r>
            <w:hyperlink r:id="rId19"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p w14:paraId="7451F23A"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0,75 pg/g grăsime</w:t>
            </w:r>
            <w:hyperlink r:id="rId20"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r>
      <w:tr w:rsidR="00754A22" w:rsidRPr="00336D70" w14:paraId="49459E50"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4800B" w14:textId="77777777" w:rsidR="004E5771" w:rsidRPr="00336D70" w:rsidRDefault="004E5771" w:rsidP="00E45023">
            <w:pPr>
              <w:pStyle w:val="tbl-txt"/>
              <w:spacing w:before="60" w:beforeAutospacing="0" w:after="60" w:afterAutospacing="0" w:line="312" w:lineRule="atLeast"/>
              <w:rPr>
                <w:color w:val="000000" w:themeColor="text1"/>
                <w:lang w:val="pt-PT"/>
              </w:rPr>
            </w:pPr>
            <w:r w:rsidRPr="00336D70">
              <w:rPr>
                <w:color w:val="000000" w:themeColor="text1"/>
                <w:lang w:val="pt-PT"/>
              </w:rPr>
              <w:t>Mușchi de pește de crescătorie și produse de piscicultură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0F07A"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1,50 pg/g greutate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640ED"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2,50 pg/g greutate umedă</w:t>
            </w:r>
          </w:p>
        </w:tc>
      </w:tr>
      <w:tr w:rsidR="00754A22" w:rsidRPr="00336D70" w14:paraId="4BDA048E"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73137"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Lapte crud</w:t>
            </w:r>
            <w:hyperlink r:id="rId21" w:anchor="ntr2-L_2014272RO.01001802-E0002" w:history="1">
              <w:r w:rsidRPr="00336D70">
                <w:rPr>
                  <w:rStyle w:val="Hyperlink"/>
                  <w:color w:val="000000" w:themeColor="text1"/>
                </w:rPr>
                <w:t> (</w:t>
              </w:r>
              <w:r w:rsidRPr="00336D70">
                <w:rPr>
                  <w:rStyle w:val="super"/>
                  <w:color w:val="000000" w:themeColor="text1"/>
                  <w:vertAlign w:val="superscript"/>
                </w:rPr>
                <w:t>2</w:t>
              </w:r>
              <w:r w:rsidRPr="00336D70">
                <w:rPr>
                  <w:rStyle w:val="Hyperlink"/>
                  <w:color w:val="000000" w:themeColor="text1"/>
                </w:rPr>
                <w:t>)</w:t>
              </w:r>
            </w:hyperlink>
            <w:r w:rsidRPr="00336D70">
              <w:rPr>
                <w:color w:val="000000" w:themeColor="text1"/>
              </w:rPr>
              <w:t> și produse lactate</w:t>
            </w:r>
            <w:hyperlink r:id="rId22" w:anchor="ntr2-L_2014272RO.01001802-E0002" w:history="1">
              <w:r w:rsidRPr="00336D70">
                <w:rPr>
                  <w:rStyle w:val="Hyperlink"/>
                  <w:color w:val="000000" w:themeColor="text1"/>
                </w:rPr>
                <w:t> (</w:t>
              </w:r>
              <w:r w:rsidRPr="00336D70">
                <w:rPr>
                  <w:rStyle w:val="super"/>
                  <w:color w:val="000000" w:themeColor="text1"/>
                  <w:vertAlign w:val="superscript"/>
                </w:rPr>
                <w:t>2</w:t>
              </w:r>
              <w:r w:rsidRPr="00336D70">
                <w:rPr>
                  <w:rStyle w:val="Hyperlink"/>
                  <w:color w:val="000000" w:themeColor="text1"/>
                </w:rPr>
                <w:t>)</w:t>
              </w:r>
            </w:hyperlink>
            <w:r w:rsidRPr="00336D70">
              <w:rPr>
                <w:color w:val="000000" w:themeColor="text1"/>
              </w:rPr>
              <w:t>, inclusiv grăsimile din unt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7CFC3"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1,75 pg/g grăsime</w:t>
            </w:r>
            <w:hyperlink r:id="rId23"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A624E"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2,00 pg/g grăsime</w:t>
            </w:r>
            <w:hyperlink r:id="rId24"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r>
      <w:tr w:rsidR="00754A22" w:rsidRPr="00336D70" w14:paraId="38F6ECB8"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ED9A99" w14:textId="77777777" w:rsidR="004E5771" w:rsidRPr="00336D70" w:rsidRDefault="004E5771" w:rsidP="00E45023">
            <w:pPr>
              <w:pStyle w:val="tbl-txt"/>
              <w:spacing w:before="60" w:beforeAutospacing="0" w:after="60" w:afterAutospacing="0" w:line="312" w:lineRule="atLeast"/>
              <w:rPr>
                <w:color w:val="000000" w:themeColor="text1"/>
                <w:lang w:val="pt-PT"/>
              </w:rPr>
            </w:pPr>
            <w:r w:rsidRPr="00336D70">
              <w:rPr>
                <w:color w:val="000000" w:themeColor="text1"/>
                <w:lang w:val="pt-PT"/>
              </w:rPr>
              <w:t>Ouă de găină și produse din ouă</w:t>
            </w:r>
            <w:hyperlink r:id="rId25" w:anchor="ntr2-L_2014272RO.01001802-E0002" w:history="1">
              <w:r w:rsidRPr="00336D70">
                <w:rPr>
                  <w:rStyle w:val="Hyperlink"/>
                  <w:color w:val="000000" w:themeColor="text1"/>
                  <w:lang w:val="pt-PT"/>
                </w:rPr>
                <w:t> (</w:t>
              </w:r>
              <w:r w:rsidRPr="00336D70">
                <w:rPr>
                  <w:rStyle w:val="super"/>
                  <w:color w:val="000000" w:themeColor="text1"/>
                  <w:vertAlign w:val="superscript"/>
                  <w:lang w:val="pt-PT"/>
                </w:rPr>
                <w:t>2</w:t>
              </w:r>
              <w:r w:rsidRPr="00336D70">
                <w:rPr>
                  <w:rStyle w:val="Hyperlink"/>
                  <w:color w:val="000000" w:themeColor="text1"/>
                  <w:lang w:val="pt-PT"/>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09F5A"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1,75 pg/g grăsime</w:t>
            </w:r>
            <w:hyperlink r:id="rId26"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DE2EA"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1,75 pg/g grăsime</w:t>
            </w:r>
            <w:hyperlink r:id="rId27" w:anchor="ntr3-L_2014272RO.01001802-E0003" w:history="1">
              <w:r w:rsidRPr="00336D70">
                <w:rPr>
                  <w:rStyle w:val="Hyperlink"/>
                  <w:color w:val="000000" w:themeColor="text1"/>
                </w:rPr>
                <w:t> (</w:t>
              </w:r>
              <w:r w:rsidRPr="00336D70">
                <w:rPr>
                  <w:rStyle w:val="super"/>
                  <w:color w:val="000000" w:themeColor="text1"/>
                  <w:vertAlign w:val="superscript"/>
                </w:rPr>
                <w:t>3</w:t>
              </w:r>
              <w:r w:rsidRPr="00336D70">
                <w:rPr>
                  <w:rStyle w:val="Hyperlink"/>
                  <w:color w:val="000000" w:themeColor="text1"/>
                </w:rPr>
                <w:t>)</w:t>
              </w:r>
            </w:hyperlink>
          </w:p>
        </w:tc>
      </w:tr>
      <w:tr w:rsidR="00754A22" w:rsidRPr="00336D70" w14:paraId="0E468DEA"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43425" w14:textId="77777777" w:rsidR="004E5771" w:rsidRPr="00336D70" w:rsidRDefault="004E5771" w:rsidP="00E45023">
            <w:pPr>
              <w:pStyle w:val="tbl-txt"/>
              <w:spacing w:before="60" w:beforeAutospacing="0" w:after="60" w:afterAutospacing="0" w:line="312" w:lineRule="atLeast"/>
              <w:rPr>
                <w:color w:val="000000" w:themeColor="text1"/>
                <w:lang w:val="pt-PT"/>
              </w:rPr>
            </w:pPr>
            <w:r w:rsidRPr="00336D70">
              <w:rPr>
                <w:color w:val="000000" w:themeColor="text1"/>
                <w:lang w:val="pt-PT"/>
              </w:rPr>
              <w:t>Argile folosite ca supliment alimentar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15F76"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0,50 pg/g greutate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7FA9F"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0,50 pg/g greutate umedă</w:t>
            </w:r>
          </w:p>
        </w:tc>
      </w:tr>
      <w:tr w:rsidR="00754A22" w:rsidRPr="00336D70" w14:paraId="4E12C14F"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F1011"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Cereale și oleaginoase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82FA6"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0,50 pg/g greutate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8B41E"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0,35 pg/g greutate umedă</w:t>
            </w:r>
          </w:p>
        </w:tc>
      </w:tr>
      <w:tr w:rsidR="00754A22" w:rsidRPr="00336D70" w14:paraId="2A03C182"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EC872"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Fructe și legume (inclusiv plante aromatice)</w:t>
            </w:r>
            <w:hyperlink r:id="rId28" w:anchor="ntr4-L_2014272RO.01001802-E0004" w:history="1">
              <w:r w:rsidRPr="00336D70">
                <w:rPr>
                  <w:rStyle w:val="Hyperlink"/>
                  <w:color w:val="000000" w:themeColor="text1"/>
                </w:rPr>
                <w:t> (</w:t>
              </w:r>
              <w:r w:rsidRPr="00336D70">
                <w:rPr>
                  <w:rStyle w:val="super"/>
                  <w:color w:val="000000" w:themeColor="text1"/>
                  <w:vertAlign w:val="superscript"/>
                </w:rPr>
                <w:t>4</w:t>
              </w:r>
              <w:r w:rsidRPr="00336D70">
                <w:rPr>
                  <w:rStyle w:val="Hyperlink"/>
                  <w:color w:val="000000" w:themeColor="text1"/>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8199"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0,30 pg/g greutate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F4AFA9" w14:textId="77777777" w:rsidR="004E5771" w:rsidRPr="00336D70" w:rsidRDefault="004E5771" w:rsidP="00E45023">
            <w:pPr>
              <w:pStyle w:val="tbl-txt"/>
              <w:spacing w:before="60" w:beforeAutospacing="0" w:after="60" w:afterAutospacing="0" w:line="312" w:lineRule="atLeast"/>
              <w:rPr>
                <w:color w:val="000000" w:themeColor="text1"/>
              </w:rPr>
            </w:pPr>
            <w:r w:rsidRPr="00336D70">
              <w:rPr>
                <w:color w:val="000000" w:themeColor="text1"/>
              </w:rPr>
              <w:t>0,10 pg/g greutate umedă</w:t>
            </w:r>
          </w:p>
        </w:tc>
      </w:tr>
    </w:tbl>
    <w:p w14:paraId="6D236D45" w14:textId="77777777" w:rsidR="004E5771" w:rsidRPr="00336D70" w:rsidRDefault="004E5771" w:rsidP="004E5771">
      <w:pPr>
        <w:rPr>
          <w:b/>
          <w:bCs/>
          <w:color w:val="000000" w:themeColor="text1"/>
          <w:sz w:val="24"/>
          <w:szCs w:val="24"/>
          <w:shd w:val="clear" w:color="auto" w:fill="FFFFFF"/>
          <w:lang w:val="pt-PT"/>
        </w:rPr>
      </w:pPr>
    </w:p>
    <w:p w14:paraId="159BB121" w14:textId="0F121FDA" w:rsidR="004E5771" w:rsidRPr="00336D70" w:rsidRDefault="004E5771" w:rsidP="004E5771">
      <w:pPr>
        <w:shd w:val="clear" w:color="auto" w:fill="FFFFFF"/>
        <w:ind w:firstLine="0"/>
        <w:rPr>
          <w:rFonts w:eastAsia="Arial Unicode MS"/>
          <w:color w:val="000000" w:themeColor="text1"/>
          <w:sz w:val="24"/>
          <w:szCs w:val="24"/>
          <w:lang w:val="pt-PT" w:eastAsia="ru-RU"/>
        </w:rPr>
      </w:pPr>
      <w:r w:rsidRPr="00336D70">
        <w:rPr>
          <w:rFonts w:eastAsia="Arial Unicode MS"/>
          <w:color w:val="000000" w:themeColor="text1"/>
          <w:sz w:val="24"/>
          <w:szCs w:val="24"/>
          <w:lang w:val="pt-PT" w:eastAsia="ru-RU"/>
        </w:rPr>
        <w:t>a)  dioxine + furani (OMS-TEQ) - suma dibenzo-para-dioxinelor policlorurate (PCDD) și a dibenzofuranilor policlorurați (PCDF), exprimată în echivalenți toxici (TEQ) ai Organizației Mondiale a Sănătății (OMS), utilizând factorii OMS de echivalență toxică (TEF-OMS);</w:t>
      </w:r>
    </w:p>
    <w:p w14:paraId="10E706C6" w14:textId="1A419179" w:rsidR="004E5771" w:rsidRPr="00336D70" w:rsidRDefault="004E5771" w:rsidP="004E5771">
      <w:pPr>
        <w:shd w:val="clear" w:color="auto" w:fill="FFFFFF"/>
        <w:ind w:firstLine="0"/>
        <w:rPr>
          <w:rFonts w:eastAsia="Arial Unicode MS"/>
          <w:color w:val="000000" w:themeColor="text1"/>
          <w:sz w:val="24"/>
          <w:szCs w:val="24"/>
          <w:lang w:val="pt-PT" w:eastAsia="ru-RU"/>
        </w:rPr>
      </w:pPr>
      <w:r w:rsidRPr="00336D70">
        <w:rPr>
          <w:rFonts w:eastAsia="Arial Unicode MS"/>
          <w:color w:val="000000" w:themeColor="text1"/>
          <w:sz w:val="24"/>
          <w:szCs w:val="24"/>
          <w:lang w:val="pt-PT" w:eastAsia="ru-RU"/>
        </w:rPr>
        <w:t>b) PCB de tipul dioxinei (OMS-TEQ) -suma de bifenili policlorurați (PCB), exprimată în echivalenți toxici ai OMS, folosind factorii OMS de echivalență toxică (TEF-OMS);</w:t>
      </w:r>
    </w:p>
    <w:p w14:paraId="61FC482C" w14:textId="2CE1E840" w:rsidR="004E5771" w:rsidRPr="00336D70" w:rsidRDefault="004E5771" w:rsidP="004E5771">
      <w:pPr>
        <w:shd w:val="clear" w:color="auto" w:fill="FFFFFF"/>
        <w:ind w:firstLine="0"/>
        <w:rPr>
          <w:rFonts w:eastAsia="Arial Unicode MS"/>
          <w:color w:val="000000" w:themeColor="text1"/>
          <w:sz w:val="24"/>
          <w:szCs w:val="24"/>
          <w:lang w:val="pt-PT" w:eastAsia="ru-RU"/>
        </w:rPr>
      </w:pPr>
      <w:r w:rsidRPr="00336D70">
        <w:rPr>
          <w:rFonts w:eastAsia="Arial Unicode MS"/>
          <w:color w:val="000000" w:themeColor="text1"/>
          <w:sz w:val="24"/>
          <w:szCs w:val="24"/>
          <w:lang w:val="pt-PT" w:eastAsia="ru-RU"/>
        </w:rPr>
        <w:t>c) TEF-OMS î- factorii OMS de echivalență toxică utilizați în vederea evaluării riscurilor pentru oameni</w:t>
      </w:r>
      <w:r w:rsidR="00600587" w:rsidRPr="00336D70">
        <w:rPr>
          <w:rFonts w:eastAsia="Arial Unicode MS"/>
          <w:color w:val="000000" w:themeColor="text1"/>
          <w:sz w:val="24"/>
          <w:szCs w:val="24"/>
          <w:lang w:val="pt-PT" w:eastAsia="ru-RU"/>
        </w:rPr>
        <w:t>.</w:t>
      </w:r>
      <w:r w:rsidRPr="00336D70">
        <w:rPr>
          <w:rFonts w:eastAsia="Arial Unicode MS"/>
          <w:color w:val="000000" w:themeColor="text1"/>
          <w:sz w:val="24"/>
          <w:szCs w:val="24"/>
          <w:lang w:val="pt-PT" w:eastAsia="ru-RU"/>
        </w:rPr>
        <w:t xml:space="preserve"> </w:t>
      </w:r>
      <w:r w:rsidR="00600587" w:rsidRPr="00336D70">
        <w:rPr>
          <w:rFonts w:eastAsia="Arial Unicode MS"/>
          <w:color w:val="000000" w:themeColor="text1"/>
          <w:sz w:val="24"/>
          <w:szCs w:val="24"/>
          <w:lang w:val="pt-PT" w:eastAsia="ru-RU"/>
        </w:rPr>
        <w:t xml:space="preserve"> </w:t>
      </w:r>
    </w:p>
    <w:p w14:paraId="0323D021" w14:textId="77777777" w:rsidR="004E5771" w:rsidRPr="00336D70" w:rsidRDefault="004E5771" w:rsidP="004E5771">
      <w:pPr>
        <w:shd w:val="clear" w:color="auto" w:fill="FFFFFF"/>
        <w:spacing w:line="312" w:lineRule="atLeast"/>
        <w:jc w:val="center"/>
        <w:rPr>
          <w:rFonts w:eastAsia="Arial Unicode MS"/>
          <w:color w:val="000000" w:themeColor="text1"/>
          <w:sz w:val="24"/>
          <w:szCs w:val="24"/>
          <w:lang w:val="pt-PT" w:eastAsia="ru-RU"/>
        </w:rPr>
      </w:pPr>
    </w:p>
    <w:tbl>
      <w:tblPr>
        <w:tblW w:w="1445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092"/>
        <w:gridCol w:w="66"/>
        <w:gridCol w:w="293"/>
      </w:tblGrid>
      <w:tr w:rsidR="00754A22" w:rsidRPr="005E35B2" w14:paraId="024F2CB9" w14:textId="77777777" w:rsidTr="00885F47">
        <w:trPr>
          <w:jc w:val="center"/>
        </w:trPr>
        <w:tc>
          <w:tcPr>
            <w:tcW w:w="14092" w:type="dxa"/>
            <w:tcBorders>
              <w:top w:val="outset" w:sz="6" w:space="0" w:color="auto"/>
              <w:left w:val="outset" w:sz="6" w:space="0" w:color="auto"/>
              <w:bottom w:val="outset" w:sz="6" w:space="0" w:color="auto"/>
              <w:right w:val="outset" w:sz="6" w:space="0" w:color="auto"/>
            </w:tcBorders>
            <w:vAlign w:val="center"/>
            <w:hideMark/>
          </w:tcPr>
          <w:p w14:paraId="0FF4305F" w14:textId="77777777" w:rsidR="004E5771" w:rsidRPr="00336D70" w:rsidRDefault="004E5771" w:rsidP="00E45023">
            <w:pPr>
              <w:spacing w:before="60" w:after="60" w:line="312" w:lineRule="atLeast"/>
              <w:rPr>
                <w:color w:val="000000" w:themeColor="text1"/>
                <w:sz w:val="24"/>
                <w:szCs w:val="24"/>
                <w:lang w:val="pt-PT" w:eastAsia="ru-RU"/>
              </w:rPr>
            </w:pPr>
            <w:r w:rsidRPr="00336D70">
              <w:rPr>
                <w:color w:val="000000" w:themeColor="text1"/>
                <w:sz w:val="24"/>
                <w:szCs w:val="24"/>
                <w:lang w:val="pt-PT" w:eastAsia="ru-RU"/>
              </w:rPr>
              <w:t>(</w:t>
            </w:r>
            <w:r w:rsidRPr="00336D70">
              <w:rPr>
                <w:color w:val="000000" w:themeColor="text1"/>
                <w:sz w:val="24"/>
                <w:szCs w:val="24"/>
                <w:vertAlign w:val="superscript"/>
                <w:lang w:val="pt-PT" w:eastAsia="ru-RU"/>
              </w:rPr>
              <w:t>1</w:t>
            </w:r>
            <w:r w:rsidRPr="00336D70">
              <w:rPr>
                <w:color w:val="000000" w:themeColor="text1"/>
                <w:sz w:val="24"/>
                <w:szCs w:val="24"/>
                <w:lang w:val="pt-PT" w:eastAsia="ru-RU"/>
              </w:rPr>
              <w:t>)   Concentrațiile maxime: concentrațiile maxime se calculează presupunându-se că toate valorile diferiților congeneri sub limita de cuantificare sunt egale cu limita de cuantificare.</w:t>
            </w:r>
          </w:p>
          <w:p w14:paraId="25F070B3" w14:textId="795AA6A1" w:rsidR="004E5771" w:rsidRPr="00336D70" w:rsidRDefault="004E5771" w:rsidP="00E45023">
            <w:pPr>
              <w:spacing w:before="60" w:after="60" w:line="312" w:lineRule="atLeast"/>
              <w:rPr>
                <w:color w:val="000000" w:themeColor="text1"/>
                <w:sz w:val="24"/>
                <w:szCs w:val="24"/>
                <w:lang w:val="pt-PT" w:eastAsia="ru-RU"/>
              </w:rPr>
            </w:pPr>
            <w:r w:rsidRPr="00336D70">
              <w:rPr>
                <w:color w:val="000000" w:themeColor="text1"/>
                <w:sz w:val="24"/>
                <w:szCs w:val="24"/>
                <w:lang w:val="pt-PT" w:eastAsia="ru-RU"/>
              </w:rPr>
              <w:t>(</w:t>
            </w:r>
            <w:r w:rsidRPr="00336D70">
              <w:rPr>
                <w:color w:val="000000" w:themeColor="text1"/>
                <w:sz w:val="24"/>
                <w:szCs w:val="24"/>
                <w:vertAlign w:val="superscript"/>
                <w:lang w:val="pt-PT" w:eastAsia="ru-RU"/>
              </w:rPr>
              <w:t>2</w:t>
            </w:r>
            <w:r w:rsidRPr="00336D70">
              <w:rPr>
                <w:color w:val="000000" w:themeColor="text1"/>
                <w:sz w:val="24"/>
                <w:szCs w:val="24"/>
                <w:lang w:val="pt-PT" w:eastAsia="ru-RU"/>
              </w:rPr>
              <w:t xml:space="preserve">)   Produsele alimentare din această categorie, astfel cum sunt definite  </w:t>
            </w:r>
            <w:r w:rsidRPr="00336D70">
              <w:rPr>
                <w:color w:val="000000" w:themeColor="text1"/>
                <w:sz w:val="24"/>
                <w:szCs w:val="24"/>
                <w:lang w:val="pt-PT"/>
              </w:rPr>
              <w:t>în Legea nr. 296/2017 privind cerințele generale de igienă a produselor alimentare</w:t>
            </w:r>
            <w:r w:rsidRPr="00336D70">
              <w:rPr>
                <w:color w:val="000000" w:themeColor="text1"/>
                <w:sz w:val="24"/>
                <w:szCs w:val="24"/>
                <w:lang w:val="pt-PT" w:eastAsia="ru-RU"/>
              </w:rPr>
              <w:t>.</w:t>
            </w:r>
          </w:p>
          <w:p w14:paraId="142058C0" w14:textId="77777777" w:rsidR="004E5771" w:rsidRPr="00336D70" w:rsidRDefault="004E5771" w:rsidP="00E45023">
            <w:pPr>
              <w:spacing w:before="60" w:after="60" w:line="312" w:lineRule="atLeast"/>
              <w:rPr>
                <w:color w:val="000000" w:themeColor="text1"/>
                <w:sz w:val="24"/>
                <w:szCs w:val="24"/>
                <w:lang w:val="pt-PT" w:eastAsia="ru-RU"/>
              </w:rPr>
            </w:pPr>
            <w:r w:rsidRPr="00336D70">
              <w:rPr>
                <w:color w:val="000000" w:themeColor="text1"/>
                <w:sz w:val="24"/>
                <w:szCs w:val="24"/>
                <w:lang w:val="pt-PT" w:eastAsia="ru-RU"/>
              </w:rPr>
              <w:t>(</w:t>
            </w:r>
            <w:r w:rsidRPr="00336D70">
              <w:rPr>
                <w:color w:val="000000" w:themeColor="text1"/>
                <w:sz w:val="24"/>
                <w:szCs w:val="24"/>
                <w:vertAlign w:val="superscript"/>
                <w:lang w:val="pt-PT" w:eastAsia="ru-RU"/>
              </w:rPr>
              <w:t>3</w:t>
            </w:r>
            <w:r w:rsidRPr="00336D70">
              <w:rPr>
                <w:color w:val="000000" w:themeColor="text1"/>
                <w:sz w:val="24"/>
                <w:szCs w:val="24"/>
                <w:lang w:val="pt-PT" w:eastAsia="ru-RU"/>
              </w:rPr>
              <w:t>)   Nivelurile de intervenție nu se aplică în cazul produselor alimentare cu un conținut de grăsime &lt; 2 %.</w:t>
            </w:r>
          </w:p>
          <w:p w14:paraId="37F9696F" w14:textId="366AF4EC" w:rsidR="004E5771" w:rsidRPr="00336D70" w:rsidRDefault="004E5771" w:rsidP="00E45023">
            <w:pPr>
              <w:spacing w:before="60" w:after="60" w:line="312" w:lineRule="atLeast"/>
              <w:rPr>
                <w:b/>
                <w:bCs/>
                <w:color w:val="000000" w:themeColor="text1"/>
                <w:sz w:val="24"/>
                <w:szCs w:val="24"/>
                <w:lang w:val="pt-PT" w:eastAsia="ru-RU"/>
              </w:rPr>
            </w:pPr>
            <w:r w:rsidRPr="00336D70">
              <w:rPr>
                <w:color w:val="000000" w:themeColor="text1"/>
                <w:sz w:val="24"/>
                <w:szCs w:val="24"/>
                <w:lang w:val="pt-PT" w:eastAsia="ru-RU"/>
              </w:rPr>
              <w:t>(</w:t>
            </w:r>
            <w:r w:rsidRPr="00336D70">
              <w:rPr>
                <w:color w:val="000000" w:themeColor="text1"/>
                <w:sz w:val="24"/>
                <w:szCs w:val="24"/>
                <w:vertAlign w:val="superscript"/>
                <w:lang w:val="pt-PT" w:eastAsia="ru-RU"/>
              </w:rPr>
              <w:t>4</w:t>
            </w:r>
            <w:r w:rsidRPr="00336D70">
              <w:rPr>
                <w:color w:val="000000" w:themeColor="text1"/>
                <w:sz w:val="24"/>
                <w:szCs w:val="24"/>
                <w:lang w:val="pt-PT" w:eastAsia="ru-RU"/>
              </w:rPr>
              <w:t xml:space="preserve">)   În cazul fructelor uscate și al legumelor uscate (inclusiv plante aromatice uscate), </w:t>
            </w:r>
            <w:r w:rsidR="009136EB" w:rsidRPr="00336D70">
              <w:rPr>
                <w:color w:val="000000" w:themeColor="text1"/>
                <w:sz w:val="24"/>
                <w:szCs w:val="24"/>
                <w:lang w:val="pt-PT" w:eastAsia="ru-RU"/>
              </w:rPr>
              <w:t xml:space="preserve">sunt </w:t>
            </w:r>
            <w:r w:rsidRPr="00336D70">
              <w:rPr>
                <w:color w:val="000000" w:themeColor="text1"/>
                <w:sz w:val="24"/>
                <w:szCs w:val="24"/>
                <w:lang w:val="pt-PT" w:eastAsia="ru-RU"/>
              </w:rPr>
              <w:t xml:space="preserve">aplicabile prevederile </w:t>
            </w:r>
            <w:r w:rsidR="003E2D41">
              <w:rPr>
                <w:color w:val="000000" w:themeColor="text1"/>
                <w:sz w:val="24"/>
                <w:szCs w:val="24"/>
                <w:lang w:val="pt-PT" w:eastAsia="ru-RU"/>
              </w:rPr>
              <w:t>c</w:t>
            </w:r>
            <w:r w:rsidR="00B66CB9" w:rsidRPr="003E2D41">
              <w:rPr>
                <w:color w:val="000000" w:themeColor="text1"/>
                <w:sz w:val="24"/>
                <w:szCs w:val="24"/>
                <w:lang w:val="pt-PT" w:eastAsia="ru-RU"/>
              </w:rPr>
              <w:t>apitolului II</w:t>
            </w:r>
            <w:r w:rsidR="00B66CB9" w:rsidRPr="00336D70">
              <w:rPr>
                <w:color w:val="000000" w:themeColor="text1"/>
                <w:sz w:val="24"/>
                <w:szCs w:val="24"/>
                <w:lang w:val="pt-PT" w:eastAsia="ru-RU"/>
              </w:rPr>
              <w:t xml:space="preserve"> </w:t>
            </w:r>
            <w:r w:rsidRPr="00336D70">
              <w:rPr>
                <w:color w:val="000000" w:themeColor="text1"/>
                <w:sz w:val="24"/>
                <w:szCs w:val="24"/>
                <w:lang w:val="pt-PT" w:eastAsia="ru-RU"/>
              </w:rPr>
              <w:t>din prezentul Regulament. În cazul plantelor aromatice uscate, se ia în considerare un factor de concentrare ca urmare a uscării egal cu 7.</w:t>
            </w:r>
          </w:p>
        </w:tc>
        <w:tc>
          <w:tcPr>
            <w:tcW w:w="0" w:type="auto"/>
            <w:hideMark/>
          </w:tcPr>
          <w:p w14:paraId="764E9D30" w14:textId="77777777" w:rsidR="004E5771" w:rsidRPr="00336D70" w:rsidRDefault="004E5771" w:rsidP="00E45023">
            <w:pPr>
              <w:spacing w:before="60" w:after="60" w:line="312" w:lineRule="atLeast"/>
              <w:rPr>
                <w:b/>
                <w:bCs/>
                <w:color w:val="000000" w:themeColor="text1"/>
                <w:sz w:val="24"/>
                <w:szCs w:val="24"/>
                <w:lang w:val="pt-PT" w:eastAsia="ru-RU"/>
              </w:rPr>
            </w:pPr>
          </w:p>
        </w:tc>
        <w:tc>
          <w:tcPr>
            <w:tcW w:w="293" w:type="dxa"/>
            <w:tcBorders>
              <w:top w:val="outset" w:sz="6" w:space="0" w:color="auto"/>
              <w:left w:val="outset" w:sz="6" w:space="0" w:color="auto"/>
              <w:bottom w:val="outset" w:sz="6" w:space="0" w:color="auto"/>
              <w:right w:val="outset" w:sz="6" w:space="0" w:color="auto"/>
            </w:tcBorders>
            <w:hideMark/>
          </w:tcPr>
          <w:p w14:paraId="40F140C9" w14:textId="77777777" w:rsidR="004E5771" w:rsidRPr="00336D70" w:rsidRDefault="004E5771" w:rsidP="00E45023">
            <w:pPr>
              <w:spacing w:before="60" w:after="60" w:line="312" w:lineRule="atLeast"/>
              <w:rPr>
                <w:b/>
                <w:bCs/>
                <w:color w:val="000000" w:themeColor="text1"/>
                <w:sz w:val="24"/>
                <w:szCs w:val="24"/>
                <w:lang w:val="pt-PT" w:eastAsia="ru-RU"/>
              </w:rPr>
            </w:pPr>
          </w:p>
        </w:tc>
      </w:tr>
    </w:tbl>
    <w:p w14:paraId="3273768C" w14:textId="77777777" w:rsidR="004E5771" w:rsidRPr="00336D70" w:rsidRDefault="004E5771" w:rsidP="004E5771">
      <w:pPr>
        <w:shd w:val="clear" w:color="auto" w:fill="FFFFFF"/>
        <w:ind w:hanging="600"/>
        <w:rPr>
          <w:rFonts w:eastAsia="Arial Unicode MS"/>
          <w:color w:val="000000" w:themeColor="text1"/>
          <w:sz w:val="24"/>
          <w:szCs w:val="24"/>
          <w:lang w:val="pt-PT" w:eastAsia="ru-RU"/>
        </w:rPr>
      </w:pPr>
      <w:r w:rsidRPr="00336D70">
        <w:rPr>
          <w:rFonts w:eastAsia="Arial Unicode MS"/>
          <w:color w:val="000000" w:themeColor="text1"/>
          <w:sz w:val="24"/>
          <w:szCs w:val="24"/>
          <w:lang w:val="pt-PT" w:eastAsia="ru-RU"/>
        </w:rPr>
        <w:t> </w:t>
      </w:r>
    </w:p>
    <w:p w14:paraId="12979B54" w14:textId="77777777" w:rsidR="004E5771" w:rsidRDefault="004E5771" w:rsidP="004E5771">
      <w:pPr>
        <w:shd w:val="clear" w:color="auto" w:fill="FFFFFF"/>
        <w:ind w:hanging="600"/>
        <w:rPr>
          <w:rFonts w:eastAsia="Arial Unicode MS"/>
          <w:color w:val="000000" w:themeColor="text1"/>
          <w:sz w:val="24"/>
          <w:szCs w:val="24"/>
          <w:lang w:val="pt-PT" w:eastAsia="ru-RU"/>
        </w:rPr>
      </w:pPr>
    </w:p>
    <w:p w14:paraId="0C193296"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151D9081"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108C5B19"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62D78337"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09DE60ED"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317AF1DE"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3FB03D2E" w14:textId="77777777" w:rsidR="00E13EC4" w:rsidRDefault="00E13EC4" w:rsidP="004E5771">
      <w:pPr>
        <w:shd w:val="clear" w:color="auto" w:fill="FFFFFF"/>
        <w:ind w:hanging="600"/>
        <w:rPr>
          <w:rFonts w:eastAsia="Arial Unicode MS"/>
          <w:color w:val="000000" w:themeColor="text1"/>
          <w:sz w:val="24"/>
          <w:szCs w:val="24"/>
          <w:lang w:val="pt-PT" w:eastAsia="ru-RU"/>
        </w:rPr>
      </w:pPr>
    </w:p>
    <w:p w14:paraId="03382363" w14:textId="77777777" w:rsidR="00E13EC4" w:rsidRPr="00336D70" w:rsidRDefault="00E13EC4" w:rsidP="004E5771">
      <w:pPr>
        <w:shd w:val="clear" w:color="auto" w:fill="FFFFFF"/>
        <w:ind w:hanging="600"/>
        <w:rPr>
          <w:rFonts w:eastAsia="Arial Unicode MS"/>
          <w:color w:val="000000" w:themeColor="text1"/>
          <w:sz w:val="24"/>
          <w:szCs w:val="24"/>
          <w:lang w:val="pt-PT" w:eastAsia="ru-RU"/>
        </w:rPr>
      </w:pPr>
    </w:p>
    <w:p w14:paraId="323035AA" w14:textId="426C1C26" w:rsidR="004776D2" w:rsidRPr="00336D70" w:rsidRDefault="009136EB" w:rsidP="00A357A1">
      <w:pPr>
        <w:pStyle w:val="Listparagraf"/>
        <w:numPr>
          <w:ilvl w:val="0"/>
          <w:numId w:val="10"/>
        </w:numPr>
        <w:jc w:val="center"/>
        <w:rPr>
          <w:b/>
          <w:color w:val="000000" w:themeColor="text1"/>
          <w:sz w:val="24"/>
          <w:szCs w:val="24"/>
          <w:lang w:val="ro-RO"/>
        </w:rPr>
      </w:pPr>
      <w:r w:rsidRPr="00336D70">
        <w:rPr>
          <w:b/>
          <w:bCs/>
          <w:color w:val="000000" w:themeColor="text1"/>
          <w:sz w:val="24"/>
          <w:szCs w:val="24"/>
          <w:lang w:val="pt-PT" w:eastAsia="ru-RU"/>
        </w:rPr>
        <w:t>Niveluri orientative pentru toxinele T-2 și HT-2 </w:t>
      </w:r>
      <w:r w:rsidR="004776D2" w:rsidRPr="00336D70">
        <w:rPr>
          <w:b/>
          <w:color w:val="000000" w:themeColor="text1"/>
          <w:sz w:val="24"/>
          <w:szCs w:val="24"/>
          <w:lang w:val="ro-RO"/>
        </w:rPr>
        <w:t xml:space="preserve"> în cereale</w:t>
      </w:r>
    </w:p>
    <w:p w14:paraId="1DB7CE45" w14:textId="4880A2D0" w:rsidR="004E5771" w:rsidRPr="00336D70" w:rsidRDefault="004776D2" w:rsidP="00A357A1">
      <w:pPr>
        <w:pStyle w:val="doc-ti"/>
        <w:shd w:val="clear" w:color="auto" w:fill="FFFFFF"/>
        <w:spacing w:before="0" w:beforeAutospacing="0" w:after="0" w:afterAutospacing="0"/>
        <w:jc w:val="center"/>
        <w:rPr>
          <w:b/>
          <w:color w:val="000000" w:themeColor="text1"/>
          <w:lang w:val="ro-RO"/>
        </w:rPr>
      </w:pPr>
      <w:r w:rsidRPr="00336D70">
        <w:rPr>
          <w:b/>
          <w:color w:val="000000" w:themeColor="text1"/>
          <w:lang w:val="ro-RO"/>
        </w:rPr>
        <w:t>și în produsele pe bază de cereale</w:t>
      </w:r>
    </w:p>
    <w:p w14:paraId="4D22EE3E" w14:textId="77777777" w:rsidR="003A1A7E" w:rsidRPr="00336D70" w:rsidRDefault="003A1A7E" w:rsidP="004776D2">
      <w:pPr>
        <w:pStyle w:val="doc-ti"/>
        <w:shd w:val="clear" w:color="auto" w:fill="FFFFFF"/>
        <w:spacing w:before="0" w:beforeAutospacing="0" w:after="0" w:afterAutospacing="0"/>
        <w:rPr>
          <w:bCs/>
          <w:i/>
          <w:color w:val="000000" w:themeColor="text1"/>
          <w:lang w:val="pt-PT"/>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89"/>
        <w:gridCol w:w="6823"/>
      </w:tblGrid>
      <w:tr w:rsidR="00754A22" w:rsidRPr="00A721F3" w14:paraId="0A2BF7D1"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70EAF5" w14:textId="77777777" w:rsidR="004E5771" w:rsidRPr="00336D70" w:rsidRDefault="004E5771" w:rsidP="00E45023">
            <w:pPr>
              <w:spacing w:line="276" w:lineRule="auto"/>
              <w:rPr>
                <w:color w:val="000000" w:themeColor="text1"/>
                <w:sz w:val="24"/>
                <w:szCs w:val="24"/>
                <w:lang w:eastAsia="ru-RU"/>
              </w:rPr>
            </w:pPr>
            <w:r w:rsidRPr="00336D70">
              <w:rPr>
                <w:b/>
                <w:color w:val="000000" w:themeColor="text1"/>
                <w:sz w:val="24"/>
                <w:szCs w:val="24"/>
                <w:lang w:val="ro-RO"/>
              </w:rPr>
              <w:t>Denumirea produselor alimentare</w:t>
            </w:r>
            <w:r w:rsidRPr="00336D70">
              <w:rPr>
                <w:color w:val="000000" w:themeColor="text1"/>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29432" w14:textId="77777777" w:rsidR="004E5771" w:rsidRPr="00336D70" w:rsidRDefault="004E5771" w:rsidP="00E45023">
            <w:pPr>
              <w:spacing w:line="276" w:lineRule="auto"/>
              <w:ind w:right="195"/>
              <w:rPr>
                <w:b/>
                <w:bCs/>
                <w:color w:val="000000" w:themeColor="text1"/>
                <w:sz w:val="24"/>
                <w:szCs w:val="24"/>
                <w:lang w:val="pt-PT" w:eastAsia="ru-RU"/>
              </w:rPr>
            </w:pPr>
            <w:r w:rsidRPr="00336D70">
              <w:rPr>
                <w:b/>
                <w:bCs/>
                <w:color w:val="000000" w:themeColor="text1"/>
                <w:sz w:val="24"/>
                <w:szCs w:val="24"/>
                <w:lang w:val="pt-PT" w:eastAsia="ru-RU"/>
              </w:rPr>
              <w:t>Niveluri orientative pentru toxinele T-2 și HT-2 cumulate (</w:t>
            </w:r>
            <w:r w:rsidRPr="00336D70">
              <w:rPr>
                <w:b/>
                <w:bCs/>
                <w:color w:val="000000" w:themeColor="text1"/>
                <w:sz w:val="24"/>
                <w:szCs w:val="24"/>
                <w:lang w:eastAsia="ru-RU"/>
              </w:rPr>
              <w:t>μ</w:t>
            </w:r>
            <w:r w:rsidRPr="00336D70">
              <w:rPr>
                <w:b/>
                <w:bCs/>
                <w:color w:val="000000" w:themeColor="text1"/>
                <w:sz w:val="24"/>
                <w:szCs w:val="24"/>
                <w:lang w:val="pt-PT" w:eastAsia="ru-RU"/>
              </w:rPr>
              <w:t>g/kg) dincolo de care trebuie desfășurate investigații, în special în cazul depistărilor repetitive</w:t>
            </w:r>
            <w:hyperlink r:id="rId29" w:anchor="ntr1-L_2013091RO.01001501-E0001" w:history="1">
              <w:r w:rsidRPr="00336D70">
                <w:rPr>
                  <w:rStyle w:val="Hyperlink"/>
                  <w:b/>
                  <w:bCs/>
                  <w:color w:val="000000" w:themeColor="text1"/>
                  <w:sz w:val="24"/>
                  <w:szCs w:val="24"/>
                  <w:lang w:val="pt-PT" w:eastAsia="ru-RU"/>
                </w:rPr>
                <w:t> (</w:t>
              </w:r>
              <w:r w:rsidRPr="00336D70">
                <w:rPr>
                  <w:rStyle w:val="Hyperlink"/>
                  <w:b/>
                  <w:bCs/>
                  <w:color w:val="000000" w:themeColor="text1"/>
                  <w:sz w:val="24"/>
                  <w:szCs w:val="24"/>
                  <w:vertAlign w:val="superscript"/>
                  <w:lang w:val="pt-PT" w:eastAsia="ru-RU"/>
                </w:rPr>
                <w:t>1</w:t>
              </w:r>
              <w:r w:rsidRPr="00336D70">
                <w:rPr>
                  <w:rStyle w:val="Hyperlink"/>
                  <w:b/>
                  <w:bCs/>
                  <w:color w:val="000000" w:themeColor="text1"/>
                  <w:sz w:val="24"/>
                  <w:szCs w:val="24"/>
                  <w:lang w:val="pt-PT" w:eastAsia="ru-RU"/>
                </w:rPr>
                <w:t>)</w:t>
              </w:r>
            </w:hyperlink>
          </w:p>
        </w:tc>
      </w:tr>
      <w:tr w:rsidR="00754A22" w:rsidRPr="00336D70" w14:paraId="3E087D78" w14:textId="77777777" w:rsidTr="00E45023">
        <w:trPr>
          <w:trHeight w:val="23"/>
        </w:trPr>
        <w:tc>
          <w:tcPr>
            <w:tcW w:w="0" w:type="auto"/>
            <w:gridSpan w:val="2"/>
            <w:tcBorders>
              <w:top w:val="single" w:sz="6" w:space="0" w:color="DDDDDD"/>
              <w:left w:val="single" w:sz="6" w:space="0" w:color="000000"/>
              <w:bottom w:val="nil"/>
              <w:right w:val="single" w:sz="6" w:space="0" w:color="000000"/>
            </w:tcBorders>
            <w:tcMar>
              <w:top w:w="120" w:type="dxa"/>
              <w:left w:w="120" w:type="dxa"/>
              <w:bottom w:w="120" w:type="dxa"/>
              <w:right w:w="120" w:type="dxa"/>
            </w:tcMar>
            <w:hideMark/>
          </w:tcPr>
          <w:p w14:paraId="53CEC280"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1.   Cereale neprelucrate </w:t>
            </w:r>
            <w:hyperlink r:id="rId30" w:anchor="ntr3-L_2013091RO.01001501-E0003" w:history="1">
              <w:r w:rsidRPr="00336D70">
                <w:rPr>
                  <w:rStyle w:val="Hyperlink"/>
                  <w:bCs/>
                  <w:color w:val="000000" w:themeColor="text1"/>
                  <w:sz w:val="24"/>
                  <w:szCs w:val="24"/>
                  <w:lang w:eastAsia="ru-RU"/>
                </w:rPr>
                <w:t> (</w:t>
              </w:r>
              <w:r w:rsidRPr="00336D70">
                <w:rPr>
                  <w:rStyle w:val="Hyperlink"/>
                  <w:bCs/>
                  <w:color w:val="000000" w:themeColor="text1"/>
                  <w:sz w:val="24"/>
                  <w:szCs w:val="24"/>
                  <w:vertAlign w:val="superscript"/>
                  <w:lang w:eastAsia="ru-RU"/>
                </w:rPr>
                <w:t>3</w:t>
              </w:r>
              <w:r w:rsidRPr="00336D70">
                <w:rPr>
                  <w:rStyle w:val="Hyperlink"/>
                  <w:bCs/>
                  <w:color w:val="000000" w:themeColor="text1"/>
                  <w:sz w:val="24"/>
                  <w:szCs w:val="24"/>
                  <w:lang w:eastAsia="ru-RU"/>
                </w:rPr>
                <w:t>)</w:t>
              </w:r>
            </w:hyperlink>
          </w:p>
        </w:tc>
      </w:tr>
      <w:tr w:rsidR="00754A22" w:rsidRPr="00336D70" w14:paraId="6F7CA8B3"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82"/>
              <w:gridCol w:w="6767"/>
            </w:tblGrid>
            <w:tr w:rsidR="00754A22" w:rsidRPr="005E35B2" w14:paraId="5D80621E" w14:textId="77777777" w:rsidTr="00E45023">
              <w:tc>
                <w:tcPr>
                  <w:tcW w:w="0" w:type="auto"/>
                  <w:hideMark/>
                </w:tcPr>
                <w:p w14:paraId="66C23DAE"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1.1.</w:t>
                  </w:r>
                </w:p>
              </w:tc>
              <w:tc>
                <w:tcPr>
                  <w:tcW w:w="0" w:type="auto"/>
                  <w:hideMark/>
                </w:tcPr>
                <w:p w14:paraId="44C53B4A"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orz (inclusiv orz pentru bere) și porumb</w:t>
                  </w:r>
                </w:p>
              </w:tc>
            </w:tr>
          </w:tbl>
          <w:p w14:paraId="214109BE"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F86A1"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200</w:t>
            </w:r>
          </w:p>
        </w:tc>
      </w:tr>
      <w:tr w:rsidR="00754A22" w:rsidRPr="00336D70" w14:paraId="49C51981"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336D70" w14:paraId="4906CC5B" w14:textId="77777777" w:rsidTr="00E45023">
              <w:tc>
                <w:tcPr>
                  <w:tcW w:w="0" w:type="auto"/>
                  <w:hideMark/>
                </w:tcPr>
                <w:p w14:paraId="1C60CF8B" w14:textId="77777777" w:rsidR="004E5771" w:rsidRPr="00336D70" w:rsidRDefault="004E5771" w:rsidP="00E45023">
                  <w:pPr>
                    <w:spacing w:line="276" w:lineRule="auto"/>
                    <w:ind w:right="195"/>
                    <w:rPr>
                      <w:color w:val="000000" w:themeColor="text1"/>
                      <w:sz w:val="24"/>
                      <w:szCs w:val="24"/>
                      <w:lang w:eastAsia="ru-RU"/>
                    </w:rPr>
                  </w:pPr>
                  <w:r w:rsidRPr="00336D70">
                    <w:rPr>
                      <w:bCs/>
                      <w:color w:val="000000" w:themeColor="text1"/>
                      <w:sz w:val="24"/>
                      <w:szCs w:val="24"/>
                      <w:lang w:eastAsia="ru-RU"/>
                    </w:rPr>
                    <w:t xml:space="preserve">1.2. </w:t>
                  </w:r>
                  <w:r w:rsidRPr="00336D70">
                    <w:rPr>
                      <w:color w:val="000000" w:themeColor="text1"/>
                      <w:sz w:val="24"/>
                      <w:szCs w:val="24"/>
                      <w:lang w:eastAsia="ru-RU"/>
                    </w:rPr>
                    <w:t>ovăz (nedecorticat)</w:t>
                  </w:r>
                </w:p>
              </w:tc>
            </w:tr>
          </w:tbl>
          <w:p w14:paraId="24DA9621" w14:textId="77777777" w:rsidR="004E5771" w:rsidRPr="00336D70" w:rsidRDefault="004E5771" w:rsidP="00E45023">
            <w:pPr>
              <w:spacing w:line="276" w:lineRule="auto"/>
              <w:rPr>
                <w:rFonts w:eastAsiaTheme="minorHAnsi"/>
                <w:color w:val="000000" w:themeColor="text1"/>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602" w14:textId="77777777" w:rsidR="004E5771" w:rsidRPr="00336D70" w:rsidRDefault="004E5771">
            <w:pPr>
              <w:pStyle w:val="Listparagraf"/>
              <w:numPr>
                <w:ilvl w:val="0"/>
                <w:numId w:val="8"/>
              </w:numPr>
              <w:autoSpaceDN w:val="0"/>
              <w:spacing w:line="276" w:lineRule="auto"/>
              <w:ind w:right="195"/>
              <w:contextualSpacing w:val="0"/>
              <w:jc w:val="right"/>
              <w:rPr>
                <w:color w:val="000000" w:themeColor="text1"/>
                <w:sz w:val="24"/>
                <w:szCs w:val="24"/>
                <w:lang w:eastAsia="ru-RU"/>
              </w:rPr>
            </w:pPr>
            <w:r w:rsidRPr="00336D70">
              <w:rPr>
                <w:color w:val="000000" w:themeColor="text1"/>
                <w:sz w:val="24"/>
                <w:szCs w:val="24"/>
                <w:lang w:eastAsia="ru-RU"/>
              </w:rPr>
              <w:t>000</w:t>
            </w:r>
          </w:p>
        </w:tc>
      </w:tr>
      <w:tr w:rsidR="00754A22" w:rsidRPr="00336D70" w14:paraId="44C9B41E"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5E35B2" w14:paraId="54D08BD1" w14:textId="77777777" w:rsidTr="00E45023">
              <w:tc>
                <w:tcPr>
                  <w:tcW w:w="0" w:type="auto"/>
                  <w:hideMark/>
                </w:tcPr>
                <w:p w14:paraId="29705097" w14:textId="77777777" w:rsidR="004E5771" w:rsidRPr="00336D70" w:rsidRDefault="004E5771" w:rsidP="00E45023">
                  <w:pPr>
                    <w:spacing w:line="276" w:lineRule="auto"/>
                    <w:ind w:right="195"/>
                    <w:rPr>
                      <w:color w:val="000000" w:themeColor="text1"/>
                      <w:sz w:val="24"/>
                      <w:szCs w:val="24"/>
                      <w:lang w:val="pt-PT" w:eastAsia="ru-RU"/>
                    </w:rPr>
                  </w:pPr>
                  <w:r w:rsidRPr="00336D70">
                    <w:rPr>
                      <w:bCs/>
                      <w:color w:val="000000" w:themeColor="text1"/>
                      <w:sz w:val="24"/>
                      <w:szCs w:val="24"/>
                      <w:lang w:val="pt-PT" w:eastAsia="ru-RU"/>
                    </w:rPr>
                    <w:t xml:space="preserve">1.3  </w:t>
                  </w:r>
                  <w:r w:rsidRPr="00336D70">
                    <w:rPr>
                      <w:color w:val="000000" w:themeColor="text1"/>
                      <w:sz w:val="24"/>
                      <w:szCs w:val="24"/>
                      <w:lang w:val="pt-PT" w:eastAsia="ru-RU"/>
                    </w:rPr>
                    <w:t>grâu, secară și alte cereale</w:t>
                  </w:r>
                </w:p>
              </w:tc>
            </w:tr>
          </w:tbl>
          <w:p w14:paraId="5F90BE65"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510FE"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100</w:t>
            </w:r>
          </w:p>
        </w:tc>
      </w:tr>
      <w:tr w:rsidR="00754A22" w:rsidRPr="00A721F3" w14:paraId="3D40FF64" w14:textId="77777777" w:rsidTr="00E45023">
        <w:tc>
          <w:tcPr>
            <w:tcW w:w="0" w:type="auto"/>
            <w:gridSpan w:val="2"/>
            <w:tcBorders>
              <w:top w:val="single" w:sz="6" w:space="0" w:color="DDDDDD"/>
              <w:left w:val="single" w:sz="6" w:space="0" w:color="000000"/>
              <w:bottom w:val="nil"/>
              <w:right w:val="single" w:sz="6" w:space="0" w:color="000000"/>
            </w:tcBorders>
            <w:tcMar>
              <w:top w:w="120" w:type="dxa"/>
              <w:left w:w="120" w:type="dxa"/>
              <w:bottom w:w="120" w:type="dxa"/>
              <w:right w:w="120" w:type="dxa"/>
            </w:tcMar>
            <w:hideMark/>
          </w:tcPr>
          <w:p w14:paraId="090FC68F" w14:textId="77777777" w:rsidR="004E5771" w:rsidRPr="00336D70" w:rsidRDefault="004E5771" w:rsidP="00E45023">
            <w:pPr>
              <w:spacing w:line="276" w:lineRule="auto"/>
              <w:ind w:right="195"/>
              <w:rPr>
                <w:bCs/>
                <w:color w:val="000000" w:themeColor="text1"/>
                <w:sz w:val="24"/>
                <w:szCs w:val="24"/>
                <w:lang w:val="pt-PT" w:eastAsia="ru-RU"/>
              </w:rPr>
            </w:pPr>
            <w:r w:rsidRPr="00336D70">
              <w:rPr>
                <w:bCs/>
                <w:color w:val="000000" w:themeColor="text1"/>
                <w:sz w:val="24"/>
                <w:szCs w:val="24"/>
                <w:lang w:val="pt-PT" w:eastAsia="ru-RU"/>
              </w:rPr>
              <w:t>2.   Boabe de cereale destinate consumului uman direct </w:t>
            </w:r>
            <w:hyperlink r:id="rId31" w:anchor="ntr4-L_2013091RO.01001501-E0004" w:history="1">
              <w:r w:rsidRPr="00336D70">
                <w:rPr>
                  <w:rStyle w:val="Hyperlink"/>
                  <w:bCs/>
                  <w:color w:val="000000" w:themeColor="text1"/>
                  <w:sz w:val="24"/>
                  <w:szCs w:val="24"/>
                  <w:lang w:val="pt-PT" w:eastAsia="ru-RU"/>
                </w:rPr>
                <w:t> (</w:t>
              </w:r>
              <w:r w:rsidRPr="00336D70">
                <w:rPr>
                  <w:rStyle w:val="Hyperlink"/>
                  <w:bCs/>
                  <w:color w:val="000000" w:themeColor="text1"/>
                  <w:sz w:val="24"/>
                  <w:szCs w:val="24"/>
                  <w:vertAlign w:val="superscript"/>
                  <w:lang w:val="pt-PT" w:eastAsia="ru-RU"/>
                </w:rPr>
                <w:t>4</w:t>
              </w:r>
              <w:r w:rsidRPr="00336D70">
                <w:rPr>
                  <w:rStyle w:val="Hyperlink"/>
                  <w:bCs/>
                  <w:color w:val="000000" w:themeColor="text1"/>
                  <w:sz w:val="24"/>
                  <w:szCs w:val="24"/>
                  <w:lang w:val="pt-PT" w:eastAsia="ru-RU"/>
                </w:rPr>
                <w:t>)</w:t>
              </w:r>
            </w:hyperlink>
          </w:p>
        </w:tc>
      </w:tr>
      <w:tr w:rsidR="00754A22" w:rsidRPr="00336D70" w14:paraId="7F3D274C"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336D70" w14:paraId="6AC39DDA" w14:textId="77777777" w:rsidTr="00E45023">
              <w:tc>
                <w:tcPr>
                  <w:tcW w:w="0" w:type="auto"/>
                  <w:hideMark/>
                </w:tcPr>
                <w:p w14:paraId="019275F3" w14:textId="77777777" w:rsidR="004E5771" w:rsidRPr="00336D70" w:rsidRDefault="004E5771" w:rsidP="00E45023">
                  <w:pPr>
                    <w:spacing w:line="276" w:lineRule="auto"/>
                    <w:ind w:right="195"/>
                    <w:rPr>
                      <w:color w:val="000000" w:themeColor="text1"/>
                      <w:sz w:val="24"/>
                      <w:szCs w:val="24"/>
                      <w:lang w:eastAsia="ru-RU"/>
                    </w:rPr>
                  </w:pPr>
                  <w:r w:rsidRPr="00336D70">
                    <w:rPr>
                      <w:bCs/>
                      <w:color w:val="000000" w:themeColor="text1"/>
                      <w:sz w:val="24"/>
                      <w:szCs w:val="24"/>
                      <w:lang w:eastAsia="ru-RU"/>
                    </w:rPr>
                    <w:t xml:space="preserve">2.1. </w:t>
                  </w:r>
                  <w:r w:rsidRPr="00336D70">
                    <w:rPr>
                      <w:color w:val="000000" w:themeColor="text1"/>
                      <w:sz w:val="24"/>
                      <w:szCs w:val="24"/>
                      <w:lang w:eastAsia="ru-RU"/>
                    </w:rPr>
                    <w:t>ovăz</w:t>
                  </w:r>
                </w:p>
              </w:tc>
            </w:tr>
          </w:tbl>
          <w:p w14:paraId="6D8BA556" w14:textId="77777777" w:rsidR="004E5771" w:rsidRPr="00336D70" w:rsidRDefault="004E5771" w:rsidP="00E45023">
            <w:pPr>
              <w:spacing w:line="276" w:lineRule="auto"/>
              <w:rPr>
                <w:rFonts w:eastAsiaTheme="minorHAnsi"/>
                <w:color w:val="000000" w:themeColor="text1"/>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52C430"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200</w:t>
            </w:r>
          </w:p>
        </w:tc>
      </w:tr>
      <w:tr w:rsidR="00754A22" w:rsidRPr="00336D70" w14:paraId="338EAC15"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336D70" w14:paraId="359749C2" w14:textId="77777777" w:rsidTr="00E45023">
              <w:tc>
                <w:tcPr>
                  <w:tcW w:w="0" w:type="auto"/>
                  <w:hideMark/>
                </w:tcPr>
                <w:p w14:paraId="681981D9" w14:textId="77777777" w:rsidR="004E5771" w:rsidRPr="00336D70" w:rsidRDefault="004E5771" w:rsidP="00E45023">
                  <w:pPr>
                    <w:spacing w:line="276" w:lineRule="auto"/>
                    <w:ind w:right="195"/>
                    <w:rPr>
                      <w:color w:val="000000" w:themeColor="text1"/>
                      <w:sz w:val="24"/>
                      <w:szCs w:val="24"/>
                      <w:lang w:eastAsia="ru-RU"/>
                    </w:rPr>
                  </w:pPr>
                  <w:r w:rsidRPr="00336D70">
                    <w:rPr>
                      <w:bCs/>
                      <w:color w:val="000000" w:themeColor="text1"/>
                      <w:sz w:val="24"/>
                      <w:szCs w:val="24"/>
                      <w:lang w:eastAsia="ru-RU"/>
                    </w:rPr>
                    <w:t xml:space="preserve">2.2. </w:t>
                  </w:r>
                  <w:r w:rsidRPr="00336D70">
                    <w:rPr>
                      <w:color w:val="000000" w:themeColor="text1"/>
                      <w:sz w:val="24"/>
                      <w:szCs w:val="24"/>
                      <w:lang w:eastAsia="ru-RU"/>
                    </w:rPr>
                    <w:t>porumb</w:t>
                  </w:r>
                </w:p>
              </w:tc>
            </w:tr>
          </w:tbl>
          <w:p w14:paraId="07F56ED9" w14:textId="77777777" w:rsidR="004E5771" w:rsidRPr="00336D70" w:rsidRDefault="004E5771" w:rsidP="00E45023">
            <w:pPr>
              <w:spacing w:line="276" w:lineRule="auto"/>
              <w:rPr>
                <w:rFonts w:eastAsiaTheme="minorHAnsi"/>
                <w:color w:val="000000" w:themeColor="text1"/>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A265D"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100</w:t>
            </w:r>
          </w:p>
        </w:tc>
      </w:tr>
      <w:tr w:rsidR="00754A22" w:rsidRPr="00336D70" w14:paraId="33880D76"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336D70" w14:paraId="7031A5A6" w14:textId="77777777" w:rsidTr="00E45023">
              <w:tc>
                <w:tcPr>
                  <w:tcW w:w="0" w:type="auto"/>
                  <w:hideMark/>
                </w:tcPr>
                <w:p w14:paraId="036C637F" w14:textId="77777777" w:rsidR="004E5771" w:rsidRPr="00336D70" w:rsidRDefault="004E5771" w:rsidP="00E45023">
                  <w:pPr>
                    <w:spacing w:line="276" w:lineRule="auto"/>
                    <w:ind w:right="195"/>
                    <w:rPr>
                      <w:color w:val="000000" w:themeColor="text1"/>
                      <w:sz w:val="24"/>
                      <w:szCs w:val="24"/>
                      <w:lang w:eastAsia="ru-RU"/>
                    </w:rPr>
                  </w:pPr>
                  <w:r w:rsidRPr="00336D70">
                    <w:rPr>
                      <w:bCs/>
                      <w:color w:val="000000" w:themeColor="text1"/>
                      <w:sz w:val="24"/>
                      <w:szCs w:val="24"/>
                      <w:lang w:eastAsia="ru-RU"/>
                    </w:rPr>
                    <w:t xml:space="preserve">2.3. </w:t>
                  </w:r>
                  <w:r w:rsidRPr="00336D70">
                    <w:rPr>
                      <w:color w:val="000000" w:themeColor="text1"/>
                      <w:sz w:val="24"/>
                      <w:szCs w:val="24"/>
                      <w:lang w:eastAsia="ru-RU"/>
                    </w:rPr>
                    <w:t>alte cereale</w:t>
                  </w:r>
                </w:p>
              </w:tc>
            </w:tr>
          </w:tbl>
          <w:p w14:paraId="3BACB915" w14:textId="77777777" w:rsidR="004E5771" w:rsidRPr="00336D70" w:rsidRDefault="004E5771" w:rsidP="00E45023">
            <w:pPr>
              <w:spacing w:line="276" w:lineRule="auto"/>
              <w:rPr>
                <w:rFonts w:eastAsiaTheme="minorHAnsi"/>
                <w:color w:val="000000" w:themeColor="text1"/>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52422"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50</w:t>
            </w:r>
          </w:p>
        </w:tc>
      </w:tr>
      <w:tr w:rsidR="00754A22" w:rsidRPr="005E35B2" w14:paraId="1470B5BE" w14:textId="77777777" w:rsidTr="00E45023">
        <w:tc>
          <w:tcPr>
            <w:tcW w:w="0" w:type="auto"/>
            <w:gridSpan w:val="2"/>
            <w:tcBorders>
              <w:top w:val="single" w:sz="6" w:space="0" w:color="DDDDDD"/>
              <w:left w:val="single" w:sz="6" w:space="0" w:color="000000"/>
              <w:bottom w:val="nil"/>
              <w:right w:val="single" w:sz="6" w:space="0" w:color="000000"/>
            </w:tcBorders>
            <w:tcMar>
              <w:top w:w="120" w:type="dxa"/>
              <w:left w:w="120" w:type="dxa"/>
              <w:bottom w:w="120" w:type="dxa"/>
              <w:right w:w="120" w:type="dxa"/>
            </w:tcMar>
            <w:hideMark/>
          </w:tcPr>
          <w:p w14:paraId="05792AEF" w14:textId="77777777" w:rsidR="004E5771" w:rsidRPr="00336D70" w:rsidRDefault="004E5771" w:rsidP="00E45023">
            <w:pPr>
              <w:spacing w:line="276" w:lineRule="auto"/>
              <w:ind w:right="195"/>
              <w:rPr>
                <w:bCs/>
                <w:color w:val="000000" w:themeColor="text1"/>
                <w:sz w:val="24"/>
                <w:szCs w:val="24"/>
                <w:lang w:val="pt-PT" w:eastAsia="ru-RU"/>
              </w:rPr>
            </w:pPr>
            <w:r w:rsidRPr="00336D70">
              <w:rPr>
                <w:bCs/>
                <w:color w:val="000000" w:themeColor="text1"/>
                <w:sz w:val="24"/>
                <w:szCs w:val="24"/>
                <w:lang w:val="pt-PT" w:eastAsia="ru-RU"/>
              </w:rPr>
              <w:t>3.   Produse pe bază de cereale destinate consumului uman</w:t>
            </w:r>
          </w:p>
        </w:tc>
      </w:tr>
      <w:tr w:rsidR="00754A22" w:rsidRPr="00336D70" w14:paraId="707253F7"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5E35B2" w14:paraId="6670AE7E" w14:textId="77777777" w:rsidTr="00E45023">
              <w:tc>
                <w:tcPr>
                  <w:tcW w:w="0" w:type="auto"/>
                  <w:hideMark/>
                </w:tcPr>
                <w:p w14:paraId="42F9063A" w14:textId="77777777" w:rsidR="004E5771" w:rsidRPr="00336D70" w:rsidRDefault="004E5771" w:rsidP="00E45023">
                  <w:pPr>
                    <w:spacing w:line="276" w:lineRule="auto"/>
                    <w:ind w:right="195"/>
                    <w:rPr>
                      <w:color w:val="000000" w:themeColor="text1"/>
                      <w:sz w:val="24"/>
                      <w:szCs w:val="24"/>
                      <w:lang w:val="pt-PT" w:eastAsia="ru-RU"/>
                    </w:rPr>
                  </w:pPr>
                  <w:r w:rsidRPr="00336D70">
                    <w:rPr>
                      <w:bCs/>
                      <w:color w:val="000000" w:themeColor="text1"/>
                      <w:sz w:val="24"/>
                      <w:szCs w:val="24"/>
                      <w:lang w:val="pt-PT" w:eastAsia="ru-RU"/>
                    </w:rPr>
                    <w:t xml:space="preserve">3.1. </w:t>
                  </w:r>
                  <w:r w:rsidRPr="00336D70">
                    <w:rPr>
                      <w:color w:val="000000" w:themeColor="text1"/>
                      <w:sz w:val="24"/>
                      <w:szCs w:val="24"/>
                      <w:lang w:val="pt-PT" w:eastAsia="ru-RU"/>
                    </w:rPr>
                    <w:t>tărâțe de ovăz și fulgi de ovăz</w:t>
                  </w:r>
                </w:p>
              </w:tc>
            </w:tr>
          </w:tbl>
          <w:p w14:paraId="0BE3064C"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54204"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200</w:t>
            </w:r>
          </w:p>
        </w:tc>
      </w:tr>
      <w:tr w:rsidR="00754A22" w:rsidRPr="00336D70" w14:paraId="2DAA4091"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7194"/>
            </w:tblGrid>
            <w:tr w:rsidR="00754A22" w:rsidRPr="00336D70" w14:paraId="2BDB119B" w14:textId="77777777" w:rsidTr="00E45023">
              <w:tc>
                <w:tcPr>
                  <w:tcW w:w="0" w:type="auto"/>
                  <w:hideMark/>
                </w:tcPr>
                <w:p w14:paraId="6D0C13A1"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3.2.</w:t>
                  </w:r>
                </w:p>
              </w:tc>
              <w:tc>
                <w:tcPr>
                  <w:tcW w:w="0" w:type="auto"/>
                  <w:hideMark/>
                </w:tcPr>
                <w:p w14:paraId="0359ECB8" w14:textId="77777777" w:rsidR="004E5771" w:rsidRPr="00336D70" w:rsidRDefault="004E5771" w:rsidP="00E45023">
                  <w:pPr>
                    <w:spacing w:line="276" w:lineRule="auto"/>
                    <w:rPr>
                      <w:color w:val="000000" w:themeColor="text1"/>
                      <w:sz w:val="24"/>
                      <w:szCs w:val="24"/>
                      <w:lang w:eastAsia="ru-RU"/>
                    </w:rPr>
                  </w:pPr>
                  <w:r w:rsidRPr="00336D70">
                    <w:rPr>
                      <w:color w:val="000000" w:themeColor="text1"/>
                      <w:sz w:val="24"/>
                      <w:szCs w:val="24"/>
                      <w:lang w:eastAsia="ru-RU"/>
                    </w:rPr>
                    <w:t>tărâțe de cereale, cu excepția tărâțelor de ovăz, produse rezultate din măcinarea ovăzului, altele decât tărâțele de ovăz și fulgii de ovăz, precum și produse rezultate din măcinarea porumbului</w:t>
                  </w:r>
                </w:p>
              </w:tc>
            </w:tr>
          </w:tbl>
          <w:p w14:paraId="0E3F3B15" w14:textId="77777777" w:rsidR="004E5771" w:rsidRPr="00336D70" w:rsidRDefault="004E5771" w:rsidP="00E45023">
            <w:pPr>
              <w:spacing w:line="276" w:lineRule="auto"/>
              <w:rPr>
                <w:rFonts w:eastAsiaTheme="minorHAnsi"/>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A4AF4"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100</w:t>
            </w:r>
          </w:p>
        </w:tc>
      </w:tr>
      <w:tr w:rsidR="00754A22" w:rsidRPr="00336D70" w14:paraId="5434B81A"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56"/>
              <w:gridCol w:w="6893"/>
            </w:tblGrid>
            <w:tr w:rsidR="00754A22" w:rsidRPr="005E35B2" w14:paraId="073C01EB" w14:textId="77777777" w:rsidTr="00E45023">
              <w:tc>
                <w:tcPr>
                  <w:tcW w:w="0" w:type="auto"/>
                  <w:hideMark/>
                </w:tcPr>
                <w:p w14:paraId="777BD0EA"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3.3.</w:t>
                  </w:r>
                </w:p>
              </w:tc>
              <w:tc>
                <w:tcPr>
                  <w:tcW w:w="0" w:type="auto"/>
                  <w:hideMark/>
                </w:tcPr>
                <w:p w14:paraId="640AA3D5"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alte produse rezultate din măcinarea cerealelor</w:t>
                  </w:r>
                </w:p>
              </w:tc>
            </w:tr>
          </w:tbl>
          <w:p w14:paraId="24223830"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D25C88"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50</w:t>
            </w:r>
          </w:p>
        </w:tc>
      </w:tr>
      <w:tr w:rsidR="00754A22" w:rsidRPr="00336D70" w14:paraId="71D27026"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40"/>
              <w:gridCol w:w="7009"/>
            </w:tblGrid>
            <w:tr w:rsidR="00754A22" w:rsidRPr="005E35B2" w14:paraId="50DD3574" w14:textId="77777777" w:rsidTr="00E45023">
              <w:tc>
                <w:tcPr>
                  <w:tcW w:w="0" w:type="auto"/>
                  <w:hideMark/>
                </w:tcPr>
                <w:p w14:paraId="0587B077"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3.4.</w:t>
                  </w:r>
                </w:p>
              </w:tc>
              <w:tc>
                <w:tcPr>
                  <w:tcW w:w="0" w:type="auto"/>
                  <w:hideMark/>
                </w:tcPr>
                <w:p w14:paraId="418971BD"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cereale pentru micul dejun, inclusiv sub formă de fulgi</w:t>
                  </w:r>
                </w:p>
              </w:tc>
            </w:tr>
          </w:tbl>
          <w:p w14:paraId="51587C28"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9FDC47"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75</w:t>
            </w:r>
          </w:p>
        </w:tc>
      </w:tr>
      <w:tr w:rsidR="00754A22" w:rsidRPr="00336D70" w14:paraId="130B1DE0"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7194"/>
            </w:tblGrid>
            <w:tr w:rsidR="00754A22" w:rsidRPr="005E35B2" w14:paraId="3947FD47" w14:textId="77777777" w:rsidTr="00E45023">
              <w:tc>
                <w:tcPr>
                  <w:tcW w:w="0" w:type="auto"/>
                  <w:hideMark/>
                </w:tcPr>
                <w:p w14:paraId="31255246"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3.5.</w:t>
                  </w:r>
                </w:p>
              </w:tc>
              <w:tc>
                <w:tcPr>
                  <w:tcW w:w="0" w:type="auto"/>
                  <w:hideMark/>
                </w:tcPr>
                <w:p w14:paraId="7FD213A1"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pâine (inclusiv produse de panificație mici), produse de patiserie, biscuiți, batoane cu cereale, paste făinoase</w:t>
                  </w:r>
                </w:p>
              </w:tc>
            </w:tr>
          </w:tbl>
          <w:p w14:paraId="19CC54F4"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3C50B"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25</w:t>
            </w:r>
          </w:p>
        </w:tc>
      </w:tr>
      <w:tr w:rsidR="00754A22" w:rsidRPr="00336D70" w14:paraId="74DE337B"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7"/>
              <w:gridCol w:w="7192"/>
            </w:tblGrid>
            <w:tr w:rsidR="00754A22" w:rsidRPr="005E35B2" w14:paraId="00CC4311" w14:textId="77777777" w:rsidTr="00E45023">
              <w:tc>
                <w:tcPr>
                  <w:tcW w:w="0" w:type="auto"/>
                  <w:hideMark/>
                </w:tcPr>
                <w:p w14:paraId="2C85DCEA"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3.6.</w:t>
                  </w:r>
                </w:p>
              </w:tc>
              <w:tc>
                <w:tcPr>
                  <w:tcW w:w="0" w:type="auto"/>
                  <w:hideMark/>
                </w:tcPr>
                <w:p w14:paraId="2678BBE0"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produse alimentare pe bază de cereale pentru sugari și copii de vârstă mică</w:t>
                  </w:r>
                </w:p>
              </w:tc>
            </w:tr>
          </w:tbl>
          <w:p w14:paraId="3735899D"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D2CD9"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15</w:t>
            </w:r>
          </w:p>
        </w:tc>
      </w:tr>
      <w:tr w:rsidR="00754A22" w:rsidRPr="00A721F3" w14:paraId="79D4652D" w14:textId="77777777" w:rsidTr="00E45023">
        <w:tc>
          <w:tcPr>
            <w:tcW w:w="0" w:type="auto"/>
            <w:gridSpan w:val="2"/>
            <w:tcBorders>
              <w:top w:val="single" w:sz="6" w:space="0" w:color="DDDDDD"/>
              <w:left w:val="single" w:sz="6" w:space="0" w:color="000000"/>
              <w:bottom w:val="nil"/>
              <w:right w:val="single" w:sz="6" w:space="0" w:color="000000"/>
            </w:tcBorders>
            <w:tcMar>
              <w:top w:w="120" w:type="dxa"/>
              <w:left w:w="120" w:type="dxa"/>
              <w:bottom w:w="120" w:type="dxa"/>
              <w:right w:w="120" w:type="dxa"/>
            </w:tcMar>
            <w:hideMark/>
          </w:tcPr>
          <w:p w14:paraId="0B69EDCC" w14:textId="77777777" w:rsidR="004E5771" w:rsidRPr="00336D70" w:rsidRDefault="004E5771" w:rsidP="00E45023">
            <w:pPr>
              <w:spacing w:line="276" w:lineRule="auto"/>
              <w:ind w:right="195"/>
              <w:rPr>
                <w:bCs/>
                <w:color w:val="000000" w:themeColor="text1"/>
                <w:sz w:val="24"/>
                <w:szCs w:val="24"/>
                <w:lang w:val="pt-PT" w:eastAsia="ru-RU"/>
              </w:rPr>
            </w:pPr>
            <w:r w:rsidRPr="00336D70">
              <w:rPr>
                <w:bCs/>
                <w:color w:val="000000" w:themeColor="text1"/>
                <w:sz w:val="24"/>
                <w:szCs w:val="24"/>
                <w:lang w:val="pt-PT" w:eastAsia="ru-RU"/>
              </w:rPr>
              <w:t>4.   Produse pe bază de cereale destinate hranei pentru animale și hranei combinate pentru animale </w:t>
            </w:r>
            <w:hyperlink r:id="rId32" w:anchor="ntr5-L_2013091RO.01001501-E0005" w:history="1">
              <w:r w:rsidRPr="00336D70">
                <w:rPr>
                  <w:rStyle w:val="Hyperlink"/>
                  <w:bCs/>
                  <w:color w:val="000000" w:themeColor="text1"/>
                  <w:sz w:val="24"/>
                  <w:szCs w:val="24"/>
                  <w:lang w:val="pt-PT" w:eastAsia="ru-RU"/>
                </w:rPr>
                <w:t> (</w:t>
              </w:r>
              <w:r w:rsidRPr="00336D70">
                <w:rPr>
                  <w:rStyle w:val="Hyperlink"/>
                  <w:bCs/>
                  <w:color w:val="000000" w:themeColor="text1"/>
                  <w:sz w:val="24"/>
                  <w:szCs w:val="24"/>
                  <w:vertAlign w:val="superscript"/>
                  <w:lang w:val="pt-PT" w:eastAsia="ru-RU"/>
                </w:rPr>
                <w:t>5</w:t>
              </w:r>
              <w:r w:rsidRPr="00336D70">
                <w:rPr>
                  <w:rStyle w:val="Hyperlink"/>
                  <w:bCs/>
                  <w:color w:val="000000" w:themeColor="text1"/>
                  <w:sz w:val="24"/>
                  <w:szCs w:val="24"/>
                  <w:lang w:val="pt-PT" w:eastAsia="ru-RU"/>
                </w:rPr>
                <w:t>)</w:t>
              </w:r>
            </w:hyperlink>
          </w:p>
        </w:tc>
      </w:tr>
      <w:tr w:rsidR="00754A22" w:rsidRPr="00336D70" w14:paraId="66214E0B" w14:textId="77777777" w:rsidTr="00E45023">
        <w:trPr>
          <w:trHeight w:val="2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49"/>
            </w:tblGrid>
            <w:tr w:rsidR="00754A22" w:rsidRPr="00336D70" w14:paraId="2F85F52D" w14:textId="77777777" w:rsidTr="00E45023">
              <w:tc>
                <w:tcPr>
                  <w:tcW w:w="0" w:type="auto"/>
                  <w:hideMark/>
                </w:tcPr>
                <w:p w14:paraId="643A66C8" w14:textId="77777777" w:rsidR="004E5771" w:rsidRPr="00336D70" w:rsidRDefault="004E5771" w:rsidP="00E45023">
                  <w:pPr>
                    <w:spacing w:line="276" w:lineRule="auto"/>
                    <w:ind w:right="195"/>
                    <w:rPr>
                      <w:color w:val="000000" w:themeColor="text1"/>
                      <w:sz w:val="24"/>
                      <w:szCs w:val="24"/>
                      <w:lang w:eastAsia="ru-RU"/>
                    </w:rPr>
                  </w:pPr>
                  <w:r w:rsidRPr="00336D70">
                    <w:rPr>
                      <w:bCs/>
                      <w:color w:val="000000" w:themeColor="text1"/>
                      <w:sz w:val="24"/>
                      <w:szCs w:val="24"/>
                      <w:lang w:eastAsia="ru-RU"/>
                    </w:rPr>
                    <w:t xml:space="preserve">4.1. </w:t>
                  </w:r>
                  <w:r w:rsidRPr="00336D70">
                    <w:rPr>
                      <w:color w:val="000000" w:themeColor="text1"/>
                      <w:sz w:val="24"/>
                      <w:szCs w:val="24"/>
                      <w:lang w:eastAsia="ru-RU"/>
                    </w:rPr>
                    <w:t>produse rezultate din măcinarea ovăzului (pleavă)</w:t>
                  </w:r>
                </w:p>
              </w:tc>
            </w:tr>
          </w:tbl>
          <w:p w14:paraId="411B961D" w14:textId="77777777" w:rsidR="004E5771" w:rsidRPr="00336D70" w:rsidRDefault="004E5771" w:rsidP="00E45023">
            <w:pPr>
              <w:spacing w:line="276" w:lineRule="auto"/>
              <w:rPr>
                <w:rFonts w:eastAsiaTheme="minorHAnsi"/>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ABD69"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2 000</w:t>
            </w:r>
          </w:p>
        </w:tc>
      </w:tr>
      <w:tr w:rsidR="00754A22" w:rsidRPr="00336D70" w14:paraId="5475CDE6"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17"/>
              <w:gridCol w:w="6532"/>
            </w:tblGrid>
            <w:tr w:rsidR="00754A22" w:rsidRPr="005E35B2" w14:paraId="1EA74F48" w14:textId="77777777" w:rsidTr="00E45023">
              <w:tc>
                <w:tcPr>
                  <w:tcW w:w="0" w:type="auto"/>
                  <w:hideMark/>
                </w:tcPr>
                <w:p w14:paraId="26BBE13A"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4.2.</w:t>
                  </w:r>
                </w:p>
              </w:tc>
              <w:tc>
                <w:tcPr>
                  <w:tcW w:w="0" w:type="auto"/>
                  <w:hideMark/>
                </w:tcPr>
                <w:p w14:paraId="10BC30C2"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alte produse pe bază de cereale</w:t>
                  </w:r>
                </w:p>
              </w:tc>
            </w:tr>
          </w:tbl>
          <w:p w14:paraId="1399379A"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6DC7E"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500</w:t>
            </w:r>
          </w:p>
        </w:tc>
      </w:tr>
      <w:tr w:rsidR="00754A22" w:rsidRPr="00336D70" w14:paraId="73490B51" w14:textId="77777777" w:rsidTr="00E4502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36"/>
              <w:gridCol w:w="7113"/>
            </w:tblGrid>
            <w:tr w:rsidR="00754A22" w:rsidRPr="005E35B2" w14:paraId="5BB4150F" w14:textId="77777777" w:rsidTr="00E45023">
              <w:tc>
                <w:tcPr>
                  <w:tcW w:w="0" w:type="auto"/>
                  <w:hideMark/>
                </w:tcPr>
                <w:p w14:paraId="4668E1C5" w14:textId="77777777" w:rsidR="004E5771" w:rsidRPr="00336D70" w:rsidRDefault="004E5771" w:rsidP="00E45023">
                  <w:pPr>
                    <w:spacing w:line="276" w:lineRule="auto"/>
                    <w:ind w:right="195"/>
                    <w:jc w:val="center"/>
                    <w:rPr>
                      <w:bCs/>
                      <w:color w:val="000000" w:themeColor="text1"/>
                      <w:sz w:val="24"/>
                      <w:szCs w:val="24"/>
                      <w:lang w:eastAsia="ru-RU"/>
                    </w:rPr>
                  </w:pPr>
                  <w:r w:rsidRPr="00336D70">
                    <w:rPr>
                      <w:bCs/>
                      <w:color w:val="000000" w:themeColor="text1"/>
                      <w:sz w:val="24"/>
                      <w:szCs w:val="24"/>
                      <w:lang w:eastAsia="ru-RU"/>
                    </w:rPr>
                    <w:t>4.3.</w:t>
                  </w:r>
                </w:p>
              </w:tc>
              <w:tc>
                <w:tcPr>
                  <w:tcW w:w="0" w:type="auto"/>
                  <w:hideMark/>
                </w:tcPr>
                <w:p w14:paraId="40AA2E04" w14:textId="77777777" w:rsidR="004E5771" w:rsidRPr="00336D70" w:rsidRDefault="004E5771" w:rsidP="00E45023">
                  <w:pPr>
                    <w:spacing w:line="276" w:lineRule="auto"/>
                    <w:rPr>
                      <w:color w:val="000000" w:themeColor="text1"/>
                      <w:sz w:val="24"/>
                      <w:szCs w:val="24"/>
                      <w:lang w:val="pt-PT" w:eastAsia="ru-RU"/>
                    </w:rPr>
                  </w:pPr>
                  <w:r w:rsidRPr="00336D70">
                    <w:rPr>
                      <w:color w:val="000000" w:themeColor="text1"/>
                      <w:sz w:val="24"/>
                      <w:szCs w:val="24"/>
                      <w:lang w:val="pt-PT" w:eastAsia="ru-RU"/>
                    </w:rPr>
                    <w:t>hrană combinată pentru animale, cu excepția hranei pentru pisici</w:t>
                  </w:r>
                </w:p>
              </w:tc>
            </w:tr>
          </w:tbl>
          <w:p w14:paraId="2698D6D6" w14:textId="77777777" w:rsidR="004E5771" w:rsidRPr="00336D70" w:rsidRDefault="004E5771" w:rsidP="00E45023">
            <w:pPr>
              <w:spacing w:line="276" w:lineRule="auto"/>
              <w:rPr>
                <w:rFonts w:eastAsiaTheme="minorHAnsi"/>
                <w:color w:val="000000" w:themeColor="text1"/>
                <w:sz w:val="24"/>
                <w:szCs w:val="24"/>
                <w:lang w:val="pt-P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6A948" w14:textId="77777777" w:rsidR="004E5771" w:rsidRPr="00336D70" w:rsidRDefault="004E5771" w:rsidP="00E45023">
            <w:pPr>
              <w:spacing w:line="276" w:lineRule="auto"/>
              <w:ind w:right="195"/>
              <w:jc w:val="right"/>
              <w:rPr>
                <w:color w:val="000000" w:themeColor="text1"/>
                <w:sz w:val="24"/>
                <w:szCs w:val="24"/>
                <w:lang w:eastAsia="ru-RU"/>
              </w:rPr>
            </w:pPr>
            <w:r w:rsidRPr="00336D70">
              <w:rPr>
                <w:color w:val="000000" w:themeColor="text1"/>
                <w:sz w:val="24"/>
                <w:szCs w:val="24"/>
                <w:lang w:eastAsia="ru-RU"/>
              </w:rPr>
              <w:t>250</w:t>
            </w:r>
          </w:p>
        </w:tc>
      </w:tr>
    </w:tbl>
    <w:p w14:paraId="54440C4C" w14:textId="378A57F1" w:rsidR="004E5771" w:rsidRPr="00336D70" w:rsidRDefault="004E5771" w:rsidP="004E5771">
      <w:pPr>
        <w:adjustRightInd w:val="0"/>
        <w:ind w:firstLine="0"/>
        <w:rPr>
          <w:color w:val="000000" w:themeColor="text1"/>
          <w:sz w:val="24"/>
          <w:szCs w:val="24"/>
          <w:lang w:val="ro-RO"/>
        </w:rPr>
      </w:pPr>
      <w:r w:rsidRPr="00336D70">
        <w:rPr>
          <w:snapToGrid w:val="0"/>
          <w:color w:val="000000" w:themeColor="text1"/>
          <w:sz w:val="24"/>
          <w:szCs w:val="24"/>
          <w:vertAlign w:val="superscript"/>
          <w:lang w:val="ro-RO"/>
        </w:rPr>
        <w:t xml:space="preserve">1) </w:t>
      </w:r>
      <w:r w:rsidRPr="00336D70">
        <w:rPr>
          <w:color w:val="000000" w:themeColor="text1"/>
          <w:sz w:val="24"/>
          <w:szCs w:val="24"/>
          <w:lang w:val="ro-RO"/>
        </w:rPr>
        <w:t>Nivelurile menționate în prezentul tabel sunt niveluri orientative, dincolo de care, în special în cazul depistărilor repetitive, ar trebui să se desfășoare investigații privind factorii care conduc la prezența toxinelor T2 și HT-2 sau privind efectele prelucrării hranei pentru animale și a produselor alimentare. Nivelurile orientative se bazează pe datele disponibile în cadrul bazei de date a Agenției</w:t>
      </w:r>
      <w:r w:rsidR="003A1A7E" w:rsidRPr="00336D70">
        <w:rPr>
          <w:color w:val="000000" w:themeColor="text1"/>
          <w:sz w:val="24"/>
          <w:szCs w:val="24"/>
          <w:lang w:val="ro-RO"/>
        </w:rPr>
        <w:t xml:space="preserve"> Naționale pentru Siguranța Alimentelor</w:t>
      </w:r>
      <w:r w:rsidRPr="00336D70">
        <w:rPr>
          <w:color w:val="000000" w:themeColor="text1"/>
          <w:sz w:val="24"/>
          <w:szCs w:val="24"/>
          <w:lang w:val="ro-RO"/>
        </w:rPr>
        <w:t xml:space="preserve"> privind prezența toxinelor în cauză, astfel cum au fost prezentate de avizul Agenției. Nivelurile orientative nu sunt niveluri de siguranță aplicabile hranei pentru animale și ale produselor alimentare.</w:t>
      </w:r>
    </w:p>
    <w:p w14:paraId="5198B2C6" w14:textId="77777777" w:rsidR="004E5771" w:rsidRPr="00336D70" w:rsidRDefault="004E5771" w:rsidP="004E5771">
      <w:pPr>
        <w:adjustRightInd w:val="0"/>
        <w:ind w:firstLine="0"/>
        <w:rPr>
          <w:color w:val="000000" w:themeColor="text1"/>
          <w:sz w:val="24"/>
          <w:szCs w:val="24"/>
          <w:lang w:val="ro-RO"/>
        </w:rPr>
      </w:pPr>
      <w:r w:rsidRPr="00336D70">
        <w:rPr>
          <w:snapToGrid w:val="0"/>
          <w:color w:val="000000" w:themeColor="text1"/>
          <w:sz w:val="24"/>
          <w:szCs w:val="24"/>
          <w:vertAlign w:val="superscript"/>
          <w:lang w:val="ro-RO"/>
        </w:rPr>
        <w:t xml:space="preserve">2) </w:t>
      </w:r>
      <w:r w:rsidRPr="00336D70">
        <w:rPr>
          <w:color w:val="000000" w:themeColor="text1"/>
          <w:sz w:val="24"/>
          <w:szCs w:val="24"/>
          <w:lang w:val="ro-RO"/>
        </w:rPr>
        <w:t>În sensul prezentei recomandări, cerealele nu includ orezul și produsele pe bază de cereale nu includ produsele pe bază de orez.</w:t>
      </w:r>
    </w:p>
    <w:p w14:paraId="6A0F36BC" w14:textId="77777777" w:rsidR="004E5771" w:rsidRPr="00336D70" w:rsidRDefault="004E5771" w:rsidP="004E5771">
      <w:pPr>
        <w:adjustRightInd w:val="0"/>
        <w:ind w:firstLine="0"/>
        <w:rPr>
          <w:snapToGrid w:val="0"/>
          <w:color w:val="000000" w:themeColor="text1"/>
          <w:sz w:val="24"/>
          <w:szCs w:val="24"/>
          <w:vertAlign w:val="superscript"/>
          <w:lang w:val="ro-RO"/>
        </w:rPr>
      </w:pPr>
      <w:r w:rsidRPr="00336D70">
        <w:rPr>
          <w:snapToGrid w:val="0"/>
          <w:color w:val="000000" w:themeColor="text1"/>
          <w:sz w:val="24"/>
          <w:szCs w:val="24"/>
          <w:vertAlign w:val="superscript"/>
          <w:lang w:val="ro-RO"/>
        </w:rPr>
        <w:t xml:space="preserve">3) </w:t>
      </w:r>
      <w:r w:rsidRPr="00336D70">
        <w:rPr>
          <w:color w:val="000000" w:themeColor="text1"/>
          <w:sz w:val="24"/>
          <w:szCs w:val="24"/>
          <w:lang w:val="ro-RO"/>
        </w:rPr>
        <w:t>Cerealele neprelucrate sunt cereale care nu au fost supuse niciunui tratament fizic sau termic, cu excepția celor de uscare, curățare și sortare.</w:t>
      </w:r>
    </w:p>
    <w:p w14:paraId="64B3BE36" w14:textId="77777777" w:rsidR="004E5771" w:rsidRPr="00336D70" w:rsidRDefault="004E5771" w:rsidP="004E5771">
      <w:pPr>
        <w:adjustRightInd w:val="0"/>
        <w:ind w:firstLine="0"/>
        <w:rPr>
          <w:snapToGrid w:val="0"/>
          <w:color w:val="000000" w:themeColor="text1"/>
          <w:sz w:val="24"/>
          <w:szCs w:val="24"/>
          <w:vertAlign w:val="superscript"/>
          <w:lang w:val="ro-RO"/>
        </w:rPr>
      </w:pPr>
      <w:r w:rsidRPr="00336D70">
        <w:rPr>
          <w:snapToGrid w:val="0"/>
          <w:color w:val="000000" w:themeColor="text1"/>
          <w:sz w:val="24"/>
          <w:szCs w:val="24"/>
          <w:vertAlign w:val="superscript"/>
          <w:lang w:val="ro-RO"/>
        </w:rPr>
        <w:t xml:space="preserve">4) </w:t>
      </w:r>
      <w:r w:rsidRPr="00336D70">
        <w:rPr>
          <w:color w:val="000000" w:themeColor="text1"/>
          <w:sz w:val="24"/>
          <w:szCs w:val="24"/>
          <w:lang w:val="ro-RO"/>
        </w:rPr>
        <w:t>Boabele de cereale pentru consumul uman direct sunt boabe de cereale care au fost supuse unor procese de uscare, curățare, decorticare, sortare și care nu vor fi supuse unor procese suplimentare de curățare și sortare înainte de prelucrarea lor ulterioară în lanțul alimentar.</w:t>
      </w:r>
    </w:p>
    <w:p w14:paraId="5E94F761" w14:textId="77777777" w:rsidR="004E5771" w:rsidRPr="00336D70" w:rsidRDefault="004E5771" w:rsidP="003A1A7E">
      <w:pPr>
        <w:ind w:firstLine="0"/>
        <w:rPr>
          <w:color w:val="000000" w:themeColor="text1"/>
          <w:sz w:val="24"/>
          <w:szCs w:val="24"/>
          <w:lang w:val="pt-PT"/>
        </w:rPr>
      </w:pPr>
      <w:r w:rsidRPr="00336D70">
        <w:rPr>
          <w:snapToGrid w:val="0"/>
          <w:color w:val="000000" w:themeColor="text1"/>
          <w:sz w:val="24"/>
          <w:szCs w:val="24"/>
          <w:vertAlign w:val="superscript"/>
          <w:lang w:val="ro-RO"/>
        </w:rPr>
        <w:t xml:space="preserve">5) </w:t>
      </w:r>
      <w:r w:rsidRPr="00336D70">
        <w:rPr>
          <w:color w:val="000000" w:themeColor="text1"/>
          <w:sz w:val="24"/>
          <w:szCs w:val="24"/>
          <w:lang w:val="ro-RO"/>
        </w:rPr>
        <w:t>Nivelurile orientative pentru cereale și pentru produsele pe bază de cereale destinate hranei pentru animale și hranei combinate pentru animale au la bază un conținut de umiditate de 12%.</w:t>
      </w:r>
    </w:p>
    <w:p w14:paraId="13E3354F" w14:textId="77777777" w:rsidR="004E5771" w:rsidRPr="00336D70" w:rsidRDefault="004E5771" w:rsidP="004E5771">
      <w:pPr>
        <w:rPr>
          <w:color w:val="000000" w:themeColor="text1"/>
          <w:sz w:val="24"/>
          <w:szCs w:val="24"/>
          <w:lang w:val="pt-PT" w:eastAsia="ro-RO"/>
        </w:rPr>
      </w:pPr>
    </w:p>
    <w:p w14:paraId="0E80CEDA" w14:textId="77777777" w:rsidR="004E5771" w:rsidRPr="00336D70" w:rsidRDefault="004E5771" w:rsidP="004E5771">
      <w:pPr>
        <w:rPr>
          <w:color w:val="000000" w:themeColor="text1"/>
          <w:sz w:val="24"/>
          <w:szCs w:val="24"/>
          <w:lang w:val="ro-RO" w:eastAsia="ro-RO"/>
        </w:rPr>
      </w:pPr>
    </w:p>
    <w:p w14:paraId="7E8C28AE" w14:textId="77777777" w:rsidR="004E5771" w:rsidRPr="00336D70" w:rsidRDefault="004E5771" w:rsidP="004E5771">
      <w:pPr>
        <w:rPr>
          <w:color w:val="000000" w:themeColor="text1"/>
          <w:sz w:val="24"/>
          <w:szCs w:val="24"/>
          <w:lang w:val="ro-RO" w:eastAsia="ro-RO"/>
        </w:rPr>
      </w:pPr>
    </w:p>
    <w:p w14:paraId="620190D9" w14:textId="77777777" w:rsidR="004E5771" w:rsidRPr="00336D70" w:rsidRDefault="004E5771" w:rsidP="004E5771">
      <w:pPr>
        <w:rPr>
          <w:color w:val="000000" w:themeColor="text1"/>
          <w:sz w:val="24"/>
          <w:szCs w:val="24"/>
          <w:lang w:val="ro-RO" w:eastAsia="ro-RO"/>
        </w:rPr>
      </w:pPr>
    </w:p>
    <w:p w14:paraId="711EB590" w14:textId="77777777" w:rsidR="004E5771" w:rsidRPr="00336D70" w:rsidRDefault="004E5771" w:rsidP="004E5771">
      <w:pPr>
        <w:ind w:firstLine="0"/>
        <w:rPr>
          <w:color w:val="000000" w:themeColor="text1"/>
          <w:sz w:val="28"/>
          <w:szCs w:val="28"/>
          <w:lang w:val="ro-RO" w:eastAsia="ru-RU"/>
        </w:rPr>
      </w:pPr>
    </w:p>
    <w:p w14:paraId="42284242" w14:textId="77777777" w:rsidR="004E5771" w:rsidRPr="00336D70" w:rsidRDefault="004E5771" w:rsidP="004E5771">
      <w:pPr>
        <w:rPr>
          <w:color w:val="000000" w:themeColor="text1"/>
          <w:sz w:val="28"/>
          <w:szCs w:val="28"/>
          <w:lang w:val="ro-RO" w:eastAsia="ru-RU"/>
        </w:rPr>
      </w:pPr>
    </w:p>
    <w:p w14:paraId="1D82BC04" w14:textId="77777777" w:rsidR="004E5771" w:rsidRPr="00336D70" w:rsidRDefault="004E5771" w:rsidP="004E5771">
      <w:pPr>
        <w:tabs>
          <w:tab w:val="left" w:pos="1134"/>
        </w:tabs>
        <w:rPr>
          <w:color w:val="000000" w:themeColor="text1"/>
          <w:sz w:val="28"/>
          <w:szCs w:val="28"/>
          <w:lang w:val="ro-RO" w:eastAsia="ro-RO"/>
        </w:rPr>
      </w:pPr>
    </w:p>
    <w:p w14:paraId="3B73975B" w14:textId="77777777" w:rsidR="004E5771" w:rsidRPr="00336D70" w:rsidRDefault="004E5771" w:rsidP="004E5771">
      <w:pPr>
        <w:tabs>
          <w:tab w:val="left" w:pos="1134"/>
        </w:tabs>
        <w:rPr>
          <w:color w:val="000000" w:themeColor="text1"/>
          <w:sz w:val="28"/>
          <w:szCs w:val="28"/>
          <w:lang w:val="ro-RO" w:eastAsia="ru-RU"/>
        </w:rPr>
      </w:pPr>
    </w:p>
    <w:p w14:paraId="5C8256D9" w14:textId="77777777" w:rsidR="004E5771" w:rsidRPr="00336D70" w:rsidRDefault="004E5771" w:rsidP="004E5771">
      <w:pPr>
        <w:rPr>
          <w:color w:val="000000" w:themeColor="text1"/>
          <w:sz w:val="28"/>
          <w:szCs w:val="28"/>
          <w:lang w:val="ro-RO" w:eastAsia="ru-RU"/>
        </w:rPr>
      </w:pPr>
    </w:p>
    <w:p w14:paraId="0F4AA60A" w14:textId="77777777" w:rsidR="004E5771" w:rsidRPr="00336D70" w:rsidRDefault="004E5771" w:rsidP="004E5771">
      <w:pPr>
        <w:rPr>
          <w:color w:val="000000" w:themeColor="text1"/>
          <w:sz w:val="28"/>
          <w:szCs w:val="28"/>
          <w:lang w:val="ro-RO" w:eastAsia="ru-RU"/>
        </w:rPr>
      </w:pPr>
    </w:p>
    <w:p w14:paraId="3DD093FE" w14:textId="77777777" w:rsidR="004E5771" w:rsidRPr="00336D70" w:rsidRDefault="004E5771" w:rsidP="004E5771">
      <w:pPr>
        <w:rPr>
          <w:color w:val="000000" w:themeColor="text1"/>
          <w:sz w:val="28"/>
          <w:szCs w:val="28"/>
          <w:lang w:val="ro-RO" w:eastAsia="ru-RU"/>
        </w:rPr>
      </w:pPr>
    </w:p>
    <w:p w14:paraId="05CA4042" w14:textId="77777777" w:rsidR="004E5771" w:rsidRPr="00336D70" w:rsidRDefault="004E5771" w:rsidP="004E5771">
      <w:pPr>
        <w:rPr>
          <w:color w:val="000000" w:themeColor="text1"/>
          <w:sz w:val="28"/>
          <w:szCs w:val="28"/>
          <w:lang w:val="ro-RO" w:eastAsia="ru-RU"/>
        </w:rPr>
      </w:pPr>
    </w:p>
    <w:p w14:paraId="3B0FD44E" w14:textId="77777777" w:rsidR="004E5771" w:rsidRPr="00336D70" w:rsidRDefault="004E5771" w:rsidP="004E5771">
      <w:pPr>
        <w:rPr>
          <w:color w:val="000000" w:themeColor="text1"/>
          <w:sz w:val="28"/>
          <w:szCs w:val="28"/>
          <w:lang w:val="ro-RO" w:eastAsia="ru-RU"/>
        </w:rPr>
      </w:pPr>
    </w:p>
    <w:p w14:paraId="6950943E" w14:textId="77777777" w:rsidR="004E5771" w:rsidRPr="00336D70" w:rsidRDefault="004E5771" w:rsidP="004E5771">
      <w:pPr>
        <w:rPr>
          <w:color w:val="000000" w:themeColor="text1"/>
          <w:sz w:val="28"/>
          <w:szCs w:val="28"/>
          <w:lang w:val="ro-RO" w:eastAsia="ru-RU"/>
        </w:rPr>
      </w:pPr>
    </w:p>
    <w:p w14:paraId="5353FB8B" w14:textId="77777777" w:rsidR="004E5771" w:rsidRPr="00336D70" w:rsidRDefault="004E5771" w:rsidP="004E5771">
      <w:pPr>
        <w:ind w:firstLine="0"/>
        <w:rPr>
          <w:color w:val="000000" w:themeColor="text1"/>
          <w:sz w:val="28"/>
          <w:szCs w:val="28"/>
          <w:lang w:val="ro-RO" w:eastAsia="ru-RU"/>
        </w:rPr>
      </w:pPr>
    </w:p>
    <w:p w14:paraId="57E5E859" w14:textId="77777777" w:rsidR="004E5771" w:rsidRPr="00336D70" w:rsidRDefault="004E5771" w:rsidP="004E5771">
      <w:pPr>
        <w:ind w:firstLine="0"/>
        <w:rPr>
          <w:color w:val="000000" w:themeColor="text1"/>
          <w:sz w:val="28"/>
          <w:szCs w:val="28"/>
          <w:lang w:val="ro-RO" w:eastAsia="ru-RU"/>
        </w:rPr>
      </w:pPr>
    </w:p>
    <w:p w14:paraId="2A0F8AE8" w14:textId="77777777" w:rsidR="004E5771" w:rsidRPr="00336D70" w:rsidRDefault="004E5771" w:rsidP="004E5771">
      <w:pPr>
        <w:ind w:firstLine="0"/>
        <w:rPr>
          <w:color w:val="000000" w:themeColor="text1"/>
          <w:sz w:val="28"/>
          <w:szCs w:val="28"/>
          <w:lang w:val="ro-RO" w:eastAsia="ru-RU"/>
        </w:rPr>
      </w:pPr>
    </w:p>
    <w:p w14:paraId="3150A153" w14:textId="77777777" w:rsidR="004E5771" w:rsidRPr="00336D70" w:rsidRDefault="004E5771" w:rsidP="004E5771">
      <w:pPr>
        <w:ind w:firstLine="0"/>
        <w:rPr>
          <w:color w:val="000000" w:themeColor="text1"/>
          <w:sz w:val="28"/>
          <w:szCs w:val="28"/>
          <w:lang w:val="ro-RO" w:eastAsia="ru-RU"/>
        </w:rPr>
      </w:pPr>
    </w:p>
    <w:p w14:paraId="7D49CC15" w14:textId="77777777" w:rsidR="004E5771" w:rsidRPr="00336D70" w:rsidRDefault="004E5771" w:rsidP="004E5771">
      <w:pPr>
        <w:ind w:firstLine="0"/>
        <w:rPr>
          <w:color w:val="000000" w:themeColor="text1"/>
          <w:sz w:val="28"/>
          <w:szCs w:val="28"/>
          <w:lang w:val="ro-RO" w:eastAsia="ru-RU"/>
        </w:rPr>
      </w:pPr>
    </w:p>
    <w:p w14:paraId="13274727" w14:textId="77777777" w:rsidR="004E5771" w:rsidRPr="00336D70" w:rsidRDefault="004E5771" w:rsidP="004E5771">
      <w:pPr>
        <w:ind w:firstLine="0"/>
        <w:rPr>
          <w:color w:val="000000" w:themeColor="text1"/>
          <w:sz w:val="28"/>
          <w:szCs w:val="28"/>
          <w:lang w:val="ro-RO" w:eastAsia="ru-RU"/>
        </w:rPr>
      </w:pPr>
    </w:p>
    <w:p w14:paraId="64E17104" w14:textId="77777777" w:rsidR="004E5771" w:rsidRPr="00336D70" w:rsidRDefault="004E5771" w:rsidP="004E5771">
      <w:pPr>
        <w:ind w:firstLine="0"/>
        <w:rPr>
          <w:color w:val="000000" w:themeColor="text1"/>
          <w:sz w:val="28"/>
          <w:szCs w:val="28"/>
          <w:lang w:val="ro-RO" w:eastAsia="ru-RU"/>
        </w:rPr>
      </w:pPr>
    </w:p>
    <w:p w14:paraId="37B99C17" w14:textId="77777777" w:rsidR="004E5771" w:rsidRPr="00336D70" w:rsidRDefault="004E5771" w:rsidP="004E5771">
      <w:pPr>
        <w:ind w:firstLine="0"/>
        <w:rPr>
          <w:color w:val="000000" w:themeColor="text1"/>
          <w:sz w:val="28"/>
          <w:szCs w:val="28"/>
          <w:lang w:val="ro-RO" w:eastAsia="ru-RU"/>
        </w:rPr>
      </w:pPr>
    </w:p>
    <w:p w14:paraId="66A5FEF0" w14:textId="77777777" w:rsidR="004E5771" w:rsidRPr="00336D70" w:rsidRDefault="004E5771" w:rsidP="004E5771">
      <w:pPr>
        <w:ind w:firstLine="0"/>
        <w:rPr>
          <w:color w:val="000000" w:themeColor="text1"/>
          <w:sz w:val="28"/>
          <w:szCs w:val="28"/>
          <w:lang w:val="ro-RO" w:eastAsia="ru-RU"/>
        </w:rPr>
      </w:pPr>
    </w:p>
    <w:p w14:paraId="0BBB79ED" w14:textId="77777777" w:rsidR="00730FEE" w:rsidRPr="00336D70" w:rsidRDefault="00730FEE" w:rsidP="00376E9C">
      <w:pPr>
        <w:tabs>
          <w:tab w:val="left" w:pos="6386"/>
        </w:tabs>
        <w:ind w:firstLine="0"/>
        <w:rPr>
          <w:color w:val="000000" w:themeColor="text1"/>
          <w:sz w:val="28"/>
          <w:szCs w:val="28"/>
          <w:lang w:val="ro-RO" w:eastAsia="ru-RU"/>
        </w:rPr>
      </w:pPr>
    </w:p>
    <w:sectPr w:rsidR="00730FEE" w:rsidRPr="00336D70" w:rsidSect="009136EB">
      <w:headerReference w:type="first" r:id="rId33"/>
      <w:pgSz w:w="16840" w:h="11907" w:orient="landscape" w:code="9"/>
      <w:pgMar w:top="1814" w:right="1134" w:bottom="964" w:left="113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60A4" w14:textId="77777777" w:rsidR="00FC0889" w:rsidRDefault="00FC0889" w:rsidP="00026B87">
      <w:r>
        <w:separator/>
      </w:r>
    </w:p>
  </w:endnote>
  <w:endnote w:type="continuationSeparator" w:id="0">
    <w:p w14:paraId="127A2785" w14:textId="77777777" w:rsidR="00FC0889" w:rsidRDefault="00FC088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7D37" w14:textId="77777777" w:rsidR="00FC0889" w:rsidRDefault="00FC0889" w:rsidP="00026B87">
      <w:r>
        <w:separator/>
      </w:r>
    </w:p>
  </w:footnote>
  <w:footnote w:type="continuationSeparator" w:id="0">
    <w:p w14:paraId="2AA8D22F" w14:textId="77777777" w:rsidR="00FC0889" w:rsidRDefault="00FC0889"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854531" w:rsidRDefault="00854531">
    <w:pPr>
      <w:pStyle w:val="Antet"/>
      <w:jc w:val="center"/>
    </w:pPr>
    <w:r>
      <w:fldChar w:fldCharType="begin"/>
    </w:r>
    <w:r>
      <w:instrText>PAGE   \* MERGEFORMAT</w:instrText>
    </w:r>
    <w:r>
      <w:fldChar w:fldCharType="separate"/>
    </w:r>
    <w:r w:rsidR="00852927" w:rsidRPr="00852927">
      <w:rPr>
        <w:noProof/>
        <w:lang w:val="ro-RO"/>
      </w:rPr>
      <w:t>4</w:t>
    </w:r>
    <w:r>
      <w:fldChar w:fldCharType="end"/>
    </w:r>
  </w:p>
  <w:p w14:paraId="395892D0" w14:textId="77777777" w:rsidR="00854531" w:rsidRDefault="0085453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gridCol w:w="9345"/>
    </w:tblGrid>
    <w:tr w:rsidR="00854531" w14:paraId="64B82F37" w14:textId="77777777" w:rsidTr="00454311">
      <w:tc>
        <w:tcPr>
          <w:tcW w:w="2500" w:type="pct"/>
        </w:tcPr>
        <w:p w14:paraId="180A85B1" w14:textId="77777777" w:rsidR="00854531" w:rsidRPr="00373166" w:rsidRDefault="00854531" w:rsidP="00454311">
          <w:pPr>
            <w:ind w:left="7920" w:firstLine="0"/>
            <w:jc w:val="right"/>
            <w:rPr>
              <w:rFonts w:ascii="Times New Roman" w:hAnsi="Times New Roman"/>
              <w:b/>
              <w:bCs/>
              <w:i/>
              <w:iCs/>
              <w:sz w:val="28"/>
              <w:szCs w:val="28"/>
            </w:rPr>
          </w:pPr>
          <w:r w:rsidRPr="00F928AD">
            <w:rPr>
              <w:b/>
              <w:bCs/>
              <w:noProof/>
              <w:sz w:val="28"/>
              <w:szCs w:val="28"/>
              <w:lang w:val="ru-RU" w:eastAsia="ru-RU"/>
            </w:rPr>
            <w:drawing>
              <wp:anchor distT="0" distB="0" distL="114300" distR="114300" simplePos="0" relativeHeight="251658240" behindDoc="0" locked="0" layoutInCell="0" allowOverlap="1" wp14:anchorId="582A06A3" wp14:editId="5F4D72A8">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28AD">
            <w:rPr>
              <w:rFonts w:ascii="Times New Roman" w:hAnsi="Times New Roman"/>
              <w:b/>
              <w:bCs/>
              <w:sz w:val="28"/>
              <w:szCs w:val="28"/>
            </w:rPr>
            <w:t xml:space="preserve">                                                                                                                             </w:t>
          </w:r>
          <w:r>
            <w:rPr>
              <w:rFonts w:ascii="Times New Roman" w:hAnsi="Times New Roman"/>
              <w:b/>
              <w:bCs/>
              <w:sz w:val="28"/>
              <w:szCs w:val="28"/>
            </w:rPr>
            <w:t xml:space="preserve">                       </w:t>
          </w:r>
          <w:r w:rsidRPr="00373166">
            <w:rPr>
              <w:rFonts w:ascii="Times New Roman" w:hAnsi="Times New Roman"/>
              <w:b/>
              <w:bCs/>
              <w:i/>
              <w:iCs/>
              <w:sz w:val="28"/>
              <w:szCs w:val="28"/>
            </w:rPr>
            <w:t>UE</w:t>
          </w:r>
        </w:p>
        <w:p w14:paraId="66B79F61" w14:textId="77777777" w:rsidR="00854531" w:rsidRPr="00373166" w:rsidRDefault="00854531" w:rsidP="00454311">
          <w:pPr>
            <w:ind w:left="7920" w:firstLine="0"/>
            <w:jc w:val="right"/>
            <w:rPr>
              <w:rFonts w:ascii="Times New Roman" w:hAnsi="Times New Roman"/>
              <w:b/>
              <w:bCs/>
              <w:i/>
              <w:iCs/>
              <w:sz w:val="28"/>
              <w:szCs w:val="28"/>
            </w:rPr>
          </w:pPr>
          <w:r w:rsidRPr="00373166">
            <w:rPr>
              <w:rFonts w:ascii="Times New Roman" w:hAnsi="Times New Roman"/>
              <w:b/>
              <w:bCs/>
              <w:i/>
              <w:iCs/>
              <w:sz w:val="28"/>
              <w:szCs w:val="28"/>
            </w:rPr>
            <w:t>Proiect</w:t>
          </w:r>
        </w:p>
        <w:p w14:paraId="2D6A4267" w14:textId="77777777" w:rsidR="00854531" w:rsidRDefault="00854531" w:rsidP="00454311">
          <w:pPr>
            <w:ind w:firstLine="0"/>
            <w:rPr>
              <w:rFonts w:ascii="Times New Roman" w:hAnsi="Times New Roman"/>
              <w:sz w:val="24"/>
              <w:szCs w:val="24"/>
            </w:rPr>
          </w:pPr>
        </w:p>
        <w:p w14:paraId="60822E0D" w14:textId="77777777" w:rsidR="00854531" w:rsidRDefault="00854531" w:rsidP="00454311">
          <w:pPr>
            <w:ind w:firstLine="0"/>
            <w:rPr>
              <w:rFonts w:ascii="Times New Roman" w:hAnsi="Times New Roman"/>
              <w:sz w:val="24"/>
              <w:szCs w:val="24"/>
            </w:rPr>
          </w:pPr>
        </w:p>
        <w:p w14:paraId="7D2D913F" w14:textId="77777777" w:rsidR="00854531" w:rsidRDefault="00854531" w:rsidP="00454311">
          <w:pPr>
            <w:ind w:firstLine="0"/>
            <w:rPr>
              <w:rFonts w:ascii="Times New Roman" w:hAnsi="Times New Roman"/>
              <w:sz w:val="24"/>
              <w:szCs w:val="24"/>
            </w:rPr>
          </w:pPr>
          <w:r>
            <w:rPr>
              <w:rFonts w:ascii="Times New Roman" w:hAnsi="Times New Roman"/>
              <w:sz w:val="24"/>
              <w:szCs w:val="24"/>
            </w:rPr>
            <w:t xml:space="preserve"> </w:t>
          </w:r>
        </w:p>
        <w:p w14:paraId="35B0CC3B" w14:textId="77777777" w:rsidR="00854531" w:rsidRPr="00FC2D2D" w:rsidRDefault="00854531" w:rsidP="00454311">
          <w:pPr>
            <w:ind w:firstLine="0"/>
            <w:rPr>
              <w:sz w:val="24"/>
              <w:szCs w:val="24"/>
            </w:rPr>
          </w:pPr>
        </w:p>
      </w:tc>
      <w:tc>
        <w:tcPr>
          <w:tcW w:w="2500" w:type="pct"/>
        </w:tcPr>
        <w:p w14:paraId="371CBE2A" w14:textId="1E942DE1" w:rsidR="00854531" w:rsidRPr="00FC2D2D" w:rsidRDefault="00854531" w:rsidP="00454311">
          <w:pPr>
            <w:ind w:firstLine="0"/>
            <w:rPr>
              <w:rFonts w:ascii="Times New Roman" w:hAnsi="Times New Roman"/>
              <w:sz w:val="24"/>
              <w:szCs w:val="24"/>
            </w:rPr>
          </w:pPr>
        </w:p>
      </w:tc>
    </w:tr>
    <w:tr w:rsidR="00854531" w14:paraId="27AE2608" w14:textId="77777777" w:rsidTr="00454311">
      <w:tc>
        <w:tcPr>
          <w:tcW w:w="2500" w:type="pct"/>
        </w:tcPr>
        <w:p w14:paraId="39346FE6" w14:textId="77777777" w:rsidR="00854531" w:rsidRPr="00633BD9" w:rsidRDefault="00854531" w:rsidP="00454311">
          <w:pPr>
            <w:pStyle w:val="Titlu8"/>
            <w:rPr>
              <w:rFonts w:ascii="Times New Roman" w:hAnsi="Times New Roman"/>
              <w:color w:val="000080"/>
              <w:sz w:val="10"/>
              <w:lang w:val="ro-RO"/>
            </w:rPr>
          </w:pPr>
        </w:p>
        <w:p w14:paraId="2BB58E5E" w14:textId="77777777" w:rsidR="00854531" w:rsidRPr="00FC2D2D" w:rsidRDefault="00854531" w:rsidP="00454311">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6F236E62" w14:textId="77777777" w:rsidR="00854531" w:rsidRPr="00FC2D2D" w:rsidRDefault="00854531" w:rsidP="00454311">
          <w:pPr>
            <w:ind w:firstLine="0"/>
            <w:jc w:val="center"/>
            <w:rPr>
              <w:rFonts w:ascii="Times New Roman" w:hAnsi="Times New Roman"/>
              <w:lang w:val="ro-RO"/>
            </w:rPr>
          </w:pPr>
        </w:p>
        <w:p w14:paraId="3D4E9552" w14:textId="77777777" w:rsidR="00854531" w:rsidRPr="00FC2D2D" w:rsidRDefault="00854531" w:rsidP="00454311">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AC33E0A" w14:textId="77777777" w:rsidR="00854531" w:rsidRPr="00FC2D2D" w:rsidRDefault="00854531" w:rsidP="00454311">
          <w:pPr>
            <w:ind w:firstLine="0"/>
            <w:jc w:val="center"/>
            <w:rPr>
              <w:rFonts w:ascii="Times New Roman" w:hAnsi="Times New Roman"/>
              <w:lang w:val="ro-RO"/>
            </w:rPr>
          </w:pPr>
        </w:p>
        <w:p w14:paraId="7F2FB18A" w14:textId="77777777" w:rsidR="00854531" w:rsidRPr="00FC2D2D" w:rsidRDefault="00854531" w:rsidP="00454311">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4</w:t>
          </w:r>
        </w:p>
        <w:p w14:paraId="63BAE5E7" w14:textId="77777777" w:rsidR="00854531" w:rsidRPr="00FC2D2D" w:rsidRDefault="00854531" w:rsidP="00454311">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0DF2795D" w14:textId="77777777" w:rsidR="00854531" w:rsidRPr="00FC2D2D" w:rsidRDefault="00854531" w:rsidP="00454311">
          <w:pPr>
            <w:ind w:firstLine="0"/>
            <w:jc w:val="center"/>
            <w:rPr>
              <w:noProof/>
              <w:lang w:val="ro-RO" w:eastAsia="ro-RO"/>
            </w:rPr>
          </w:pPr>
        </w:p>
      </w:tc>
      <w:tc>
        <w:tcPr>
          <w:tcW w:w="2500" w:type="pct"/>
        </w:tcPr>
        <w:p w14:paraId="68E15606" w14:textId="5A97D5D0" w:rsidR="00854531" w:rsidRPr="00FC2D2D" w:rsidRDefault="00854531" w:rsidP="00454311">
          <w:pPr>
            <w:ind w:firstLine="0"/>
            <w:jc w:val="center"/>
            <w:rPr>
              <w:noProof/>
              <w:lang w:val="ro-RO" w:eastAsia="ro-RO"/>
            </w:rPr>
          </w:pPr>
        </w:p>
      </w:tc>
    </w:tr>
  </w:tbl>
  <w:p w14:paraId="5EF5D26D" w14:textId="77777777" w:rsidR="00854531" w:rsidRPr="00B16328" w:rsidRDefault="00854531" w:rsidP="0029400E">
    <w:pPr>
      <w:pStyle w:val="Antet"/>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gridCol w:w="9345"/>
    </w:tblGrid>
    <w:tr w:rsidR="00854531" w14:paraId="219035AE" w14:textId="77777777" w:rsidTr="00454311">
      <w:tc>
        <w:tcPr>
          <w:tcW w:w="2500" w:type="pct"/>
        </w:tcPr>
        <w:p w14:paraId="123CB15F" w14:textId="77777777" w:rsidR="00854531" w:rsidRPr="00FC2D2D" w:rsidRDefault="00854531" w:rsidP="00454311">
          <w:pPr>
            <w:ind w:firstLine="0"/>
            <w:rPr>
              <w:sz w:val="24"/>
              <w:szCs w:val="24"/>
            </w:rPr>
          </w:pPr>
        </w:p>
      </w:tc>
      <w:tc>
        <w:tcPr>
          <w:tcW w:w="2500" w:type="pct"/>
        </w:tcPr>
        <w:p w14:paraId="3D6D34D2" w14:textId="77777777" w:rsidR="00854531" w:rsidRPr="00FC2D2D" w:rsidRDefault="00854531" w:rsidP="00454311">
          <w:pPr>
            <w:ind w:firstLine="0"/>
            <w:rPr>
              <w:rFonts w:ascii="Times New Roman" w:hAnsi="Times New Roman"/>
              <w:sz w:val="24"/>
              <w:szCs w:val="24"/>
            </w:rPr>
          </w:pPr>
        </w:p>
      </w:tc>
    </w:tr>
    <w:tr w:rsidR="00854531" w14:paraId="538EBB55" w14:textId="77777777" w:rsidTr="00454311">
      <w:tc>
        <w:tcPr>
          <w:tcW w:w="2500" w:type="pct"/>
        </w:tcPr>
        <w:p w14:paraId="75B44463" w14:textId="77777777" w:rsidR="00854531" w:rsidRPr="00FC2D2D" w:rsidRDefault="00854531" w:rsidP="00454311">
          <w:pPr>
            <w:ind w:firstLine="0"/>
            <w:jc w:val="center"/>
            <w:rPr>
              <w:noProof/>
              <w:lang w:val="ro-RO" w:eastAsia="ro-RO"/>
            </w:rPr>
          </w:pPr>
        </w:p>
      </w:tc>
      <w:tc>
        <w:tcPr>
          <w:tcW w:w="2500" w:type="pct"/>
        </w:tcPr>
        <w:p w14:paraId="1FB08FF0" w14:textId="77777777" w:rsidR="00854531" w:rsidRPr="00FC2D2D" w:rsidRDefault="00854531" w:rsidP="00454311">
          <w:pPr>
            <w:ind w:firstLine="0"/>
            <w:jc w:val="center"/>
            <w:rPr>
              <w:noProof/>
              <w:lang w:val="ro-RO" w:eastAsia="ro-RO"/>
            </w:rPr>
          </w:pPr>
        </w:p>
      </w:tc>
    </w:tr>
  </w:tbl>
  <w:p w14:paraId="25B5A138" w14:textId="77777777" w:rsidR="00854531" w:rsidRPr="00B16328" w:rsidRDefault="00854531"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3EB"/>
    <w:multiLevelType w:val="hybridMultilevel"/>
    <w:tmpl w:val="B09E19FE"/>
    <w:lvl w:ilvl="0" w:tplc="E264DA8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7C296E"/>
    <w:multiLevelType w:val="hybridMultilevel"/>
    <w:tmpl w:val="7E3E9BB4"/>
    <w:lvl w:ilvl="0" w:tplc="BA20F804">
      <w:start w:val="49"/>
      <w:numFmt w:val="decimal"/>
      <w:lvlText w:val="%1."/>
      <w:lvlJc w:val="left"/>
      <w:pPr>
        <w:ind w:left="1084" w:hanging="375"/>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6EB289B"/>
    <w:multiLevelType w:val="hybridMultilevel"/>
    <w:tmpl w:val="794CE74A"/>
    <w:lvl w:ilvl="0" w:tplc="B1AA7CA4">
      <w:start w:val="1"/>
      <w:numFmt w:val="upperRoman"/>
      <w:lvlText w:val="%1."/>
      <w:lvlJc w:val="left"/>
      <w:pPr>
        <w:ind w:left="1080" w:hanging="72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125AB1"/>
    <w:multiLevelType w:val="hybridMultilevel"/>
    <w:tmpl w:val="DA2C4FB2"/>
    <w:lvl w:ilvl="0" w:tplc="133A17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386B2671"/>
    <w:multiLevelType w:val="hybridMultilevel"/>
    <w:tmpl w:val="F06857FC"/>
    <w:lvl w:ilvl="0" w:tplc="DF44D72E">
      <w:start w:val="1"/>
      <w:numFmt w:val="decimal"/>
      <w:lvlText w:val="%1."/>
      <w:lvlJc w:val="left"/>
      <w:pPr>
        <w:ind w:left="927" w:hanging="360"/>
      </w:pPr>
      <w:rPr>
        <w:b/>
        <w:bCs/>
        <w:strike w:val="0"/>
        <w:color w:val="000000" w:themeColor="text1"/>
      </w:rPr>
    </w:lvl>
    <w:lvl w:ilvl="1" w:tplc="08190019">
      <w:start w:val="1"/>
      <w:numFmt w:val="lowerLetter"/>
      <w:lvlText w:val="%2."/>
      <w:lvlJc w:val="left"/>
      <w:pPr>
        <w:ind w:left="2143" w:hanging="360"/>
      </w:pPr>
    </w:lvl>
    <w:lvl w:ilvl="2" w:tplc="0819001B" w:tentative="1">
      <w:start w:val="1"/>
      <w:numFmt w:val="lowerRoman"/>
      <w:lvlText w:val="%3."/>
      <w:lvlJc w:val="right"/>
      <w:pPr>
        <w:ind w:left="2863" w:hanging="180"/>
      </w:pPr>
    </w:lvl>
    <w:lvl w:ilvl="3" w:tplc="0819000F" w:tentative="1">
      <w:start w:val="1"/>
      <w:numFmt w:val="decimal"/>
      <w:lvlText w:val="%4."/>
      <w:lvlJc w:val="left"/>
      <w:pPr>
        <w:ind w:left="3583" w:hanging="360"/>
      </w:pPr>
    </w:lvl>
    <w:lvl w:ilvl="4" w:tplc="08190019" w:tentative="1">
      <w:start w:val="1"/>
      <w:numFmt w:val="lowerLetter"/>
      <w:lvlText w:val="%5."/>
      <w:lvlJc w:val="left"/>
      <w:pPr>
        <w:ind w:left="4303" w:hanging="360"/>
      </w:pPr>
    </w:lvl>
    <w:lvl w:ilvl="5" w:tplc="0819001B" w:tentative="1">
      <w:start w:val="1"/>
      <w:numFmt w:val="lowerRoman"/>
      <w:lvlText w:val="%6."/>
      <w:lvlJc w:val="right"/>
      <w:pPr>
        <w:ind w:left="5023" w:hanging="180"/>
      </w:pPr>
    </w:lvl>
    <w:lvl w:ilvl="6" w:tplc="0819000F" w:tentative="1">
      <w:start w:val="1"/>
      <w:numFmt w:val="decimal"/>
      <w:lvlText w:val="%7."/>
      <w:lvlJc w:val="left"/>
      <w:pPr>
        <w:ind w:left="5743" w:hanging="360"/>
      </w:pPr>
    </w:lvl>
    <w:lvl w:ilvl="7" w:tplc="08190019" w:tentative="1">
      <w:start w:val="1"/>
      <w:numFmt w:val="lowerLetter"/>
      <w:lvlText w:val="%8."/>
      <w:lvlJc w:val="left"/>
      <w:pPr>
        <w:ind w:left="6463" w:hanging="360"/>
      </w:pPr>
    </w:lvl>
    <w:lvl w:ilvl="8" w:tplc="0819001B" w:tentative="1">
      <w:start w:val="1"/>
      <w:numFmt w:val="lowerRoman"/>
      <w:lvlText w:val="%9."/>
      <w:lvlJc w:val="right"/>
      <w:pPr>
        <w:ind w:left="7183" w:hanging="180"/>
      </w:pPr>
    </w:lvl>
  </w:abstractNum>
  <w:abstractNum w:abstractNumId="5" w15:restartNumberingAfterBreak="0">
    <w:nsid w:val="3F1B228C"/>
    <w:multiLevelType w:val="hybridMultilevel"/>
    <w:tmpl w:val="B1C44552"/>
    <w:lvl w:ilvl="0" w:tplc="E962D612">
      <w:start w:val="1"/>
      <w:numFmt w:val="decimal"/>
      <w:lvlText w:val="%1."/>
      <w:lvlJc w:val="left"/>
      <w:pPr>
        <w:ind w:left="928" w:hanging="360"/>
      </w:pPr>
      <w:rPr>
        <w:rFonts w:hint="default"/>
        <w:b w:val="0"/>
        <w:bCs w:val="0"/>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525D71B6"/>
    <w:multiLevelType w:val="hybridMultilevel"/>
    <w:tmpl w:val="B8C4F078"/>
    <w:lvl w:ilvl="0" w:tplc="D2BE4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713D66"/>
    <w:multiLevelType w:val="hybridMultilevel"/>
    <w:tmpl w:val="73808AD2"/>
    <w:lvl w:ilvl="0" w:tplc="018CD4D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7341EF1"/>
    <w:multiLevelType w:val="hybridMultilevel"/>
    <w:tmpl w:val="9254310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983498B"/>
    <w:multiLevelType w:val="hybridMultilevel"/>
    <w:tmpl w:val="7A40768A"/>
    <w:lvl w:ilvl="0" w:tplc="3A309BD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3B4810"/>
    <w:multiLevelType w:val="hybridMultilevel"/>
    <w:tmpl w:val="9A3C6052"/>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1" w15:restartNumberingAfterBreak="0">
    <w:nsid w:val="727659C1"/>
    <w:multiLevelType w:val="hybridMultilevel"/>
    <w:tmpl w:val="D2663BBC"/>
    <w:lvl w:ilvl="0" w:tplc="7D8CE21C">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589048945">
    <w:abstractNumId w:val="5"/>
  </w:num>
  <w:num w:numId="2" w16cid:durableId="184639789">
    <w:abstractNumId w:val="6"/>
  </w:num>
  <w:num w:numId="3" w16cid:durableId="1445344394">
    <w:abstractNumId w:val="4"/>
  </w:num>
  <w:num w:numId="4" w16cid:durableId="1426267363">
    <w:abstractNumId w:val="10"/>
  </w:num>
  <w:num w:numId="5" w16cid:durableId="1632975760">
    <w:abstractNumId w:val="8"/>
  </w:num>
  <w:num w:numId="6" w16cid:durableId="362025747">
    <w:abstractNumId w:val="11"/>
  </w:num>
  <w:num w:numId="7" w16cid:durableId="1871413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253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380731">
    <w:abstractNumId w:val="9"/>
  </w:num>
  <w:num w:numId="10" w16cid:durableId="918636311">
    <w:abstractNumId w:val="2"/>
  </w:num>
  <w:num w:numId="11" w16cid:durableId="469253529">
    <w:abstractNumId w:val="3"/>
  </w:num>
  <w:num w:numId="12" w16cid:durableId="5806008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22C6C"/>
    <w:rsid w:val="000250CE"/>
    <w:rsid w:val="00026B87"/>
    <w:rsid w:val="00042949"/>
    <w:rsid w:val="000435D4"/>
    <w:rsid w:val="00043976"/>
    <w:rsid w:val="00047E5A"/>
    <w:rsid w:val="00050FA3"/>
    <w:rsid w:val="00054CBF"/>
    <w:rsid w:val="00055D55"/>
    <w:rsid w:val="00055E07"/>
    <w:rsid w:val="000560D5"/>
    <w:rsid w:val="0006273D"/>
    <w:rsid w:val="00070FF0"/>
    <w:rsid w:val="00075CE0"/>
    <w:rsid w:val="00077246"/>
    <w:rsid w:val="00077B6F"/>
    <w:rsid w:val="00080829"/>
    <w:rsid w:val="0008431B"/>
    <w:rsid w:val="00085DA8"/>
    <w:rsid w:val="000914AA"/>
    <w:rsid w:val="0009503C"/>
    <w:rsid w:val="00095C74"/>
    <w:rsid w:val="000A1E13"/>
    <w:rsid w:val="000A60F7"/>
    <w:rsid w:val="000A6520"/>
    <w:rsid w:val="000B5148"/>
    <w:rsid w:val="000B66A7"/>
    <w:rsid w:val="000C2A79"/>
    <w:rsid w:val="000C3000"/>
    <w:rsid w:val="000C5D3B"/>
    <w:rsid w:val="000D3405"/>
    <w:rsid w:val="000D6994"/>
    <w:rsid w:val="000D7A09"/>
    <w:rsid w:val="000E429D"/>
    <w:rsid w:val="000E4DEC"/>
    <w:rsid w:val="000F0FD7"/>
    <w:rsid w:val="000F1F60"/>
    <w:rsid w:val="000F4D72"/>
    <w:rsid w:val="00100A02"/>
    <w:rsid w:val="00104367"/>
    <w:rsid w:val="001056B0"/>
    <w:rsid w:val="001100A2"/>
    <w:rsid w:val="00111090"/>
    <w:rsid w:val="00111319"/>
    <w:rsid w:val="001152E0"/>
    <w:rsid w:val="00117157"/>
    <w:rsid w:val="00123A97"/>
    <w:rsid w:val="00123D75"/>
    <w:rsid w:val="00126D06"/>
    <w:rsid w:val="00130731"/>
    <w:rsid w:val="00133E42"/>
    <w:rsid w:val="00142EDB"/>
    <w:rsid w:val="0014378C"/>
    <w:rsid w:val="00144067"/>
    <w:rsid w:val="001469DB"/>
    <w:rsid w:val="00155EA8"/>
    <w:rsid w:val="001574DD"/>
    <w:rsid w:val="001614F3"/>
    <w:rsid w:val="00165530"/>
    <w:rsid w:val="001670C9"/>
    <w:rsid w:val="00171D49"/>
    <w:rsid w:val="001763EE"/>
    <w:rsid w:val="00176728"/>
    <w:rsid w:val="00176A49"/>
    <w:rsid w:val="0018073B"/>
    <w:rsid w:val="0018357E"/>
    <w:rsid w:val="00186E28"/>
    <w:rsid w:val="00191F49"/>
    <w:rsid w:val="00192320"/>
    <w:rsid w:val="001A5A8D"/>
    <w:rsid w:val="001B104F"/>
    <w:rsid w:val="001B2461"/>
    <w:rsid w:val="001B5608"/>
    <w:rsid w:val="001D06CA"/>
    <w:rsid w:val="001D2522"/>
    <w:rsid w:val="001D364E"/>
    <w:rsid w:val="001D380A"/>
    <w:rsid w:val="001D4835"/>
    <w:rsid w:val="001D496C"/>
    <w:rsid w:val="001E3430"/>
    <w:rsid w:val="001E6EB8"/>
    <w:rsid w:val="001F0EE8"/>
    <w:rsid w:val="001F4616"/>
    <w:rsid w:val="001F68AB"/>
    <w:rsid w:val="00200C6A"/>
    <w:rsid w:val="002031D3"/>
    <w:rsid w:val="0021406E"/>
    <w:rsid w:val="00222B19"/>
    <w:rsid w:val="002342C9"/>
    <w:rsid w:val="0023680E"/>
    <w:rsid w:val="00240B3E"/>
    <w:rsid w:val="00243B9C"/>
    <w:rsid w:val="00245E7C"/>
    <w:rsid w:val="00250712"/>
    <w:rsid w:val="00251AE0"/>
    <w:rsid w:val="0025392F"/>
    <w:rsid w:val="00256F32"/>
    <w:rsid w:val="002642A2"/>
    <w:rsid w:val="00283736"/>
    <w:rsid w:val="00283DE8"/>
    <w:rsid w:val="00285E38"/>
    <w:rsid w:val="0029400E"/>
    <w:rsid w:val="00296489"/>
    <w:rsid w:val="002B1532"/>
    <w:rsid w:val="002B7340"/>
    <w:rsid w:val="002C1909"/>
    <w:rsid w:val="002C3C96"/>
    <w:rsid w:val="002C54A7"/>
    <w:rsid w:val="002D4750"/>
    <w:rsid w:val="002D6F96"/>
    <w:rsid w:val="002D7EF0"/>
    <w:rsid w:val="002E6868"/>
    <w:rsid w:val="002E73B9"/>
    <w:rsid w:val="002F6B38"/>
    <w:rsid w:val="00307DB9"/>
    <w:rsid w:val="0031058F"/>
    <w:rsid w:val="00310C3C"/>
    <w:rsid w:val="003115A6"/>
    <w:rsid w:val="00312D1A"/>
    <w:rsid w:val="003244B0"/>
    <w:rsid w:val="003321A4"/>
    <w:rsid w:val="0033488A"/>
    <w:rsid w:val="00336D70"/>
    <w:rsid w:val="0034194B"/>
    <w:rsid w:val="00341BCD"/>
    <w:rsid w:val="003462CF"/>
    <w:rsid w:val="00350C0D"/>
    <w:rsid w:val="003543E9"/>
    <w:rsid w:val="00360236"/>
    <w:rsid w:val="00367739"/>
    <w:rsid w:val="00370F94"/>
    <w:rsid w:val="003724B5"/>
    <w:rsid w:val="00373166"/>
    <w:rsid w:val="00376E9C"/>
    <w:rsid w:val="00381C72"/>
    <w:rsid w:val="003852B4"/>
    <w:rsid w:val="00385540"/>
    <w:rsid w:val="00385F6A"/>
    <w:rsid w:val="00387342"/>
    <w:rsid w:val="00390206"/>
    <w:rsid w:val="003936B5"/>
    <w:rsid w:val="003A1A7E"/>
    <w:rsid w:val="003A4AE6"/>
    <w:rsid w:val="003A7534"/>
    <w:rsid w:val="003B04ED"/>
    <w:rsid w:val="003B596B"/>
    <w:rsid w:val="003C143E"/>
    <w:rsid w:val="003D41CF"/>
    <w:rsid w:val="003D6707"/>
    <w:rsid w:val="003D6BC3"/>
    <w:rsid w:val="003E2D41"/>
    <w:rsid w:val="003E2EEE"/>
    <w:rsid w:val="003E50F5"/>
    <w:rsid w:val="003F0642"/>
    <w:rsid w:val="003F11C8"/>
    <w:rsid w:val="003F374B"/>
    <w:rsid w:val="003F391B"/>
    <w:rsid w:val="003F7F39"/>
    <w:rsid w:val="00401AD6"/>
    <w:rsid w:val="00420616"/>
    <w:rsid w:val="00427274"/>
    <w:rsid w:val="00427583"/>
    <w:rsid w:val="00442EBF"/>
    <w:rsid w:val="004430A6"/>
    <w:rsid w:val="00443662"/>
    <w:rsid w:val="00443FC0"/>
    <w:rsid w:val="0044592D"/>
    <w:rsid w:val="00454311"/>
    <w:rsid w:val="00454618"/>
    <w:rsid w:val="00454CEE"/>
    <w:rsid w:val="004654AB"/>
    <w:rsid w:val="004671B2"/>
    <w:rsid w:val="004776D2"/>
    <w:rsid w:val="00480561"/>
    <w:rsid w:val="00482BA3"/>
    <w:rsid w:val="00487079"/>
    <w:rsid w:val="00487182"/>
    <w:rsid w:val="004A0814"/>
    <w:rsid w:val="004A228A"/>
    <w:rsid w:val="004A3BD6"/>
    <w:rsid w:val="004A4B59"/>
    <w:rsid w:val="004A4F2E"/>
    <w:rsid w:val="004B00D8"/>
    <w:rsid w:val="004C4171"/>
    <w:rsid w:val="004D0978"/>
    <w:rsid w:val="004D1513"/>
    <w:rsid w:val="004D3D55"/>
    <w:rsid w:val="004D7FB9"/>
    <w:rsid w:val="004E1000"/>
    <w:rsid w:val="004E5771"/>
    <w:rsid w:val="00500597"/>
    <w:rsid w:val="0050611E"/>
    <w:rsid w:val="0050680A"/>
    <w:rsid w:val="005101BD"/>
    <w:rsid w:val="00512A5C"/>
    <w:rsid w:val="005201B2"/>
    <w:rsid w:val="0052069D"/>
    <w:rsid w:val="00520A3F"/>
    <w:rsid w:val="00524051"/>
    <w:rsid w:val="00524B68"/>
    <w:rsid w:val="005262C2"/>
    <w:rsid w:val="00530592"/>
    <w:rsid w:val="00531B31"/>
    <w:rsid w:val="005328FA"/>
    <w:rsid w:val="00537569"/>
    <w:rsid w:val="00542F92"/>
    <w:rsid w:val="00543624"/>
    <w:rsid w:val="0055356A"/>
    <w:rsid w:val="005541A1"/>
    <w:rsid w:val="0056356F"/>
    <w:rsid w:val="00565143"/>
    <w:rsid w:val="005802DD"/>
    <w:rsid w:val="005811E4"/>
    <w:rsid w:val="005850E0"/>
    <w:rsid w:val="00586D2A"/>
    <w:rsid w:val="00587B98"/>
    <w:rsid w:val="00594CE2"/>
    <w:rsid w:val="00597AE5"/>
    <w:rsid w:val="005B2414"/>
    <w:rsid w:val="005B56A7"/>
    <w:rsid w:val="005C3249"/>
    <w:rsid w:val="005C6A45"/>
    <w:rsid w:val="005D0900"/>
    <w:rsid w:val="005D2BE1"/>
    <w:rsid w:val="005D58BA"/>
    <w:rsid w:val="005E1FF5"/>
    <w:rsid w:val="005E22FF"/>
    <w:rsid w:val="005E35B2"/>
    <w:rsid w:val="005F1999"/>
    <w:rsid w:val="005F1A1C"/>
    <w:rsid w:val="005F2B04"/>
    <w:rsid w:val="005F2CE1"/>
    <w:rsid w:val="005F2F88"/>
    <w:rsid w:val="00600587"/>
    <w:rsid w:val="00601679"/>
    <w:rsid w:val="006020B7"/>
    <w:rsid w:val="00602E93"/>
    <w:rsid w:val="0060354F"/>
    <w:rsid w:val="006111AF"/>
    <w:rsid w:val="0061245B"/>
    <w:rsid w:val="00630790"/>
    <w:rsid w:val="0063090F"/>
    <w:rsid w:val="00631360"/>
    <w:rsid w:val="00631A29"/>
    <w:rsid w:val="00633BD9"/>
    <w:rsid w:val="006355A6"/>
    <w:rsid w:val="00640294"/>
    <w:rsid w:val="00652658"/>
    <w:rsid w:val="00667F11"/>
    <w:rsid w:val="0067374F"/>
    <w:rsid w:val="00681A7B"/>
    <w:rsid w:val="00686E83"/>
    <w:rsid w:val="00695959"/>
    <w:rsid w:val="006B17C6"/>
    <w:rsid w:val="006C2919"/>
    <w:rsid w:val="006C39C5"/>
    <w:rsid w:val="006D0698"/>
    <w:rsid w:val="006D1F9B"/>
    <w:rsid w:val="006E3ECB"/>
    <w:rsid w:val="006E74D0"/>
    <w:rsid w:val="006F4AE0"/>
    <w:rsid w:val="007024FA"/>
    <w:rsid w:val="0070287A"/>
    <w:rsid w:val="00707D63"/>
    <w:rsid w:val="00715095"/>
    <w:rsid w:val="0071574E"/>
    <w:rsid w:val="00715A07"/>
    <w:rsid w:val="00721981"/>
    <w:rsid w:val="0072314E"/>
    <w:rsid w:val="00723D26"/>
    <w:rsid w:val="007276F9"/>
    <w:rsid w:val="007305B8"/>
    <w:rsid w:val="00730FEE"/>
    <w:rsid w:val="0073380E"/>
    <w:rsid w:val="00737FC1"/>
    <w:rsid w:val="00746067"/>
    <w:rsid w:val="0074640D"/>
    <w:rsid w:val="00751AF1"/>
    <w:rsid w:val="00752E46"/>
    <w:rsid w:val="00754A22"/>
    <w:rsid w:val="007551A5"/>
    <w:rsid w:val="007679F9"/>
    <w:rsid w:val="0077352D"/>
    <w:rsid w:val="00780EB7"/>
    <w:rsid w:val="00782601"/>
    <w:rsid w:val="00782922"/>
    <w:rsid w:val="00782FAC"/>
    <w:rsid w:val="00784A96"/>
    <w:rsid w:val="007926E4"/>
    <w:rsid w:val="007965DB"/>
    <w:rsid w:val="007A2971"/>
    <w:rsid w:val="007A37D5"/>
    <w:rsid w:val="007A4567"/>
    <w:rsid w:val="007A6089"/>
    <w:rsid w:val="007B12A4"/>
    <w:rsid w:val="007C74AA"/>
    <w:rsid w:val="007D2731"/>
    <w:rsid w:val="007E0B5B"/>
    <w:rsid w:val="007E6943"/>
    <w:rsid w:val="00800E0C"/>
    <w:rsid w:val="00803271"/>
    <w:rsid w:val="00810D3D"/>
    <w:rsid w:val="008125FC"/>
    <w:rsid w:val="00813063"/>
    <w:rsid w:val="00814406"/>
    <w:rsid w:val="008254B9"/>
    <w:rsid w:val="00832599"/>
    <w:rsid w:val="00835DDB"/>
    <w:rsid w:val="0084488F"/>
    <w:rsid w:val="0084667B"/>
    <w:rsid w:val="00852927"/>
    <w:rsid w:val="00854531"/>
    <w:rsid w:val="00857898"/>
    <w:rsid w:val="00862AB4"/>
    <w:rsid w:val="00866E9E"/>
    <w:rsid w:val="00875250"/>
    <w:rsid w:val="0087581E"/>
    <w:rsid w:val="00882196"/>
    <w:rsid w:val="00885F47"/>
    <w:rsid w:val="00886052"/>
    <w:rsid w:val="00886DB8"/>
    <w:rsid w:val="00887DE1"/>
    <w:rsid w:val="00893B25"/>
    <w:rsid w:val="008971CB"/>
    <w:rsid w:val="008A6124"/>
    <w:rsid w:val="008A72F1"/>
    <w:rsid w:val="008B533A"/>
    <w:rsid w:val="008C0B09"/>
    <w:rsid w:val="008C14FC"/>
    <w:rsid w:val="008C1EB3"/>
    <w:rsid w:val="008C2CB0"/>
    <w:rsid w:val="008C53C4"/>
    <w:rsid w:val="008C5F65"/>
    <w:rsid w:val="008D5FB4"/>
    <w:rsid w:val="008F1E60"/>
    <w:rsid w:val="00903A82"/>
    <w:rsid w:val="00906D4E"/>
    <w:rsid w:val="00907972"/>
    <w:rsid w:val="009101A3"/>
    <w:rsid w:val="009136EB"/>
    <w:rsid w:val="009159B9"/>
    <w:rsid w:val="009168BD"/>
    <w:rsid w:val="00917C3B"/>
    <w:rsid w:val="00925C9E"/>
    <w:rsid w:val="009374A9"/>
    <w:rsid w:val="00941781"/>
    <w:rsid w:val="009423B6"/>
    <w:rsid w:val="00944612"/>
    <w:rsid w:val="00950C6B"/>
    <w:rsid w:val="00950CEF"/>
    <w:rsid w:val="0095316D"/>
    <w:rsid w:val="009568B4"/>
    <w:rsid w:val="00965406"/>
    <w:rsid w:val="009675F9"/>
    <w:rsid w:val="00967B94"/>
    <w:rsid w:val="00975748"/>
    <w:rsid w:val="00982882"/>
    <w:rsid w:val="009869F6"/>
    <w:rsid w:val="0099283D"/>
    <w:rsid w:val="00994FE9"/>
    <w:rsid w:val="009970EC"/>
    <w:rsid w:val="009A11B6"/>
    <w:rsid w:val="009A3326"/>
    <w:rsid w:val="009A7CD0"/>
    <w:rsid w:val="009B4C08"/>
    <w:rsid w:val="009B4E5C"/>
    <w:rsid w:val="009B4FCE"/>
    <w:rsid w:val="009C1BDD"/>
    <w:rsid w:val="009C2D83"/>
    <w:rsid w:val="009C7134"/>
    <w:rsid w:val="009C717D"/>
    <w:rsid w:val="009D0F1B"/>
    <w:rsid w:val="009D1C68"/>
    <w:rsid w:val="009D3EF2"/>
    <w:rsid w:val="009D5B26"/>
    <w:rsid w:val="009D66C8"/>
    <w:rsid w:val="009E1109"/>
    <w:rsid w:val="009E13B4"/>
    <w:rsid w:val="009E20E6"/>
    <w:rsid w:val="009E5791"/>
    <w:rsid w:val="009F138B"/>
    <w:rsid w:val="00A0308D"/>
    <w:rsid w:val="00A03AB3"/>
    <w:rsid w:val="00A04621"/>
    <w:rsid w:val="00A07379"/>
    <w:rsid w:val="00A07C98"/>
    <w:rsid w:val="00A1010C"/>
    <w:rsid w:val="00A101CC"/>
    <w:rsid w:val="00A1047E"/>
    <w:rsid w:val="00A130C0"/>
    <w:rsid w:val="00A14FA1"/>
    <w:rsid w:val="00A164D4"/>
    <w:rsid w:val="00A20058"/>
    <w:rsid w:val="00A20072"/>
    <w:rsid w:val="00A23620"/>
    <w:rsid w:val="00A26C29"/>
    <w:rsid w:val="00A32BFE"/>
    <w:rsid w:val="00A357A1"/>
    <w:rsid w:val="00A35DD9"/>
    <w:rsid w:val="00A464AB"/>
    <w:rsid w:val="00A55D49"/>
    <w:rsid w:val="00A56041"/>
    <w:rsid w:val="00A661BE"/>
    <w:rsid w:val="00A70234"/>
    <w:rsid w:val="00A721F3"/>
    <w:rsid w:val="00A732B1"/>
    <w:rsid w:val="00A757D8"/>
    <w:rsid w:val="00A77054"/>
    <w:rsid w:val="00A84DFE"/>
    <w:rsid w:val="00A8621F"/>
    <w:rsid w:val="00A86836"/>
    <w:rsid w:val="00A87A92"/>
    <w:rsid w:val="00A92FCA"/>
    <w:rsid w:val="00A938D0"/>
    <w:rsid w:val="00A9463D"/>
    <w:rsid w:val="00A94FEB"/>
    <w:rsid w:val="00A95825"/>
    <w:rsid w:val="00A977C3"/>
    <w:rsid w:val="00AA11A5"/>
    <w:rsid w:val="00AA14F5"/>
    <w:rsid w:val="00AA173D"/>
    <w:rsid w:val="00AA3F8F"/>
    <w:rsid w:val="00AA5D05"/>
    <w:rsid w:val="00AB53DF"/>
    <w:rsid w:val="00AB67F5"/>
    <w:rsid w:val="00AC07B4"/>
    <w:rsid w:val="00AC47BD"/>
    <w:rsid w:val="00AE7568"/>
    <w:rsid w:val="00AF0010"/>
    <w:rsid w:val="00AF55B8"/>
    <w:rsid w:val="00B05A8B"/>
    <w:rsid w:val="00B12D7D"/>
    <w:rsid w:val="00B15847"/>
    <w:rsid w:val="00B16328"/>
    <w:rsid w:val="00B2654A"/>
    <w:rsid w:val="00B313AE"/>
    <w:rsid w:val="00B33CAD"/>
    <w:rsid w:val="00B354E4"/>
    <w:rsid w:val="00B4044A"/>
    <w:rsid w:val="00B427CF"/>
    <w:rsid w:val="00B42CAA"/>
    <w:rsid w:val="00B4370D"/>
    <w:rsid w:val="00B45BEB"/>
    <w:rsid w:val="00B46C17"/>
    <w:rsid w:val="00B50610"/>
    <w:rsid w:val="00B51090"/>
    <w:rsid w:val="00B53855"/>
    <w:rsid w:val="00B53D2D"/>
    <w:rsid w:val="00B649BD"/>
    <w:rsid w:val="00B66CB9"/>
    <w:rsid w:val="00B71142"/>
    <w:rsid w:val="00B80540"/>
    <w:rsid w:val="00B84F25"/>
    <w:rsid w:val="00B8545A"/>
    <w:rsid w:val="00B90702"/>
    <w:rsid w:val="00B91AF4"/>
    <w:rsid w:val="00B9604E"/>
    <w:rsid w:val="00B973BB"/>
    <w:rsid w:val="00BA34DF"/>
    <w:rsid w:val="00BA490B"/>
    <w:rsid w:val="00BA7BB8"/>
    <w:rsid w:val="00BB1B6C"/>
    <w:rsid w:val="00BC44F1"/>
    <w:rsid w:val="00BC5E56"/>
    <w:rsid w:val="00BD08CC"/>
    <w:rsid w:val="00BD5273"/>
    <w:rsid w:val="00BE3070"/>
    <w:rsid w:val="00BE5853"/>
    <w:rsid w:val="00BE7389"/>
    <w:rsid w:val="00BF2373"/>
    <w:rsid w:val="00BF32A6"/>
    <w:rsid w:val="00BF513A"/>
    <w:rsid w:val="00BF6607"/>
    <w:rsid w:val="00C02DFA"/>
    <w:rsid w:val="00C03113"/>
    <w:rsid w:val="00C058E0"/>
    <w:rsid w:val="00C14973"/>
    <w:rsid w:val="00C14C8A"/>
    <w:rsid w:val="00C244A3"/>
    <w:rsid w:val="00C2477D"/>
    <w:rsid w:val="00C2486E"/>
    <w:rsid w:val="00C25725"/>
    <w:rsid w:val="00C35492"/>
    <w:rsid w:val="00C4145F"/>
    <w:rsid w:val="00C4575D"/>
    <w:rsid w:val="00C54489"/>
    <w:rsid w:val="00C74719"/>
    <w:rsid w:val="00C74905"/>
    <w:rsid w:val="00C77232"/>
    <w:rsid w:val="00C90C7C"/>
    <w:rsid w:val="00C94F39"/>
    <w:rsid w:val="00C97309"/>
    <w:rsid w:val="00CA4154"/>
    <w:rsid w:val="00CA7FB9"/>
    <w:rsid w:val="00CB05D3"/>
    <w:rsid w:val="00CB0FCF"/>
    <w:rsid w:val="00CB4E0F"/>
    <w:rsid w:val="00CC263C"/>
    <w:rsid w:val="00CC6912"/>
    <w:rsid w:val="00CC7AFF"/>
    <w:rsid w:val="00CD35FE"/>
    <w:rsid w:val="00CE0DA1"/>
    <w:rsid w:val="00CE5066"/>
    <w:rsid w:val="00CF2559"/>
    <w:rsid w:val="00D07B9D"/>
    <w:rsid w:val="00D07BA7"/>
    <w:rsid w:val="00D1121D"/>
    <w:rsid w:val="00D1163A"/>
    <w:rsid w:val="00D15D8F"/>
    <w:rsid w:val="00D30198"/>
    <w:rsid w:val="00D31135"/>
    <w:rsid w:val="00D313A1"/>
    <w:rsid w:val="00D32EA5"/>
    <w:rsid w:val="00D33032"/>
    <w:rsid w:val="00D343A0"/>
    <w:rsid w:val="00D36542"/>
    <w:rsid w:val="00D41305"/>
    <w:rsid w:val="00D62150"/>
    <w:rsid w:val="00D64123"/>
    <w:rsid w:val="00D642D3"/>
    <w:rsid w:val="00D7218F"/>
    <w:rsid w:val="00D7325F"/>
    <w:rsid w:val="00D73F29"/>
    <w:rsid w:val="00D769C0"/>
    <w:rsid w:val="00D76E1F"/>
    <w:rsid w:val="00D8311D"/>
    <w:rsid w:val="00D8611B"/>
    <w:rsid w:val="00D86485"/>
    <w:rsid w:val="00D86B79"/>
    <w:rsid w:val="00D87EB8"/>
    <w:rsid w:val="00D91434"/>
    <w:rsid w:val="00DA1DE6"/>
    <w:rsid w:val="00DA2230"/>
    <w:rsid w:val="00DA2BDF"/>
    <w:rsid w:val="00DA649A"/>
    <w:rsid w:val="00DA6935"/>
    <w:rsid w:val="00DB1216"/>
    <w:rsid w:val="00DB7468"/>
    <w:rsid w:val="00DC260C"/>
    <w:rsid w:val="00DC4C6E"/>
    <w:rsid w:val="00DD4764"/>
    <w:rsid w:val="00DE6487"/>
    <w:rsid w:val="00DE6BCC"/>
    <w:rsid w:val="00DE6CA2"/>
    <w:rsid w:val="00DF09B0"/>
    <w:rsid w:val="00DF0E57"/>
    <w:rsid w:val="00DF181A"/>
    <w:rsid w:val="00DF7E3E"/>
    <w:rsid w:val="00E039DF"/>
    <w:rsid w:val="00E04C14"/>
    <w:rsid w:val="00E11CE2"/>
    <w:rsid w:val="00E13EC4"/>
    <w:rsid w:val="00E216C5"/>
    <w:rsid w:val="00E22F26"/>
    <w:rsid w:val="00E25218"/>
    <w:rsid w:val="00E25553"/>
    <w:rsid w:val="00E27EBC"/>
    <w:rsid w:val="00E351ED"/>
    <w:rsid w:val="00E3730C"/>
    <w:rsid w:val="00E45023"/>
    <w:rsid w:val="00E4558E"/>
    <w:rsid w:val="00E50827"/>
    <w:rsid w:val="00E52F97"/>
    <w:rsid w:val="00E53B8D"/>
    <w:rsid w:val="00E65E6B"/>
    <w:rsid w:val="00E72628"/>
    <w:rsid w:val="00E74725"/>
    <w:rsid w:val="00E75EFD"/>
    <w:rsid w:val="00E8110D"/>
    <w:rsid w:val="00E8117C"/>
    <w:rsid w:val="00E82D01"/>
    <w:rsid w:val="00E84606"/>
    <w:rsid w:val="00E84698"/>
    <w:rsid w:val="00E95900"/>
    <w:rsid w:val="00EA1DFC"/>
    <w:rsid w:val="00EA3268"/>
    <w:rsid w:val="00EA7735"/>
    <w:rsid w:val="00EB174B"/>
    <w:rsid w:val="00EB26F6"/>
    <w:rsid w:val="00EB50D7"/>
    <w:rsid w:val="00EB610B"/>
    <w:rsid w:val="00EB7F6B"/>
    <w:rsid w:val="00EC4685"/>
    <w:rsid w:val="00EC4F41"/>
    <w:rsid w:val="00EC505A"/>
    <w:rsid w:val="00ED2FE3"/>
    <w:rsid w:val="00EE2280"/>
    <w:rsid w:val="00EF45EC"/>
    <w:rsid w:val="00EF50BB"/>
    <w:rsid w:val="00EF5289"/>
    <w:rsid w:val="00EF7617"/>
    <w:rsid w:val="00EF76BB"/>
    <w:rsid w:val="00F019B4"/>
    <w:rsid w:val="00F2491E"/>
    <w:rsid w:val="00F262AE"/>
    <w:rsid w:val="00F26C5B"/>
    <w:rsid w:val="00F27F08"/>
    <w:rsid w:val="00F30481"/>
    <w:rsid w:val="00F35394"/>
    <w:rsid w:val="00F36788"/>
    <w:rsid w:val="00F4110C"/>
    <w:rsid w:val="00F42621"/>
    <w:rsid w:val="00F42EC0"/>
    <w:rsid w:val="00F463A7"/>
    <w:rsid w:val="00F5493E"/>
    <w:rsid w:val="00F552B7"/>
    <w:rsid w:val="00F55F5C"/>
    <w:rsid w:val="00F62E3D"/>
    <w:rsid w:val="00F67B04"/>
    <w:rsid w:val="00F76152"/>
    <w:rsid w:val="00F76A43"/>
    <w:rsid w:val="00F77C82"/>
    <w:rsid w:val="00F817FC"/>
    <w:rsid w:val="00F82F64"/>
    <w:rsid w:val="00F85AA5"/>
    <w:rsid w:val="00F85AD0"/>
    <w:rsid w:val="00F864E2"/>
    <w:rsid w:val="00F901F8"/>
    <w:rsid w:val="00F928AD"/>
    <w:rsid w:val="00F94F16"/>
    <w:rsid w:val="00FA194B"/>
    <w:rsid w:val="00FA22C1"/>
    <w:rsid w:val="00FA2DD4"/>
    <w:rsid w:val="00FA6A8C"/>
    <w:rsid w:val="00FA7984"/>
    <w:rsid w:val="00FA7A70"/>
    <w:rsid w:val="00FB176A"/>
    <w:rsid w:val="00FB2875"/>
    <w:rsid w:val="00FB39AE"/>
    <w:rsid w:val="00FB647E"/>
    <w:rsid w:val="00FC0889"/>
    <w:rsid w:val="00FC169A"/>
    <w:rsid w:val="00FC18C4"/>
    <w:rsid w:val="00FC236F"/>
    <w:rsid w:val="00FC2D2D"/>
    <w:rsid w:val="00FC4320"/>
    <w:rsid w:val="00FC5E7F"/>
    <w:rsid w:val="00FC73A5"/>
    <w:rsid w:val="00FD2661"/>
    <w:rsid w:val="00FD2A3E"/>
    <w:rsid w:val="00FD50C6"/>
    <w:rsid w:val="00FD63FA"/>
    <w:rsid w:val="00FD6512"/>
    <w:rsid w:val="00FF5AEC"/>
    <w:rsid w:val="00FF7F4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DAFD"/>
  <w15:docId w15:val="{A1E0A708-DA3C-4E7E-9A03-E03E370F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link w:val="Titlu4Caracter"/>
    <w:uiPriority w:val="9"/>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uiPriority w:val="99"/>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Titlu4Caracter">
    <w:name w:val="Titlu 4 Caracter"/>
    <w:basedOn w:val="Fontdeparagrafimplicit"/>
    <w:link w:val="Titlu4"/>
    <w:uiPriority w:val="9"/>
    <w:rsid w:val="00381C72"/>
    <w:rPr>
      <w:rFonts w:ascii="$Caslon" w:hAnsi="$Caslon"/>
      <w:b/>
      <w:sz w:val="26"/>
      <w:lang w:val="x-none" w:eastAsia="en-US"/>
    </w:rPr>
  </w:style>
  <w:style w:type="character" w:customStyle="1" w:styleId="Titlu8Caracter">
    <w:name w:val="Titlu 8 Caracter"/>
    <w:basedOn w:val="Fontdeparagrafimplicit"/>
    <w:link w:val="Titlu8"/>
    <w:uiPriority w:val="9"/>
    <w:rsid w:val="00381C72"/>
    <w:rPr>
      <w:rFonts w:ascii="$Caslon" w:hAnsi="$Caslon"/>
      <w:b/>
      <w:sz w:val="24"/>
      <w:lang w:val="en-US" w:eastAsia="en-US"/>
    </w:rPr>
  </w:style>
  <w:style w:type="character" w:styleId="HyperlinkParcurs">
    <w:name w:val="FollowedHyperlink"/>
    <w:basedOn w:val="Fontdeparagrafimplicit"/>
    <w:uiPriority w:val="99"/>
    <w:semiHidden/>
    <w:unhideWhenUsed/>
    <w:rsid w:val="00381C72"/>
    <w:rPr>
      <w:color w:val="800080" w:themeColor="followedHyperlink"/>
      <w:u w:val="single"/>
    </w:rPr>
  </w:style>
  <w:style w:type="paragraph" w:customStyle="1" w:styleId="msonormal0">
    <w:name w:val="msonormal"/>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TableParagraph">
    <w:name w:val="Table Paragraph"/>
    <w:basedOn w:val="Normal"/>
    <w:uiPriority w:val="1"/>
    <w:qFormat/>
    <w:rsid w:val="00381C72"/>
    <w:pPr>
      <w:widowControl w:val="0"/>
      <w:autoSpaceDE w:val="0"/>
      <w:autoSpaceDN w:val="0"/>
      <w:ind w:firstLine="0"/>
      <w:jc w:val="left"/>
    </w:pPr>
    <w:rPr>
      <w:sz w:val="22"/>
      <w:szCs w:val="22"/>
      <w:lang w:val="ro-RO"/>
    </w:rPr>
  </w:style>
  <w:style w:type="paragraph" w:customStyle="1" w:styleId="oj-ti-art">
    <w:name w:val="oj-ti-art"/>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oj-doc-ti">
    <w:name w:val="oj-doc-ti"/>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oj-hd-ti">
    <w:name w:val="oj-hd-ti"/>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oj-hd-oj">
    <w:name w:val="oj-hd-oj"/>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title-annex-1">
    <w:name w:val="title-annex-1"/>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norm">
    <w:name w:val="norm"/>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tbl-norm">
    <w:name w:val="tbl-norm"/>
    <w:basedOn w:val="Normal"/>
    <w:rsid w:val="00381C72"/>
    <w:pPr>
      <w:spacing w:before="100" w:beforeAutospacing="1" w:after="100" w:afterAutospacing="1"/>
      <w:ind w:firstLine="0"/>
      <w:jc w:val="left"/>
    </w:pPr>
    <w:rPr>
      <w:sz w:val="24"/>
      <w:szCs w:val="24"/>
      <w:lang w:val="ru-RU" w:eastAsia="ru-RU"/>
    </w:rPr>
  </w:style>
  <w:style w:type="paragraph" w:customStyle="1" w:styleId="Normal1">
    <w:name w:val="Normal1"/>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item-none">
    <w:name w:val="item-none"/>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doc-ti">
    <w:name w:val="doc-ti"/>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ti-tbl">
    <w:name w:val="ti-tbl"/>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tbl-hdr">
    <w:name w:val="tbl-hdr"/>
    <w:basedOn w:val="Normal"/>
    <w:rsid w:val="00381C72"/>
    <w:pPr>
      <w:spacing w:before="100" w:beforeAutospacing="1" w:after="100" w:afterAutospacing="1"/>
      <w:ind w:firstLine="0"/>
      <w:jc w:val="left"/>
    </w:pPr>
    <w:rPr>
      <w:sz w:val="24"/>
      <w:szCs w:val="24"/>
      <w:lang w:val="ru-RU" w:eastAsia="ru-RU"/>
    </w:rPr>
  </w:style>
  <w:style w:type="paragraph" w:customStyle="1" w:styleId="tbl-num">
    <w:name w:val="tbl-num"/>
    <w:basedOn w:val="Normal"/>
    <w:uiPriority w:val="99"/>
    <w:rsid w:val="00381C72"/>
    <w:pPr>
      <w:spacing w:before="100" w:beforeAutospacing="1" w:after="100" w:afterAutospacing="1"/>
      <w:ind w:firstLine="0"/>
      <w:jc w:val="left"/>
    </w:pPr>
    <w:rPr>
      <w:sz w:val="24"/>
      <w:szCs w:val="24"/>
      <w:lang w:val="ru-RU" w:eastAsia="ru-RU"/>
    </w:rPr>
  </w:style>
  <w:style w:type="paragraph" w:customStyle="1" w:styleId="note">
    <w:name w:val="note"/>
    <w:basedOn w:val="Normal"/>
    <w:uiPriority w:val="99"/>
    <w:rsid w:val="00381C72"/>
    <w:pPr>
      <w:spacing w:before="100" w:beforeAutospacing="1" w:after="100" w:afterAutospacing="1"/>
      <w:ind w:firstLine="0"/>
      <w:jc w:val="left"/>
    </w:pPr>
    <w:rPr>
      <w:sz w:val="24"/>
      <w:szCs w:val="24"/>
      <w:lang w:val="ru-RU" w:eastAsia="ru-RU"/>
    </w:rPr>
  </w:style>
  <w:style w:type="character" w:customStyle="1" w:styleId="highlight">
    <w:name w:val="highlight"/>
    <w:basedOn w:val="Fontdeparagrafimplicit"/>
    <w:rsid w:val="00381C72"/>
  </w:style>
  <w:style w:type="character" w:customStyle="1" w:styleId="italics">
    <w:name w:val="italics"/>
    <w:basedOn w:val="Fontdeparagrafimplicit"/>
    <w:rsid w:val="00381C72"/>
  </w:style>
  <w:style w:type="character" w:customStyle="1" w:styleId="superscript">
    <w:name w:val="superscript"/>
    <w:basedOn w:val="Fontdeparagrafimplicit"/>
    <w:rsid w:val="00381C72"/>
  </w:style>
  <w:style w:type="character" w:customStyle="1" w:styleId="bold">
    <w:name w:val="bold"/>
    <w:basedOn w:val="Fontdeparagrafimplicit"/>
    <w:rsid w:val="00381C72"/>
  </w:style>
  <w:style w:type="character" w:customStyle="1" w:styleId="super">
    <w:name w:val="super"/>
    <w:basedOn w:val="Fontdeparagrafimplicit"/>
    <w:rsid w:val="00381C72"/>
  </w:style>
  <w:style w:type="paragraph" w:styleId="Revizuire">
    <w:name w:val="Revision"/>
    <w:hidden/>
    <w:uiPriority w:val="99"/>
    <w:semiHidden/>
    <w:rsid w:val="00DE6CA2"/>
    <w:pPr>
      <w:ind w:firstLine="0"/>
      <w:jc w:val="left"/>
    </w:pPr>
    <w:rPr>
      <w:lang w:val="en-US" w:eastAsia="en-US"/>
    </w:rPr>
  </w:style>
  <w:style w:type="character" w:styleId="Accentuat">
    <w:name w:val="Emphasis"/>
    <w:basedOn w:val="Fontdeparagrafimplicit"/>
    <w:uiPriority w:val="20"/>
    <w:qFormat/>
    <w:rsid w:val="001056B0"/>
    <w:rPr>
      <w:i/>
      <w:iCs/>
    </w:rPr>
  </w:style>
  <w:style w:type="paragraph" w:customStyle="1" w:styleId="Normal2">
    <w:name w:val="Normal2"/>
    <w:basedOn w:val="Normal"/>
    <w:rsid w:val="00630790"/>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0B5148"/>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0B5148"/>
  </w:style>
  <w:style w:type="paragraph" w:customStyle="1" w:styleId="Default">
    <w:name w:val="Default"/>
    <w:rsid w:val="00524051"/>
    <w:pPr>
      <w:autoSpaceDE w:val="0"/>
      <w:autoSpaceDN w:val="0"/>
      <w:adjustRightInd w:val="0"/>
      <w:ind w:firstLine="0"/>
      <w:jc w:val="left"/>
    </w:pPr>
    <w:rPr>
      <w:rFonts w:ascii="EUAlbertina" w:eastAsia="Calibri" w:hAnsi="EUAlbertina" w:cs="EUAlbertina"/>
      <w:color w:val="000000"/>
      <w:sz w:val="24"/>
      <w:szCs w:val="24"/>
      <w:lang w:val="en-US" w:eastAsia="en-US"/>
    </w:rPr>
  </w:style>
  <w:style w:type="paragraph" w:customStyle="1" w:styleId="tbl-txt">
    <w:name w:val="tbl-txt"/>
    <w:basedOn w:val="Normal"/>
    <w:rsid w:val="004E5771"/>
    <w:pPr>
      <w:spacing w:before="100" w:beforeAutospacing="1" w:after="100" w:afterAutospacing="1"/>
      <w:ind w:firstLine="0"/>
      <w:jc w:val="left"/>
    </w:pPr>
    <w:rPr>
      <w:sz w:val="24"/>
      <w:szCs w:val="24"/>
    </w:rPr>
  </w:style>
  <w:style w:type="character" w:customStyle="1" w:styleId="oj-italic">
    <w:name w:val="oj-italic"/>
    <w:basedOn w:val="Fontdeparagrafimplicit"/>
    <w:rsid w:val="004E5771"/>
  </w:style>
  <w:style w:type="paragraph" w:customStyle="1" w:styleId="hd-column">
    <w:name w:val="hd-column"/>
    <w:basedOn w:val="Normal"/>
    <w:rsid w:val="00857898"/>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857898"/>
  </w:style>
  <w:style w:type="paragraph" w:customStyle="1" w:styleId="Normal3">
    <w:name w:val="Normal3"/>
    <w:basedOn w:val="Normal"/>
    <w:rsid w:val="00857898"/>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57898"/>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A14FA1"/>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631">
      <w:bodyDiv w:val="1"/>
      <w:marLeft w:val="0"/>
      <w:marRight w:val="0"/>
      <w:marTop w:val="0"/>
      <w:marBottom w:val="0"/>
      <w:divBdr>
        <w:top w:val="none" w:sz="0" w:space="0" w:color="auto"/>
        <w:left w:val="none" w:sz="0" w:space="0" w:color="auto"/>
        <w:bottom w:val="none" w:sz="0" w:space="0" w:color="auto"/>
        <w:right w:val="none" w:sz="0" w:space="0" w:color="auto"/>
      </w:divBdr>
    </w:div>
    <w:div w:id="128086673">
      <w:bodyDiv w:val="1"/>
      <w:marLeft w:val="0"/>
      <w:marRight w:val="0"/>
      <w:marTop w:val="0"/>
      <w:marBottom w:val="0"/>
      <w:divBdr>
        <w:top w:val="none" w:sz="0" w:space="0" w:color="auto"/>
        <w:left w:val="none" w:sz="0" w:space="0" w:color="auto"/>
        <w:bottom w:val="none" w:sz="0" w:space="0" w:color="auto"/>
        <w:right w:val="none" w:sz="0" w:space="0" w:color="auto"/>
      </w:divBdr>
    </w:div>
    <w:div w:id="144788446">
      <w:bodyDiv w:val="1"/>
      <w:marLeft w:val="0"/>
      <w:marRight w:val="0"/>
      <w:marTop w:val="0"/>
      <w:marBottom w:val="0"/>
      <w:divBdr>
        <w:top w:val="none" w:sz="0" w:space="0" w:color="auto"/>
        <w:left w:val="none" w:sz="0" w:space="0" w:color="auto"/>
        <w:bottom w:val="none" w:sz="0" w:space="0" w:color="auto"/>
        <w:right w:val="none" w:sz="0" w:space="0" w:color="auto"/>
      </w:divBdr>
    </w:div>
    <w:div w:id="172191618">
      <w:bodyDiv w:val="1"/>
      <w:marLeft w:val="0"/>
      <w:marRight w:val="0"/>
      <w:marTop w:val="0"/>
      <w:marBottom w:val="0"/>
      <w:divBdr>
        <w:top w:val="none" w:sz="0" w:space="0" w:color="auto"/>
        <w:left w:val="none" w:sz="0" w:space="0" w:color="auto"/>
        <w:bottom w:val="none" w:sz="0" w:space="0" w:color="auto"/>
        <w:right w:val="none" w:sz="0" w:space="0" w:color="auto"/>
      </w:divBdr>
    </w:div>
    <w:div w:id="186258916">
      <w:bodyDiv w:val="1"/>
      <w:marLeft w:val="0"/>
      <w:marRight w:val="0"/>
      <w:marTop w:val="0"/>
      <w:marBottom w:val="0"/>
      <w:divBdr>
        <w:top w:val="none" w:sz="0" w:space="0" w:color="auto"/>
        <w:left w:val="none" w:sz="0" w:space="0" w:color="auto"/>
        <w:bottom w:val="none" w:sz="0" w:space="0" w:color="auto"/>
        <w:right w:val="none" w:sz="0" w:space="0" w:color="auto"/>
      </w:divBdr>
      <w:divsChild>
        <w:div w:id="1543708178">
          <w:marLeft w:val="0"/>
          <w:marRight w:val="0"/>
          <w:marTop w:val="0"/>
          <w:marBottom w:val="0"/>
          <w:divBdr>
            <w:top w:val="none" w:sz="0" w:space="0" w:color="auto"/>
            <w:left w:val="none" w:sz="0" w:space="0" w:color="auto"/>
            <w:bottom w:val="none" w:sz="0" w:space="0" w:color="auto"/>
            <w:right w:val="none" w:sz="0" w:space="0" w:color="auto"/>
          </w:divBdr>
        </w:div>
        <w:div w:id="1089036673">
          <w:marLeft w:val="0"/>
          <w:marRight w:val="0"/>
          <w:marTop w:val="0"/>
          <w:marBottom w:val="0"/>
          <w:divBdr>
            <w:top w:val="none" w:sz="0" w:space="0" w:color="auto"/>
            <w:left w:val="none" w:sz="0" w:space="0" w:color="auto"/>
            <w:bottom w:val="none" w:sz="0" w:space="0" w:color="auto"/>
            <w:right w:val="none" w:sz="0" w:space="0" w:color="auto"/>
          </w:divBdr>
          <w:divsChild>
            <w:div w:id="607545156">
              <w:marLeft w:val="0"/>
              <w:marRight w:val="0"/>
              <w:marTop w:val="0"/>
              <w:marBottom w:val="0"/>
              <w:divBdr>
                <w:top w:val="none" w:sz="0" w:space="0" w:color="auto"/>
                <w:left w:val="none" w:sz="0" w:space="0" w:color="auto"/>
                <w:bottom w:val="none" w:sz="0" w:space="0" w:color="auto"/>
                <w:right w:val="none" w:sz="0" w:space="0" w:color="auto"/>
              </w:divBdr>
            </w:div>
          </w:divsChild>
        </w:div>
        <w:div w:id="267549483">
          <w:marLeft w:val="0"/>
          <w:marRight w:val="0"/>
          <w:marTop w:val="0"/>
          <w:marBottom w:val="0"/>
          <w:divBdr>
            <w:top w:val="none" w:sz="0" w:space="0" w:color="auto"/>
            <w:left w:val="none" w:sz="0" w:space="0" w:color="auto"/>
            <w:bottom w:val="none" w:sz="0" w:space="0" w:color="auto"/>
            <w:right w:val="none" w:sz="0" w:space="0" w:color="auto"/>
          </w:divBdr>
          <w:divsChild>
            <w:div w:id="1010184466">
              <w:marLeft w:val="0"/>
              <w:marRight w:val="0"/>
              <w:marTop w:val="0"/>
              <w:marBottom w:val="0"/>
              <w:divBdr>
                <w:top w:val="none" w:sz="0" w:space="0" w:color="auto"/>
                <w:left w:val="none" w:sz="0" w:space="0" w:color="auto"/>
                <w:bottom w:val="none" w:sz="0" w:space="0" w:color="auto"/>
                <w:right w:val="none" w:sz="0" w:space="0" w:color="auto"/>
              </w:divBdr>
            </w:div>
          </w:divsChild>
        </w:div>
        <w:div w:id="1269390177">
          <w:marLeft w:val="0"/>
          <w:marRight w:val="0"/>
          <w:marTop w:val="0"/>
          <w:marBottom w:val="0"/>
          <w:divBdr>
            <w:top w:val="none" w:sz="0" w:space="0" w:color="auto"/>
            <w:left w:val="none" w:sz="0" w:space="0" w:color="auto"/>
            <w:bottom w:val="none" w:sz="0" w:space="0" w:color="auto"/>
            <w:right w:val="none" w:sz="0" w:space="0" w:color="auto"/>
          </w:divBdr>
          <w:divsChild>
            <w:div w:id="1143541279">
              <w:marLeft w:val="0"/>
              <w:marRight w:val="0"/>
              <w:marTop w:val="0"/>
              <w:marBottom w:val="0"/>
              <w:divBdr>
                <w:top w:val="none" w:sz="0" w:space="0" w:color="auto"/>
                <w:left w:val="none" w:sz="0" w:space="0" w:color="auto"/>
                <w:bottom w:val="none" w:sz="0" w:space="0" w:color="auto"/>
                <w:right w:val="none" w:sz="0" w:space="0" w:color="auto"/>
              </w:divBdr>
            </w:div>
          </w:divsChild>
        </w:div>
        <w:div w:id="2015305810">
          <w:marLeft w:val="0"/>
          <w:marRight w:val="0"/>
          <w:marTop w:val="0"/>
          <w:marBottom w:val="0"/>
          <w:divBdr>
            <w:top w:val="none" w:sz="0" w:space="0" w:color="auto"/>
            <w:left w:val="none" w:sz="0" w:space="0" w:color="auto"/>
            <w:bottom w:val="none" w:sz="0" w:space="0" w:color="auto"/>
            <w:right w:val="none" w:sz="0" w:space="0" w:color="auto"/>
          </w:divBdr>
          <w:divsChild>
            <w:div w:id="8350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0883">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9285138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62459620">
      <w:bodyDiv w:val="1"/>
      <w:marLeft w:val="0"/>
      <w:marRight w:val="0"/>
      <w:marTop w:val="0"/>
      <w:marBottom w:val="0"/>
      <w:divBdr>
        <w:top w:val="none" w:sz="0" w:space="0" w:color="auto"/>
        <w:left w:val="none" w:sz="0" w:space="0" w:color="auto"/>
        <w:bottom w:val="none" w:sz="0" w:space="0" w:color="auto"/>
        <w:right w:val="none" w:sz="0" w:space="0" w:color="auto"/>
      </w:divBdr>
    </w:div>
    <w:div w:id="765033649">
      <w:bodyDiv w:val="1"/>
      <w:marLeft w:val="0"/>
      <w:marRight w:val="0"/>
      <w:marTop w:val="0"/>
      <w:marBottom w:val="0"/>
      <w:divBdr>
        <w:top w:val="none" w:sz="0" w:space="0" w:color="auto"/>
        <w:left w:val="none" w:sz="0" w:space="0" w:color="auto"/>
        <w:bottom w:val="none" w:sz="0" w:space="0" w:color="auto"/>
        <w:right w:val="none" w:sz="0" w:space="0" w:color="auto"/>
      </w:divBdr>
    </w:div>
    <w:div w:id="813448537">
      <w:bodyDiv w:val="1"/>
      <w:marLeft w:val="0"/>
      <w:marRight w:val="0"/>
      <w:marTop w:val="0"/>
      <w:marBottom w:val="0"/>
      <w:divBdr>
        <w:top w:val="none" w:sz="0" w:space="0" w:color="auto"/>
        <w:left w:val="none" w:sz="0" w:space="0" w:color="auto"/>
        <w:bottom w:val="none" w:sz="0" w:space="0" w:color="auto"/>
        <w:right w:val="none" w:sz="0" w:space="0" w:color="auto"/>
      </w:divBdr>
    </w:div>
    <w:div w:id="907694005">
      <w:bodyDiv w:val="1"/>
      <w:marLeft w:val="0"/>
      <w:marRight w:val="0"/>
      <w:marTop w:val="0"/>
      <w:marBottom w:val="0"/>
      <w:divBdr>
        <w:top w:val="none" w:sz="0" w:space="0" w:color="auto"/>
        <w:left w:val="none" w:sz="0" w:space="0" w:color="auto"/>
        <w:bottom w:val="none" w:sz="0" w:space="0" w:color="auto"/>
        <w:right w:val="none" w:sz="0" w:space="0" w:color="auto"/>
      </w:divBdr>
    </w:div>
    <w:div w:id="1006590085">
      <w:bodyDiv w:val="1"/>
      <w:marLeft w:val="0"/>
      <w:marRight w:val="0"/>
      <w:marTop w:val="0"/>
      <w:marBottom w:val="0"/>
      <w:divBdr>
        <w:top w:val="none" w:sz="0" w:space="0" w:color="auto"/>
        <w:left w:val="none" w:sz="0" w:space="0" w:color="auto"/>
        <w:bottom w:val="none" w:sz="0" w:space="0" w:color="auto"/>
        <w:right w:val="none" w:sz="0" w:space="0" w:color="auto"/>
      </w:divBdr>
    </w:div>
    <w:div w:id="1076822247">
      <w:bodyDiv w:val="1"/>
      <w:marLeft w:val="0"/>
      <w:marRight w:val="0"/>
      <w:marTop w:val="0"/>
      <w:marBottom w:val="0"/>
      <w:divBdr>
        <w:top w:val="none" w:sz="0" w:space="0" w:color="auto"/>
        <w:left w:val="none" w:sz="0" w:space="0" w:color="auto"/>
        <w:bottom w:val="none" w:sz="0" w:space="0" w:color="auto"/>
        <w:right w:val="none" w:sz="0" w:space="0" w:color="auto"/>
      </w:divBdr>
    </w:div>
    <w:div w:id="1090086147">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59969985">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12461543">
      <w:bodyDiv w:val="1"/>
      <w:marLeft w:val="0"/>
      <w:marRight w:val="0"/>
      <w:marTop w:val="0"/>
      <w:marBottom w:val="0"/>
      <w:divBdr>
        <w:top w:val="none" w:sz="0" w:space="0" w:color="auto"/>
        <w:left w:val="none" w:sz="0" w:space="0" w:color="auto"/>
        <w:bottom w:val="none" w:sz="0" w:space="0" w:color="auto"/>
        <w:right w:val="none" w:sz="0" w:space="0" w:color="auto"/>
      </w:divBdr>
    </w:div>
    <w:div w:id="145779136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12580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eli/reco/2014/663/oj/ron" TargetMode="External"/><Relationship Id="rId18" Type="http://schemas.openxmlformats.org/officeDocument/2006/relationships/hyperlink" Target="https://eur-lex.europa.eu/eli/reco/2014/663/oj/ron" TargetMode="External"/><Relationship Id="rId26" Type="http://schemas.openxmlformats.org/officeDocument/2006/relationships/hyperlink" Target="https://eur-lex.europa.eu/eli/reco/2014/663/oj/ron" TargetMode="External"/><Relationship Id="rId3" Type="http://schemas.openxmlformats.org/officeDocument/2006/relationships/styles" Target="styles.xml"/><Relationship Id="rId21" Type="http://schemas.openxmlformats.org/officeDocument/2006/relationships/hyperlink" Target="https://eur-lex.europa.eu/eli/reco/2014/663/oj/ro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eli/reco/2014/663/oj/ron" TargetMode="External"/><Relationship Id="rId17" Type="http://schemas.openxmlformats.org/officeDocument/2006/relationships/hyperlink" Target="https://eur-lex.europa.eu/eli/reco/2014/663/oj/ron" TargetMode="External"/><Relationship Id="rId25" Type="http://schemas.openxmlformats.org/officeDocument/2006/relationships/hyperlink" Target="https://eur-lex.europa.eu/eli/reco/2014/663/oj/ron"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r-lex.europa.eu/eli/reco/2014/663/oj/ron" TargetMode="External"/><Relationship Id="rId20" Type="http://schemas.openxmlformats.org/officeDocument/2006/relationships/hyperlink" Target="https://eur-lex.europa.eu/eli/reco/2014/663/oj/ron" TargetMode="External"/><Relationship Id="rId29" Type="http://schemas.openxmlformats.org/officeDocument/2006/relationships/hyperlink" Target="https://eur-lex.europa.eu/legal-content/RO/TXT/?uri=CELEX%3A32013H0165&amp;qid=1707914338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co/2014/663/oj/ron" TargetMode="External"/><Relationship Id="rId24" Type="http://schemas.openxmlformats.org/officeDocument/2006/relationships/hyperlink" Target="https://eur-lex.europa.eu/eli/reco/2014/663/oj/ron" TargetMode="External"/><Relationship Id="rId32" Type="http://schemas.openxmlformats.org/officeDocument/2006/relationships/hyperlink" Target="https://eur-lex.europa.eu/legal-content/RO/TXT/?uri=CELEX%3A32013H0165&amp;qid=1707914338055" TargetMode="External"/><Relationship Id="rId5" Type="http://schemas.openxmlformats.org/officeDocument/2006/relationships/webSettings" Target="webSettings.xml"/><Relationship Id="rId15" Type="http://schemas.openxmlformats.org/officeDocument/2006/relationships/hyperlink" Target="https://eur-lex.europa.eu/eli/reco/2014/663/oj/ron" TargetMode="External"/><Relationship Id="rId23" Type="http://schemas.openxmlformats.org/officeDocument/2006/relationships/hyperlink" Target="https://eur-lex.europa.eu/eli/reco/2014/663/oj/ron" TargetMode="External"/><Relationship Id="rId28" Type="http://schemas.openxmlformats.org/officeDocument/2006/relationships/hyperlink" Target="https://eur-lex.europa.eu/eli/reco/2014/663/oj/ron" TargetMode="External"/><Relationship Id="rId10" Type="http://schemas.openxmlformats.org/officeDocument/2006/relationships/hyperlink" Target="https://eur-lex.europa.eu/eli/reco/2014/663/oj/ron" TargetMode="External"/><Relationship Id="rId19" Type="http://schemas.openxmlformats.org/officeDocument/2006/relationships/hyperlink" Target="https://eur-lex.europa.eu/eli/reco/2014/663/oj/ron" TargetMode="External"/><Relationship Id="rId31" Type="http://schemas.openxmlformats.org/officeDocument/2006/relationships/hyperlink" Target="https://eur-lex.europa.eu/legal-content/RO/TXT/?uri=CELEX%3A32013H0165&amp;qid=17079143380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r-lex.europa.eu/eli/reco/2014/663/oj/ron" TargetMode="External"/><Relationship Id="rId22" Type="http://schemas.openxmlformats.org/officeDocument/2006/relationships/hyperlink" Target="https://eur-lex.europa.eu/eli/reco/2014/663/oj/ron" TargetMode="External"/><Relationship Id="rId27" Type="http://schemas.openxmlformats.org/officeDocument/2006/relationships/hyperlink" Target="https://eur-lex.europa.eu/eli/reco/2014/663/oj/ron" TargetMode="External"/><Relationship Id="rId30" Type="http://schemas.openxmlformats.org/officeDocument/2006/relationships/hyperlink" Target="https://eur-lex.europa.eu/legal-content/RO/TXT/?uri=CELEX%3A32013H0165&amp;qid=1707914338055"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7DA0C-9528-4941-ACE8-5825EE90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18362</Words>
  <Characters>106504</Characters>
  <Application>Microsoft Office Word</Application>
  <DocSecurity>0</DocSecurity>
  <Lines>887</Lines>
  <Paragraphs>249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Politici în Domeniul Sănătății Publice și Urgențe în Sănătate Publică</cp:lastModifiedBy>
  <cp:revision>21</cp:revision>
  <cp:lastPrinted>2024-09-03T13:03:00Z</cp:lastPrinted>
  <dcterms:created xsi:type="dcterms:W3CDTF">2024-08-29T07:01:00Z</dcterms:created>
  <dcterms:modified xsi:type="dcterms:W3CDTF">2024-09-06T07:55:00Z</dcterms:modified>
</cp:coreProperties>
</file>